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52" w:rsidRDefault="00AD6D52" w:rsidP="00656C1A">
      <w:pPr>
        <w:spacing w:line="120" w:lineRule="atLeast"/>
        <w:jc w:val="center"/>
        <w:rPr>
          <w:sz w:val="24"/>
          <w:szCs w:val="24"/>
        </w:rPr>
      </w:pPr>
    </w:p>
    <w:p w:rsidR="00AD6D52" w:rsidRDefault="00AD6D52" w:rsidP="00656C1A">
      <w:pPr>
        <w:spacing w:line="120" w:lineRule="atLeast"/>
        <w:jc w:val="center"/>
        <w:rPr>
          <w:sz w:val="24"/>
          <w:szCs w:val="24"/>
        </w:rPr>
      </w:pPr>
    </w:p>
    <w:p w:rsidR="00AD6D52" w:rsidRPr="00852378" w:rsidRDefault="00AD6D52" w:rsidP="00656C1A">
      <w:pPr>
        <w:spacing w:line="120" w:lineRule="atLeast"/>
        <w:jc w:val="center"/>
        <w:rPr>
          <w:sz w:val="10"/>
          <w:szCs w:val="10"/>
        </w:rPr>
      </w:pPr>
    </w:p>
    <w:p w:rsidR="00AD6D52" w:rsidRDefault="00AD6D52" w:rsidP="00656C1A">
      <w:pPr>
        <w:spacing w:line="120" w:lineRule="atLeast"/>
        <w:jc w:val="center"/>
        <w:rPr>
          <w:sz w:val="10"/>
          <w:szCs w:val="24"/>
        </w:rPr>
      </w:pPr>
    </w:p>
    <w:p w:rsidR="00AD6D52" w:rsidRPr="005541F0" w:rsidRDefault="00AD6D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6D52" w:rsidRDefault="00AD6D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6D52" w:rsidRPr="005541F0" w:rsidRDefault="00AD6D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6D52" w:rsidRPr="005649E4" w:rsidRDefault="00AD6D52" w:rsidP="00656C1A">
      <w:pPr>
        <w:spacing w:line="120" w:lineRule="atLeast"/>
        <w:jc w:val="center"/>
        <w:rPr>
          <w:sz w:val="18"/>
          <w:szCs w:val="24"/>
        </w:rPr>
      </w:pPr>
    </w:p>
    <w:p w:rsidR="00AD6D52" w:rsidRPr="001D25B0" w:rsidRDefault="00AD6D5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6D52" w:rsidRPr="005541F0" w:rsidRDefault="00AD6D52" w:rsidP="00656C1A">
      <w:pPr>
        <w:spacing w:line="120" w:lineRule="atLeast"/>
        <w:jc w:val="center"/>
        <w:rPr>
          <w:sz w:val="18"/>
          <w:szCs w:val="24"/>
        </w:rPr>
      </w:pPr>
    </w:p>
    <w:p w:rsidR="00AD6D52" w:rsidRPr="005541F0" w:rsidRDefault="00AD6D52" w:rsidP="00656C1A">
      <w:pPr>
        <w:spacing w:line="120" w:lineRule="atLeast"/>
        <w:jc w:val="center"/>
        <w:rPr>
          <w:sz w:val="20"/>
          <w:szCs w:val="24"/>
        </w:rPr>
      </w:pPr>
    </w:p>
    <w:p w:rsidR="00AD6D52" w:rsidRPr="001D25B0" w:rsidRDefault="00AD6D5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D6D52" w:rsidRDefault="00AD6D52" w:rsidP="00656C1A">
      <w:pPr>
        <w:spacing w:line="120" w:lineRule="atLeast"/>
        <w:jc w:val="center"/>
        <w:rPr>
          <w:sz w:val="30"/>
          <w:szCs w:val="24"/>
        </w:rPr>
      </w:pPr>
    </w:p>
    <w:p w:rsidR="00AD6D52" w:rsidRPr="00656C1A" w:rsidRDefault="00AD6D52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6D5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6D52" w:rsidRPr="00F8214F" w:rsidRDefault="00AD6D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6D52" w:rsidRPr="00F8214F" w:rsidRDefault="004C30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6D52" w:rsidRPr="00F8214F" w:rsidRDefault="00AD6D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6D52" w:rsidRPr="00F8214F" w:rsidRDefault="004C30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6D52" w:rsidRPr="00A63FB0" w:rsidRDefault="00AD6D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6D52" w:rsidRPr="00A3761A" w:rsidRDefault="004C30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6D52" w:rsidRPr="00F8214F" w:rsidRDefault="00AD6D5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D6D52" w:rsidRPr="00F8214F" w:rsidRDefault="00AD6D5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6D52" w:rsidRPr="00AB4194" w:rsidRDefault="00AD6D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6D52" w:rsidRPr="00F8214F" w:rsidRDefault="007E59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4C3064">
              <w:rPr>
                <w:sz w:val="24"/>
                <w:szCs w:val="24"/>
              </w:rPr>
              <w:t>7</w:t>
            </w:r>
          </w:p>
        </w:tc>
      </w:tr>
    </w:tbl>
    <w:p w:rsidR="00AD6D52" w:rsidRPr="00C725A6" w:rsidRDefault="00AD6D52" w:rsidP="00C725A6">
      <w:pPr>
        <w:rPr>
          <w:rFonts w:cs="Times New Roman"/>
          <w:szCs w:val="28"/>
        </w:rPr>
      </w:pPr>
    </w:p>
    <w:p w:rsidR="00AD6D52" w:rsidRDefault="00AD6D52" w:rsidP="00AD6D52">
      <w:pPr>
        <w:rPr>
          <w:szCs w:val="28"/>
        </w:rPr>
      </w:pPr>
      <w:bookmarkStart w:id="4" w:name="_GoBack"/>
      <w:r>
        <w:rPr>
          <w:szCs w:val="28"/>
        </w:rPr>
        <w:t>О визите делегации города Сургута</w:t>
      </w:r>
    </w:p>
    <w:p w:rsidR="00AD6D52" w:rsidRDefault="00AD6D52" w:rsidP="00AD6D52">
      <w:pPr>
        <w:rPr>
          <w:szCs w:val="28"/>
        </w:rPr>
      </w:pPr>
      <w:r>
        <w:rPr>
          <w:szCs w:val="28"/>
        </w:rPr>
        <w:t xml:space="preserve">в город Москву для участия </w:t>
      </w:r>
    </w:p>
    <w:p w:rsidR="00AD6D52" w:rsidRDefault="00AD6D52" w:rsidP="00AD6D52">
      <w:pPr>
        <w:rPr>
          <w:szCs w:val="28"/>
        </w:rPr>
      </w:pPr>
      <w:r>
        <w:rPr>
          <w:szCs w:val="28"/>
        </w:rPr>
        <w:t xml:space="preserve">в Международной выставке-форуме </w:t>
      </w:r>
    </w:p>
    <w:p w:rsidR="00AD6D52" w:rsidRDefault="00AD6D52" w:rsidP="00AD6D52">
      <w:pPr>
        <w:rPr>
          <w:szCs w:val="28"/>
        </w:rPr>
      </w:pPr>
      <w:r>
        <w:rPr>
          <w:szCs w:val="28"/>
        </w:rPr>
        <w:t xml:space="preserve">«Россия» </w:t>
      </w:r>
    </w:p>
    <w:bookmarkEnd w:id="4"/>
    <w:p w:rsidR="00AD6D52" w:rsidRDefault="00AD6D52" w:rsidP="00AD6D52">
      <w:pPr>
        <w:rPr>
          <w:szCs w:val="28"/>
        </w:rPr>
      </w:pPr>
    </w:p>
    <w:p w:rsidR="00AD6D52" w:rsidRDefault="00AD6D52" w:rsidP="00AD6D52">
      <w:pPr>
        <w:ind w:firstLine="709"/>
        <w:jc w:val="both"/>
        <w:rPr>
          <w:szCs w:val="28"/>
        </w:rPr>
      </w:pPr>
    </w:p>
    <w:p w:rsidR="00BE4954" w:rsidRDefault="00AD6D52" w:rsidP="00BE4954">
      <w:pPr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>
        <w:rPr>
          <w:szCs w:val="28"/>
        </w:rPr>
        <w:t xml:space="preserve">постановлением Главы города от 03.09.2015 № 98 «Об утверждении положения о порядке                         и размерах возмещения расходов, связанных со служебными командировками, </w:t>
      </w:r>
      <w:r w:rsidRPr="00AD6D52">
        <w:rPr>
          <w:spacing w:val="-4"/>
          <w:szCs w:val="28"/>
        </w:rPr>
        <w:t>лицам, замещающим муниципальные должности, и работникам органов местного самоуправления города Сургута», распоряжением Главы города от 27.12.2022</w:t>
      </w:r>
      <w:r>
        <w:rPr>
          <w:szCs w:val="28"/>
        </w:rPr>
        <w:t xml:space="preserve"> № 54 «Об утверждении нормативов, необходимых для осуществления отдельных               мероприятий по материально-техническому и организационному обеспечению деятельности органов местного самоуправления города Сургута»</w:t>
      </w:r>
      <w:r>
        <w:rPr>
          <w:rFonts w:eastAsia="Times New Roman"/>
          <w:szCs w:val="28"/>
        </w:rPr>
        <w:t xml:space="preserve">, распоряжением Администрации города от 30.12.2005 № 3686 «Об утверждении Регламента Администрации города», </w:t>
      </w:r>
      <w:r>
        <w:rPr>
          <w:szCs w:val="28"/>
        </w:rPr>
        <w:t xml:space="preserve">письмом первого заместителя директора Департамента молодежной политики, гражданских инициатив и внешних связей Ханты-                    Мансийского автономного округа – Югры </w:t>
      </w:r>
      <w:r w:rsidR="00BE4954">
        <w:rPr>
          <w:szCs w:val="28"/>
        </w:rPr>
        <w:t>Марии Валерьевны Орловой                             от 29.12.2023 № 11-Исх-7439: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>1. Направить с 29.01.2024 по 31.01.2024 в город Москву делегацию города Сургута для участия в Международной выставке-форуме «Россия».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>2.1. Состав делегации города Сургута для участия в</w:t>
      </w:r>
      <w:r>
        <w:rPr>
          <w:sz w:val="26"/>
          <w:szCs w:val="26"/>
        </w:rPr>
        <w:t xml:space="preserve"> </w:t>
      </w:r>
      <w:r>
        <w:rPr>
          <w:szCs w:val="28"/>
        </w:rPr>
        <w:t>Международной                   выставке-форуме «Россия» в городе Москве согласно приложению 1.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>2.2. Смету расходов на организацию визита делегации города Сургута                  в город Москву для участия в Международной выставке-форуме «</w:t>
      </w:r>
      <w:proofErr w:type="gramStart"/>
      <w:r>
        <w:rPr>
          <w:szCs w:val="28"/>
        </w:rPr>
        <w:t xml:space="preserve">Россия»   </w:t>
      </w:r>
      <w:proofErr w:type="gramEnd"/>
      <w:r>
        <w:rPr>
          <w:szCs w:val="28"/>
        </w:rPr>
        <w:t xml:space="preserve">                  согласно приложению 2. </w:t>
      </w:r>
    </w:p>
    <w:p w:rsidR="00AD6D52" w:rsidRPr="00114DA9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14DA9">
        <w:rPr>
          <w:szCs w:val="28"/>
        </w:rPr>
        <w:t xml:space="preserve">Финансирование расходов визита делегации города Сургута в город Москву произвести за счет лимитов бюджетных обязательств, предусмотренных бюджетной сметой Администрации города Сургута в отношении работников </w:t>
      </w:r>
      <w:r>
        <w:rPr>
          <w:szCs w:val="28"/>
        </w:rPr>
        <w:t xml:space="preserve">     </w:t>
      </w:r>
      <w:r w:rsidRPr="00114DA9">
        <w:rPr>
          <w:szCs w:val="28"/>
        </w:rPr>
        <w:lastRenderedPageBreak/>
        <w:t>Администрации города</w:t>
      </w:r>
      <w:r>
        <w:rPr>
          <w:szCs w:val="28"/>
        </w:rPr>
        <w:t xml:space="preserve"> Сургута</w:t>
      </w:r>
      <w:r w:rsidRPr="00114DA9">
        <w:rPr>
          <w:szCs w:val="28"/>
        </w:rPr>
        <w:t xml:space="preserve">, лимитов бюджетных обязательств, предусмотренных бюджетной сметой, планом финансово-хозяйственной деятельности </w:t>
      </w:r>
      <w:r>
        <w:rPr>
          <w:szCs w:val="28"/>
        </w:rPr>
        <w:t xml:space="preserve">           </w:t>
      </w:r>
      <w:r w:rsidRPr="00AD6D52">
        <w:rPr>
          <w:spacing w:val="-4"/>
          <w:szCs w:val="28"/>
        </w:rPr>
        <w:t>соответствующих учреждений в отношении работников муниципальных казенных,</w:t>
      </w:r>
      <w:r w:rsidRPr="00114DA9">
        <w:rPr>
          <w:szCs w:val="28"/>
        </w:rPr>
        <w:t xml:space="preserve"> бюджетных и автономных учреждений города.</w:t>
      </w:r>
      <w:r>
        <w:rPr>
          <w:szCs w:val="28"/>
        </w:rPr>
        <w:t xml:space="preserve"> 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>4. Департаменту массовых коммуникаций и аналитики: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 xml:space="preserve">4.1. Осуществить организационную работу по визиту делегации города Сургута в город Москву. 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 xml:space="preserve">4.2. Разместить настоящее распоряжение на официальном портале                      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                         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>6. Настоящее распоряжение вступает в силу с момента его издания                                 и распространяет свое действие на правоотношения, возникшие с 26.01.2024.</w:t>
      </w:r>
    </w:p>
    <w:p w:rsidR="00AD6D52" w:rsidRDefault="00AD6D52" w:rsidP="00AD6D52">
      <w:pPr>
        <w:ind w:firstLine="709"/>
        <w:jc w:val="both"/>
        <w:rPr>
          <w:szCs w:val="28"/>
        </w:rPr>
      </w:pPr>
      <w:r>
        <w:rPr>
          <w:szCs w:val="28"/>
        </w:rPr>
        <w:t xml:space="preserve">7. Контроль за выполнением распоряжения возложить на заместителя Главы города, курирующего сферу обеспечения деятельности Главы </w:t>
      </w:r>
      <w:proofErr w:type="gramStart"/>
      <w:r>
        <w:rPr>
          <w:szCs w:val="28"/>
        </w:rPr>
        <w:t xml:space="preserve">города,   </w:t>
      </w:r>
      <w:proofErr w:type="gramEnd"/>
      <w:r>
        <w:rPr>
          <w:szCs w:val="28"/>
        </w:rPr>
        <w:t xml:space="preserve">            Администрации города.</w:t>
      </w:r>
    </w:p>
    <w:p w:rsidR="00AD6D52" w:rsidRDefault="00AD6D52" w:rsidP="00AD6D52">
      <w:pPr>
        <w:jc w:val="both"/>
        <w:rPr>
          <w:szCs w:val="28"/>
        </w:rPr>
      </w:pPr>
    </w:p>
    <w:p w:rsidR="00AD6D52" w:rsidRDefault="00AD6D52" w:rsidP="00AD6D52"/>
    <w:p w:rsidR="00AD6D52" w:rsidRDefault="00AD6D52" w:rsidP="00AD6D52"/>
    <w:p w:rsidR="00AD6D52" w:rsidRDefault="00AD6D52" w:rsidP="00AD6D52"/>
    <w:p w:rsidR="00AD6D52" w:rsidRDefault="00AD6D52" w:rsidP="00AD6D52">
      <w:pPr>
        <w:jc w:val="both"/>
        <w:rPr>
          <w:szCs w:val="28"/>
        </w:rPr>
      </w:pPr>
    </w:p>
    <w:p w:rsidR="00AD6D52" w:rsidRDefault="00AD6D52" w:rsidP="00AD6D52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А.С. Филатов</w:t>
      </w:r>
    </w:p>
    <w:p w:rsidR="00AD6D52" w:rsidRDefault="00AD6D52" w:rsidP="00AD6D52">
      <w:pPr>
        <w:jc w:val="both"/>
        <w:rPr>
          <w:szCs w:val="28"/>
        </w:rPr>
      </w:pPr>
    </w:p>
    <w:p w:rsidR="00AD6D52" w:rsidRDefault="00AD6D52" w:rsidP="00AD6D52">
      <w:pPr>
        <w:jc w:val="both"/>
        <w:rPr>
          <w:szCs w:val="28"/>
        </w:rPr>
      </w:pPr>
    </w:p>
    <w:p w:rsidR="00AD6D52" w:rsidRDefault="00AD6D52" w:rsidP="00AD6D52">
      <w:pPr>
        <w:jc w:val="both"/>
        <w:rPr>
          <w:szCs w:val="28"/>
        </w:rPr>
      </w:pPr>
    </w:p>
    <w:p w:rsidR="00AD6D52" w:rsidRDefault="00AD6D5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t>к распоряжению</w:t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t>Главы города</w:t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t>от _____________ № _______</w:t>
      </w:r>
    </w:p>
    <w:p w:rsidR="00AD6D52" w:rsidRDefault="00AD6D52" w:rsidP="00AD6D52">
      <w:pPr>
        <w:jc w:val="center"/>
      </w:pPr>
    </w:p>
    <w:p w:rsidR="00AD6D52" w:rsidRDefault="00AD6D52" w:rsidP="00AD6D52">
      <w:pPr>
        <w:jc w:val="center"/>
      </w:pPr>
    </w:p>
    <w:p w:rsidR="00AD6D52" w:rsidRDefault="00AD6D52" w:rsidP="00AD6D52">
      <w:pPr>
        <w:jc w:val="center"/>
      </w:pPr>
      <w:r>
        <w:t>Состав делегации города Сургута</w:t>
      </w:r>
    </w:p>
    <w:p w:rsidR="00AD6D52" w:rsidRDefault="00AD6D52" w:rsidP="00AD6D52">
      <w:pPr>
        <w:jc w:val="center"/>
      </w:pPr>
      <w:r>
        <w:t>для участия в</w:t>
      </w:r>
      <w:r>
        <w:rPr>
          <w:sz w:val="26"/>
          <w:szCs w:val="26"/>
        </w:rPr>
        <w:t xml:space="preserve"> </w:t>
      </w:r>
      <w:r>
        <w:t>Международной выставке-форуме «Россия»</w:t>
      </w:r>
    </w:p>
    <w:p w:rsidR="00AD6D52" w:rsidRDefault="00AD6D52" w:rsidP="00AD6D52">
      <w:pPr>
        <w:jc w:val="center"/>
      </w:pPr>
      <w:r>
        <w:t>в городе Москве</w:t>
      </w:r>
    </w:p>
    <w:p w:rsidR="00BE4954" w:rsidRDefault="00BE4954" w:rsidP="00AD6D52">
      <w:pPr>
        <w:jc w:val="center"/>
      </w:pPr>
    </w:p>
    <w:tbl>
      <w:tblPr>
        <w:tblStyle w:val="a7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6"/>
        <w:gridCol w:w="6513"/>
      </w:tblGrid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Чаадаева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заместитель директора – начальник управления внешних            и общественных связей департамента массовых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коммуникаций и аналитики Администрации города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rPr>
          <w:trHeight w:val="623"/>
        </w:trPr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Денисевич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Наталья Александровна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заместитель начальника управления физической культуры              и спорта Администрации города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Подзолкова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Ирина Романовна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начальник службы внешних связей управления внешних             и общественных связей департамента массовых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коммуникаций и аналитики Администрации города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rPr>
          <w:trHeight w:val="587"/>
        </w:trPr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E4954">
              <w:rPr>
                <w:color w:val="000000" w:themeColor="text1"/>
                <w:sz w:val="24"/>
                <w:szCs w:val="24"/>
              </w:rPr>
              <w:t>Авазова</w:t>
            </w:r>
            <w:proofErr w:type="spellEnd"/>
            <w:r w:rsidRPr="00BE495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Нина Александровна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Pr="001B47FD" w:rsidRDefault="00BE4954" w:rsidP="00037D6E">
            <w:pPr>
              <w:contextualSpacing/>
              <w:rPr>
                <w:color w:val="000000" w:themeColor="text1"/>
                <w:spacing w:val="-4"/>
                <w:sz w:val="24"/>
                <w:szCs w:val="24"/>
              </w:rPr>
            </w:pPr>
            <w:r w:rsidRPr="001B47FD">
              <w:rPr>
                <w:color w:val="000000" w:themeColor="text1"/>
                <w:spacing w:val="-4"/>
                <w:sz w:val="24"/>
                <w:szCs w:val="24"/>
              </w:rPr>
              <w:t xml:space="preserve">воспитатель муниципального бюджетного дошкольного </w:t>
            </w:r>
          </w:p>
          <w:p w:rsidR="00BE4954" w:rsidRPr="001B47FD" w:rsidRDefault="00BE4954" w:rsidP="00037D6E">
            <w:pPr>
              <w:contextualSpacing/>
              <w:rPr>
                <w:color w:val="000000" w:themeColor="text1"/>
                <w:spacing w:val="-4"/>
                <w:sz w:val="24"/>
                <w:szCs w:val="24"/>
              </w:rPr>
            </w:pPr>
            <w:r w:rsidRPr="001B47FD">
              <w:rPr>
                <w:color w:val="000000" w:themeColor="text1"/>
                <w:spacing w:val="-4"/>
                <w:sz w:val="24"/>
                <w:szCs w:val="24"/>
              </w:rPr>
              <w:t>образовательного учреждения детск</w:t>
            </w:r>
            <w:r w:rsidR="001B47FD" w:rsidRPr="001B47FD">
              <w:rPr>
                <w:color w:val="000000" w:themeColor="text1"/>
                <w:spacing w:val="-4"/>
                <w:sz w:val="24"/>
                <w:szCs w:val="24"/>
              </w:rPr>
              <w:t>ого</w:t>
            </w:r>
            <w:r w:rsidRPr="001B47FD">
              <w:rPr>
                <w:color w:val="000000" w:themeColor="text1"/>
                <w:spacing w:val="-4"/>
                <w:sz w:val="24"/>
                <w:szCs w:val="24"/>
              </w:rPr>
              <w:t xml:space="preserve"> сад</w:t>
            </w:r>
            <w:r w:rsidR="001B47FD" w:rsidRPr="001B47FD">
              <w:rPr>
                <w:color w:val="000000" w:themeColor="text1"/>
                <w:spacing w:val="-4"/>
                <w:sz w:val="24"/>
                <w:szCs w:val="24"/>
              </w:rPr>
              <w:t>а</w:t>
            </w:r>
            <w:r w:rsidRPr="001B47FD">
              <w:rPr>
                <w:color w:val="000000" w:themeColor="text1"/>
                <w:spacing w:val="-4"/>
                <w:sz w:val="24"/>
                <w:szCs w:val="24"/>
              </w:rPr>
              <w:t xml:space="preserve"> № 28 «Калинка»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Акатьева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Инна </w:t>
            </w:r>
            <w:proofErr w:type="spellStart"/>
            <w:r w:rsidRPr="00BE4954">
              <w:rPr>
                <w:sz w:val="24"/>
                <w:szCs w:val="24"/>
              </w:rPr>
              <w:t>Давлатовна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инструктор по обучению по оказанию первой помощи,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доброволец автономной некоммерческой организации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«Гуманитарный добровольческий корпус»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Бакиева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воспитатель муниципального бюджетного дошкольного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образовательного учреждения </w:t>
            </w:r>
            <w:r w:rsidR="001B47FD" w:rsidRPr="001B47FD">
              <w:rPr>
                <w:color w:val="000000" w:themeColor="text1"/>
                <w:spacing w:val="-4"/>
                <w:sz w:val="24"/>
                <w:szCs w:val="24"/>
              </w:rPr>
              <w:t xml:space="preserve">детского сада </w:t>
            </w:r>
            <w:r w:rsidRPr="00BE4954">
              <w:rPr>
                <w:color w:val="000000" w:themeColor="text1"/>
                <w:sz w:val="24"/>
                <w:szCs w:val="24"/>
              </w:rPr>
              <w:t>№ 45 «Волчок»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Басова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руководитель регионального добровольческого штаба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автономной некоммерческой организации «Гуманитарный добровольческий корпус»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Бегункова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представитель региональной общественной организации «Федерация самолетного спорта Ханты-Мансийского </w:t>
            </w:r>
          </w:p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автономного округа – Югры»</w:t>
            </w:r>
          </w:p>
          <w:p w:rsidR="00BE4954" w:rsidRPr="00BE4954" w:rsidRDefault="00BE4954" w:rsidP="00BE4954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Буравихин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Илья Николаевич 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доброволец автономной некоммерческой организации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«Гуманитарный добровольческий корпус»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Волкова </w:t>
            </w:r>
          </w:p>
          <w:p w:rsidR="00BE4954" w:rsidRPr="00BE4954" w:rsidRDefault="00BE4954" w:rsidP="00BE4954">
            <w:pPr>
              <w:contextualSpacing/>
              <w:rPr>
                <w:spacing w:val="-4"/>
                <w:sz w:val="24"/>
                <w:szCs w:val="24"/>
              </w:rPr>
            </w:pPr>
            <w:r w:rsidRPr="00BE4954">
              <w:rPr>
                <w:spacing w:val="-4"/>
                <w:sz w:val="24"/>
                <w:szCs w:val="24"/>
              </w:rPr>
              <w:t>Анастасия Владимировна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начальник отдела издательской деятельности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муниципального казенного учреждения «Наш город»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Горбань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инструктор по обучению оказанию первой помощи,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доброволец автономной некоммерческой организации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«Гуманитарный добровольческий корпус»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rPr>
          <w:trHeight w:val="613"/>
        </w:trPr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Горбань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Виктор Артемович 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статист, доброволец автономной некоммерческой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организации «Гуманитарный добровольческий корпус»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Грозав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Екатерина Борисовна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художник-оформитель муниципального бюджетного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учреждения культуры «Сургутский краеведческий музей»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Диколенко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Елена Андреевна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представитель региональной общественной организации «Федерация самолетного спорта Ханты-Мансийского </w:t>
            </w:r>
          </w:p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автономного округа – Югры»</w:t>
            </w:r>
          </w:p>
          <w:p w:rsidR="00BE4954" w:rsidRPr="00BE4954" w:rsidRDefault="00BE4954" w:rsidP="00BE4954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lastRenderedPageBreak/>
              <w:t xml:space="preserve">Иванова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педагог дополнительного образования муниципального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автономного образовательного учреждения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дополнительного образования «Центр детского творчества»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Инсанов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Владимир </w:t>
            </w:r>
            <w:proofErr w:type="spellStart"/>
            <w:r w:rsidRPr="00BE4954">
              <w:rPr>
                <w:sz w:val="24"/>
                <w:szCs w:val="24"/>
              </w:rPr>
              <w:t>Насибулович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тренер по ушу муниципального бюджетного учреждения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дополнительного образования спортивн</w:t>
            </w:r>
            <w:r w:rsidR="001B47FD">
              <w:rPr>
                <w:sz w:val="24"/>
                <w:szCs w:val="24"/>
              </w:rPr>
              <w:t>ой</w:t>
            </w:r>
            <w:r w:rsidRPr="00BE4954">
              <w:rPr>
                <w:sz w:val="24"/>
                <w:szCs w:val="24"/>
              </w:rPr>
              <w:t xml:space="preserve"> школ</w:t>
            </w:r>
            <w:r w:rsidR="001B47FD">
              <w:rPr>
                <w:sz w:val="24"/>
                <w:szCs w:val="24"/>
              </w:rPr>
              <w:t>ы</w:t>
            </w:r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олимпийского резерва № 1</w:t>
            </w:r>
            <w:r w:rsidR="001B47FD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Кадиров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Айдын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  <w:proofErr w:type="spellStart"/>
            <w:r w:rsidRPr="00BE4954">
              <w:rPr>
                <w:sz w:val="24"/>
                <w:szCs w:val="24"/>
              </w:rPr>
              <w:t>Абдулвагабович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ведущий программист муниципального бюджетного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учреждения историко-культурного центра «Старый Сургут»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Карлов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президент местной общественной организации «Федерация Кикбоксинга города Сургута», клуба единоборств «Вымпел»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Леснова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pacing w:val="-4"/>
                <w:sz w:val="24"/>
                <w:szCs w:val="24"/>
              </w:rPr>
              <w:t>президент, председатель правления региональной ассоциации</w:t>
            </w:r>
            <w:r w:rsidRPr="00BE4954">
              <w:rPr>
                <w:sz w:val="24"/>
                <w:szCs w:val="24"/>
              </w:rPr>
              <w:t xml:space="preserve"> некоммерческих организаций Ханты-Мансийского </w:t>
            </w:r>
          </w:p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автономного округа </w:t>
            </w:r>
            <w:r>
              <w:rPr>
                <w:sz w:val="24"/>
                <w:szCs w:val="24"/>
              </w:rPr>
              <w:t>–</w:t>
            </w:r>
            <w:r w:rsidRPr="00BE4954">
              <w:rPr>
                <w:sz w:val="24"/>
                <w:szCs w:val="24"/>
              </w:rPr>
              <w:t xml:space="preserve"> Югры</w:t>
            </w:r>
          </w:p>
          <w:p w:rsidR="00BE4954" w:rsidRPr="00BE4954" w:rsidRDefault="00BE4954" w:rsidP="00BE4954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Манкаева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Марина Ивановна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преподаватель профессиональных дисциплин автономной некоммерческой профессиональной образовательной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организации «Сургутский институт экономики, управления и права» </w:t>
            </w:r>
          </w:p>
          <w:p w:rsidR="00BE4954" w:rsidRPr="00BE4954" w:rsidRDefault="00BE4954" w:rsidP="00037D6E">
            <w:pPr>
              <w:contextualSpacing/>
              <w:rPr>
                <w:rFonts w:eastAsiaTheme="minorHAnsi"/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Мирошниченко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Армине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  <w:proofErr w:type="spellStart"/>
            <w:r w:rsidRPr="00BE4954">
              <w:rPr>
                <w:sz w:val="24"/>
                <w:szCs w:val="24"/>
              </w:rPr>
              <w:t>Епремовна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заведующий отделом археологии, этнографии </w:t>
            </w:r>
          </w:p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и природоведческих исследований муниципального </w:t>
            </w:r>
          </w:p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бюджетного учреждения культуры «Сургутский </w:t>
            </w:r>
          </w:p>
          <w:p w:rsid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краеведческий музей»</w:t>
            </w:r>
          </w:p>
          <w:p w:rsidR="00BE4954" w:rsidRPr="00BE4954" w:rsidRDefault="00BE4954" w:rsidP="00BE4954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Мусина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Эльвира </w:t>
            </w:r>
            <w:proofErr w:type="spellStart"/>
            <w:r w:rsidRPr="00BE4954">
              <w:rPr>
                <w:color w:val="000000" w:themeColor="text1"/>
                <w:sz w:val="24"/>
                <w:szCs w:val="24"/>
              </w:rPr>
              <w:t>Фаридовна</w:t>
            </w:r>
            <w:proofErr w:type="spellEnd"/>
            <w:r w:rsidRPr="00BE495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педагог-психолог муниципального бюджетного </w:t>
            </w:r>
          </w:p>
          <w:p w:rsidR="001B47FD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дошкольного образовательного учреждения </w:t>
            </w:r>
          </w:p>
          <w:p w:rsidR="00BE4954" w:rsidRDefault="001B47FD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1B47FD">
              <w:rPr>
                <w:color w:val="000000" w:themeColor="text1"/>
                <w:spacing w:val="-4"/>
                <w:sz w:val="24"/>
                <w:szCs w:val="24"/>
              </w:rPr>
              <w:t xml:space="preserve">детского сада </w:t>
            </w:r>
            <w:r w:rsidR="00BE4954" w:rsidRPr="00BE4954">
              <w:rPr>
                <w:color w:val="000000" w:themeColor="text1"/>
                <w:sz w:val="24"/>
                <w:szCs w:val="24"/>
              </w:rPr>
              <w:t>№ 45 «Волчок»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  <w:shd w:val="clear" w:color="auto" w:fill="FFFFFF" w:themeFill="background1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Петрова </w:t>
            </w:r>
          </w:p>
          <w:p w:rsidR="00BE4954" w:rsidRPr="00BE4954" w:rsidRDefault="00BE4954" w:rsidP="00BE4954">
            <w:pPr>
              <w:contextualSpacing/>
              <w:rPr>
                <w:spacing w:val="-4"/>
                <w:sz w:val="24"/>
                <w:szCs w:val="24"/>
              </w:rPr>
            </w:pPr>
            <w:r w:rsidRPr="00BE4954">
              <w:rPr>
                <w:spacing w:val="-4"/>
                <w:sz w:val="24"/>
                <w:szCs w:val="24"/>
              </w:rPr>
              <w:t xml:space="preserve">Екатерина Александровна </w:t>
            </w:r>
          </w:p>
        </w:tc>
        <w:tc>
          <w:tcPr>
            <w:tcW w:w="296" w:type="dxa"/>
            <w:shd w:val="clear" w:color="auto" w:fill="FFFFFF" w:themeFill="background1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  <w:shd w:val="clear" w:color="auto" w:fill="FFFFFF" w:themeFill="background1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организатор экскурсий муниципального бюджетного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учреждения историко-культурного центра «Старый Сургут»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E4954">
              <w:rPr>
                <w:color w:val="000000" w:themeColor="text1"/>
                <w:sz w:val="24"/>
                <w:szCs w:val="24"/>
              </w:rPr>
              <w:t>Прашкэ</w:t>
            </w:r>
            <w:proofErr w:type="spellEnd"/>
            <w:r w:rsidRPr="00BE495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Екатерина Ионовна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волонтер проекта «</w:t>
            </w:r>
            <w:r w:rsidRPr="00BE4954">
              <w:rPr>
                <w:color w:val="000000" w:themeColor="text1"/>
                <w:sz w:val="24"/>
                <w:szCs w:val="24"/>
                <w:lang w:val="en-US"/>
              </w:rPr>
              <w:t>ART</w:t>
            </w:r>
            <w:r w:rsidRPr="00BE4954">
              <w:rPr>
                <w:color w:val="000000" w:themeColor="text1"/>
                <w:sz w:val="24"/>
                <w:szCs w:val="24"/>
              </w:rPr>
              <w:t xml:space="preserve">наставники: вдохновлять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искусством, вдохновлять добром», реализуемого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муниципальным автономным образовательным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учреждением дополнительного образования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«Центр детского творчества», ученица муниципального </w:t>
            </w:r>
          </w:p>
          <w:p w:rsidR="00BE4954" w:rsidRDefault="00BE4954" w:rsidP="00BE495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бюджетного образовательного учреждения лицей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4954">
              <w:rPr>
                <w:color w:val="000000" w:themeColor="text1"/>
                <w:sz w:val="24"/>
                <w:szCs w:val="24"/>
              </w:rPr>
              <w:t xml:space="preserve">3 </w:t>
            </w:r>
          </w:p>
          <w:p w:rsidR="00BE4954" w:rsidRPr="00BE4954" w:rsidRDefault="00BE4954" w:rsidP="00BE4954">
            <w:pPr>
              <w:contextualSpacing/>
              <w:rPr>
                <w:color w:val="000000" w:themeColor="text1"/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Савченко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Павел Петрович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педагог дополнительного образования муниципального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автономного образовательного учреждения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дополнительного образования «</w:t>
            </w:r>
            <w:proofErr w:type="spellStart"/>
            <w:r w:rsidRPr="00BE4954">
              <w:rPr>
                <w:color w:val="000000" w:themeColor="text1"/>
                <w:sz w:val="24"/>
                <w:szCs w:val="24"/>
              </w:rPr>
              <w:t>Технополис</w:t>
            </w:r>
            <w:proofErr w:type="spellEnd"/>
            <w:r w:rsidRPr="00BE4954">
              <w:rPr>
                <w:color w:val="000000" w:themeColor="text1"/>
                <w:sz w:val="24"/>
                <w:szCs w:val="24"/>
              </w:rPr>
              <w:t>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Сергаева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Надежда Валерьевна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директор автономной некоммерческой организации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«Центр поддержки семей «Круг Надежд»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tabs>
                <w:tab w:val="left" w:pos="46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Серкова </w:t>
            </w:r>
          </w:p>
          <w:p w:rsidR="00BE4954" w:rsidRPr="00BE4954" w:rsidRDefault="00BE4954" w:rsidP="00037D6E">
            <w:pPr>
              <w:tabs>
                <w:tab w:val="left" w:pos="464"/>
              </w:tabs>
              <w:contextualSpacing/>
              <w:jc w:val="both"/>
              <w:rPr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Любовь </w:t>
            </w:r>
            <w:proofErr w:type="spellStart"/>
            <w:r w:rsidRPr="00BE4954">
              <w:rPr>
                <w:color w:val="000000" w:themeColor="text1"/>
                <w:sz w:val="24"/>
                <w:szCs w:val="24"/>
              </w:rPr>
              <w:t>Никандровна</w:t>
            </w:r>
            <w:proofErr w:type="spellEnd"/>
            <w:r w:rsidRPr="00BE495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воспитатель муниципального бюджетного дошкольного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образовательного учреждения </w:t>
            </w:r>
            <w:r w:rsidR="001B47FD" w:rsidRPr="001B47FD">
              <w:rPr>
                <w:color w:val="000000" w:themeColor="text1"/>
                <w:spacing w:val="-4"/>
                <w:sz w:val="24"/>
                <w:szCs w:val="24"/>
              </w:rPr>
              <w:t xml:space="preserve">детского сада </w:t>
            </w:r>
            <w:r w:rsidRPr="00BE4954">
              <w:rPr>
                <w:color w:val="000000" w:themeColor="text1"/>
                <w:sz w:val="24"/>
                <w:szCs w:val="24"/>
              </w:rPr>
              <w:t>№ 28 «Калинка»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Скороходов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Сергей Константинович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доброволец автономной некоммерческой организации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«Гуманитарный добровольческий корпус»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Стебекова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Наталья Петровна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директор муниципального казенного учреждения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«Наш город»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Сунгурова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Раисия</w:t>
            </w:r>
            <w:proofErr w:type="spellEnd"/>
            <w:r w:rsidRPr="00BE4954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председатель региональной общественной организации Ханты-Мансийского автономного округа – Югры </w:t>
            </w:r>
          </w:p>
          <w:p w:rsidR="00BE4954" w:rsidRPr="00BE4954" w:rsidRDefault="00BE4954" w:rsidP="00BE4954">
            <w:pPr>
              <w:contextualSpacing/>
              <w:rPr>
                <w:sz w:val="10"/>
                <w:szCs w:val="10"/>
              </w:rPr>
            </w:pPr>
            <w:r w:rsidRPr="00BE4954">
              <w:rPr>
                <w:sz w:val="24"/>
                <w:szCs w:val="24"/>
              </w:rPr>
              <w:t xml:space="preserve">«Марийский национально-культурный центр «Марий </w:t>
            </w:r>
            <w:proofErr w:type="spellStart"/>
            <w:r w:rsidRPr="00BE4954">
              <w:rPr>
                <w:sz w:val="24"/>
                <w:szCs w:val="24"/>
              </w:rPr>
              <w:t>ушем</w:t>
            </w:r>
            <w:proofErr w:type="spellEnd"/>
            <w:r w:rsidRPr="00BE4954">
              <w:rPr>
                <w:sz w:val="24"/>
                <w:szCs w:val="24"/>
              </w:rPr>
              <w:t>» («Союз мари»)</w:t>
            </w: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lastRenderedPageBreak/>
              <w:t xml:space="preserve">Толстова </w:t>
            </w:r>
          </w:p>
          <w:p w:rsidR="00BE4954" w:rsidRPr="00BE4954" w:rsidRDefault="00BE4954" w:rsidP="00BE4954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председатель региональной общественной организации Ханты-Мансийского автономного округа – Югры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«Чувашский национально-культурный центр «</w:t>
            </w:r>
            <w:proofErr w:type="spellStart"/>
            <w:r w:rsidRPr="00BE4954">
              <w:rPr>
                <w:sz w:val="24"/>
                <w:szCs w:val="24"/>
              </w:rPr>
              <w:t>Туслах</w:t>
            </w:r>
            <w:proofErr w:type="spellEnd"/>
            <w:r w:rsidRPr="00BE4954">
              <w:rPr>
                <w:sz w:val="24"/>
                <w:szCs w:val="24"/>
              </w:rPr>
              <w:t>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Трифонов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руководитель регионального отделения спортивного клуба боевых искусств «Вымпел»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E4954">
              <w:rPr>
                <w:color w:val="000000" w:themeColor="text1"/>
                <w:sz w:val="24"/>
                <w:szCs w:val="24"/>
              </w:rPr>
              <w:t>Фесюк</w:t>
            </w:r>
            <w:proofErr w:type="spellEnd"/>
            <w:r w:rsidRPr="00BE495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Анна Александровна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 xml:space="preserve">менеджер дополнительного образования муниципального автономного образовательного учреждения </w:t>
            </w:r>
          </w:p>
          <w:p w:rsidR="00BE4954" w:rsidRDefault="00BE4954" w:rsidP="00037D6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E4954">
              <w:rPr>
                <w:color w:val="000000" w:themeColor="text1"/>
                <w:sz w:val="24"/>
                <w:szCs w:val="24"/>
              </w:rPr>
              <w:t>дополнительного образования «</w:t>
            </w:r>
            <w:proofErr w:type="spellStart"/>
            <w:r w:rsidRPr="00BE4954">
              <w:rPr>
                <w:color w:val="000000" w:themeColor="text1"/>
                <w:sz w:val="24"/>
                <w:szCs w:val="24"/>
              </w:rPr>
              <w:t>Технополис</w:t>
            </w:r>
            <w:proofErr w:type="spellEnd"/>
            <w:r w:rsidRPr="00BE4954">
              <w:rPr>
                <w:color w:val="000000" w:themeColor="text1"/>
                <w:sz w:val="24"/>
                <w:szCs w:val="24"/>
              </w:rPr>
              <w:t>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proofErr w:type="spellStart"/>
            <w:r w:rsidRPr="00BE4954">
              <w:rPr>
                <w:sz w:val="24"/>
                <w:szCs w:val="24"/>
              </w:rPr>
              <w:t>Форова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Ева Ивановна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чемпионка мира по </w:t>
            </w:r>
            <w:proofErr w:type="spellStart"/>
            <w:r w:rsidRPr="00BE4954">
              <w:rPr>
                <w:sz w:val="24"/>
                <w:szCs w:val="24"/>
              </w:rPr>
              <w:t>шахбоксу</w:t>
            </w:r>
            <w:proofErr w:type="spellEnd"/>
            <w:r w:rsidRPr="00BE4954">
              <w:rPr>
                <w:sz w:val="24"/>
                <w:szCs w:val="24"/>
              </w:rPr>
              <w:t xml:space="preserve">, победительница Уральского федерального округа по кикбоксингу, победительница округа по тайскому боксу, международного турнира                     по </w:t>
            </w:r>
            <w:proofErr w:type="spellStart"/>
            <w:r w:rsidRPr="00BE4954">
              <w:rPr>
                <w:sz w:val="24"/>
                <w:szCs w:val="24"/>
              </w:rPr>
              <w:t>шахбоксу</w:t>
            </w:r>
            <w:proofErr w:type="spellEnd"/>
            <w:r w:rsidRPr="00BE4954">
              <w:rPr>
                <w:sz w:val="24"/>
                <w:szCs w:val="24"/>
              </w:rPr>
              <w:t xml:space="preserve">, двукратная победительница кубка России               по </w:t>
            </w:r>
            <w:proofErr w:type="spellStart"/>
            <w:r w:rsidRPr="00BE4954">
              <w:rPr>
                <w:sz w:val="24"/>
                <w:szCs w:val="24"/>
              </w:rPr>
              <w:t>шахбоксу</w:t>
            </w:r>
            <w:proofErr w:type="spellEnd"/>
            <w:r w:rsidRPr="00BE4954">
              <w:rPr>
                <w:sz w:val="24"/>
                <w:szCs w:val="24"/>
              </w:rPr>
              <w:t xml:space="preserve"> 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rPr>
          <w:trHeight w:val="291"/>
        </w:trPr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Фролова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Екатерина Федоровна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доброволец автономной некоммерческой организации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«Гуманитарный добровольческий корпус»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  <w:tr w:rsidR="00BE4954" w:rsidRPr="00BE4954" w:rsidTr="00BE4954">
        <w:tc>
          <w:tcPr>
            <w:tcW w:w="2835" w:type="dxa"/>
          </w:tcPr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Шпеньков </w:t>
            </w:r>
          </w:p>
          <w:p w:rsidR="00BE4954" w:rsidRP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Константин Сергеевич</w:t>
            </w:r>
          </w:p>
        </w:tc>
        <w:tc>
          <w:tcPr>
            <w:tcW w:w="296" w:type="dxa"/>
          </w:tcPr>
          <w:p w:rsidR="00BE4954" w:rsidRPr="00BE4954" w:rsidRDefault="00BE4954" w:rsidP="00BE4954">
            <w:pPr>
              <w:contextualSpacing/>
              <w:jc w:val="center"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 xml:space="preserve">ведущий мероприятия местной общественной организации «Федерация Кикбоксинга города Сургута» клуба </w:t>
            </w:r>
          </w:p>
          <w:p w:rsidR="00BE4954" w:rsidRDefault="00BE4954" w:rsidP="00037D6E">
            <w:pPr>
              <w:contextualSpacing/>
              <w:rPr>
                <w:sz w:val="24"/>
                <w:szCs w:val="24"/>
              </w:rPr>
            </w:pPr>
            <w:r w:rsidRPr="00BE4954">
              <w:rPr>
                <w:sz w:val="24"/>
                <w:szCs w:val="24"/>
              </w:rPr>
              <w:t>единоборств «Вымпел»</w:t>
            </w:r>
          </w:p>
          <w:p w:rsidR="00BE4954" w:rsidRPr="00BE4954" w:rsidRDefault="00BE4954" w:rsidP="00037D6E">
            <w:pPr>
              <w:contextualSpacing/>
              <w:rPr>
                <w:sz w:val="10"/>
                <w:szCs w:val="10"/>
              </w:rPr>
            </w:pPr>
          </w:p>
        </w:tc>
      </w:tr>
    </w:tbl>
    <w:p w:rsidR="00AD6D52" w:rsidRDefault="00AD6D52" w:rsidP="00AD6D52">
      <w:pPr>
        <w:contextualSpacing/>
        <w:jc w:val="center"/>
      </w:pPr>
    </w:p>
    <w:p w:rsidR="00AD6D52" w:rsidRDefault="00AD6D52">
      <w:pPr>
        <w:spacing w:after="160" w:line="259" w:lineRule="auto"/>
      </w:pPr>
      <w:r>
        <w:br w:type="page"/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t>к распоряжению</w:t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t>Главы города</w:t>
      </w:r>
    </w:p>
    <w:p w:rsidR="00AD6D52" w:rsidRDefault="00AD6D52" w:rsidP="00AD6D52">
      <w:pPr>
        <w:ind w:left="5954"/>
        <w:contextualSpacing/>
        <w:rPr>
          <w:szCs w:val="28"/>
        </w:rPr>
      </w:pPr>
      <w:r>
        <w:rPr>
          <w:szCs w:val="28"/>
        </w:rPr>
        <w:t>от _____________ № _______</w:t>
      </w:r>
    </w:p>
    <w:p w:rsidR="00AD6D52" w:rsidRDefault="00AD6D52" w:rsidP="00AD6D52">
      <w:pPr>
        <w:ind w:left="5954"/>
        <w:contextualSpacing/>
        <w:rPr>
          <w:szCs w:val="28"/>
        </w:rPr>
      </w:pPr>
    </w:p>
    <w:p w:rsidR="00AD6D52" w:rsidRDefault="00AD6D52" w:rsidP="00AD6D52">
      <w:pPr>
        <w:ind w:left="5954"/>
        <w:contextualSpacing/>
        <w:rPr>
          <w:szCs w:val="28"/>
        </w:rPr>
      </w:pPr>
    </w:p>
    <w:p w:rsidR="00AD6D52" w:rsidRDefault="00AD6D52" w:rsidP="00AD6D52">
      <w:pPr>
        <w:tabs>
          <w:tab w:val="left" w:pos="5626"/>
        </w:tabs>
        <w:contextualSpacing/>
        <w:jc w:val="center"/>
        <w:rPr>
          <w:szCs w:val="28"/>
        </w:rPr>
      </w:pPr>
      <w:r>
        <w:rPr>
          <w:szCs w:val="28"/>
        </w:rPr>
        <w:t xml:space="preserve">Смета расходов </w:t>
      </w:r>
    </w:p>
    <w:p w:rsidR="00AD6D52" w:rsidRDefault="00AD6D52" w:rsidP="00AD6D52">
      <w:pPr>
        <w:tabs>
          <w:tab w:val="left" w:pos="5626"/>
        </w:tabs>
        <w:contextualSpacing/>
        <w:jc w:val="center"/>
        <w:rPr>
          <w:szCs w:val="28"/>
        </w:rPr>
      </w:pPr>
      <w:r>
        <w:rPr>
          <w:szCs w:val="28"/>
        </w:rPr>
        <w:t>на организацию визита делегации города Сургута</w:t>
      </w:r>
    </w:p>
    <w:p w:rsidR="00AD6D52" w:rsidRDefault="00AD6D52" w:rsidP="00AD6D52">
      <w:pPr>
        <w:tabs>
          <w:tab w:val="left" w:pos="5626"/>
        </w:tabs>
        <w:contextualSpacing/>
        <w:jc w:val="center"/>
        <w:rPr>
          <w:szCs w:val="28"/>
        </w:rPr>
      </w:pPr>
      <w:r>
        <w:rPr>
          <w:szCs w:val="28"/>
        </w:rPr>
        <w:t xml:space="preserve">в город Москву для участия в Международной </w:t>
      </w:r>
    </w:p>
    <w:p w:rsidR="00AD6D52" w:rsidRDefault="00AD6D52" w:rsidP="00AD6D52">
      <w:pPr>
        <w:tabs>
          <w:tab w:val="left" w:pos="5626"/>
        </w:tabs>
        <w:contextualSpacing/>
        <w:jc w:val="center"/>
        <w:rPr>
          <w:szCs w:val="28"/>
        </w:rPr>
      </w:pPr>
      <w:r>
        <w:rPr>
          <w:szCs w:val="28"/>
        </w:rPr>
        <w:t>выставке-форуме «Россия»</w:t>
      </w:r>
    </w:p>
    <w:p w:rsidR="00AD6D52" w:rsidRDefault="00AD6D52" w:rsidP="00AD6D52">
      <w:pPr>
        <w:tabs>
          <w:tab w:val="left" w:pos="5626"/>
        </w:tabs>
        <w:contextualSpacing/>
        <w:jc w:val="center"/>
        <w:rPr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106"/>
        <w:gridCol w:w="1296"/>
        <w:gridCol w:w="1559"/>
        <w:gridCol w:w="1100"/>
        <w:gridCol w:w="1432"/>
      </w:tblGrid>
      <w:tr w:rsidR="00AD6D52" w:rsidRPr="00AD6D52" w:rsidTr="00BE4954">
        <w:tc>
          <w:tcPr>
            <w:tcW w:w="4106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 xml:space="preserve">Наименование </w:t>
            </w:r>
          </w:p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статей затрат</w:t>
            </w:r>
          </w:p>
        </w:tc>
        <w:tc>
          <w:tcPr>
            <w:tcW w:w="1296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Коли-</w:t>
            </w:r>
          </w:p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AD6D52">
              <w:rPr>
                <w:sz w:val="26"/>
                <w:szCs w:val="26"/>
              </w:rPr>
              <w:t>чество</w:t>
            </w:r>
            <w:proofErr w:type="spellEnd"/>
            <w:r w:rsidRPr="00AD6D52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559" w:type="dxa"/>
          </w:tcPr>
          <w:p w:rsid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 xml:space="preserve">Сумма </w:t>
            </w:r>
          </w:p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 xml:space="preserve">расходов </w:t>
            </w:r>
          </w:p>
          <w:p w:rsidR="00AD6D52" w:rsidRPr="00AD6D52" w:rsidRDefault="00AD6D52" w:rsidP="00AD6D52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на 1 чел. (руб.)</w:t>
            </w:r>
          </w:p>
        </w:tc>
        <w:tc>
          <w:tcPr>
            <w:tcW w:w="1100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Коли-</w:t>
            </w:r>
            <w:proofErr w:type="spellStart"/>
            <w:r w:rsidRPr="00AD6D52">
              <w:rPr>
                <w:sz w:val="26"/>
                <w:szCs w:val="26"/>
              </w:rPr>
              <w:t>чество</w:t>
            </w:r>
            <w:proofErr w:type="spellEnd"/>
            <w:r w:rsidRPr="00AD6D52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1432" w:type="dxa"/>
          </w:tcPr>
          <w:p w:rsidR="00AD6D52" w:rsidRPr="00AD6D52" w:rsidRDefault="00AD6D52" w:rsidP="00AD6D52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Итого (руб.)</w:t>
            </w:r>
          </w:p>
        </w:tc>
      </w:tr>
      <w:tr w:rsidR="00AD6D52" w:rsidRPr="00AD6D52" w:rsidTr="00BE4954">
        <w:tc>
          <w:tcPr>
            <w:tcW w:w="4106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 xml:space="preserve">Приобретение авиабилетов </w:t>
            </w:r>
          </w:p>
          <w:p w:rsidR="00AD6D52" w:rsidRDefault="00AD6D52" w:rsidP="00AD6D52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 xml:space="preserve">по маршруту: </w:t>
            </w:r>
          </w:p>
          <w:p w:rsidR="00AD6D52" w:rsidRDefault="00AD6D52" w:rsidP="00AD6D52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Сургут – Москва – Сургут</w:t>
            </w:r>
            <w:r>
              <w:rPr>
                <w:sz w:val="26"/>
                <w:szCs w:val="26"/>
              </w:rPr>
              <w:t xml:space="preserve"> </w:t>
            </w:r>
          </w:p>
          <w:p w:rsidR="00AD6D52" w:rsidRPr="00AD6D52" w:rsidRDefault="00AD6D52" w:rsidP="00AD6D52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AD6D52">
              <w:rPr>
                <w:sz w:val="26"/>
                <w:szCs w:val="26"/>
              </w:rPr>
              <w:t>эконом-класс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96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30 000</w:t>
            </w:r>
          </w:p>
        </w:tc>
        <w:tc>
          <w:tcPr>
            <w:tcW w:w="1100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90 000</w:t>
            </w:r>
          </w:p>
        </w:tc>
      </w:tr>
      <w:tr w:rsidR="00AD6D52" w:rsidRPr="00AD6D52" w:rsidTr="00BE4954">
        <w:tc>
          <w:tcPr>
            <w:tcW w:w="4106" w:type="dxa"/>
          </w:tcPr>
          <w:p w:rsidR="00AD6D52" w:rsidRPr="00AD6D52" w:rsidRDefault="00AD6D52" w:rsidP="00AD6D52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Суточные в России</w:t>
            </w:r>
          </w:p>
        </w:tc>
        <w:tc>
          <w:tcPr>
            <w:tcW w:w="1296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500</w:t>
            </w:r>
          </w:p>
        </w:tc>
        <w:tc>
          <w:tcPr>
            <w:tcW w:w="1100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3</w:t>
            </w:r>
          </w:p>
        </w:tc>
        <w:tc>
          <w:tcPr>
            <w:tcW w:w="1432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4 500</w:t>
            </w:r>
          </w:p>
        </w:tc>
      </w:tr>
      <w:tr w:rsidR="00AD6D52" w:rsidRPr="00AD6D52" w:rsidTr="00BE4954">
        <w:tc>
          <w:tcPr>
            <w:tcW w:w="4106" w:type="dxa"/>
          </w:tcPr>
          <w:p w:rsidR="00BE4954" w:rsidRDefault="00AD6D52" w:rsidP="00BE4954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Проживание в гостинице с учетом раннего заезда</w:t>
            </w:r>
            <w:r w:rsidR="00BE4954">
              <w:rPr>
                <w:sz w:val="26"/>
                <w:szCs w:val="26"/>
              </w:rPr>
              <w:t xml:space="preserve"> </w:t>
            </w:r>
            <w:r w:rsidRPr="00AD6D52">
              <w:rPr>
                <w:sz w:val="26"/>
                <w:szCs w:val="26"/>
              </w:rPr>
              <w:t>(с 10</w:t>
            </w:r>
            <w:r>
              <w:rPr>
                <w:sz w:val="26"/>
                <w:szCs w:val="26"/>
              </w:rPr>
              <w:t>.</w:t>
            </w:r>
            <w:r w:rsidRPr="00AD6D52">
              <w:rPr>
                <w:sz w:val="26"/>
                <w:szCs w:val="26"/>
              </w:rPr>
              <w:t xml:space="preserve">00), </w:t>
            </w:r>
          </w:p>
          <w:p w:rsidR="00AD6D52" w:rsidRPr="00AD6D52" w:rsidRDefault="00AD6D52" w:rsidP="00BE4954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позднего выезда (до 18</w:t>
            </w:r>
            <w:r>
              <w:rPr>
                <w:sz w:val="26"/>
                <w:szCs w:val="26"/>
              </w:rPr>
              <w:t>.</w:t>
            </w:r>
            <w:r w:rsidRPr="00AD6D52">
              <w:rPr>
                <w:sz w:val="26"/>
                <w:szCs w:val="26"/>
              </w:rPr>
              <w:t>00)</w:t>
            </w:r>
          </w:p>
        </w:tc>
        <w:tc>
          <w:tcPr>
            <w:tcW w:w="1296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10 000</w:t>
            </w:r>
          </w:p>
        </w:tc>
        <w:tc>
          <w:tcPr>
            <w:tcW w:w="1100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2</w:t>
            </w:r>
          </w:p>
        </w:tc>
        <w:tc>
          <w:tcPr>
            <w:tcW w:w="1432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60 000</w:t>
            </w:r>
          </w:p>
        </w:tc>
      </w:tr>
      <w:tr w:rsidR="00AD6D52" w:rsidTr="00BE4954">
        <w:tc>
          <w:tcPr>
            <w:tcW w:w="8061" w:type="dxa"/>
            <w:gridSpan w:val="4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Итого по смете</w:t>
            </w:r>
          </w:p>
        </w:tc>
        <w:tc>
          <w:tcPr>
            <w:tcW w:w="1432" w:type="dxa"/>
          </w:tcPr>
          <w:p w:rsidR="00AD6D52" w:rsidRPr="00AD6D52" w:rsidRDefault="00AD6D52" w:rsidP="001564AD">
            <w:pPr>
              <w:tabs>
                <w:tab w:val="left" w:pos="5626"/>
              </w:tabs>
              <w:contextualSpacing/>
              <w:jc w:val="center"/>
              <w:rPr>
                <w:sz w:val="26"/>
                <w:szCs w:val="26"/>
              </w:rPr>
            </w:pPr>
            <w:r w:rsidRPr="00AD6D52">
              <w:rPr>
                <w:sz w:val="26"/>
                <w:szCs w:val="26"/>
              </w:rPr>
              <w:t>154 500</w:t>
            </w:r>
          </w:p>
        </w:tc>
      </w:tr>
    </w:tbl>
    <w:p w:rsidR="00AD6D52" w:rsidRPr="00D201EA" w:rsidRDefault="00AD6D52" w:rsidP="00AD6D52">
      <w:pPr>
        <w:tabs>
          <w:tab w:val="left" w:pos="5626"/>
        </w:tabs>
        <w:contextualSpacing/>
        <w:jc w:val="center"/>
        <w:rPr>
          <w:szCs w:val="28"/>
        </w:rPr>
      </w:pPr>
    </w:p>
    <w:p w:rsidR="00226A5C" w:rsidRPr="00AD6D52" w:rsidRDefault="00226A5C" w:rsidP="00AD6D52"/>
    <w:sectPr w:rsidR="00226A5C" w:rsidRPr="00AD6D52" w:rsidSect="00BE4954">
      <w:headerReference w:type="default" r:id="rId6"/>
      <w:pgSz w:w="11906" w:h="16838" w:code="9"/>
      <w:pgMar w:top="1134" w:right="567" w:bottom="993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98" w:rsidRDefault="00F15C98" w:rsidP="006A432C">
      <w:r>
        <w:separator/>
      </w:r>
    </w:p>
  </w:endnote>
  <w:endnote w:type="continuationSeparator" w:id="0">
    <w:p w:rsidR="00F15C98" w:rsidRDefault="00F15C9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98" w:rsidRDefault="00F15C98" w:rsidP="006A432C">
      <w:r>
        <w:separator/>
      </w:r>
    </w:p>
  </w:footnote>
  <w:footnote w:type="continuationSeparator" w:id="0">
    <w:p w:rsidR="00F15C98" w:rsidRDefault="00F15C9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162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6D52" w:rsidRPr="00AD6D52" w:rsidRDefault="00AD6D52">
        <w:pPr>
          <w:pStyle w:val="a3"/>
          <w:jc w:val="center"/>
          <w:rPr>
            <w:sz w:val="20"/>
            <w:szCs w:val="20"/>
          </w:rPr>
        </w:pPr>
        <w:r w:rsidRPr="00AD6D52">
          <w:rPr>
            <w:sz w:val="20"/>
            <w:szCs w:val="20"/>
          </w:rPr>
          <w:fldChar w:fldCharType="begin"/>
        </w:r>
        <w:r w:rsidRPr="00AD6D52">
          <w:rPr>
            <w:sz w:val="20"/>
            <w:szCs w:val="20"/>
          </w:rPr>
          <w:instrText>PAGE   \* MERGEFORMAT</w:instrText>
        </w:r>
        <w:r w:rsidRPr="00AD6D52">
          <w:rPr>
            <w:sz w:val="20"/>
            <w:szCs w:val="20"/>
          </w:rPr>
          <w:fldChar w:fldCharType="separate"/>
        </w:r>
        <w:r w:rsidR="007E598B">
          <w:rPr>
            <w:noProof/>
            <w:sz w:val="20"/>
            <w:szCs w:val="20"/>
          </w:rPr>
          <w:t>2</w:t>
        </w:r>
        <w:r w:rsidRPr="00AD6D5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2"/>
    <w:rsid w:val="001B47FD"/>
    <w:rsid w:val="00226A5C"/>
    <w:rsid w:val="00243839"/>
    <w:rsid w:val="003A4CB4"/>
    <w:rsid w:val="0047569C"/>
    <w:rsid w:val="004C3064"/>
    <w:rsid w:val="004F19B6"/>
    <w:rsid w:val="006A432C"/>
    <w:rsid w:val="006A73EC"/>
    <w:rsid w:val="007E598B"/>
    <w:rsid w:val="00875DFB"/>
    <w:rsid w:val="009E66EB"/>
    <w:rsid w:val="00AD6D52"/>
    <w:rsid w:val="00AE5D01"/>
    <w:rsid w:val="00B3054C"/>
    <w:rsid w:val="00BE4954"/>
    <w:rsid w:val="00C96699"/>
    <w:rsid w:val="00D21B4D"/>
    <w:rsid w:val="00F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1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AD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8233</Characters>
  <Application>Microsoft Office Word</Application>
  <DocSecurity>0</DocSecurity>
  <Lines>68</Lines>
  <Paragraphs>19</Paragraphs>
  <ScaleCrop>false</ScaleCrop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2024-02-05T09:41:00Z</dcterms:created>
  <dcterms:modified xsi:type="dcterms:W3CDTF">2024-02-05T09:42:00Z</dcterms:modified>
</cp:coreProperties>
</file>