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12" w:rsidRDefault="00B51412" w:rsidP="00656C1A">
      <w:pPr>
        <w:spacing w:line="120" w:lineRule="atLeast"/>
        <w:jc w:val="center"/>
        <w:rPr>
          <w:sz w:val="24"/>
          <w:szCs w:val="24"/>
        </w:rPr>
      </w:pPr>
    </w:p>
    <w:p w:rsidR="00B51412" w:rsidRDefault="00B51412" w:rsidP="00656C1A">
      <w:pPr>
        <w:spacing w:line="120" w:lineRule="atLeast"/>
        <w:jc w:val="center"/>
        <w:rPr>
          <w:sz w:val="24"/>
          <w:szCs w:val="24"/>
        </w:rPr>
      </w:pPr>
    </w:p>
    <w:p w:rsidR="00B51412" w:rsidRPr="00852378" w:rsidRDefault="00B51412" w:rsidP="00656C1A">
      <w:pPr>
        <w:spacing w:line="120" w:lineRule="atLeast"/>
        <w:jc w:val="center"/>
        <w:rPr>
          <w:sz w:val="10"/>
          <w:szCs w:val="10"/>
        </w:rPr>
      </w:pPr>
    </w:p>
    <w:p w:rsidR="00B51412" w:rsidRDefault="00B51412" w:rsidP="00656C1A">
      <w:pPr>
        <w:spacing w:line="120" w:lineRule="atLeast"/>
        <w:jc w:val="center"/>
        <w:rPr>
          <w:sz w:val="10"/>
          <w:szCs w:val="24"/>
        </w:rPr>
      </w:pPr>
    </w:p>
    <w:p w:rsidR="00B51412" w:rsidRPr="005541F0" w:rsidRDefault="00B514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1412" w:rsidRDefault="00B514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1412" w:rsidRPr="005541F0" w:rsidRDefault="00B514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1412" w:rsidRPr="005649E4" w:rsidRDefault="00B51412" w:rsidP="00656C1A">
      <w:pPr>
        <w:spacing w:line="120" w:lineRule="atLeast"/>
        <w:jc w:val="center"/>
        <w:rPr>
          <w:sz w:val="18"/>
          <w:szCs w:val="24"/>
        </w:rPr>
      </w:pPr>
    </w:p>
    <w:p w:rsidR="00B51412" w:rsidRPr="00656C1A" w:rsidRDefault="00B514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1412" w:rsidRPr="005541F0" w:rsidRDefault="00B51412" w:rsidP="00656C1A">
      <w:pPr>
        <w:spacing w:line="120" w:lineRule="atLeast"/>
        <w:jc w:val="center"/>
        <w:rPr>
          <w:sz w:val="18"/>
          <w:szCs w:val="24"/>
        </w:rPr>
      </w:pPr>
    </w:p>
    <w:p w:rsidR="00B51412" w:rsidRPr="005541F0" w:rsidRDefault="00B51412" w:rsidP="00656C1A">
      <w:pPr>
        <w:spacing w:line="120" w:lineRule="atLeast"/>
        <w:jc w:val="center"/>
        <w:rPr>
          <w:sz w:val="20"/>
          <w:szCs w:val="24"/>
        </w:rPr>
      </w:pPr>
    </w:p>
    <w:p w:rsidR="00B51412" w:rsidRPr="00656C1A" w:rsidRDefault="00B514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1412" w:rsidRDefault="00B51412" w:rsidP="00656C1A">
      <w:pPr>
        <w:spacing w:line="120" w:lineRule="atLeast"/>
        <w:jc w:val="center"/>
        <w:rPr>
          <w:sz w:val="30"/>
          <w:szCs w:val="24"/>
        </w:rPr>
      </w:pPr>
    </w:p>
    <w:p w:rsidR="00B51412" w:rsidRPr="00656C1A" w:rsidRDefault="00B5141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14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1412" w:rsidRPr="00F8214F" w:rsidRDefault="00B514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1412" w:rsidRPr="00F8214F" w:rsidRDefault="00241F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1412" w:rsidRPr="00F8214F" w:rsidRDefault="00B514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1412" w:rsidRPr="00F8214F" w:rsidRDefault="00241F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51412" w:rsidRPr="00A63FB0" w:rsidRDefault="00B514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1412" w:rsidRPr="00A3761A" w:rsidRDefault="00241F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51412" w:rsidRPr="00F8214F" w:rsidRDefault="00B5141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51412" w:rsidRPr="00F8214F" w:rsidRDefault="00B514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1412" w:rsidRPr="00AB4194" w:rsidRDefault="00B514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1412" w:rsidRPr="00F8214F" w:rsidRDefault="00241F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2256</w:t>
            </w:r>
          </w:p>
        </w:tc>
      </w:tr>
    </w:tbl>
    <w:p w:rsidR="00B51412" w:rsidRPr="000C4AB5" w:rsidRDefault="00B51412" w:rsidP="00C725A6">
      <w:pPr>
        <w:rPr>
          <w:rFonts w:cs="Times New Roman"/>
          <w:szCs w:val="28"/>
          <w:lang w:val="en-US"/>
        </w:rPr>
      </w:pPr>
    </w:p>
    <w:p w:rsidR="00B51412" w:rsidRDefault="00B51412" w:rsidP="00B51412">
      <w:pPr>
        <w:pStyle w:val="2"/>
      </w:pPr>
      <w:r>
        <w:t xml:space="preserve">О внесении изменения </w:t>
      </w:r>
      <w:r>
        <w:br/>
        <w:t xml:space="preserve">в распоряжение Администрации </w:t>
      </w:r>
      <w:r>
        <w:br/>
        <w:t>города от 12.10.2012 № 3051</w:t>
      </w:r>
      <w:r>
        <w:br/>
        <w:t xml:space="preserve">«О межведомственной комиссии </w:t>
      </w:r>
    </w:p>
    <w:p w:rsidR="00B51412" w:rsidRDefault="00B51412" w:rsidP="00B51412">
      <w:pPr>
        <w:pStyle w:val="2"/>
      </w:pPr>
      <w:r>
        <w:t xml:space="preserve">по оценке и обследованию </w:t>
      </w:r>
      <w:r>
        <w:br/>
        <w:t xml:space="preserve">помещения в целях признания </w:t>
      </w:r>
      <w:r>
        <w:br/>
        <w:t xml:space="preserve">его жилым помещением, жилого </w:t>
      </w:r>
      <w:r>
        <w:br/>
        <w:t xml:space="preserve">помещения пригодным (непригодным) </w:t>
      </w:r>
    </w:p>
    <w:p w:rsidR="00B51412" w:rsidRDefault="00B51412" w:rsidP="00B51412">
      <w:pPr>
        <w:pStyle w:val="2"/>
      </w:pPr>
      <w:r>
        <w:t xml:space="preserve">для проживания граждан, а также </w:t>
      </w:r>
    </w:p>
    <w:p w:rsidR="00B51412" w:rsidRDefault="00B51412" w:rsidP="00B51412">
      <w:pPr>
        <w:pStyle w:val="2"/>
      </w:pPr>
      <w:r>
        <w:t xml:space="preserve">многоквартирного дома аварийным </w:t>
      </w:r>
    </w:p>
    <w:p w:rsidR="00B51412" w:rsidRDefault="00B51412" w:rsidP="00B51412">
      <w:pPr>
        <w:pStyle w:val="2"/>
        <w:rPr>
          <w:color w:val="000000" w:themeColor="text1"/>
          <w:szCs w:val="28"/>
        </w:rPr>
      </w:pPr>
      <w:r>
        <w:t xml:space="preserve">и подлежащим сносу или реконструкции» </w:t>
      </w:r>
    </w:p>
    <w:p w:rsidR="00B51412" w:rsidRDefault="00B51412" w:rsidP="00B51412">
      <w:pPr>
        <w:pStyle w:val="a9"/>
      </w:pPr>
    </w:p>
    <w:p w:rsidR="00B51412" w:rsidRDefault="00B51412" w:rsidP="00B51412">
      <w:pPr>
        <w:pStyle w:val="a9"/>
      </w:pPr>
    </w:p>
    <w:p w:rsidR="00B51412" w:rsidRDefault="00B51412" w:rsidP="00B51412">
      <w:pPr>
        <w:pStyle w:val="a9"/>
        <w:tabs>
          <w:tab w:val="left" w:pos="1134"/>
        </w:tabs>
        <w:ind w:firstLine="709"/>
        <w:rPr>
          <w:szCs w:val="28"/>
        </w:rPr>
      </w:pPr>
      <w:r>
        <w:t xml:space="preserve">В соответствии с постановлением </w:t>
      </w:r>
      <w:r>
        <w:rPr>
          <w:rFonts w:eastAsia="Calibri"/>
          <w:iCs/>
          <w:szCs w:val="28"/>
        </w:rPr>
        <w:t>Правительства Российской Федерации от 28.01.2006 № 47 «</w:t>
      </w:r>
      <w:r>
        <w:rPr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</w:t>
      </w:r>
      <w:proofErr w:type="spellStart"/>
      <w:r>
        <w:rPr>
          <w:szCs w:val="28"/>
        </w:rPr>
        <w:t>многоквар-тирного</w:t>
      </w:r>
      <w:proofErr w:type="spellEnd"/>
      <w:r>
        <w:rPr>
          <w:szCs w:val="28"/>
        </w:rPr>
        <w:t xml:space="preserve"> дома аварийным и подлежащим сносу или реконструкции, садового дома жилым домом и жилого дома садовым домом»</w:t>
      </w:r>
      <w:r>
        <w:t xml:space="preserve">, распоряжениями Администрации города от 30.12.2005 № 3686 «Об утверждении Регламента Администрации города», от 21.04.2021 № 552 «О распределении отдельных </w:t>
      </w:r>
      <w:r>
        <w:rPr>
          <w:szCs w:val="28"/>
        </w:rPr>
        <w:t xml:space="preserve">полномочий Главы города между высшими должностными лицами </w:t>
      </w:r>
      <w:proofErr w:type="spellStart"/>
      <w:r>
        <w:rPr>
          <w:szCs w:val="28"/>
        </w:rPr>
        <w:t>Админи-страции</w:t>
      </w:r>
      <w:proofErr w:type="spellEnd"/>
      <w:r>
        <w:rPr>
          <w:szCs w:val="28"/>
        </w:rPr>
        <w:t xml:space="preserve"> города»: </w:t>
      </w:r>
    </w:p>
    <w:p w:rsidR="00B51412" w:rsidRDefault="00B51412" w:rsidP="00B5141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12.10.2012 № 3051 </w:t>
      </w:r>
      <w:r>
        <w:rPr>
          <w:szCs w:val="28"/>
        </w:rPr>
        <w:br/>
        <w:t xml:space="preserve">«О межведомственной комиссии по оценке и обследованию помещения в целях </w:t>
      </w:r>
      <w:r w:rsidRPr="00B51412">
        <w:rPr>
          <w:spacing w:val="-4"/>
          <w:szCs w:val="28"/>
        </w:rPr>
        <w:t>признания его жилым помещением, жилого помещения пригодным (непригодным)</w:t>
      </w:r>
      <w:r>
        <w:rPr>
          <w:szCs w:val="28"/>
        </w:rPr>
        <w:t xml:space="preserve"> для проживания граждан, а также многоквартирного дома аварийным                                и подлежащим сносу или реконструкции» (с изменениями от 27.12.2013 № 4585, 17.02.2015 № 500, 07.07.2015 № 1752, 21.10.2016 № 2018, 22.02.2017 № 252, 27.04.2017 № 703, 28.06.2017 № 1102, 21.07.2017 № 1264, 26.03.2019 № 521, 26.02.2020 № 295, 27.08.2020 № 1298, 08.10.2020 № 1551, 13.11.2020 № 1824, 05.02.2021 № 102, 24.05.2021 № 741, 01.10.2021 № 1631, 22.11.2021 № 2004, 16.02.2022 № 276, 05.04.2022 № 579, 19.05.2022 № 879, 20.06.2022 № 1104, </w:t>
      </w:r>
      <w:r>
        <w:rPr>
          <w:szCs w:val="28"/>
        </w:rPr>
        <w:lastRenderedPageBreak/>
        <w:t>19.12.2022 № 2670, 23.05.2023 № 1526, 22.02.2024 № 732) изменение, изложив приложение 2 к распоряжению в новой редакции согласно приложению                             к настоящему распоряжению.</w:t>
      </w:r>
    </w:p>
    <w:p w:rsidR="00B51412" w:rsidRDefault="00B51412" w:rsidP="00B51412">
      <w:pPr>
        <w:suppressAutoHyphens/>
        <w:ind w:firstLine="709"/>
        <w:jc w:val="both"/>
        <w:rPr>
          <w:szCs w:val="20"/>
        </w:rPr>
      </w:pPr>
      <w: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51412" w:rsidRDefault="00B51412" w:rsidP="00B51412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Муниципальному казенному учреждению «Наш город»:</w:t>
      </w:r>
    </w:p>
    <w:p w:rsidR="00B51412" w:rsidRDefault="00B51412" w:rsidP="00B51412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B51412" w:rsidRDefault="00B51412" w:rsidP="00B51412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 Опубликовать настоящее распоряжение в газете «Сургутские ведомости».</w:t>
      </w:r>
    </w:p>
    <w:p w:rsidR="00B51412" w:rsidRDefault="00B51412" w:rsidP="00B514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 xml:space="preserve">4. </w:t>
      </w:r>
      <w:r>
        <w:rPr>
          <w:szCs w:val="28"/>
        </w:rPr>
        <w:t xml:space="preserve">Настоящее </w:t>
      </w:r>
      <w:r>
        <w:rPr>
          <w:rFonts w:eastAsia="Calibri"/>
          <w:szCs w:val="28"/>
        </w:rPr>
        <w:t>распоряжение</w:t>
      </w:r>
      <w:r>
        <w:rPr>
          <w:szCs w:val="28"/>
        </w:rPr>
        <w:t xml:space="preserve"> вступает в силу с момента его издания.</w:t>
      </w:r>
    </w:p>
    <w:p w:rsidR="00B51412" w:rsidRDefault="00B51412" w:rsidP="00B514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>
        <w:rPr>
          <w:szCs w:val="28"/>
        </w:rPr>
        <w:t xml:space="preserve"> Контроль за выполнением распоряжения оставляю за собой.</w:t>
      </w:r>
    </w:p>
    <w:p w:rsidR="00B51412" w:rsidRDefault="00B51412" w:rsidP="00B51412">
      <w:pPr>
        <w:pStyle w:val="a9"/>
        <w:ind w:firstLine="709"/>
      </w:pPr>
    </w:p>
    <w:p w:rsidR="00B51412" w:rsidRDefault="00B51412" w:rsidP="00B51412">
      <w:pPr>
        <w:pStyle w:val="a9"/>
        <w:ind w:firstLine="70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 С.А. Агафонов</w:t>
      </w: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pStyle w:val="a9"/>
        <w:rPr>
          <w:szCs w:val="28"/>
        </w:rPr>
      </w:pPr>
    </w:p>
    <w:p w:rsidR="00B51412" w:rsidRDefault="00B51412" w:rsidP="00B51412">
      <w:pPr>
        <w:rPr>
          <w:szCs w:val="28"/>
        </w:rPr>
      </w:pPr>
    </w:p>
    <w:p w:rsidR="00B51412" w:rsidRDefault="00B51412" w:rsidP="00B51412">
      <w:pPr>
        <w:ind w:left="6237"/>
        <w:rPr>
          <w:szCs w:val="28"/>
        </w:rPr>
      </w:pPr>
      <w:r>
        <w:rPr>
          <w:szCs w:val="28"/>
        </w:rPr>
        <w:t xml:space="preserve">Приложение </w:t>
      </w:r>
    </w:p>
    <w:p w:rsidR="00B51412" w:rsidRDefault="00B51412" w:rsidP="00B51412">
      <w:pPr>
        <w:ind w:left="6237"/>
        <w:rPr>
          <w:szCs w:val="28"/>
        </w:rPr>
      </w:pPr>
      <w:r>
        <w:rPr>
          <w:szCs w:val="28"/>
        </w:rPr>
        <w:t>к распоряжению</w:t>
      </w:r>
    </w:p>
    <w:p w:rsidR="00B51412" w:rsidRDefault="00B51412" w:rsidP="00B51412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B51412" w:rsidRDefault="00B51412" w:rsidP="00B51412">
      <w:pPr>
        <w:ind w:left="6237"/>
        <w:rPr>
          <w:szCs w:val="28"/>
        </w:rPr>
      </w:pPr>
      <w:r>
        <w:rPr>
          <w:szCs w:val="28"/>
        </w:rPr>
        <w:t>от ____________ № ______</w:t>
      </w:r>
    </w:p>
    <w:p w:rsidR="00B51412" w:rsidRPr="00B51412" w:rsidRDefault="00B51412" w:rsidP="00B51412">
      <w:pPr>
        <w:tabs>
          <w:tab w:val="left" w:pos="2726"/>
        </w:tabs>
        <w:ind w:left="6237"/>
        <w:rPr>
          <w:szCs w:val="28"/>
        </w:rPr>
      </w:pPr>
    </w:p>
    <w:p w:rsidR="00B51412" w:rsidRPr="00B51412" w:rsidRDefault="00B51412" w:rsidP="00B51412">
      <w:pPr>
        <w:tabs>
          <w:tab w:val="left" w:pos="2726"/>
        </w:tabs>
        <w:ind w:left="6237"/>
        <w:rPr>
          <w:szCs w:val="28"/>
        </w:rPr>
      </w:pPr>
    </w:p>
    <w:p w:rsidR="00B51412" w:rsidRDefault="00B51412" w:rsidP="00B51412">
      <w:pPr>
        <w:tabs>
          <w:tab w:val="left" w:pos="2726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B51412" w:rsidRDefault="00B51412" w:rsidP="00B51412">
      <w:pPr>
        <w:jc w:val="center"/>
        <w:rPr>
          <w:szCs w:val="28"/>
        </w:rPr>
      </w:pPr>
      <w:r>
        <w:rPr>
          <w:szCs w:val="28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аварийным </w:t>
      </w:r>
    </w:p>
    <w:p w:rsidR="00B51412" w:rsidRDefault="00B51412" w:rsidP="00B51412">
      <w:pPr>
        <w:jc w:val="center"/>
        <w:rPr>
          <w:szCs w:val="28"/>
        </w:rPr>
      </w:pPr>
      <w:r>
        <w:rPr>
          <w:szCs w:val="28"/>
        </w:rPr>
        <w:t>и подлежащим сносу или реконструкции</w:t>
      </w:r>
    </w:p>
    <w:p w:rsidR="00B51412" w:rsidRDefault="00B51412" w:rsidP="00B51412">
      <w:pPr>
        <w:rPr>
          <w:szCs w:val="28"/>
        </w:rPr>
      </w:pP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4394"/>
      </w:tblGrid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12" w:rsidRDefault="00B514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Основной состав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12" w:rsidRDefault="00B514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Резервный состав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экологии, управления земельными ресурсами городского округа и имуществом, находящимися в муниципальной собственности, председатель межведомственной комиссии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департамента имущественных </w:t>
            </w:r>
          </w:p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земельных отношений Администрации города, заместитель председателя межведомственной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отдела организации переселения граждан и сноса объектов департамента имущественных и земельных отношений Администрации города, секретарь межведомственной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rPr>
          <w:trHeight w:val="336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412" w:rsidRDefault="00B51412">
            <w:pPr>
              <w:rPr>
                <w:sz w:val="10"/>
                <w:szCs w:val="10"/>
              </w:rPr>
            </w:pPr>
          </w:p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межведомственной комиссии:</w:t>
            </w:r>
          </w:p>
          <w:p w:rsidR="00B51412" w:rsidRDefault="00B51412">
            <w:pPr>
              <w:rPr>
                <w:bCs/>
                <w:sz w:val="10"/>
                <w:szCs w:val="10"/>
              </w:rPr>
            </w:pP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департамента архитектуры и градостроительства Администрации города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отдела перевода и перепланировки помещений департамента архитектуры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r>
              <w:rPr>
                <w:bCs/>
                <w:color w:val="000000"/>
                <w:sz w:val="26"/>
                <w:szCs w:val="26"/>
              </w:rPr>
              <w:t>градостроительства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управления учёта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распределения жилья департамента имущественных и земельных отношений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</w:tbl>
    <w:p w:rsidR="00B51412" w:rsidRDefault="00B51412">
      <w:r>
        <w:br w:type="page"/>
      </w: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4394"/>
      </w:tblGrid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организации переселения граждан и сноса объектов департамента имущественных и земельных отношений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директора департамента – начальник управления имущественных отношений департамента имущественных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земельных отношений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муниципального жилищного контроля контрольного управления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по делам гражданской обороны и чрезвычайным ситуациям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правового управления Администрации города или начальник отдела правового обеспечения сферы городского хозяйства и жилищных отношений правового управления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правового управления Администрации города или специалист-эксперт отдела правового обеспечения сферы городского хозяйства и жилищных отношений правового управления Администрации города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муниципального казенного учреждения «Казна городского хозяйства»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 w:rsidP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руководителя Службы жилищного и строительного надзора Ханты-Мансийского автономного округа – Югры, начальник </w:t>
            </w:r>
            <w:proofErr w:type="spellStart"/>
            <w:r>
              <w:rPr>
                <w:color w:val="000000"/>
                <w:sz w:val="26"/>
                <w:szCs w:val="26"/>
              </w:rPr>
              <w:t>Сургутского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отдела инспектирования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его обязанности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Гужва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 Николаевич – депутат Думы города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Барсов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Вячеславович – депутат 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Думы города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 Георгиевич – депутат Думы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1412" w:rsidTr="00B51412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Территориального отдела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51412" w:rsidRDefault="00B514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Ханты-Мансийскому автономному округу – Югре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12" w:rsidRDefault="00B514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51412" w:rsidRDefault="00B51412" w:rsidP="00B51412">
      <w:pPr>
        <w:jc w:val="both"/>
        <w:rPr>
          <w:color w:val="000000"/>
          <w:sz w:val="20"/>
          <w:szCs w:val="20"/>
        </w:rPr>
      </w:pPr>
    </w:p>
    <w:p w:rsidR="00951FE5" w:rsidRPr="00B51412" w:rsidRDefault="00241F62" w:rsidP="00B51412"/>
    <w:sectPr w:rsidR="00951FE5" w:rsidRPr="00B51412" w:rsidSect="00B51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62" w:rsidRDefault="00171262">
      <w:r>
        <w:separator/>
      </w:r>
    </w:p>
  </w:endnote>
  <w:endnote w:type="continuationSeparator" w:id="0">
    <w:p w:rsidR="00171262" w:rsidRDefault="0017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1F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1F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1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62" w:rsidRDefault="00171262">
      <w:r>
        <w:separator/>
      </w:r>
    </w:p>
  </w:footnote>
  <w:footnote w:type="continuationSeparator" w:id="0">
    <w:p w:rsidR="00171262" w:rsidRDefault="0017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1F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4478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311A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11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11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311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2311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41F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1F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12"/>
    <w:rsid w:val="00084051"/>
    <w:rsid w:val="00113E3A"/>
    <w:rsid w:val="00171262"/>
    <w:rsid w:val="0022311A"/>
    <w:rsid w:val="00241F62"/>
    <w:rsid w:val="002A036C"/>
    <w:rsid w:val="00417970"/>
    <w:rsid w:val="00780FCF"/>
    <w:rsid w:val="007A0B6F"/>
    <w:rsid w:val="00B44780"/>
    <w:rsid w:val="00B51412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C3FE10-617C-4EB4-9F66-4E13C8C6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1412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1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14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1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412"/>
    <w:rPr>
      <w:rFonts w:ascii="Times New Roman" w:hAnsi="Times New Roman"/>
      <w:sz w:val="28"/>
    </w:rPr>
  </w:style>
  <w:style w:type="character" w:styleId="a8">
    <w:name w:val="page number"/>
    <w:basedOn w:val="a0"/>
    <w:rsid w:val="00B51412"/>
  </w:style>
  <w:style w:type="character" w:customStyle="1" w:styleId="20">
    <w:name w:val="Заголовок 2 Знак"/>
    <w:basedOn w:val="a0"/>
    <w:link w:val="2"/>
    <w:semiHidden/>
    <w:rsid w:val="00B51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B5141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14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9A94-88C6-45DC-9AF1-7E3EFEEB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2024-05-06T11:04:00Z</cp:lastPrinted>
  <dcterms:created xsi:type="dcterms:W3CDTF">2024-05-08T05:41:00Z</dcterms:created>
  <dcterms:modified xsi:type="dcterms:W3CDTF">2024-05-08T05:41:00Z</dcterms:modified>
</cp:coreProperties>
</file>