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DD" w:rsidRDefault="002351DD" w:rsidP="00656C1A">
      <w:pPr>
        <w:spacing w:line="120" w:lineRule="atLeast"/>
        <w:jc w:val="center"/>
        <w:rPr>
          <w:sz w:val="24"/>
          <w:szCs w:val="24"/>
        </w:rPr>
      </w:pPr>
    </w:p>
    <w:p w:rsidR="002351DD" w:rsidRDefault="002351DD" w:rsidP="00656C1A">
      <w:pPr>
        <w:spacing w:line="120" w:lineRule="atLeast"/>
        <w:jc w:val="center"/>
        <w:rPr>
          <w:sz w:val="24"/>
          <w:szCs w:val="24"/>
        </w:rPr>
      </w:pPr>
    </w:p>
    <w:p w:rsidR="002351DD" w:rsidRPr="00852378" w:rsidRDefault="002351DD" w:rsidP="00656C1A">
      <w:pPr>
        <w:spacing w:line="120" w:lineRule="atLeast"/>
        <w:jc w:val="center"/>
        <w:rPr>
          <w:sz w:val="10"/>
          <w:szCs w:val="10"/>
        </w:rPr>
      </w:pPr>
    </w:p>
    <w:p w:rsidR="002351DD" w:rsidRDefault="002351DD" w:rsidP="00656C1A">
      <w:pPr>
        <w:spacing w:line="120" w:lineRule="atLeast"/>
        <w:jc w:val="center"/>
        <w:rPr>
          <w:sz w:val="10"/>
          <w:szCs w:val="24"/>
        </w:rPr>
      </w:pPr>
    </w:p>
    <w:p w:rsidR="002351DD" w:rsidRPr="005541F0" w:rsidRDefault="002351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351DD" w:rsidRDefault="002351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351DD" w:rsidRPr="005541F0" w:rsidRDefault="002351D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351DD" w:rsidRPr="005649E4" w:rsidRDefault="002351DD" w:rsidP="00656C1A">
      <w:pPr>
        <w:spacing w:line="120" w:lineRule="atLeast"/>
        <w:jc w:val="center"/>
        <w:rPr>
          <w:sz w:val="18"/>
          <w:szCs w:val="24"/>
        </w:rPr>
      </w:pPr>
    </w:p>
    <w:p w:rsidR="002351DD" w:rsidRPr="00656C1A" w:rsidRDefault="002351D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351DD" w:rsidRPr="005541F0" w:rsidRDefault="002351DD" w:rsidP="00656C1A">
      <w:pPr>
        <w:spacing w:line="120" w:lineRule="atLeast"/>
        <w:jc w:val="center"/>
        <w:rPr>
          <w:sz w:val="18"/>
          <w:szCs w:val="24"/>
        </w:rPr>
      </w:pPr>
    </w:p>
    <w:p w:rsidR="002351DD" w:rsidRPr="005541F0" w:rsidRDefault="002351DD" w:rsidP="00656C1A">
      <w:pPr>
        <w:spacing w:line="120" w:lineRule="atLeast"/>
        <w:jc w:val="center"/>
        <w:rPr>
          <w:sz w:val="20"/>
          <w:szCs w:val="24"/>
        </w:rPr>
      </w:pPr>
    </w:p>
    <w:p w:rsidR="002351DD" w:rsidRPr="00656C1A" w:rsidRDefault="002351D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351DD" w:rsidRDefault="002351DD" w:rsidP="00656C1A">
      <w:pPr>
        <w:spacing w:line="120" w:lineRule="atLeast"/>
        <w:jc w:val="center"/>
        <w:rPr>
          <w:sz w:val="30"/>
          <w:szCs w:val="24"/>
        </w:rPr>
      </w:pPr>
    </w:p>
    <w:p w:rsidR="002351DD" w:rsidRPr="00656C1A" w:rsidRDefault="002351D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351D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351DD" w:rsidRPr="00F8214F" w:rsidRDefault="002351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351DD" w:rsidRPr="00F8214F" w:rsidRDefault="00E9591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351DD" w:rsidRPr="00F8214F" w:rsidRDefault="002351D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351DD" w:rsidRPr="00F8214F" w:rsidRDefault="00E9591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351DD" w:rsidRPr="00A63FB0" w:rsidRDefault="002351D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351DD" w:rsidRPr="00A3761A" w:rsidRDefault="00E9591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2351DD" w:rsidRPr="00F8214F" w:rsidRDefault="002351D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351DD" w:rsidRPr="00F8214F" w:rsidRDefault="002351D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351DD" w:rsidRPr="00AB4194" w:rsidRDefault="002351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351DD" w:rsidRPr="00F8214F" w:rsidRDefault="00E9591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1384</w:t>
            </w:r>
          </w:p>
        </w:tc>
      </w:tr>
    </w:tbl>
    <w:p w:rsidR="002351DD" w:rsidRPr="000C4AB5" w:rsidRDefault="002351DD" w:rsidP="00C725A6">
      <w:pPr>
        <w:rPr>
          <w:rFonts w:cs="Times New Roman"/>
          <w:szCs w:val="28"/>
          <w:lang w:val="en-US"/>
        </w:rPr>
      </w:pPr>
    </w:p>
    <w:p w:rsidR="002351DD" w:rsidRDefault="002351DD" w:rsidP="002351DD">
      <w:pPr>
        <w:ind w:right="4251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О создании рабочей группы </w:t>
      </w:r>
    </w:p>
    <w:p w:rsidR="002351DD" w:rsidRDefault="002351DD" w:rsidP="002351DD">
      <w:pPr>
        <w:ind w:right="4251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по векторам развития «Цифровизация», «Общественное участие </w:t>
      </w:r>
    </w:p>
    <w:p w:rsidR="002351DD" w:rsidRDefault="002351DD" w:rsidP="002351DD">
      <w:pPr>
        <w:ind w:right="4251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и самоуправление», «Городское управление» Стратегии социально-экономического развития города </w:t>
      </w:r>
    </w:p>
    <w:p w:rsidR="002351DD" w:rsidRDefault="002351DD" w:rsidP="002351DD">
      <w:pPr>
        <w:ind w:right="4251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Сургута до 2036 года с целевыми ориентирами до 2050 года </w:t>
      </w:r>
    </w:p>
    <w:p w:rsidR="002351DD" w:rsidRDefault="002351DD" w:rsidP="002351DD">
      <w:pPr>
        <w:ind w:right="4251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и о признании утратившими силу </w:t>
      </w:r>
    </w:p>
    <w:p w:rsidR="002351DD" w:rsidRDefault="002351DD" w:rsidP="002351DD">
      <w:pPr>
        <w:ind w:right="4251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некоторых правовых актов</w:t>
      </w:r>
    </w:p>
    <w:p w:rsidR="002351DD" w:rsidRDefault="002351DD" w:rsidP="002351DD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351DD" w:rsidRDefault="002351DD" w:rsidP="002351DD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351DD" w:rsidRDefault="002351DD" w:rsidP="002351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 решением Думы города от 08.06.2015 № 718-V ДГ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  <w:t>«О Стратегии социально-экономического развития муниципального образо-вания городской округ Сургут Ханты-Мансийского автономного округа – Югры на период до 2030 года»</w:t>
      </w:r>
      <w:r>
        <w:rPr>
          <w:rFonts w:eastAsia="Times New Roman" w:cs="Times New Roman"/>
          <w:szCs w:val="28"/>
          <w:lang w:eastAsia="ru-RU"/>
        </w:rPr>
        <w:t xml:space="preserve">, распоряжениями Администрации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города от 30.12.2005 № 3686 «Об утверждении Регламента Администрации города»,</w:t>
      </w:r>
      <w: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от 21.04.2021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2351DD" w:rsidRDefault="002351DD" w:rsidP="002351D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5" w:name="sub_11"/>
      <w:r>
        <w:rPr>
          <w:rFonts w:eastAsia="Times New Roman" w:cs="Times New Roman"/>
          <w:color w:val="000000" w:themeColor="text1"/>
          <w:szCs w:val="28"/>
          <w:lang w:eastAsia="ru-RU"/>
        </w:rPr>
        <w:t>1. Создать рабочую группу по векторам развития «Цифровизация», «Общественное участие и самоуправление», «Городское управление» Стратегии социально-экономического развития города Сургута до 2036 года с целевыми ориентирами до 2050 года.</w:t>
      </w:r>
    </w:p>
    <w:p w:rsidR="002351DD" w:rsidRDefault="002351DD" w:rsidP="002351D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2. Утвердить:</w:t>
      </w:r>
    </w:p>
    <w:p w:rsidR="002351DD" w:rsidRDefault="002351DD" w:rsidP="002351D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2.1. Положение о рабочей группе по векторам развития «Цифровизация», «Общественное участие и самоуправление», «Городское управление» Стратегии социально-экономического развития города Сургута до 2036 года с целевыми ориентирами до 2050 года согласно приложению 1.</w:t>
      </w:r>
    </w:p>
    <w:p w:rsidR="002351DD" w:rsidRDefault="002351DD" w:rsidP="002351D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2.2. Состав рабочей группы по векторам развития «Цифровизация», «Общественное участие и самоуправление», «Городское управление» Стратегии социально-экономического развития города Сургута до 2036 года с целевыми ориентирами до 2050 года согласно приложению 2.</w:t>
      </w:r>
    </w:p>
    <w:p w:rsidR="002351DD" w:rsidRDefault="002351DD" w:rsidP="002351D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3. Признать утратившими силу распоряжения Администрации города:</w:t>
      </w:r>
    </w:p>
    <w:p w:rsidR="002351DD" w:rsidRDefault="002351DD" w:rsidP="002351D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 от 11.07.2019 № 1361 «О создании рабочей группы по направлению «Институциональная среда (гражданское общество и власть)»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2351DD" w:rsidRDefault="002351DD" w:rsidP="002351D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от 24.10.2019 № 2228 «О внесении изменений в распоряжение Администрации города от 11.07.2019 № 1361 «О создании рабочей группы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  <w:t>по направлению «Институциональная среда (гражданское общество и власть)»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2351DD" w:rsidRDefault="002351DD" w:rsidP="002351D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от 13.02.2020 № 233 «О внесении изменения в распоряжение Администрации города от 11.07.2019 № 1361 «О создании рабочей группы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  <w:t>по направлению «Институциональная среда (гражданское общество и власть)»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2351DD" w:rsidRDefault="002351DD" w:rsidP="002351D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от 05.03.2020 № 370 «О внесении изменения в распоряжение Администрации города от 11.07.2019 № 1361 «О создании рабочей группы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  <w:t>по направлению «Институциональная среда (гражданское общество и власть)»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2351DD" w:rsidRDefault="002351DD" w:rsidP="002351D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от 19.05.2020 № 710 «О внесении изменений в распоряжение Администрации города от 11.07.2019 № 1361 «О создании рабочей группы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  <w:t>по направлению «Институциональная среда (гражданское общество и власть)»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2351DD" w:rsidRDefault="002351DD" w:rsidP="002351D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от 17.06.2020 № 1033 «О внесении изменений в распоряжение Администрации города от 11.07.2019 № 1361 «О создании рабочей группы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  <w:t>по направлению «Институциональная среда (гражданское общество и власть)»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2351DD" w:rsidRDefault="002351DD" w:rsidP="002351D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от 21.01.2021 № 36 «О внесении изменения в распоряжение Администрации города от 11.07.2019 № 1361 «О создании рабочей группы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  <w:t>по направлению «Институциональная среда (гражданское общество и власть)»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2351DD" w:rsidRDefault="002351DD" w:rsidP="002351D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от 11.06.2021 № 912 «О внесении изменений в распоряжение Администрации города от 11.07.2019 № 1361 «О создании рабочей группы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  <w:t>по направлению «Институциональная среда (гражданское общество и власть)»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2351DD" w:rsidRDefault="002351DD" w:rsidP="002351D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от 23.09.2021 № 1558 «О внесении изменения в распоряжение Администрации города от 11.07.2019 № 1361 «О создании рабочей группы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  <w:t>по направлению «Институциональная среда (гражданское общество и власть)»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2351DD" w:rsidRDefault="002351DD" w:rsidP="002351D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- от 11.01.2022 № 10 «О внесении изменений в распоряжение Администрации города от 11.07.2019 № 1361 «О создании рабочей группы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  <w:t>по направлению «Институциональная среда (гражданское общество и власть)»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2351DD" w:rsidRDefault="002351DD" w:rsidP="002351D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от 12.04.2022 № 630 «О внесении изменения в распоряжение Администрации города от 11.07.2019 № 1361 «О создании рабочей группы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  <w:t>по направлению «Институциональная среда (гражданское общество и власть)»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2351DD" w:rsidRDefault="002351DD" w:rsidP="002351D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от 28.11.2022 № 2397 «О внесении изменения в распоряжение Администрации города от 11.07.2019 № 1361 «О создании рабочей группы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по направлению «Институциональная среда (гражданское общество и власть)» Стратегии социально-экономического развития муниципального образования городской округ Сургут Ханты-Мансийского автономного округа – Югры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  <w:t>на период до 2030 года».</w:t>
      </w:r>
    </w:p>
    <w:p w:rsidR="002351DD" w:rsidRDefault="002351DD" w:rsidP="002351D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6" w:name="sub_2"/>
      <w:bookmarkEnd w:id="5"/>
      <w:r>
        <w:rPr>
          <w:rFonts w:eastAsia="Times New Roman" w:cs="Times New Roman"/>
          <w:color w:val="000000" w:themeColor="text1"/>
          <w:szCs w:val="28"/>
          <w:lang w:eastAsia="ru-RU"/>
        </w:rPr>
        <w:t>4.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2351DD" w:rsidRDefault="002351DD" w:rsidP="002351D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5.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bookmarkEnd w:id="6"/>
    <w:p w:rsidR="002351DD" w:rsidRDefault="002351DD" w:rsidP="002351D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6. Настоящее распоряжение вступает в силу с момента его издания.</w:t>
      </w:r>
    </w:p>
    <w:p w:rsidR="002351DD" w:rsidRDefault="002351DD" w:rsidP="002351D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7. Контроль за выполнением распоряжения оставляю за собой. </w:t>
      </w:r>
    </w:p>
    <w:p w:rsidR="002351DD" w:rsidRDefault="002351DD" w:rsidP="002351D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351DD" w:rsidRDefault="002351DD" w:rsidP="002351DD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351DD" w:rsidRDefault="002351DD" w:rsidP="002351DD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351DD" w:rsidRDefault="002351DD" w:rsidP="002351DD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Заместитель Главы города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  <w:t xml:space="preserve">           М.А. Гуменюк</w:t>
      </w:r>
    </w:p>
    <w:p w:rsidR="002351DD" w:rsidRDefault="002351DD" w:rsidP="002351DD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351DD" w:rsidRDefault="002351DD" w:rsidP="002351DD">
      <w:pPr>
        <w:rPr>
          <w:rFonts w:eastAsia="Times New Roman" w:cs="Times New Roman"/>
          <w:color w:val="000000" w:themeColor="text1"/>
          <w:szCs w:val="28"/>
          <w:lang w:eastAsia="ru-RU"/>
        </w:rPr>
        <w:sectPr w:rsidR="002351DD" w:rsidSect="002351DD">
          <w:pgSz w:w="11906" w:h="16838"/>
          <w:pgMar w:top="1021" w:right="566" w:bottom="1134" w:left="1701" w:header="709" w:footer="709" w:gutter="0"/>
          <w:cols w:space="720"/>
        </w:sectPr>
      </w:pPr>
    </w:p>
    <w:p w:rsidR="002351DD" w:rsidRDefault="002351DD" w:rsidP="002351DD">
      <w:pPr>
        <w:tabs>
          <w:tab w:val="left" w:pos="1080"/>
        </w:tabs>
        <w:autoSpaceDE w:val="0"/>
        <w:autoSpaceDN w:val="0"/>
        <w:adjustRightInd w:val="0"/>
        <w:ind w:left="5812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Приложение 1 </w:t>
      </w:r>
    </w:p>
    <w:p w:rsidR="002351DD" w:rsidRDefault="002351DD" w:rsidP="002351DD">
      <w:pPr>
        <w:tabs>
          <w:tab w:val="left" w:pos="1080"/>
        </w:tabs>
        <w:autoSpaceDE w:val="0"/>
        <w:autoSpaceDN w:val="0"/>
        <w:adjustRightInd w:val="0"/>
        <w:ind w:left="5812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к распоряжению</w:t>
      </w:r>
    </w:p>
    <w:p w:rsidR="002351DD" w:rsidRDefault="002351DD" w:rsidP="002351DD">
      <w:pPr>
        <w:tabs>
          <w:tab w:val="left" w:pos="1080"/>
        </w:tabs>
        <w:autoSpaceDE w:val="0"/>
        <w:autoSpaceDN w:val="0"/>
        <w:adjustRightInd w:val="0"/>
        <w:ind w:left="5812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Администрации города</w:t>
      </w:r>
    </w:p>
    <w:p w:rsidR="002351DD" w:rsidRDefault="002351DD" w:rsidP="002351DD">
      <w:pPr>
        <w:tabs>
          <w:tab w:val="left" w:pos="1080"/>
        </w:tabs>
        <w:autoSpaceDE w:val="0"/>
        <w:autoSpaceDN w:val="0"/>
        <w:adjustRightInd w:val="0"/>
        <w:ind w:left="5812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от __________ № __________</w:t>
      </w:r>
    </w:p>
    <w:p w:rsidR="002351DD" w:rsidRDefault="002351DD" w:rsidP="002351DD">
      <w:pPr>
        <w:tabs>
          <w:tab w:val="left" w:pos="1080"/>
        </w:tabs>
        <w:autoSpaceDE w:val="0"/>
        <w:autoSpaceDN w:val="0"/>
        <w:adjustRightInd w:val="0"/>
        <w:ind w:firstLine="6521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351DD" w:rsidRPr="002351DD" w:rsidRDefault="002351DD" w:rsidP="002351DD">
      <w:pPr>
        <w:jc w:val="center"/>
      </w:pPr>
    </w:p>
    <w:p w:rsidR="002351DD" w:rsidRPr="002351DD" w:rsidRDefault="002351DD" w:rsidP="00701145">
      <w:pPr>
        <w:jc w:val="center"/>
      </w:pPr>
      <w:r w:rsidRPr="002351DD">
        <w:t>Положение о рабочей группе</w:t>
      </w:r>
    </w:p>
    <w:p w:rsidR="00701145" w:rsidRDefault="002351DD" w:rsidP="00701145">
      <w:pPr>
        <w:jc w:val="center"/>
      </w:pPr>
      <w:r w:rsidRPr="002351DD">
        <w:t>по векторам развития «Цифровизация»,</w:t>
      </w:r>
    </w:p>
    <w:p w:rsidR="002351DD" w:rsidRPr="002351DD" w:rsidRDefault="002351DD" w:rsidP="00701145">
      <w:pPr>
        <w:jc w:val="center"/>
      </w:pPr>
      <w:r w:rsidRPr="002351DD">
        <w:t>«Общественное участие</w:t>
      </w:r>
      <w:r w:rsidR="00701145">
        <w:t xml:space="preserve"> </w:t>
      </w:r>
      <w:r w:rsidRPr="002351DD">
        <w:t>и самоуправление», «Городское управление»</w:t>
      </w:r>
    </w:p>
    <w:p w:rsidR="002351DD" w:rsidRPr="002351DD" w:rsidRDefault="002351DD" w:rsidP="00701145">
      <w:pPr>
        <w:jc w:val="center"/>
      </w:pPr>
      <w:r w:rsidRPr="002351DD">
        <w:t>Стратегии социально-экономического развития города Сургута до 2036 года</w:t>
      </w:r>
    </w:p>
    <w:p w:rsidR="002351DD" w:rsidRDefault="002351DD" w:rsidP="00701145">
      <w:pPr>
        <w:jc w:val="center"/>
      </w:pPr>
      <w:r w:rsidRPr="002351DD">
        <w:t>с целевыми ориентирами до 2050 года</w:t>
      </w:r>
    </w:p>
    <w:p w:rsidR="002351DD" w:rsidRPr="002351DD" w:rsidRDefault="002351DD" w:rsidP="00701145">
      <w:pPr>
        <w:jc w:val="center"/>
      </w:pPr>
      <w:r>
        <w:t>(далее – положение)</w:t>
      </w:r>
    </w:p>
    <w:p w:rsidR="002351DD" w:rsidRDefault="002351DD" w:rsidP="0070114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2351DD" w:rsidRPr="002351DD" w:rsidRDefault="002351DD" w:rsidP="0070114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bookmarkStart w:id="7" w:name="sub_100"/>
      <w:r w:rsidRPr="002351DD">
        <w:rPr>
          <w:rFonts w:eastAsia="Times New Roman" w:cs="Times New Roman"/>
          <w:bCs/>
          <w:szCs w:val="28"/>
          <w:lang w:eastAsia="ru-RU"/>
        </w:rPr>
        <w:t>Раздел I. Общие положения</w:t>
      </w:r>
    </w:p>
    <w:bookmarkEnd w:id="7"/>
    <w:p w:rsidR="002351DD" w:rsidRDefault="002351DD" w:rsidP="0070114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Настоящее положение устанавливает функции и порядок деятельности рабочей группы по векторам развития «Цифровизация», «Общественное участие и самоуправление», «Городское управление» Стратегии социально-экономи-ческого развития города Сургута до 2036 года с целевыми ориентирами </w:t>
      </w:r>
      <w:r>
        <w:rPr>
          <w:rFonts w:eastAsia="Times New Roman" w:cs="Times New Roman"/>
          <w:szCs w:val="28"/>
          <w:lang w:eastAsia="ru-RU"/>
        </w:rPr>
        <w:br/>
        <w:t>до 2050 года» (далее – рабочая группа).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Рабочая группа является коллегиальным органом по координации реализации и корректировке векторов развития «Цифровизация», «Общест-венное участие и самоуправление», «Городское управление» Стратегии социально-экономического развития города Сургута до 2036 года с целевыми ориентирами до 2050 года.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8" w:name="sub_2003"/>
      <w:r>
        <w:rPr>
          <w:rFonts w:eastAsia="Times New Roman" w:cs="Times New Roman"/>
          <w:szCs w:val="28"/>
          <w:lang w:eastAsia="ru-RU"/>
        </w:rPr>
        <w:t>3. Рабочая группа в своей деятельности руководствуется Конституцией Российской Федерации, федеральным законодательством, законодательством Ханты-Мансийского автономного округа – Югры, муниципальными правовыми актами.</w:t>
      </w:r>
    </w:p>
    <w:bookmarkEnd w:id="8"/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351DD" w:rsidRDefault="002351DD" w:rsidP="002351D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bookmarkStart w:id="9" w:name="sub_200"/>
      <w:r>
        <w:rPr>
          <w:rFonts w:eastAsia="Times New Roman" w:cs="Times New Roman"/>
          <w:bCs/>
          <w:szCs w:val="28"/>
          <w:lang w:eastAsia="ru-RU"/>
        </w:rPr>
        <w:t>Раздел II. Функции рабочей группы</w:t>
      </w:r>
    </w:p>
    <w:bookmarkEnd w:id="9"/>
    <w:p w:rsidR="002351DD" w:rsidRDefault="002351DD" w:rsidP="002351D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Анализ развития муниципального образования по векторам развития «Цифровизация», «Общественное участие и самоуправление», «Городское управление» Стратегии социально-экономического развития города Сургута </w:t>
      </w:r>
      <w:r>
        <w:rPr>
          <w:rFonts w:eastAsia="Times New Roman" w:cs="Times New Roman"/>
          <w:szCs w:val="28"/>
          <w:lang w:eastAsia="ru-RU"/>
        </w:rPr>
        <w:br/>
        <w:t>до 2036 года с целевыми ориентирами до 2050 года (далее – векторы развития).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Формирование системы долгосрочных приоритетов развития муници-пального образования по векторам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>развития, эффективности и результативности расходов на развитие вектора.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Определение перспективных технологических направлений, выявление рисков и угроз, распределение расходов в перспективных проектах и мероп-риятиях для эффективной реализации национальных проектов. Корректировка приоритетных направлений.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Изучение и анализ полученной по выявленным приоритетам информации в целях принятия обоснованного решения.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Инициация и реализация мероприятий в части векторов развития.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" w:name="sub_2005"/>
      <w:r>
        <w:rPr>
          <w:rFonts w:eastAsia="Times New Roman" w:cs="Times New Roman"/>
          <w:szCs w:val="28"/>
          <w:lang w:eastAsia="ru-RU"/>
        </w:rPr>
        <w:t>2. Создание информационной основы реализации векторов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>развития, проведение комплексного анализа технологического потенциала и социально-экономических потребностей муниципального образования.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1" w:name="sub_2006"/>
      <w:bookmarkEnd w:id="10"/>
      <w:r>
        <w:rPr>
          <w:rFonts w:eastAsia="Times New Roman" w:cs="Times New Roman"/>
          <w:szCs w:val="28"/>
          <w:lang w:eastAsia="ru-RU"/>
        </w:rPr>
        <w:t>3. Организация текущего и стратегического взаимодействия по ключевым вопросам в сфере технологий и механизмов реализации проектов и мероприятий векторов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>развития с рабочими группами по другим векторам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>развития.</w:t>
      </w:r>
    </w:p>
    <w:bookmarkEnd w:id="11"/>
    <w:p w:rsidR="002351DD" w:rsidRDefault="002351DD" w:rsidP="002351D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Запрос необходимой информации от структурных подразделений Администрации города, организаций всех организационно-правовых форм, расположенных на территории города.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2" w:name="sub_2007"/>
      <w:r>
        <w:rPr>
          <w:rFonts w:eastAsia="Times New Roman" w:cs="Times New Roman"/>
          <w:szCs w:val="28"/>
          <w:lang w:eastAsia="ru-RU"/>
        </w:rPr>
        <w:t>4. Установление долговременных связей с ведущими предпринимателями, организациями, научными центрами в целях генерирования новых знаний, создание инфраструктуры для совместной деятельности.</w:t>
      </w:r>
    </w:p>
    <w:bookmarkEnd w:id="12"/>
    <w:p w:rsidR="002351DD" w:rsidRDefault="002351DD" w:rsidP="002351D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Поиск совместных целей и приоритетов сотрудничества для получения потенциальных и реальных преимуществ по вопросам науки, технологий </w:t>
      </w:r>
      <w:r>
        <w:rPr>
          <w:rFonts w:eastAsia="Times New Roman" w:cs="Times New Roman"/>
          <w:szCs w:val="28"/>
          <w:lang w:eastAsia="ru-RU"/>
        </w:rPr>
        <w:br/>
        <w:t>и инноваций в целом.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Рассмотрение поступивших инициатив от физических и юридических лиц, группы лиц, касающихся векторов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>развития.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3" w:name="sub_2008"/>
      <w:r>
        <w:rPr>
          <w:rFonts w:eastAsia="Times New Roman" w:cs="Times New Roman"/>
          <w:szCs w:val="28"/>
          <w:lang w:eastAsia="ru-RU"/>
        </w:rPr>
        <w:t>5. Методологическая работа по показателям, характеризующим развитие города по векторам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>развития.</w:t>
      </w:r>
    </w:p>
    <w:bookmarkEnd w:id="13"/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Определение различных методов оценки реализации проектов и мероп-риятий, привлечение экспертов из числа представителей органов власти, науки, бизнеса, общественности, членов Общественного совета города Сургута </w:t>
      </w:r>
      <w:r>
        <w:rPr>
          <w:rFonts w:eastAsia="Times New Roman" w:cs="Times New Roman"/>
          <w:szCs w:val="28"/>
          <w:lang w:eastAsia="ru-RU"/>
        </w:rPr>
        <w:br/>
        <w:t>к процессу реализации и оценки проектов и мероприятий векторов развития.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Участие в проведении мониторинга и контроля реализации проектов </w:t>
      </w:r>
      <w:r>
        <w:rPr>
          <w:rFonts w:eastAsia="Times New Roman" w:cs="Times New Roman"/>
          <w:szCs w:val="28"/>
          <w:lang w:eastAsia="ru-RU"/>
        </w:rPr>
        <w:br/>
        <w:t>и мероприятий по векторам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>развития.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4" w:name="sub_2009"/>
      <w:r>
        <w:rPr>
          <w:rFonts w:eastAsia="Times New Roman" w:cs="Times New Roman"/>
          <w:szCs w:val="28"/>
          <w:lang w:eastAsia="ru-RU"/>
        </w:rPr>
        <w:t xml:space="preserve">6. Организация широкого общественного обсуждения проектов (мероп-риятий), инвестиционных проектов, инициатив граждан и организаций </w:t>
      </w:r>
      <w:r>
        <w:rPr>
          <w:rFonts w:eastAsia="Times New Roman" w:cs="Times New Roman"/>
          <w:szCs w:val="28"/>
          <w:lang w:eastAsia="ru-RU"/>
        </w:rPr>
        <w:br/>
        <w:t>по векторам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>развития.</w:t>
      </w:r>
    </w:p>
    <w:bookmarkEnd w:id="14"/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Систематизация, анализ и при необходимости учет результатов широкого общественного обсуждения.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 Рассмотрение предложений по векторам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>развития на заседании рабочей группы в целях внесения изменений в документы стратегического планирования.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Подготовка проработанных предложений по векторам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развития </w:t>
      </w:r>
      <w:r>
        <w:rPr>
          <w:rFonts w:eastAsia="Times New Roman" w:cs="Times New Roman"/>
          <w:szCs w:val="28"/>
          <w:lang w:eastAsia="ru-RU"/>
        </w:rPr>
        <w:br/>
        <w:t>и представление их ответственному лицу по реализации направления Стратегии социально-экономического развития города Сургута до 2036 года с целевыми ориентирами до 2050 года.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5" w:name="sub_2011"/>
      <w:r>
        <w:rPr>
          <w:rFonts w:eastAsia="Times New Roman" w:cs="Times New Roman"/>
          <w:szCs w:val="28"/>
          <w:lang w:eastAsia="ru-RU"/>
        </w:rPr>
        <w:t>8. Подготовка предложений по разработке (внесению изменений) муниципальных правовых актов городского округа по векторам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>развития.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6" w:name="sub_2012"/>
      <w:bookmarkEnd w:id="15"/>
      <w:r>
        <w:rPr>
          <w:rFonts w:eastAsia="Times New Roman" w:cs="Times New Roman"/>
          <w:szCs w:val="28"/>
          <w:lang w:eastAsia="ru-RU"/>
        </w:rPr>
        <w:t>9. Рассмотрение и утверждение паспортов флагманских проектов, реализуемых в рамках векторов развития.</w:t>
      </w:r>
    </w:p>
    <w:bookmarkEnd w:id="16"/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10. Рассмотрение отчетов о реализации векторов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>развития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>за первое полугодие, девять месяцев отчетного года и годового отчета, итогов деятельности рабочей группы за отчетный период, включая результаты поступивших в рабочую группу инициатив.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уточнении данных по итогам отчетного года после проведенного заседания рабочей группы по рассмотрению отчетов о реализации векторов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>развития, повторное заседание рабочей группы не проводится.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7" w:name="sub_2014"/>
      <w:r>
        <w:rPr>
          <w:rFonts w:eastAsia="Times New Roman" w:cs="Times New Roman"/>
          <w:szCs w:val="28"/>
          <w:lang w:eastAsia="ru-RU"/>
        </w:rPr>
        <w:t>11. Формирование предложений, относящихся к реализации векторов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>развития, для включения в муниципальные программы на планируемый период.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8" w:name="sub_2015"/>
      <w:bookmarkEnd w:id="17"/>
      <w:r>
        <w:rPr>
          <w:rFonts w:eastAsia="Times New Roman" w:cs="Times New Roman"/>
          <w:szCs w:val="28"/>
          <w:lang w:eastAsia="ru-RU"/>
        </w:rPr>
        <w:t>12. Формирование плана работы рабочей группы с учетом поступивших предложений в план.</w:t>
      </w:r>
    </w:p>
    <w:bookmarkEnd w:id="18"/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351DD" w:rsidRDefault="002351DD" w:rsidP="002351D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bookmarkStart w:id="19" w:name="sub_300"/>
      <w:r>
        <w:rPr>
          <w:rFonts w:eastAsia="Times New Roman" w:cs="Times New Roman"/>
          <w:bCs/>
          <w:szCs w:val="28"/>
          <w:lang w:eastAsia="ru-RU"/>
        </w:rPr>
        <w:t>Раздел III. Состав рабочей группы</w:t>
      </w:r>
    </w:p>
    <w:bookmarkEnd w:id="19"/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Членом рабочей группы может стать гражданин Российской Федерации, достигший 18-летнего возраста и зарегистрированный на территории города Сургута.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0" w:name="sub_313"/>
      <w:r>
        <w:rPr>
          <w:rFonts w:eastAsia="Times New Roman" w:cs="Times New Roman"/>
          <w:szCs w:val="28"/>
          <w:lang w:eastAsia="ru-RU"/>
        </w:rPr>
        <w:t>Рабочая группа имеет руководителя, заместителя руководителя и секре-таря, которые входят в состав рабочей группы.</w:t>
      </w:r>
    </w:p>
    <w:bookmarkEnd w:id="20"/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Руководитель рабочей группы осуществляет руководство деятель-ностью рабочей группой, ведет ее заседания, обеспечивает и контролирует выполнение решений рабочей группы.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Секретарь рабочей группы осуществляет текущую организационную работу, ведет документацию, извещает о повестке дня членов рабочей группы </w:t>
      </w:r>
      <w:r>
        <w:rPr>
          <w:rFonts w:eastAsia="Times New Roman" w:cs="Times New Roman"/>
          <w:szCs w:val="28"/>
          <w:lang w:eastAsia="ru-RU"/>
        </w:rPr>
        <w:br/>
        <w:t>и приглашенных на заседания лиц, оформляет протоколы заседаний рабочей группы.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Секретарь рабочей группы в целях обеспечения публичности информации о деятельности рабочей группы организует размещение на официальном портале Администрации города в разделе «Стратегия 2050» результатов анализа сферы развития города по векторам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>развития, инициатив по векторам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>развития, результатов широкого общественного обсуждения, иной информации в соответ-ствии с установленным функционалом рабочей группы.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Секретарь рабочей группы осуществляет сбор и формирование отчетов </w:t>
      </w:r>
      <w:r>
        <w:rPr>
          <w:rFonts w:eastAsia="Times New Roman" w:cs="Times New Roman"/>
          <w:szCs w:val="28"/>
          <w:lang w:eastAsia="ru-RU"/>
        </w:rPr>
        <w:br/>
        <w:t>о реализации векторов развития за первое полугодие, девять месяцев отчетного года и годового отчета, итогов деятельности рабочей группы за отчетный период, включая результаты поступивших в рабочую группу инициатив для рассмот-рения на заседаниях рабочей группы.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Секретарь рабочей группы на основе годовых отчетов о реализации векторов развития формирует сводный годовой отчет по направлению «Гражданское общество»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Стратегии социально-экономического развития города Сургута до 2036 года с целевыми ориентирами до 2050 года и направляет </w:t>
      </w:r>
      <w:r>
        <w:rPr>
          <w:rFonts w:eastAsia="Times New Roman" w:cs="Times New Roman"/>
          <w:szCs w:val="28"/>
          <w:lang w:eastAsia="ru-RU"/>
        </w:rPr>
        <w:br/>
        <w:t>в Общественный совет города Сургута для согласования.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1" w:name="sub_225"/>
      <w:r>
        <w:rPr>
          <w:rFonts w:eastAsia="Times New Roman" w:cs="Times New Roman"/>
          <w:szCs w:val="28"/>
          <w:lang w:eastAsia="ru-RU"/>
        </w:rPr>
        <w:t>Заместитель руководителя рабочей группы исполняет функции руково-дителя рабочей группы в период его отсутствия.</w:t>
      </w:r>
    </w:p>
    <w:bookmarkEnd w:id="21"/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351DD" w:rsidRDefault="002351DD" w:rsidP="002351D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bookmarkStart w:id="22" w:name="sub_400"/>
      <w:r>
        <w:rPr>
          <w:rFonts w:eastAsia="Times New Roman" w:cs="Times New Roman"/>
          <w:bCs/>
          <w:color w:val="26282F"/>
          <w:szCs w:val="28"/>
          <w:lang w:eastAsia="ru-RU"/>
        </w:rPr>
        <w:t>Раздел IV. Порядок деятельности</w:t>
      </w:r>
    </w:p>
    <w:bookmarkEnd w:id="22"/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Заседания рабочей группы созываются по мере необходимости. Заседание рабочей группы считается правомочным, если на нем присутствует </w:t>
      </w:r>
      <w:r>
        <w:rPr>
          <w:rFonts w:eastAsia="Times New Roman" w:cs="Times New Roman"/>
          <w:szCs w:val="28"/>
          <w:lang w:eastAsia="ru-RU"/>
        </w:rPr>
        <w:br/>
        <w:t>не менее половины ее членов.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3" w:name="sub_12"/>
      <w:r>
        <w:rPr>
          <w:rFonts w:eastAsia="Times New Roman" w:cs="Times New Roman"/>
          <w:szCs w:val="28"/>
          <w:lang w:eastAsia="ru-RU"/>
        </w:rPr>
        <w:t>По решению руководителя рабочей группы (при его отсутствии – заместителя руководителя рабочей группы) может быть проведено заочное голосование, решения на котором принимаются путем опроса ее членов.</w:t>
      </w:r>
    </w:p>
    <w:bookmarkEnd w:id="23"/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Решения рабочей группы принимаются простым большинством голосов членов рабочей группы, участвующих в заседании, путем открытого голосо-вания и оформляются протоколом.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проведении заочного (опросного) голосования решение принимается большинством голосов от общего числа членов, участвующих в голосовании.</w:t>
      </w:r>
    </w:p>
    <w:p w:rsidR="002351DD" w:rsidRDefault="002351DD" w:rsidP="002351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случае равенства голосов решающим является голос руководителя рабочей группы, при его отсутствии – голос заместителя руководителя рабочей группы. Решения рабочей группы носят рекомендательный характер.</w:t>
      </w:r>
    </w:p>
    <w:p w:rsidR="002351DD" w:rsidRDefault="002351DD" w:rsidP="002351DD">
      <w:pPr>
        <w:ind w:firstLine="567"/>
        <w:rPr>
          <w:rFonts w:eastAsia="Times New Roman" w:cs="Times New Roman"/>
          <w:szCs w:val="28"/>
          <w:lang w:eastAsia="ru-RU"/>
        </w:rPr>
      </w:pPr>
    </w:p>
    <w:p w:rsidR="002351DD" w:rsidRDefault="002351DD" w:rsidP="002351DD">
      <w:pPr>
        <w:ind w:firstLine="567"/>
        <w:rPr>
          <w:rFonts w:eastAsia="Times New Roman" w:cs="Times New Roman"/>
          <w:szCs w:val="28"/>
          <w:lang w:eastAsia="ru-RU"/>
        </w:rPr>
      </w:pPr>
    </w:p>
    <w:p w:rsidR="002351DD" w:rsidRDefault="002351DD" w:rsidP="002351DD">
      <w:pPr>
        <w:ind w:firstLine="567"/>
        <w:rPr>
          <w:rFonts w:eastAsia="Times New Roman" w:cs="Times New Roman"/>
          <w:szCs w:val="28"/>
          <w:lang w:eastAsia="ru-RU"/>
        </w:rPr>
      </w:pPr>
    </w:p>
    <w:p w:rsidR="002351DD" w:rsidRDefault="002351DD" w:rsidP="002351DD">
      <w:pPr>
        <w:ind w:firstLine="567"/>
        <w:rPr>
          <w:rFonts w:eastAsia="Times New Roman" w:cs="Times New Roman"/>
          <w:szCs w:val="28"/>
          <w:lang w:eastAsia="ru-RU"/>
        </w:rPr>
        <w:sectPr w:rsidR="002351DD" w:rsidSect="002351D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351DD" w:rsidRDefault="002351DD" w:rsidP="002351DD">
      <w:pPr>
        <w:tabs>
          <w:tab w:val="left" w:pos="1080"/>
        </w:tabs>
        <w:autoSpaceDE w:val="0"/>
        <w:autoSpaceDN w:val="0"/>
        <w:adjustRightInd w:val="0"/>
        <w:ind w:left="567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Приложение 2</w:t>
      </w:r>
    </w:p>
    <w:p w:rsidR="002351DD" w:rsidRDefault="002351DD" w:rsidP="002351DD">
      <w:pPr>
        <w:tabs>
          <w:tab w:val="left" w:pos="1080"/>
        </w:tabs>
        <w:autoSpaceDE w:val="0"/>
        <w:autoSpaceDN w:val="0"/>
        <w:adjustRightInd w:val="0"/>
        <w:ind w:left="567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к распоряжению</w:t>
      </w:r>
    </w:p>
    <w:p w:rsidR="002351DD" w:rsidRDefault="002351DD" w:rsidP="002351DD">
      <w:pPr>
        <w:tabs>
          <w:tab w:val="left" w:pos="1080"/>
        </w:tabs>
        <w:autoSpaceDE w:val="0"/>
        <w:autoSpaceDN w:val="0"/>
        <w:adjustRightInd w:val="0"/>
        <w:ind w:left="567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Администрации города</w:t>
      </w:r>
    </w:p>
    <w:p w:rsidR="002351DD" w:rsidRDefault="002351DD" w:rsidP="002351DD">
      <w:pPr>
        <w:tabs>
          <w:tab w:val="left" w:pos="1080"/>
        </w:tabs>
        <w:autoSpaceDE w:val="0"/>
        <w:autoSpaceDN w:val="0"/>
        <w:adjustRightInd w:val="0"/>
        <w:ind w:left="5670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от ____________ № ________</w:t>
      </w:r>
    </w:p>
    <w:p w:rsidR="002351DD" w:rsidRDefault="002351DD" w:rsidP="002351DD">
      <w:pPr>
        <w:rPr>
          <w:rFonts w:cs="Times New Roman"/>
          <w:szCs w:val="28"/>
        </w:rPr>
      </w:pPr>
    </w:p>
    <w:p w:rsidR="002351DD" w:rsidRDefault="002351DD" w:rsidP="002351DD">
      <w:pPr>
        <w:rPr>
          <w:rFonts w:cs="Times New Roman"/>
          <w:szCs w:val="28"/>
        </w:rPr>
      </w:pPr>
    </w:p>
    <w:p w:rsidR="00701145" w:rsidRDefault="002351DD" w:rsidP="002351D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Состав рабочей группы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по векторам развития «Цифровизация», </w:t>
      </w:r>
    </w:p>
    <w:p w:rsidR="00701145" w:rsidRDefault="002351DD" w:rsidP="002351D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«Общественное участие и самоуправление», </w:t>
      </w:r>
    </w:p>
    <w:p w:rsidR="00701145" w:rsidRDefault="002351DD" w:rsidP="002351D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«Городское управление» Стратегии социально-экономического развития </w:t>
      </w:r>
    </w:p>
    <w:p w:rsidR="002351DD" w:rsidRDefault="002351DD" w:rsidP="002351D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города Сургута до 2036 года с целевыми ориентирами до 2050 года</w:t>
      </w:r>
    </w:p>
    <w:p w:rsidR="002351DD" w:rsidRDefault="002351DD" w:rsidP="002351DD">
      <w:pPr>
        <w:rPr>
          <w:rFonts w:cs="Times New Roman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2351DD" w:rsidRPr="00701145" w:rsidTr="002351DD">
        <w:tc>
          <w:tcPr>
            <w:tcW w:w="4962" w:type="dxa"/>
            <w:hideMark/>
          </w:tcPr>
          <w:p w:rsidR="002351DD" w:rsidRPr="00701145" w:rsidRDefault="002351DD" w:rsidP="002351DD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Основной состав</w:t>
            </w:r>
          </w:p>
        </w:tc>
        <w:tc>
          <w:tcPr>
            <w:tcW w:w="4819" w:type="dxa"/>
            <w:hideMark/>
          </w:tcPr>
          <w:p w:rsidR="002351DD" w:rsidRPr="00701145" w:rsidRDefault="002351DD" w:rsidP="002351DD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Резервный состав</w:t>
            </w:r>
          </w:p>
        </w:tc>
      </w:tr>
      <w:tr w:rsidR="002351DD" w:rsidRPr="00701145" w:rsidTr="002351DD">
        <w:tc>
          <w:tcPr>
            <w:tcW w:w="4962" w:type="dxa"/>
            <w:hideMark/>
          </w:tcPr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Гуменюк</w:t>
            </w:r>
          </w:p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Михаил Антонович – заместитель Главы города, руководитель рабочей группы</w:t>
            </w:r>
          </w:p>
        </w:tc>
        <w:tc>
          <w:tcPr>
            <w:tcW w:w="4819" w:type="dxa"/>
            <w:hideMark/>
          </w:tcPr>
          <w:p w:rsidR="002351DD" w:rsidRPr="00701145" w:rsidRDefault="002351DD" w:rsidP="002351DD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-</w:t>
            </w:r>
          </w:p>
        </w:tc>
      </w:tr>
      <w:tr w:rsidR="002351DD" w:rsidRPr="00701145" w:rsidTr="002351DD">
        <w:tc>
          <w:tcPr>
            <w:tcW w:w="4962" w:type="dxa"/>
            <w:hideMark/>
          </w:tcPr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Директор департамента массовых коммуникаций и аналитики, заместитель руководителя рабочей группы</w:t>
            </w:r>
          </w:p>
        </w:tc>
        <w:tc>
          <w:tcPr>
            <w:tcW w:w="4819" w:type="dxa"/>
            <w:hideMark/>
          </w:tcPr>
          <w:p w:rsidR="002351DD" w:rsidRPr="00701145" w:rsidRDefault="002351DD" w:rsidP="002351DD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-</w:t>
            </w:r>
          </w:p>
        </w:tc>
      </w:tr>
      <w:tr w:rsidR="002351DD" w:rsidRPr="00701145" w:rsidTr="002351DD">
        <w:tc>
          <w:tcPr>
            <w:tcW w:w="4962" w:type="dxa"/>
            <w:hideMark/>
          </w:tcPr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Заместитель директора муниципального казенного учреждения «Наш город», </w:t>
            </w:r>
          </w:p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секретарь рабочей группы</w:t>
            </w:r>
          </w:p>
        </w:tc>
        <w:tc>
          <w:tcPr>
            <w:tcW w:w="4819" w:type="dxa"/>
            <w:hideMark/>
          </w:tcPr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начальник отдела социологических исследований и администрирования документов стратегического планирования муниципального казенного учреждения «Наш город», секретарь рабочей группы</w:t>
            </w:r>
          </w:p>
        </w:tc>
      </w:tr>
      <w:tr w:rsidR="002351DD" w:rsidRPr="00701145" w:rsidTr="002351DD">
        <w:tc>
          <w:tcPr>
            <w:tcW w:w="9781" w:type="dxa"/>
            <w:gridSpan w:val="2"/>
            <w:hideMark/>
          </w:tcPr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члены рабочей группы:</w:t>
            </w:r>
          </w:p>
          <w:p w:rsidR="002351DD" w:rsidRPr="00701145" w:rsidRDefault="002351DD" w:rsidP="002351DD">
            <w:pPr>
              <w:rPr>
                <w:sz w:val="10"/>
                <w:szCs w:val="10"/>
              </w:rPr>
            </w:pPr>
          </w:p>
        </w:tc>
      </w:tr>
      <w:tr w:rsidR="002351DD" w:rsidRPr="00701145" w:rsidTr="002351DD">
        <w:tc>
          <w:tcPr>
            <w:tcW w:w="4962" w:type="dxa"/>
            <w:hideMark/>
          </w:tcPr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Директор департамента финансов Администрации города</w:t>
            </w:r>
          </w:p>
        </w:tc>
        <w:tc>
          <w:tcPr>
            <w:tcW w:w="4819" w:type="dxa"/>
            <w:hideMark/>
          </w:tcPr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заместитель директора департамента финансов Администрации города</w:t>
            </w:r>
          </w:p>
        </w:tc>
      </w:tr>
      <w:tr w:rsidR="002351DD" w:rsidRPr="00701145" w:rsidTr="002351DD">
        <w:tc>
          <w:tcPr>
            <w:tcW w:w="4962" w:type="dxa"/>
            <w:hideMark/>
          </w:tcPr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Директор департамента городского хозяйства Администрации города</w:t>
            </w:r>
          </w:p>
        </w:tc>
        <w:tc>
          <w:tcPr>
            <w:tcW w:w="4819" w:type="dxa"/>
            <w:hideMark/>
          </w:tcPr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заместитель директора департамента городского хозяйства Администрации города</w:t>
            </w:r>
          </w:p>
        </w:tc>
      </w:tr>
      <w:tr w:rsidR="002351DD" w:rsidRPr="00701145" w:rsidTr="002351DD">
        <w:tc>
          <w:tcPr>
            <w:tcW w:w="4962" w:type="dxa"/>
            <w:hideMark/>
          </w:tcPr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Директор департамента архитектуры </w:t>
            </w:r>
          </w:p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и градостроительства Администрации города</w:t>
            </w:r>
          </w:p>
        </w:tc>
        <w:tc>
          <w:tcPr>
            <w:tcW w:w="4819" w:type="dxa"/>
            <w:hideMark/>
          </w:tcPr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заместитель директора департамента архитектуры и градостроительства Администрации города</w:t>
            </w:r>
          </w:p>
        </w:tc>
      </w:tr>
      <w:tr w:rsidR="002351DD" w:rsidRPr="00701145" w:rsidTr="002351DD">
        <w:tc>
          <w:tcPr>
            <w:tcW w:w="4962" w:type="dxa"/>
            <w:hideMark/>
          </w:tcPr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Директор департамента образования Администрации города</w:t>
            </w:r>
          </w:p>
        </w:tc>
        <w:tc>
          <w:tcPr>
            <w:tcW w:w="4819" w:type="dxa"/>
            <w:hideMark/>
          </w:tcPr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заместитель директора департамента образования Администрации города</w:t>
            </w:r>
          </w:p>
        </w:tc>
      </w:tr>
      <w:tr w:rsidR="002351DD" w:rsidRPr="00701145" w:rsidTr="002351DD">
        <w:tc>
          <w:tcPr>
            <w:tcW w:w="4962" w:type="dxa"/>
            <w:hideMark/>
          </w:tcPr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Директор департамента культуры </w:t>
            </w:r>
          </w:p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и молодёжной политики Администрации города</w:t>
            </w:r>
          </w:p>
        </w:tc>
        <w:tc>
          <w:tcPr>
            <w:tcW w:w="4819" w:type="dxa"/>
            <w:hideMark/>
          </w:tcPr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заместитель директора департамента культуры и молодёжной политики Администрации города</w:t>
            </w:r>
          </w:p>
        </w:tc>
      </w:tr>
      <w:tr w:rsidR="002351DD" w:rsidRPr="00701145" w:rsidTr="002351DD">
        <w:tc>
          <w:tcPr>
            <w:tcW w:w="4962" w:type="dxa"/>
            <w:hideMark/>
          </w:tcPr>
          <w:p w:rsidR="002351DD" w:rsidRPr="00701145" w:rsidRDefault="002351DD" w:rsidP="002351DD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01145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Директор департамента имущественных и земельных отношений Администрации города</w:t>
            </w:r>
          </w:p>
        </w:tc>
        <w:tc>
          <w:tcPr>
            <w:tcW w:w="4819" w:type="dxa"/>
            <w:hideMark/>
          </w:tcPr>
          <w:p w:rsidR="002351DD" w:rsidRPr="00701145" w:rsidRDefault="002351DD" w:rsidP="002351DD">
            <w:pPr>
              <w:ind w:firstLine="28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01145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заместитель директора департамента имущественных и земельных отношений Администрации города</w:t>
            </w:r>
          </w:p>
        </w:tc>
      </w:tr>
      <w:tr w:rsidR="002351DD" w:rsidRPr="00701145" w:rsidTr="002351DD">
        <w:tc>
          <w:tcPr>
            <w:tcW w:w="4962" w:type="dxa"/>
            <w:hideMark/>
          </w:tcPr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Начальник управления по вопросам общественной безопасности Администрации города</w:t>
            </w:r>
          </w:p>
        </w:tc>
        <w:tc>
          <w:tcPr>
            <w:tcW w:w="4819" w:type="dxa"/>
            <w:hideMark/>
          </w:tcPr>
          <w:p w:rsid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заместитель начальника управления </w:t>
            </w:r>
          </w:p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 вопросам общественной безопасности Администрации города</w:t>
            </w:r>
          </w:p>
        </w:tc>
      </w:tr>
    </w:tbl>
    <w:p w:rsidR="00701145" w:rsidRDefault="00701145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2351DD" w:rsidRPr="00701145" w:rsidTr="002351DD">
        <w:tc>
          <w:tcPr>
            <w:tcW w:w="4962" w:type="dxa"/>
            <w:hideMark/>
          </w:tcPr>
          <w:p w:rsidR="002351DD" w:rsidRPr="00701145" w:rsidRDefault="002351DD" w:rsidP="002351DD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01145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Начальник управления физической культуры и спорта</w:t>
            </w:r>
            <w:r w:rsidRPr="00701145">
              <w:rPr>
                <w:sz w:val="27"/>
                <w:szCs w:val="27"/>
              </w:rPr>
              <w:t xml:space="preserve"> </w:t>
            </w:r>
            <w:r w:rsidRPr="00701145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Администрации города</w:t>
            </w:r>
          </w:p>
        </w:tc>
        <w:tc>
          <w:tcPr>
            <w:tcW w:w="4819" w:type="dxa"/>
            <w:hideMark/>
          </w:tcPr>
          <w:p w:rsidR="002351DD" w:rsidRPr="00701145" w:rsidRDefault="002351DD" w:rsidP="002351DD">
            <w:pPr>
              <w:ind w:firstLine="28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01145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заместитель начальника управления физической культуры и спорта Администрации города</w:t>
            </w:r>
          </w:p>
        </w:tc>
      </w:tr>
      <w:tr w:rsidR="002351DD" w:rsidRPr="00701145" w:rsidTr="002351DD">
        <w:tc>
          <w:tcPr>
            <w:tcW w:w="4962" w:type="dxa"/>
            <w:hideMark/>
          </w:tcPr>
          <w:p w:rsidR="002351DD" w:rsidRPr="00701145" w:rsidRDefault="002351DD" w:rsidP="002351DD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01145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Начальник управления кадров </w:t>
            </w:r>
          </w:p>
          <w:p w:rsidR="002351DD" w:rsidRPr="00701145" w:rsidRDefault="002351DD" w:rsidP="002351DD">
            <w:pPr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01145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и муниципальной службы</w:t>
            </w:r>
            <w:r w:rsidRPr="00701145">
              <w:rPr>
                <w:sz w:val="27"/>
                <w:szCs w:val="27"/>
              </w:rPr>
              <w:t xml:space="preserve"> </w:t>
            </w:r>
            <w:r w:rsidRPr="00701145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Администрации города</w:t>
            </w:r>
          </w:p>
        </w:tc>
        <w:tc>
          <w:tcPr>
            <w:tcW w:w="4819" w:type="dxa"/>
            <w:hideMark/>
          </w:tcPr>
          <w:p w:rsidR="002351DD" w:rsidRPr="00701145" w:rsidRDefault="002351DD" w:rsidP="002351DD">
            <w:pPr>
              <w:ind w:firstLine="28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01145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заместитель начальника управления кадров и муниципальной службы Администрации города</w:t>
            </w:r>
          </w:p>
        </w:tc>
      </w:tr>
      <w:tr w:rsidR="002351DD" w:rsidRPr="00701145" w:rsidTr="002351DD">
        <w:tc>
          <w:tcPr>
            <w:tcW w:w="4962" w:type="dxa"/>
            <w:hideMark/>
          </w:tcPr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Специалист-эксперт отдела </w:t>
            </w:r>
          </w:p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социально-экономического прогнозирования Администрации города</w:t>
            </w:r>
          </w:p>
        </w:tc>
        <w:tc>
          <w:tcPr>
            <w:tcW w:w="4819" w:type="dxa"/>
            <w:hideMark/>
          </w:tcPr>
          <w:p w:rsidR="002351DD" w:rsidRPr="00701145" w:rsidRDefault="002351DD" w:rsidP="002351DD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-</w:t>
            </w:r>
          </w:p>
        </w:tc>
      </w:tr>
      <w:tr w:rsidR="002351DD" w:rsidRPr="00701145" w:rsidTr="002351DD">
        <w:tc>
          <w:tcPr>
            <w:tcW w:w="4962" w:type="dxa"/>
            <w:hideMark/>
          </w:tcPr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Директор муниципального казенного учреждения «Наш город»</w:t>
            </w:r>
          </w:p>
        </w:tc>
        <w:tc>
          <w:tcPr>
            <w:tcW w:w="4819" w:type="dxa"/>
            <w:hideMark/>
          </w:tcPr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заместитель директора муниципального казенного учреждения «Наш город»</w:t>
            </w:r>
          </w:p>
        </w:tc>
      </w:tr>
      <w:tr w:rsidR="002351DD" w:rsidRPr="00701145" w:rsidTr="002351DD">
        <w:tc>
          <w:tcPr>
            <w:tcW w:w="4962" w:type="dxa"/>
            <w:hideMark/>
          </w:tcPr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Директор муниципального </w:t>
            </w:r>
          </w:p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казённого учреждения </w:t>
            </w:r>
          </w:p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«Управление информационных технологий и связи города Сургута»</w:t>
            </w:r>
          </w:p>
        </w:tc>
        <w:tc>
          <w:tcPr>
            <w:tcW w:w="4819" w:type="dxa"/>
            <w:hideMark/>
          </w:tcPr>
          <w:p w:rsidR="002351DD" w:rsidRPr="00701145" w:rsidRDefault="002351DD" w:rsidP="00701145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заместитель директора муниципального казённого учреждения «Управление информационных технологий и связи города Сургута»</w:t>
            </w:r>
          </w:p>
        </w:tc>
      </w:tr>
      <w:tr w:rsidR="002351DD" w:rsidRPr="00701145" w:rsidTr="002351DD">
        <w:tc>
          <w:tcPr>
            <w:tcW w:w="4962" w:type="dxa"/>
            <w:hideMark/>
          </w:tcPr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Заместитель директора </w:t>
            </w:r>
          </w:p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 учебно-воспитательной работе муниципального автономного образовательного учреждения дополнительного образования «Технополис»</w:t>
            </w:r>
          </w:p>
        </w:tc>
        <w:tc>
          <w:tcPr>
            <w:tcW w:w="4819" w:type="dxa"/>
            <w:hideMark/>
          </w:tcPr>
          <w:p w:rsidR="002351DD" w:rsidRPr="00701145" w:rsidRDefault="002351DD" w:rsidP="002351DD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-</w:t>
            </w:r>
          </w:p>
        </w:tc>
      </w:tr>
      <w:tr w:rsidR="002351DD" w:rsidRPr="00701145" w:rsidTr="002351DD">
        <w:tc>
          <w:tcPr>
            <w:tcW w:w="4962" w:type="dxa"/>
            <w:hideMark/>
          </w:tcPr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Заместитель директора муниципального автономного учреждения «Информационно-методический центр»</w:t>
            </w:r>
          </w:p>
        </w:tc>
        <w:tc>
          <w:tcPr>
            <w:tcW w:w="4819" w:type="dxa"/>
            <w:hideMark/>
          </w:tcPr>
          <w:p w:rsidR="002351DD" w:rsidRPr="00701145" w:rsidRDefault="002351DD" w:rsidP="002351DD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-</w:t>
            </w:r>
          </w:p>
        </w:tc>
      </w:tr>
      <w:tr w:rsidR="002351DD" w:rsidRPr="00701145" w:rsidTr="002351DD">
        <w:tc>
          <w:tcPr>
            <w:tcW w:w="4962" w:type="dxa"/>
            <w:hideMark/>
          </w:tcPr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Депутаты Думы города </w:t>
            </w: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br/>
              <w:t>(по согласованию)</w:t>
            </w:r>
          </w:p>
        </w:tc>
        <w:tc>
          <w:tcPr>
            <w:tcW w:w="4819" w:type="dxa"/>
            <w:hideMark/>
          </w:tcPr>
          <w:p w:rsidR="002351DD" w:rsidRPr="00701145" w:rsidRDefault="002351DD" w:rsidP="002351DD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-</w:t>
            </w:r>
          </w:p>
        </w:tc>
      </w:tr>
      <w:tr w:rsidR="002351DD" w:rsidRPr="00701145" w:rsidTr="002351DD">
        <w:tc>
          <w:tcPr>
            <w:tcW w:w="4962" w:type="dxa"/>
            <w:hideMark/>
          </w:tcPr>
          <w:p w:rsidR="002351DD" w:rsidRP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Юсупов </w:t>
            </w:r>
          </w:p>
          <w:p w:rsid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Рустем Равилевич – член Регионального отделения Общероссийского общественного движения </w:t>
            </w:r>
          </w:p>
          <w:p w:rsidR="00701145" w:rsidRDefault="002351DD" w:rsidP="002351DD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«НАРОДНЫЙ ФРОНТ «ЗА РОССИЮ» в Ханты-Мансийском автономном округе – Югре, координатор </w:t>
            </w:r>
          </w:p>
          <w:p w:rsidR="002351DD" w:rsidRPr="00701145" w:rsidRDefault="002351DD" w:rsidP="00701145">
            <w:pPr>
              <w:pStyle w:val="a9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Центра мониторинга благоустройства городской среды (по согласованию)</w:t>
            </w:r>
          </w:p>
        </w:tc>
        <w:tc>
          <w:tcPr>
            <w:tcW w:w="4819" w:type="dxa"/>
            <w:hideMark/>
          </w:tcPr>
          <w:p w:rsidR="002351DD" w:rsidRPr="00701145" w:rsidRDefault="002351DD" w:rsidP="002351DD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70114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-</w:t>
            </w:r>
          </w:p>
        </w:tc>
      </w:tr>
      <w:tr w:rsidR="002351DD" w:rsidTr="002351DD">
        <w:tc>
          <w:tcPr>
            <w:tcW w:w="4962" w:type="dxa"/>
            <w:hideMark/>
          </w:tcPr>
          <w:p w:rsidR="002351DD" w:rsidRDefault="002351DD" w:rsidP="002351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Иванов </w:t>
            </w:r>
          </w:p>
          <w:p w:rsidR="002351DD" w:rsidRDefault="002351DD" w:rsidP="002351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Алексей Валерьевич – руководитель общества с ограниченной общественностью «Центр инновационных технологий» </w:t>
            </w:r>
          </w:p>
          <w:p w:rsidR="002351DD" w:rsidRDefault="002351DD" w:rsidP="002351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819" w:type="dxa"/>
            <w:hideMark/>
          </w:tcPr>
          <w:p w:rsidR="002351DD" w:rsidRDefault="002351DD" w:rsidP="002351D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701145" w:rsidRDefault="00701145"/>
    <w:p w:rsidR="00701145" w:rsidRDefault="00701145"/>
    <w:p w:rsidR="00701145" w:rsidRDefault="00701145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2351DD" w:rsidTr="002351DD">
        <w:tc>
          <w:tcPr>
            <w:tcW w:w="4962" w:type="dxa"/>
            <w:hideMark/>
          </w:tcPr>
          <w:p w:rsidR="002351DD" w:rsidRDefault="002351DD" w:rsidP="002351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Ушакова </w:t>
            </w:r>
          </w:p>
          <w:p w:rsidR="002351DD" w:rsidRDefault="002351DD" w:rsidP="002351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Надежда Владимировна – заведующий кафедрой политико-правовых дисциплин бюджетного учреждения высшего образования </w:t>
            </w:r>
          </w:p>
          <w:p w:rsidR="002351DD" w:rsidRDefault="002351DD" w:rsidP="002351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Ханты-Мансийского автономного округа – Югры «Сургутский государственный университет», кандидат исторических наук </w:t>
            </w:r>
          </w:p>
          <w:p w:rsidR="002351DD" w:rsidRDefault="002351DD" w:rsidP="002351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819" w:type="dxa"/>
            <w:hideMark/>
          </w:tcPr>
          <w:p w:rsidR="002351DD" w:rsidRDefault="002351DD" w:rsidP="002351D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2351DD" w:rsidTr="002351DD">
        <w:tc>
          <w:tcPr>
            <w:tcW w:w="4962" w:type="dxa"/>
            <w:hideMark/>
          </w:tcPr>
          <w:p w:rsidR="002351DD" w:rsidRDefault="002351DD" w:rsidP="002351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Куприянова </w:t>
            </w:r>
          </w:p>
          <w:p w:rsidR="002351DD" w:rsidRDefault="002351DD" w:rsidP="002351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Екатерина Васильевна – </w:t>
            </w:r>
          </w:p>
          <w:p w:rsidR="002351DD" w:rsidRDefault="002351DD" w:rsidP="002351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старший преподаватель кафедры государственного и муниципального права бюджетного учреждения высшего образования </w:t>
            </w:r>
          </w:p>
          <w:p w:rsidR="002351DD" w:rsidRDefault="002351DD" w:rsidP="002351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Ханты-Мансийского автономного округа – Югры «Сургутский государственный университет» </w:t>
            </w:r>
          </w:p>
          <w:p w:rsidR="002351DD" w:rsidRDefault="002351DD" w:rsidP="002351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819" w:type="dxa"/>
            <w:hideMark/>
          </w:tcPr>
          <w:p w:rsidR="002351DD" w:rsidRDefault="002351DD" w:rsidP="002351D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2351DD" w:rsidTr="002351DD">
        <w:tc>
          <w:tcPr>
            <w:tcW w:w="4962" w:type="dxa"/>
            <w:hideMark/>
          </w:tcPr>
          <w:p w:rsidR="002351DD" w:rsidRDefault="002351DD" w:rsidP="002351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Федоров </w:t>
            </w:r>
          </w:p>
          <w:p w:rsidR="002351DD" w:rsidRDefault="002351DD" w:rsidP="002351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Дмитрий Алексеевич – заведующий кафедрой кафедры информатики </w:t>
            </w:r>
          </w:p>
          <w:p w:rsidR="002351DD" w:rsidRDefault="002351DD" w:rsidP="002351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вычислительной техники бюджетного учреждения высшего образования Ханты-Мансийского автономного округа – Югры «Сургутский государственный университет», кандидат технических наук (по согласованию)</w:t>
            </w:r>
          </w:p>
        </w:tc>
        <w:tc>
          <w:tcPr>
            <w:tcW w:w="4819" w:type="dxa"/>
            <w:hideMark/>
          </w:tcPr>
          <w:p w:rsidR="002351DD" w:rsidRDefault="002351DD" w:rsidP="002351D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2351DD" w:rsidTr="002351DD">
        <w:tc>
          <w:tcPr>
            <w:tcW w:w="4962" w:type="dxa"/>
            <w:hideMark/>
          </w:tcPr>
          <w:p w:rsidR="002351DD" w:rsidRDefault="002351DD" w:rsidP="002351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Попова </w:t>
            </w:r>
          </w:p>
          <w:p w:rsidR="002351DD" w:rsidRDefault="002351DD" w:rsidP="002351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Екатерина Владимировна – доцент кафедры менеджмента и бизнеса бюджетного учреждения высшего образования Ханты-Мансийского автономного округа – Югры «Сургутский государственный университет», кандидат экономических наук (по согласованию)</w:t>
            </w:r>
          </w:p>
        </w:tc>
        <w:tc>
          <w:tcPr>
            <w:tcW w:w="4819" w:type="dxa"/>
            <w:hideMark/>
          </w:tcPr>
          <w:p w:rsidR="002351DD" w:rsidRDefault="002351DD" w:rsidP="002351D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2351DD" w:rsidTr="002351DD">
        <w:tc>
          <w:tcPr>
            <w:tcW w:w="4962" w:type="dxa"/>
            <w:hideMark/>
          </w:tcPr>
          <w:p w:rsidR="002351DD" w:rsidRDefault="002351DD" w:rsidP="002351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Евсеенко </w:t>
            </w:r>
          </w:p>
          <w:p w:rsidR="002351DD" w:rsidRDefault="002351DD" w:rsidP="002351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Елена Андреевна – старший преподаватель кафедры государственного и муниципального управления и управления персоналом Ханты-Мансийского автономного округа – Югры «Сургутский государственный университет», кандидат социологических наук </w:t>
            </w:r>
          </w:p>
          <w:p w:rsidR="002351DD" w:rsidRDefault="002351DD" w:rsidP="002351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819" w:type="dxa"/>
            <w:hideMark/>
          </w:tcPr>
          <w:p w:rsidR="002351DD" w:rsidRDefault="002351DD" w:rsidP="002351D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2351DD" w:rsidTr="002351DD">
        <w:tc>
          <w:tcPr>
            <w:tcW w:w="4962" w:type="dxa"/>
            <w:hideMark/>
          </w:tcPr>
          <w:p w:rsidR="002351DD" w:rsidRDefault="002351DD" w:rsidP="002351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Иваницкий </w:t>
            </w:r>
          </w:p>
          <w:p w:rsidR="002351DD" w:rsidRDefault="002351DD" w:rsidP="002351D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Эдуард Юрьевич – житель города Сургута (по согласованию)</w:t>
            </w:r>
          </w:p>
        </w:tc>
        <w:tc>
          <w:tcPr>
            <w:tcW w:w="4819" w:type="dxa"/>
            <w:hideMark/>
          </w:tcPr>
          <w:p w:rsidR="002351DD" w:rsidRDefault="002351DD" w:rsidP="002351D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2351DD" w:rsidRDefault="002351DD" w:rsidP="002351DD">
      <w:pPr>
        <w:rPr>
          <w:rFonts w:cs="Times New Roman"/>
          <w:szCs w:val="28"/>
        </w:rPr>
      </w:pPr>
    </w:p>
    <w:p w:rsidR="00F865B3" w:rsidRPr="002351DD" w:rsidRDefault="00F865B3" w:rsidP="002351DD"/>
    <w:sectPr w:rsidR="00F865B3" w:rsidRPr="002351DD" w:rsidSect="002351DD">
      <w:pgSz w:w="11906" w:h="16838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B2E" w:rsidRDefault="006E4B2E" w:rsidP="002351DD">
      <w:r>
        <w:separator/>
      </w:r>
    </w:p>
  </w:endnote>
  <w:endnote w:type="continuationSeparator" w:id="0">
    <w:p w:rsidR="006E4B2E" w:rsidRDefault="006E4B2E" w:rsidP="0023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959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9591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959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B2E" w:rsidRDefault="006E4B2E" w:rsidP="002351DD">
      <w:r>
        <w:separator/>
      </w:r>
    </w:p>
  </w:footnote>
  <w:footnote w:type="continuationSeparator" w:id="0">
    <w:p w:rsidR="006E4B2E" w:rsidRDefault="006E4B2E" w:rsidP="0023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959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C4CD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E1C19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1C19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1C19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E1C19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E1C19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6E704F" w:rsidRDefault="00E959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2161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351DD" w:rsidRPr="002351DD" w:rsidRDefault="002351DD">
        <w:pPr>
          <w:pStyle w:val="a4"/>
          <w:jc w:val="center"/>
          <w:rPr>
            <w:sz w:val="20"/>
            <w:szCs w:val="20"/>
          </w:rPr>
        </w:pPr>
        <w:r w:rsidRPr="002351DD">
          <w:rPr>
            <w:sz w:val="20"/>
            <w:szCs w:val="20"/>
          </w:rPr>
          <w:fldChar w:fldCharType="begin"/>
        </w:r>
        <w:r w:rsidRPr="002351DD">
          <w:rPr>
            <w:sz w:val="20"/>
            <w:szCs w:val="20"/>
          </w:rPr>
          <w:instrText>PAGE   \* MERGEFORMAT</w:instrText>
        </w:r>
        <w:r w:rsidRPr="002351DD">
          <w:rPr>
            <w:sz w:val="20"/>
            <w:szCs w:val="20"/>
          </w:rPr>
          <w:fldChar w:fldCharType="separate"/>
        </w:r>
        <w:r w:rsidR="00CE1C19">
          <w:rPr>
            <w:noProof/>
            <w:sz w:val="20"/>
            <w:szCs w:val="20"/>
          </w:rPr>
          <w:t>8</w:t>
        </w:r>
        <w:r w:rsidRPr="002351DD">
          <w:rPr>
            <w:sz w:val="20"/>
            <w:szCs w:val="20"/>
          </w:rPr>
          <w:fldChar w:fldCharType="end"/>
        </w:r>
      </w:p>
    </w:sdtContent>
  </w:sdt>
  <w:p w:rsidR="00DF6BBC" w:rsidRDefault="00E959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DD"/>
    <w:rsid w:val="000C24D6"/>
    <w:rsid w:val="002351DD"/>
    <w:rsid w:val="006B72CE"/>
    <w:rsid w:val="006E4B2E"/>
    <w:rsid w:val="00701145"/>
    <w:rsid w:val="00924D41"/>
    <w:rsid w:val="00941902"/>
    <w:rsid w:val="00BC4CD3"/>
    <w:rsid w:val="00BD4DF0"/>
    <w:rsid w:val="00CE1C19"/>
    <w:rsid w:val="00E95913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687611-EAAD-4700-8D7F-1E2E8BCA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351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35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1DD"/>
    <w:rPr>
      <w:rFonts w:ascii="Times New Roman" w:hAnsi="Times New Roman"/>
      <w:sz w:val="28"/>
    </w:rPr>
  </w:style>
  <w:style w:type="character" w:styleId="a8">
    <w:name w:val="page number"/>
    <w:basedOn w:val="a0"/>
    <w:rsid w:val="002351DD"/>
  </w:style>
  <w:style w:type="character" w:customStyle="1" w:styleId="10">
    <w:name w:val="Заголовок 1 Знак"/>
    <w:basedOn w:val="a0"/>
    <w:link w:val="1"/>
    <w:uiPriority w:val="99"/>
    <w:rsid w:val="002351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351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2801</Words>
  <Characters>15966</Characters>
  <Application>Microsoft Office Word</Application>
  <DocSecurity>0</DocSecurity>
  <Lines>133</Lines>
  <Paragraphs>37</Paragraphs>
  <ScaleCrop>false</ScaleCrop>
  <Company/>
  <LinksUpToDate>false</LinksUpToDate>
  <CharactersWithSpaces>18730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2024-03-26T06:28:00Z</cp:lastPrinted>
  <dcterms:created xsi:type="dcterms:W3CDTF">2024-03-29T05:56:00Z</dcterms:created>
  <dcterms:modified xsi:type="dcterms:W3CDTF">2024-03-29T05:56:00Z</dcterms:modified>
</cp:coreProperties>
</file>