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CE" w:rsidRDefault="004749CE" w:rsidP="00656C1A">
      <w:pPr>
        <w:spacing w:line="120" w:lineRule="atLeast"/>
        <w:jc w:val="center"/>
        <w:rPr>
          <w:sz w:val="24"/>
          <w:szCs w:val="24"/>
        </w:rPr>
      </w:pPr>
    </w:p>
    <w:p w:rsidR="004749CE" w:rsidRDefault="004749CE" w:rsidP="00656C1A">
      <w:pPr>
        <w:spacing w:line="120" w:lineRule="atLeast"/>
        <w:jc w:val="center"/>
        <w:rPr>
          <w:sz w:val="24"/>
          <w:szCs w:val="24"/>
        </w:rPr>
      </w:pPr>
    </w:p>
    <w:p w:rsidR="004749CE" w:rsidRPr="00852378" w:rsidRDefault="004749CE" w:rsidP="00656C1A">
      <w:pPr>
        <w:spacing w:line="120" w:lineRule="atLeast"/>
        <w:jc w:val="center"/>
        <w:rPr>
          <w:sz w:val="10"/>
          <w:szCs w:val="10"/>
        </w:rPr>
      </w:pPr>
    </w:p>
    <w:p w:rsidR="004749CE" w:rsidRDefault="004749CE" w:rsidP="00656C1A">
      <w:pPr>
        <w:spacing w:line="120" w:lineRule="atLeast"/>
        <w:jc w:val="center"/>
        <w:rPr>
          <w:sz w:val="10"/>
          <w:szCs w:val="24"/>
        </w:rPr>
      </w:pPr>
    </w:p>
    <w:p w:rsidR="004749CE" w:rsidRPr="005541F0" w:rsidRDefault="00474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9CE" w:rsidRDefault="00474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49CE" w:rsidRPr="005541F0" w:rsidRDefault="004749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49CE" w:rsidRPr="005649E4" w:rsidRDefault="004749CE" w:rsidP="00656C1A">
      <w:pPr>
        <w:spacing w:line="120" w:lineRule="atLeast"/>
        <w:jc w:val="center"/>
        <w:rPr>
          <w:sz w:val="18"/>
          <w:szCs w:val="24"/>
        </w:rPr>
      </w:pPr>
    </w:p>
    <w:p w:rsidR="004749CE" w:rsidRPr="00656C1A" w:rsidRDefault="004749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49CE" w:rsidRPr="005541F0" w:rsidRDefault="004749CE" w:rsidP="00656C1A">
      <w:pPr>
        <w:spacing w:line="120" w:lineRule="atLeast"/>
        <w:jc w:val="center"/>
        <w:rPr>
          <w:sz w:val="18"/>
          <w:szCs w:val="24"/>
        </w:rPr>
      </w:pPr>
    </w:p>
    <w:p w:rsidR="004749CE" w:rsidRPr="005541F0" w:rsidRDefault="004749CE" w:rsidP="00656C1A">
      <w:pPr>
        <w:spacing w:line="120" w:lineRule="atLeast"/>
        <w:jc w:val="center"/>
        <w:rPr>
          <w:sz w:val="20"/>
          <w:szCs w:val="24"/>
        </w:rPr>
      </w:pPr>
    </w:p>
    <w:p w:rsidR="004749CE" w:rsidRPr="00656C1A" w:rsidRDefault="004749C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749CE" w:rsidRDefault="004749CE" w:rsidP="00656C1A">
      <w:pPr>
        <w:spacing w:line="120" w:lineRule="atLeast"/>
        <w:jc w:val="center"/>
        <w:rPr>
          <w:sz w:val="30"/>
          <w:szCs w:val="24"/>
        </w:rPr>
      </w:pPr>
    </w:p>
    <w:p w:rsidR="004749CE" w:rsidRPr="00656C1A" w:rsidRDefault="004749C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749C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9CE" w:rsidRPr="00F8214F" w:rsidRDefault="00474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9CE" w:rsidRPr="00F8214F" w:rsidRDefault="00F27D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9CE" w:rsidRPr="00F8214F" w:rsidRDefault="004749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9CE" w:rsidRPr="00F8214F" w:rsidRDefault="00F27D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749CE" w:rsidRPr="00A63FB0" w:rsidRDefault="004749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9CE" w:rsidRPr="00A3761A" w:rsidRDefault="00F27D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749CE" w:rsidRPr="00F8214F" w:rsidRDefault="004749C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749CE" w:rsidRPr="00F8214F" w:rsidRDefault="004749C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749CE" w:rsidRPr="00AB4194" w:rsidRDefault="00474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749CE" w:rsidRPr="00F8214F" w:rsidRDefault="00F27D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832</w:t>
            </w:r>
          </w:p>
        </w:tc>
      </w:tr>
    </w:tbl>
    <w:p w:rsidR="004749CE" w:rsidRPr="000C4AB5" w:rsidRDefault="004749CE" w:rsidP="00C725A6">
      <w:pPr>
        <w:rPr>
          <w:rFonts w:cs="Times New Roman"/>
          <w:szCs w:val="28"/>
          <w:lang w:val="en-US"/>
        </w:rPr>
      </w:pPr>
    </w:p>
    <w:p w:rsidR="004749CE" w:rsidRDefault="004749CE" w:rsidP="004749CE">
      <w:pPr>
        <w:ind w:right="-28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внесении изменений </w:t>
      </w:r>
      <w:r>
        <w:rPr>
          <w:bCs/>
          <w:sz w:val="27"/>
          <w:szCs w:val="27"/>
        </w:rPr>
        <w:br/>
        <w:t xml:space="preserve">в распоряжение Администрации </w:t>
      </w:r>
    </w:p>
    <w:p w:rsidR="004749CE" w:rsidRDefault="004749CE" w:rsidP="004749CE">
      <w:pPr>
        <w:ind w:right="-28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города от 10.01.2020 № 15 </w:t>
      </w:r>
    </w:p>
    <w:p w:rsidR="004749CE" w:rsidRDefault="004749CE" w:rsidP="004749CE">
      <w:pPr>
        <w:ind w:right="-285"/>
        <w:rPr>
          <w:sz w:val="27"/>
          <w:szCs w:val="27"/>
        </w:rPr>
      </w:pPr>
      <w:r>
        <w:rPr>
          <w:bCs/>
          <w:sz w:val="27"/>
          <w:szCs w:val="27"/>
        </w:rPr>
        <w:t xml:space="preserve">«Об утверждении типовых форм </w:t>
      </w:r>
      <w:r>
        <w:rPr>
          <w:bCs/>
          <w:sz w:val="27"/>
          <w:szCs w:val="27"/>
        </w:rPr>
        <w:br/>
        <w:t xml:space="preserve">проектов договоров аренды </w:t>
      </w:r>
      <w:r>
        <w:rPr>
          <w:bCs/>
          <w:sz w:val="27"/>
          <w:szCs w:val="27"/>
        </w:rPr>
        <w:br/>
        <w:t xml:space="preserve">и безвозмездного пользования </w:t>
      </w:r>
      <w:r>
        <w:rPr>
          <w:bCs/>
          <w:sz w:val="27"/>
          <w:szCs w:val="27"/>
        </w:rPr>
        <w:br/>
        <w:t xml:space="preserve">муниципальным имуществом, </w:t>
      </w:r>
      <w:r>
        <w:rPr>
          <w:bCs/>
          <w:sz w:val="27"/>
          <w:szCs w:val="27"/>
        </w:rPr>
        <w:br/>
        <w:t xml:space="preserve">составляющим казну </w:t>
      </w:r>
      <w:r>
        <w:rPr>
          <w:bCs/>
          <w:sz w:val="27"/>
          <w:szCs w:val="27"/>
        </w:rPr>
        <w:br/>
        <w:t>муниципального образования»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br/>
      </w:r>
    </w:p>
    <w:p w:rsidR="004749CE" w:rsidRDefault="004749CE" w:rsidP="004749C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Гражданским кодексом Российской Федерации, пунктом 4 части 1 статьи 17.1 Федерального закона от 26.07.2006 № 135-ФЗ «О защите конкуренции», Положением о порядке управления и распоряжения имуществом, находящимся в муниципальной собственности, утвержденным решением Думы города от 07.10.2009 № 604-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ДГ, статьей 39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749CE" w:rsidRDefault="004749CE" w:rsidP="004749C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Внести в распоряжение Администрации города </w:t>
      </w:r>
      <w:r>
        <w:rPr>
          <w:bCs/>
          <w:sz w:val="27"/>
          <w:szCs w:val="27"/>
        </w:rPr>
        <w:t xml:space="preserve">от 10.01.2020 № 15 </w:t>
      </w:r>
      <w:r>
        <w:rPr>
          <w:bCs/>
          <w:sz w:val="27"/>
          <w:szCs w:val="27"/>
        </w:rPr>
        <w:br/>
        <w:t xml:space="preserve">«Об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образования» (с изменениями от 22.12.2020 № 2112, 23.08.2021 № 1369, 11.01.2022 № 17, 22.04.2022 № 717, 15.06.2022 № 1055, 24.06.2022 № 1142) </w:t>
      </w:r>
      <w:r>
        <w:rPr>
          <w:sz w:val="27"/>
          <w:szCs w:val="27"/>
        </w:rPr>
        <w:t>следующие изменения:</w:t>
      </w:r>
    </w:p>
    <w:p w:rsidR="004749CE" w:rsidRDefault="004749CE" w:rsidP="004749CE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Пункт 2.4 раздела 2 приложений 1, 2 к распоряжению после слов «Содержать арендуемое Имущество и прилегающую территорию в полной исправности и образцовом санитарном, противопожарном состоянии.» дополнить словами «Соблюдать в арендуемом помещении правила техники безопасности, санитарные нормы и правила, отраслевые правила и нормы, действующие в сфере деятельности Арендатора и в отношении арендуемого Имущества.».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1.2. Пункт 2 раздела 2 приложений 1, 2 к распоряжению дополнить </w:t>
      </w:r>
      <w:r>
        <w:rPr>
          <w:sz w:val="27"/>
          <w:szCs w:val="27"/>
        </w:rPr>
        <w:br/>
        <w:t>подпунктами 2.26, 2.27 следующего содержания: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«2.26. При необходимости реализовать требования, предусмотренные Федеральным законом от 22.07.2008 № 123-ФЗ «Технический регламент о </w:t>
      </w:r>
      <w:proofErr w:type="spellStart"/>
      <w:r>
        <w:rPr>
          <w:sz w:val="27"/>
          <w:szCs w:val="27"/>
        </w:rPr>
        <w:t>требо-ваниях</w:t>
      </w:r>
      <w:proofErr w:type="spellEnd"/>
      <w:r>
        <w:rPr>
          <w:sz w:val="27"/>
          <w:szCs w:val="27"/>
        </w:rPr>
        <w:t xml:space="preserve"> пожарной безопасности» и требования к антитеррористической защищен-</w:t>
      </w:r>
      <w:proofErr w:type="spellStart"/>
      <w:r>
        <w:rPr>
          <w:sz w:val="27"/>
          <w:szCs w:val="27"/>
        </w:rPr>
        <w:t>ности</w:t>
      </w:r>
      <w:proofErr w:type="spellEnd"/>
      <w:r>
        <w:rPr>
          <w:sz w:val="27"/>
          <w:szCs w:val="27"/>
        </w:rPr>
        <w:t xml:space="preserve"> объектов (территорий), действующие в сфере деятельности Арендатора </w:t>
      </w:r>
      <w:r>
        <w:rPr>
          <w:sz w:val="27"/>
          <w:szCs w:val="27"/>
        </w:rPr>
        <w:br/>
        <w:t xml:space="preserve">и в отношении арендуемого Имущества. 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Информацию о разработке декларации пожарной безопасности в рамках требований Федерального закона от 22.07.2008 № 123-ФЗ «Технический регламент о требованиях пожарной безопасности», а также о разработке паспорта </w:t>
      </w:r>
      <w:proofErr w:type="spellStart"/>
      <w:r>
        <w:rPr>
          <w:sz w:val="27"/>
          <w:szCs w:val="27"/>
        </w:rPr>
        <w:t>безопас-ности</w:t>
      </w:r>
      <w:proofErr w:type="spellEnd"/>
      <w:r>
        <w:rPr>
          <w:sz w:val="27"/>
          <w:szCs w:val="27"/>
        </w:rPr>
        <w:t xml:space="preserve"> по антитеррористической защищенности объектов (территорий) направить Арендодателю не позднее шести месяцев со дня заключения Договора.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2.27. Своими силами и за свой счет выполнять предписания, требования контрольных и надзорных органов, уполномоченных на осуществление контроля </w:t>
      </w:r>
      <w:r>
        <w:rPr>
          <w:sz w:val="27"/>
          <w:szCs w:val="27"/>
        </w:rPr>
        <w:br/>
        <w:t>в сфере деятельности Арендатора и контроля в отношении Имущества».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В пункте 4.4 раздела 4 приложений 1, 2 к распоряжению слова «Арендатор уплачивает Арендодателю неустойку (штраф) в размере 1 процент» заменить словами «Арендатор уплачивает Арендодателю неустойку (штраф) </w:t>
      </w:r>
      <w:r>
        <w:rPr>
          <w:sz w:val="27"/>
          <w:szCs w:val="27"/>
        </w:rPr>
        <w:br/>
        <w:t>в размере 0,01 процента за каждый день просрочки».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Подпункт 2.2.2 пункта 2.2 раздела 2 приложения 3 к распоряжению </w:t>
      </w:r>
      <w:r>
        <w:rPr>
          <w:sz w:val="27"/>
          <w:szCs w:val="27"/>
        </w:rPr>
        <w:br/>
        <w:t>после слов «Содержать Имущество в полной исправности и образцовом санитарном, противопожарном состоянии.» дополнить словами «Соблюдать в используемом помещении правила техники безопасности, санитарные нормы и правила, отраслевые правила и нормы, действующие в сфере деятельности Ссудополучателя и в отношении используемого Имущества. 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1.5. Раздел 2 приложения 3 к распоряжению дополнить пунктами 2.2.23, 2.2.24 следующего содержания: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«2.2.23. При необходимости реализовать требования, предусмотренные Федеральным законом от 22.07.2008 № 123-ФЗ «Технический регламент </w:t>
      </w:r>
      <w:r>
        <w:rPr>
          <w:sz w:val="27"/>
          <w:szCs w:val="27"/>
        </w:rPr>
        <w:br/>
        <w:t xml:space="preserve">о требованиях пожарной безопасности» и требования к антитеррористической защищенности объектов (территорий), действующие в сфере деятельности Ссудополучателя и в отношении используемого Имущества. 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Информацию о разработке декларации пожарной безопасности в рамках требований Федерального закона от 22.07.2008 № 123-ФЗ «Технический регламент о требованиях пожарной безопасности», а также о разработке паспорта </w:t>
      </w:r>
      <w:proofErr w:type="spellStart"/>
      <w:r>
        <w:rPr>
          <w:sz w:val="27"/>
          <w:szCs w:val="27"/>
        </w:rPr>
        <w:t>безопас-ности</w:t>
      </w:r>
      <w:proofErr w:type="spellEnd"/>
      <w:r>
        <w:rPr>
          <w:sz w:val="27"/>
          <w:szCs w:val="27"/>
        </w:rPr>
        <w:t xml:space="preserve"> по антитеррористической защищенности объектов (территорий) направить Ссудодателю не позднее шести месяцев со дня заключения Договора.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2.2.24. Своими силами и за свой счет выполнять предписания, требования контрольных и надзорных органов, уполномоченных на осуществление контроля </w:t>
      </w:r>
      <w:r>
        <w:rPr>
          <w:sz w:val="27"/>
          <w:szCs w:val="27"/>
        </w:rPr>
        <w:br/>
        <w:t>и надзора в сфере деятельности Ссудополучателя и контроля в отношении Имущества».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1.6. Подпункт 2.2.2 пункта 2.2 раздела 2 приложения 4 к распоряжению дополнить словами «Соблюдать в используемом помещении правила техники безопасности, санитарные нормы и правила, отраслевые правила и нормы, действующие в сфере деятельности Ссудополучателя и в отношении используемого Имущества. Выделять для этих целей необходимые лимиты, фонды, ассигнования».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1.7. Пункт 2.2 раздела 2 приложения 4 к распоряжению дополнить подпунктами 2.2.22, 2.2.23 следующего содержания: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«2.2.22. При необходимости реализовать требования, предусмотренные Федеральным законом от 22.07.2008 № 123-ФЗ «Технический регламент </w:t>
      </w:r>
      <w:r>
        <w:rPr>
          <w:sz w:val="27"/>
          <w:szCs w:val="27"/>
        </w:rPr>
        <w:br/>
        <w:t xml:space="preserve">о требованиях пожарной безопасности» и требования к антитеррористической защищенности объектов (территорий), действующие в сфере деятельности </w:t>
      </w:r>
      <w:proofErr w:type="spellStart"/>
      <w:r>
        <w:rPr>
          <w:sz w:val="27"/>
          <w:szCs w:val="27"/>
        </w:rPr>
        <w:t>Ссудо</w:t>
      </w:r>
      <w:proofErr w:type="spellEnd"/>
      <w:r>
        <w:rPr>
          <w:sz w:val="27"/>
          <w:szCs w:val="27"/>
        </w:rPr>
        <w:t xml:space="preserve">-получателя и в отношении используемого Имущества. 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Информацию о разработке декларации пожарной безопасности в рамках требований Федерального закона от 22.07.2008 № 123-ФЗ «Технический регламент о требованиях пожарной безопасности», а также о разработке паспорта безопасности по антитеррористической защищенности объектов (территорий) направить Ссудодателю не позднее шести месяцев со дня заключения Договора.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2.2.23. Своими силами и за свой счет выполнять предписания, требования контрольных и надзорных органов, уполномоченных на осуществление контроля </w:t>
      </w:r>
      <w:r>
        <w:rPr>
          <w:sz w:val="27"/>
          <w:szCs w:val="27"/>
        </w:rPr>
        <w:br/>
        <w:t>и надзора в сфере деятельности Ссудополучателя и контроля в отношении Имущества».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1.8. Раздел 3 приложений 3, 4 к распоряжению дополнить пунктом 3.3 </w:t>
      </w:r>
      <w:r>
        <w:rPr>
          <w:sz w:val="27"/>
          <w:szCs w:val="27"/>
        </w:rPr>
        <w:br/>
        <w:t>следующего содержания: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«3.3. Ссудополучатель возмещает убытки Ссудодателя, в случае </w:t>
      </w:r>
      <w:proofErr w:type="spellStart"/>
      <w:r>
        <w:rPr>
          <w:sz w:val="27"/>
          <w:szCs w:val="27"/>
        </w:rPr>
        <w:t>неиспол</w:t>
      </w:r>
      <w:proofErr w:type="spellEnd"/>
      <w:r>
        <w:rPr>
          <w:sz w:val="27"/>
          <w:szCs w:val="27"/>
        </w:rPr>
        <w:t xml:space="preserve">-нения обязанностей Ссудополучателя, предусмотренных разделом 2 Договора, </w:t>
      </w:r>
      <w:r>
        <w:rPr>
          <w:sz w:val="27"/>
          <w:szCs w:val="27"/>
        </w:rPr>
        <w:br/>
        <w:t>в полном объеме».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1.9. В пункте 5.3 раздела 5 приложений 3, 4 слова «Экспертного совета» заменить словом «Комиссии».</w:t>
      </w:r>
    </w:p>
    <w:p w:rsidR="004749CE" w:rsidRDefault="004749CE" w:rsidP="004749CE">
      <w:pPr>
        <w:ind w:firstLine="72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 в подразделе «Муниципальные нормативные правовые акты по имущественной поддержке и отчуждению имущества» раздела «Имущественная поддержка малого и среднего предпринимательства и социально ориентированных некоммерческих организаций».</w:t>
      </w:r>
    </w:p>
    <w:p w:rsidR="004749CE" w:rsidRDefault="004749CE" w:rsidP="004749CE">
      <w:pPr>
        <w:ind w:firstLine="72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749CE" w:rsidRDefault="004749CE" w:rsidP="004749CE">
      <w:pPr>
        <w:ind w:right="-1" w:firstLine="720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4. Настоящее распоряжение вступает в силу с момента его издания.</w:t>
      </w:r>
    </w:p>
    <w:p w:rsidR="004749CE" w:rsidRDefault="004749CE" w:rsidP="004749CE">
      <w:pPr>
        <w:ind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распоряжения оставляю за собой.</w:t>
      </w:r>
    </w:p>
    <w:p w:rsidR="004749CE" w:rsidRDefault="004749CE" w:rsidP="004749CE">
      <w:pPr>
        <w:ind w:right="-1" w:firstLine="720"/>
        <w:jc w:val="both"/>
        <w:rPr>
          <w:szCs w:val="28"/>
        </w:rPr>
      </w:pPr>
    </w:p>
    <w:p w:rsidR="004749CE" w:rsidRDefault="004749CE" w:rsidP="004749CE">
      <w:pPr>
        <w:ind w:right="-1" w:firstLine="720"/>
        <w:jc w:val="both"/>
        <w:rPr>
          <w:szCs w:val="28"/>
        </w:rPr>
      </w:pPr>
    </w:p>
    <w:p w:rsidR="004749CE" w:rsidRDefault="004749CE" w:rsidP="004749CE">
      <w:pPr>
        <w:ind w:right="-1" w:firstLine="720"/>
        <w:jc w:val="both"/>
        <w:rPr>
          <w:szCs w:val="20"/>
        </w:rPr>
      </w:pPr>
    </w:p>
    <w:p w:rsidR="004749CE" w:rsidRDefault="004749CE" w:rsidP="004749CE">
      <w:pPr>
        <w:ind w:right="-1"/>
        <w:jc w:val="both"/>
      </w:pPr>
      <w:r>
        <w:t>Заместитель Главы города                                                                   С.А. Агафонов</w:t>
      </w:r>
    </w:p>
    <w:p w:rsidR="004749CE" w:rsidRDefault="004749CE" w:rsidP="004749CE">
      <w:pPr>
        <w:ind w:right="-285" w:firstLine="720"/>
        <w:jc w:val="both"/>
      </w:pPr>
    </w:p>
    <w:p w:rsidR="004749CE" w:rsidRDefault="004749CE" w:rsidP="004749CE">
      <w:pPr>
        <w:ind w:left="-426"/>
        <w:rPr>
          <w:sz w:val="26"/>
          <w:szCs w:val="26"/>
        </w:rPr>
      </w:pPr>
    </w:p>
    <w:p w:rsidR="00F865B3" w:rsidRPr="004749CE" w:rsidRDefault="00F865B3" w:rsidP="004749CE"/>
    <w:sectPr w:rsidR="00F865B3" w:rsidRPr="004749CE" w:rsidSect="00474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9B" w:rsidRDefault="00AF029B">
      <w:r>
        <w:separator/>
      </w:r>
    </w:p>
  </w:endnote>
  <w:endnote w:type="continuationSeparator" w:id="0">
    <w:p w:rsidR="00AF029B" w:rsidRDefault="00AF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7D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7D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7D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9B" w:rsidRDefault="00AF029B">
      <w:r>
        <w:separator/>
      </w:r>
    </w:p>
  </w:footnote>
  <w:footnote w:type="continuationSeparator" w:id="0">
    <w:p w:rsidR="00AF029B" w:rsidRDefault="00AF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7D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B4C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7D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582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582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582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27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27D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D7102"/>
    <w:multiLevelType w:val="multilevel"/>
    <w:tmpl w:val="63B214B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E"/>
    <w:rsid w:val="001B4C0F"/>
    <w:rsid w:val="002A729C"/>
    <w:rsid w:val="004749CE"/>
    <w:rsid w:val="00924D41"/>
    <w:rsid w:val="00AE5822"/>
    <w:rsid w:val="00AF029B"/>
    <w:rsid w:val="00BD4DF0"/>
    <w:rsid w:val="00F27D4D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7DD892-B5A7-4113-B4A0-13F30ACF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9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4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49CE"/>
    <w:rPr>
      <w:rFonts w:ascii="Times New Roman" w:hAnsi="Times New Roman"/>
      <w:sz w:val="28"/>
    </w:rPr>
  </w:style>
  <w:style w:type="character" w:styleId="a8">
    <w:name w:val="page number"/>
    <w:basedOn w:val="a0"/>
    <w:rsid w:val="0047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2024-02-27T10:13:00Z</cp:lastPrinted>
  <dcterms:created xsi:type="dcterms:W3CDTF">2024-03-01T12:45:00Z</dcterms:created>
  <dcterms:modified xsi:type="dcterms:W3CDTF">2024-03-01T12:45:00Z</dcterms:modified>
</cp:coreProperties>
</file>