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77" w:rsidRDefault="008E4D77" w:rsidP="00656C1A">
      <w:pPr>
        <w:spacing w:line="120" w:lineRule="atLeast"/>
        <w:jc w:val="center"/>
        <w:rPr>
          <w:sz w:val="24"/>
          <w:szCs w:val="24"/>
        </w:rPr>
      </w:pPr>
    </w:p>
    <w:p w:rsidR="008E4D77" w:rsidRDefault="008E4D77" w:rsidP="00656C1A">
      <w:pPr>
        <w:spacing w:line="120" w:lineRule="atLeast"/>
        <w:jc w:val="center"/>
        <w:rPr>
          <w:sz w:val="24"/>
          <w:szCs w:val="24"/>
        </w:rPr>
      </w:pPr>
    </w:p>
    <w:p w:rsidR="008E4D77" w:rsidRPr="00852378" w:rsidRDefault="008E4D77" w:rsidP="00656C1A">
      <w:pPr>
        <w:spacing w:line="120" w:lineRule="atLeast"/>
        <w:jc w:val="center"/>
        <w:rPr>
          <w:sz w:val="10"/>
          <w:szCs w:val="10"/>
        </w:rPr>
      </w:pPr>
    </w:p>
    <w:p w:rsidR="008E4D77" w:rsidRDefault="008E4D77" w:rsidP="00656C1A">
      <w:pPr>
        <w:spacing w:line="120" w:lineRule="atLeast"/>
        <w:jc w:val="center"/>
        <w:rPr>
          <w:sz w:val="10"/>
          <w:szCs w:val="24"/>
        </w:rPr>
      </w:pPr>
    </w:p>
    <w:p w:rsidR="008E4D77" w:rsidRPr="005541F0" w:rsidRDefault="008E4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4D77" w:rsidRDefault="008E4D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4D77" w:rsidRPr="005541F0" w:rsidRDefault="008E4D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4D77" w:rsidRPr="005649E4" w:rsidRDefault="008E4D77" w:rsidP="00656C1A">
      <w:pPr>
        <w:spacing w:line="120" w:lineRule="atLeast"/>
        <w:jc w:val="center"/>
        <w:rPr>
          <w:sz w:val="18"/>
          <w:szCs w:val="24"/>
        </w:rPr>
      </w:pPr>
    </w:p>
    <w:p w:rsidR="008E4D77" w:rsidRPr="00656C1A" w:rsidRDefault="008E4D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4D77" w:rsidRPr="005541F0" w:rsidRDefault="008E4D77" w:rsidP="00656C1A">
      <w:pPr>
        <w:spacing w:line="120" w:lineRule="atLeast"/>
        <w:jc w:val="center"/>
        <w:rPr>
          <w:sz w:val="18"/>
          <w:szCs w:val="24"/>
        </w:rPr>
      </w:pPr>
    </w:p>
    <w:p w:rsidR="008E4D77" w:rsidRPr="005541F0" w:rsidRDefault="008E4D77" w:rsidP="00656C1A">
      <w:pPr>
        <w:spacing w:line="120" w:lineRule="atLeast"/>
        <w:jc w:val="center"/>
        <w:rPr>
          <w:sz w:val="20"/>
          <w:szCs w:val="24"/>
        </w:rPr>
      </w:pPr>
    </w:p>
    <w:p w:rsidR="008E4D77" w:rsidRPr="00656C1A" w:rsidRDefault="008E4D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E4D77" w:rsidRDefault="008E4D77" w:rsidP="00656C1A">
      <w:pPr>
        <w:spacing w:line="120" w:lineRule="atLeast"/>
        <w:jc w:val="center"/>
        <w:rPr>
          <w:sz w:val="30"/>
          <w:szCs w:val="24"/>
        </w:rPr>
      </w:pPr>
    </w:p>
    <w:p w:rsidR="008E4D77" w:rsidRPr="00656C1A" w:rsidRDefault="008E4D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E4D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4D77" w:rsidRPr="00F8214F" w:rsidRDefault="008E4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4D77" w:rsidRPr="00F8214F" w:rsidRDefault="009023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4D77" w:rsidRPr="00F8214F" w:rsidRDefault="008E4D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4D77" w:rsidRPr="00F8214F" w:rsidRDefault="009023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E4D77" w:rsidRPr="00A63FB0" w:rsidRDefault="008E4D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4D77" w:rsidRPr="00A3761A" w:rsidRDefault="009023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E4D77" w:rsidRPr="00F8214F" w:rsidRDefault="008E4D7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E4D77" w:rsidRPr="00F8214F" w:rsidRDefault="008E4D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E4D77" w:rsidRPr="00AB4194" w:rsidRDefault="008E4D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E4D77" w:rsidRPr="00F8214F" w:rsidRDefault="009023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</w:t>
            </w:r>
          </w:p>
        </w:tc>
      </w:tr>
    </w:tbl>
    <w:p w:rsidR="008E4D77" w:rsidRPr="000C4AB5" w:rsidRDefault="008E4D77" w:rsidP="00C725A6">
      <w:pPr>
        <w:rPr>
          <w:rFonts w:cs="Times New Roman"/>
          <w:szCs w:val="28"/>
          <w:lang w:val="en-US"/>
        </w:rPr>
      </w:pPr>
    </w:p>
    <w:p w:rsidR="008C63AE" w:rsidRDefault="008E4D77" w:rsidP="008E4D7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О</w:t>
      </w:r>
      <w:r w:rsidR="008C63AE">
        <w:rPr>
          <w:kern w:val="3"/>
          <w:szCs w:val="28"/>
          <w:lang w:eastAsia="ar-SA"/>
        </w:rPr>
        <w:t>б объемах и</w:t>
      </w:r>
      <w:r>
        <w:rPr>
          <w:kern w:val="3"/>
          <w:szCs w:val="28"/>
          <w:lang w:eastAsia="ar-SA"/>
        </w:rPr>
        <w:t xml:space="preserve"> сроках </w:t>
      </w:r>
    </w:p>
    <w:p w:rsidR="008E4D77" w:rsidRDefault="008E4D77" w:rsidP="008E4D7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 xml:space="preserve">осуществления закупок </w:t>
      </w:r>
    </w:p>
    <w:p w:rsidR="008E4D77" w:rsidRDefault="008E4D77" w:rsidP="008E4D7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 xml:space="preserve">товаров, работ, услуг </w:t>
      </w:r>
    </w:p>
    <w:p w:rsidR="008E4D77" w:rsidRDefault="008E4D77" w:rsidP="008E4D7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>
        <w:rPr>
          <w:kern w:val="3"/>
          <w:szCs w:val="28"/>
          <w:lang w:eastAsia="ar-SA"/>
        </w:rPr>
        <w:t>для муниципальных нужд</w:t>
      </w:r>
    </w:p>
    <w:p w:rsidR="008E4D77" w:rsidRDefault="008E4D77" w:rsidP="008E4D77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A21537">
        <w:rPr>
          <w:kern w:val="3"/>
          <w:szCs w:val="28"/>
          <w:lang w:eastAsia="ar-SA"/>
        </w:rPr>
        <w:t xml:space="preserve"> </w:t>
      </w:r>
    </w:p>
    <w:p w:rsidR="008E4D77" w:rsidRPr="009A7DB8" w:rsidRDefault="008E4D77" w:rsidP="008E4D77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</w:p>
    <w:p w:rsidR="008E4D77" w:rsidRPr="00374581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CE3D91">
        <w:rPr>
          <w:szCs w:val="28"/>
        </w:rPr>
        <w:t xml:space="preserve">о исполнение приказа Департамента государственного заказа – Югры </w:t>
      </w:r>
      <w:r>
        <w:rPr>
          <w:szCs w:val="28"/>
        </w:rPr>
        <w:br/>
      </w:r>
      <w:r w:rsidRPr="00CE3D91">
        <w:rPr>
          <w:szCs w:val="28"/>
        </w:rPr>
        <w:t xml:space="preserve">от 19.01.2024 № 2 «Об утверждении методических рекомендаций </w:t>
      </w:r>
      <w:r>
        <w:rPr>
          <w:szCs w:val="28"/>
        </w:rPr>
        <w:br/>
      </w:r>
      <w:r w:rsidRPr="00CE3D91">
        <w:rPr>
          <w:szCs w:val="28"/>
        </w:rPr>
        <w:t xml:space="preserve">об осуществлении текущих и опережающих закупок для обеспечения муниципальных нужд», в </w:t>
      </w:r>
      <w:r w:rsidRPr="00AA1C06">
        <w:rPr>
          <w:szCs w:val="28"/>
        </w:rPr>
        <w:t xml:space="preserve">соответствии </w:t>
      </w:r>
      <w:r w:rsidRPr="007E437D">
        <w:rPr>
          <w:szCs w:val="28"/>
        </w:rPr>
        <w:t xml:space="preserve">с </w:t>
      </w:r>
      <w:r w:rsidRPr="00F33B5C">
        <w:rPr>
          <w:szCs w:val="28"/>
        </w:rPr>
        <w:t>постановление</w:t>
      </w:r>
      <w:r>
        <w:rPr>
          <w:szCs w:val="28"/>
        </w:rPr>
        <w:t>м</w:t>
      </w:r>
      <w:r w:rsidRPr="00F33B5C">
        <w:rPr>
          <w:szCs w:val="28"/>
        </w:rPr>
        <w:t xml:space="preserve"> Администрации города от 19.02.2014 </w:t>
      </w:r>
      <w:r>
        <w:rPr>
          <w:szCs w:val="28"/>
        </w:rPr>
        <w:t>№</w:t>
      </w:r>
      <w:r w:rsidRPr="00F33B5C">
        <w:rPr>
          <w:szCs w:val="28"/>
        </w:rPr>
        <w:t xml:space="preserve"> 1131 </w:t>
      </w:r>
      <w:r>
        <w:rPr>
          <w:szCs w:val="28"/>
        </w:rPr>
        <w:t>«</w:t>
      </w:r>
      <w:r w:rsidRPr="00F33B5C">
        <w:rPr>
          <w:szCs w:val="28"/>
        </w:rPr>
        <w:t xml:space="preserve">Об утверждении регламента организации </w:t>
      </w:r>
      <w:r>
        <w:rPr>
          <w:szCs w:val="28"/>
        </w:rPr>
        <w:br/>
      </w:r>
      <w:r w:rsidRPr="00F33B5C">
        <w:rPr>
          <w:szCs w:val="28"/>
        </w:rPr>
        <w:t xml:space="preserve">закупок товаров, работ, услуг для обеспечения муниципальных нужд </w:t>
      </w:r>
      <w:r>
        <w:rPr>
          <w:szCs w:val="28"/>
        </w:rPr>
        <w:br/>
      </w:r>
      <w:r w:rsidRPr="00F33B5C">
        <w:rPr>
          <w:szCs w:val="28"/>
        </w:rPr>
        <w:t xml:space="preserve">в муниципальном образовании городской округ Сургут Ханты-Мансийского автономного округа </w:t>
      </w:r>
      <w:r>
        <w:rPr>
          <w:szCs w:val="28"/>
        </w:rPr>
        <w:t>–</w:t>
      </w:r>
      <w:r w:rsidRPr="00F33B5C">
        <w:rPr>
          <w:szCs w:val="28"/>
        </w:rPr>
        <w:t xml:space="preserve"> Югры</w:t>
      </w:r>
      <w:r>
        <w:rPr>
          <w:szCs w:val="28"/>
        </w:rPr>
        <w:t xml:space="preserve">», </w:t>
      </w:r>
      <w:r w:rsidRPr="005A1EE9">
        <w:rPr>
          <w:szCs w:val="28"/>
        </w:rPr>
        <w:t>распоряжени</w:t>
      </w:r>
      <w:r>
        <w:rPr>
          <w:szCs w:val="28"/>
        </w:rPr>
        <w:t xml:space="preserve">ями </w:t>
      </w:r>
      <w:r w:rsidRPr="005A1EE9">
        <w:rPr>
          <w:szCs w:val="28"/>
        </w:rPr>
        <w:t xml:space="preserve">Администрации города </w:t>
      </w:r>
      <w:r>
        <w:rPr>
          <w:szCs w:val="28"/>
        </w:rPr>
        <w:br/>
      </w:r>
      <w:r w:rsidRPr="005A1EE9">
        <w:rPr>
          <w:szCs w:val="28"/>
        </w:rPr>
        <w:t>от 30.12.2005 № 3686</w:t>
      </w:r>
      <w:r>
        <w:rPr>
          <w:szCs w:val="28"/>
        </w:rPr>
        <w:t xml:space="preserve"> </w:t>
      </w:r>
      <w:r w:rsidRPr="005A1EE9">
        <w:rPr>
          <w:szCs w:val="28"/>
        </w:rPr>
        <w:t>«Об утверждении Регламента Администрации города»</w:t>
      </w:r>
      <w:r>
        <w:rPr>
          <w:szCs w:val="28"/>
        </w:rPr>
        <w:t>,</w:t>
      </w:r>
      <w:r>
        <w:rPr>
          <w:szCs w:val="28"/>
        </w:rPr>
        <w:br/>
      </w:r>
      <w:r w:rsidRPr="00E740D2">
        <w:rPr>
          <w:szCs w:val="28"/>
        </w:rPr>
        <w:t xml:space="preserve">от 21.04.2021 </w:t>
      </w:r>
      <w:r>
        <w:rPr>
          <w:szCs w:val="28"/>
        </w:rPr>
        <w:t>№ 552 «</w:t>
      </w:r>
      <w:r w:rsidRPr="00E740D2">
        <w:rPr>
          <w:szCs w:val="28"/>
        </w:rPr>
        <w:t>О распределении отдельных полномочий Главы города между высшими должностн</w:t>
      </w:r>
      <w:r>
        <w:rPr>
          <w:szCs w:val="28"/>
        </w:rPr>
        <w:t>ыми лицами Администрации города</w:t>
      </w:r>
      <w:r w:rsidRPr="00374581">
        <w:rPr>
          <w:szCs w:val="28"/>
        </w:rPr>
        <w:t>»:</w:t>
      </w:r>
    </w:p>
    <w:p w:rsidR="008E4D77" w:rsidRPr="00374581" w:rsidRDefault="008E4D77" w:rsidP="008E4D77">
      <w:pPr>
        <w:tabs>
          <w:tab w:val="left" w:pos="1215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74581">
        <w:rPr>
          <w:szCs w:val="28"/>
        </w:rPr>
        <w:t xml:space="preserve">1. Установить, что в текущем </w:t>
      </w:r>
      <w:r w:rsidRPr="00C81A3A">
        <w:rPr>
          <w:szCs w:val="28"/>
        </w:rPr>
        <w:t xml:space="preserve">финансового </w:t>
      </w:r>
      <w:r w:rsidRPr="00374581">
        <w:rPr>
          <w:szCs w:val="28"/>
        </w:rPr>
        <w:t xml:space="preserve">году заказчики обеспечивают размещение извещений об осуществлении закупок, а в случаях, если </w:t>
      </w:r>
      <w:r>
        <w:rPr>
          <w:szCs w:val="28"/>
        </w:rPr>
        <w:br/>
      </w:r>
      <w:r w:rsidRPr="00374581">
        <w:rPr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 w:rsidRPr="00374581">
        <w:rPr>
          <w:szCs w:val="28"/>
        </w:rPr>
        <w:br/>
        <w:t xml:space="preserve">и муниципальных нужд» (далее – Закон о контрактной системе) </w:t>
      </w:r>
      <w:r w:rsidRPr="00374581">
        <w:rPr>
          <w:szCs w:val="28"/>
        </w:rPr>
        <w:br/>
        <w:t>не предусмотрено размещение извещения об осуществлении закупок, заключают контракты:</w:t>
      </w:r>
    </w:p>
    <w:p w:rsidR="008E4D77" w:rsidRPr="00374581" w:rsidRDefault="008E4D77" w:rsidP="008E4D77">
      <w:pPr>
        <w:tabs>
          <w:tab w:val="left" w:pos="1215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74581">
        <w:rPr>
          <w:szCs w:val="28"/>
        </w:rPr>
        <w:t xml:space="preserve">а) в срок до </w:t>
      </w:r>
      <w:r>
        <w:rPr>
          <w:szCs w:val="28"/>
        </w:rPr>
        <w:t>0</w:t>
      </w:r>
      <w:r w:rsidRPr="00374581">
        <w:rPr>
          <w:szCs w:val="28"/>
        </w:rPr>
        <w:t xml:space="preserve">1 апреля текущего года в объеме не менее 85 процентов </w:t>
      </w:r>
      <w:r>
        <w:rPr>
          <w:szCs w:val="28"/>
        </w:rPr>
        <w:br/>
      </w:r>
      <w:r w:rsidRPr="00374581">
        <w:rPr>
          <w:szCs w:val="28"/>
        </w:rPr>
        <w:t xml:space="preserve">от совокупного годового объема закупок текущего </w:t>
      </w:r>
      <w:r w:rsidRPr="00C81A3A">
        <w:rPr>
          <w:szCs w:val="28"/>
        </w:rPr>
        <w:t xml:space="preserve">финансового </w:t>
      </w:r>
      <w:r w:rsidRPr="00374581">
        <w:rPr>
          <w:szCs w:val="28"/>
        </w:rPr>
        <w:t>года</w:t>
      </w:r>
      <w:r>
        <w:rPr>
          <w:szCs w:val="28"/>
        </w:rPr>
        <w:t>;</w:t>
      </w:r>
    </w:p>
    <w:p w:rsidR="008E4D77" w:rsidRPr="00374581" w:rsidRDefault="008E4D77" w:rsidP="008E4D77">
      <w:pPr>
        <w:tabs>
          <w:tab w:val="left" w:pos="1215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74581">
        <w:rPr>
          <w:szCs w:val="28"/>
        </w:rPr>
        <w:t xml:space="preserve">б) в срок до </w:t>
      </w:r>
      <w:r>
        <w:rPr>
          <w:szCs w:val="28"/>
        </w:rPr>
        <w:t>0</w:t>
      </w:r>
      <w:r w:rsidRPr="00374581">
        <w:rPr>
          <w:szCs w:val="28"/>
        </w:rPr>
        <w:t xml:space="preserve">1 июня текущего года – до 100 процентов </w:t>
      </w:r>
      <w:r>
        <w:rPr>
          <w:szCs w:val="28"/>
        </w:rPr>
        <w:br/>
      </w:r>
      <w:r w:rsidRPr="00374581">
        <w:rPr>
          <w:szCs w:val="28"/>
        </w:rPr>
        <w:t xml:space="preserve">от совокупного годового объема закупок текущего </w:t>
      </w:r>
      <w:r w:rsidRPr="00C81A3A">
        <w:rPr>
          <w:szCs w:val="28"/>
        </w:rPr>
        <w:t xml:space="preserve">финансового </w:t>
      </w:r>
      <w:r w:rsidRPr="00374581">
        <w:rPr>
          <w:szCs w:val="28"/>
        </w:rPr>
        <w:t xml:space="preserve">года. </w:t>
      </w:r>
    </w:p>
    <w:p w:rsidR="008E4D77" w:rsidRPr="00262C94" w:rsidRDefault="008E4D77" w:rsidP="008E4D77">
      <w:pPr>
        <w:ind w:firstLine="708"/>
        <w:jc w:val="both"/>
        <w:rPr>
          <w:szCs w:val="28"/>
        </w:rPr>
      </w:pPr>
      <w:bookmarkStart w:id="5" w:name="Par0"/>
      <w:bookmarkEnd w:id="5"/>
      <w:r w:rsidRPr="00374581">
        <w:rPr>
          <w:iCs/>
          <w:szCs w:val="28"/>
        </w:rPr>
        <w:t>2. В текущем</w:t>
      </w:r>
      <w:r w:rsidRPr="00C81A3A">
        <w:rPr>
          <w:szCs w:val="28"/>
        </w:rPr>
        <w:t xml:space="preserve"> </w:t>
      </w:r>
      <w:r>
        <w:rPr>
          <w:iCs/>
          <w:szCs w:val="28"/>
        </w:rPr>
        <w:t>финансовом</w:t>
      </w:r>
      <w:r w:rsidRPr="00374581">
        <w:rPr>
          <w:iCs/>
          <w:szCs w:val="28"/>
        </w:rPr>
        <w:t xml:space="preserve"> </w:t>
      </w:r>
      <w:r w:rsidRPr="00374581">
        <w:rPr>
          <w:szCs w:val="28"/>
        </w:rPr>
        <w:t>году з</w:t>
      </w:r>
      <w:r w:rsidRPr="00374581">
        <w:rPr>
          <w:iCs/>
          <w:szCs w:val="28"/>
        </w:rPr>
        <w:t xml:space="preserve">аказчики </w:t>
      </w:r>
      <w:r w:rsidRPr="00374581">
        <w:rPr>
          <w:szCs w:val="28"/>
        </w:rPr>
        <w:t>обеспечивают размещение извещений</w:t>
      </w:r>
      <w:r w:rsidRPr="00262C94">
        <w:rPr>
          <w:szCs w:val="28"/>
        </w:rPr>
        <w:t xml:space="preserve"> об осуществлении закупок первого года планового периода</w:t>
      </w:r>
      <w:r w:rsidRPr="00374581">
        <w:rPr>
          <w:szCs w:val="28"/>
        </w:rPr>
        <w:t xml:space="preserve"> (</w:t>
      </w:r>
      <w:r>
        <w:rPr>
          <w:szCs w:val="28"/>
        </w:rPr>
        <w:t>опережающие закупки)</w:t>
      </w:r>
      <w:r w:rsidRPr="00262C94">
        <w:rPr>
          <w:szCs w:val="28"/>
        </w:rPr>
        <w:t>, а в случаях</w:t>
      </w:r>
      <w:r w:rsidRPr="009E0A1D">
        <w:rPr>
          <w:szCs w:val="28"/>
        </w:rPr>
        <w:t>,</w:t>
      </w:r>
      <w:r w:rsidRPr="00262C94">
        <w:rPr>
          <w:szCs w:val="28"/>
        </w:rPr>
        <w:t xml:space="preserve"> если в соответствии с </w:t>
      </w:r>
      <w:r w:rsidRPr="009E0A1D">
        <w:rPr>
          <w:szCs w:val="28"/>
        </w:rPr>
        <w:t>З</w:t>
      </w:r>
      <w:r w:rsidRPr="00262C94">
        <w:rPr>
          <w:szCs w:val="28"/>
        </w:rPr>
        <w:t xml:space="preserve">аконом </w:t>
      </w:r>
      <w:r>
        <w:rPr>
          <w:szCs w:val="28"/>
        </w:rPr>
        <w:br/>
      </w:r>
      <w:r w:rsidRPr="009E0A1D">
        <w:rPr>
          <w:szCs w:val="28"/>
        </w:rPr>
        <w:lastRenderedPageBreak/>
        <w:t>о</w:t>
      </w:r>
      <w:r w:rsidRPr="00262C94">
        <w:rPr>
          <w:szCs w:val="28"/>
        </w:rPr>
        <w:t xml:space="preserve"> контрактной системе</w:t>
      </w:r>
      <w:r>
        <w:rPr>
          <w:szCs w:val="28"/>
        </w:rPr>
        <w:t xml:space="preserve"> </w:t>
      </w:r>
      <w:r w:rsidRPr="00262C94">
        <w:rPr>
          <w:szCs w:val="28"/>
        </w:rPr>
        <w:t xml:space="preserve">не предусмотрено размещение извещения </w:t>
      </w:r>
      <w:r>
        <w:rPr>
          <w:szCs w:val="28"/>
        </w:rPr>
        <w:br/>
        <w:t>об осуществлении закупок</w:t>
      </w:r>
      <w:r w:rsidRPr="00262C94">
        <w:rPr>
          <w:szCs w:val="28"/>
        </w:rPr>
        <w:t>, заключают контракты:</w:t>
      </w:r>
    </w:p>
    <w:p w:rsidR="008E4D77" w:rsidRPr="00262C94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62C94">
        <w:rPr>
          <w:szCs w:val="28"/>
        </w:rPr>
        <w:t>а) до окончания III квартала текущего</w:t>
      </w:r>
      <w:r w:rsidRPr="00C81A3A">
        <w:rPr>
          <w:szCs w:val="28"/>
        </w:rPr>
        <w:t xml:space="preserve"> финансового</w:t>
      </w:r>
      <w:r w:rsidRPr="00262C94">
        <w:rPr>
          <w:szCs w:val="28"/>
        </w:rPr>
        <w:t xml:space="preserve"> года в размере не менее 30 процентов от совокупного годового объема закупок первого года планового периода;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6" w:name="Par2"/>
      <w:bookmarkEnd w:id="6"/>
      <w:r w:rsidRPr="00262C94">
        <w:rPr>
          <w:szCs w:val="28"/>
        </w:rPr>
        <w:t xml:space="preserve">б) до окончания текущего года в размере не менее 60 процентов </w:t>
      </w:r>
      <w:r>
        <w:rPr>
          <w:szCs w:val="28"/>
        </w:rPr>
        <w:br/>
      </w:r>
      <w:r w:rsidRPr="00E47089">
        <w:rPr>
          <w:szCs w:val="28"/>
        </w:rPr>
        <w:t>от совокупного годового объема закупок первого года планового периода.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>3. Установить, что положения пунктов 1</w:t>
      </w:r>
      <w:r>
        <w:rPr>
          <w:szCs w:val="28"/>
        </w:rPr>
        <w:t xml:space="preserve">, </w:t>
      </w:r>
      <w:r w:rsidRPr="00E47089">
        <w:rPr>
          <w:szCs w:val="28"/>
        </w:rPr>
        <w:t xml:space="preserve">2 </w:t>
      </w:r>
      <w:r>
        <w:rPr>
          <w:szCs w:val="28"/>
        </w:rPr>
        <w:t xml:space="preserve">настоящего распоряжения </w:t>
      </w:r>
      <w:r>
        <w:rPr>
          <w:szCs w:val="28"/>
        </w:rPr>
        <w:br/>
      </w:r>
      <w:r w:rsidRPr="00E47089">
        <w:rPr>
          <w:szCs w:val="28"/>
        </w:rPr>
        <w:t>не распространяются на закупки, связанные с поставкой товаров, выполнением работ, оказанием услуг: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sub_1037"/>
      <w:r w:rsidRPr="00E47089">
        <w:rPr>
          <w:szCs w:val="28"/>
        </w:rPr>
        <w:t xml:space="preserve">1) в случаях, указанных в </w:t>
      </w:r>
      <w:hyperlink r:id="rId7" w:history="1">
        <w:r w:rsidRPr="00E47089">
          <w:rPr>
            <w:szCs w:val="28"/>
          </w:rPr>
          <w:t>пунктах 1</w:t>
        </w:r>
      </w:hyperlink>
      <w:r w:rsidRPr="00E47089">
        <w:rPr>
          <w:szCs w:val="28"/>
        </w:rPr>
        <w:t xml:space="preserve">, </w:t>
      </w:r>
      <w:hyperlink r:id="rId8" w:history="1">
        <w:r w:rsidRPr="00E47089">
          <w:rPr>
            <w:szCs w:val="28"/>
          </w:rPr>
          <w:t>4</w:t>
        </w:r>
      </w:hyperlink>
      <w:r w:rsidRPr="00E47089">
        <w:rPr>
          <w:szCs w:val="28"/>
        </w:rPr>
        <w:t xml:space="preserve">, </w:t>
      </w:r>
      <w:hyperlink r:id="rId9" w:history="1">
        <w:r w:rsidRPr="00E47089">
          <w:rPr>
            <w:szCs w:val="28"/>
          </w:rPr>
          <w:t>5</w:t>
        </w:r>
      </w:hyperlink>
      <w:r w:rsidRPr="00E47089">
        <w:rPr>
          <w:szCs w:val="28"/>
        </w:rPr>
        <w:t xml:space="preserve">, </w:t>
      </w:r>
      <w:hyperlink r:id="rId10" w:history="1">
        <w:r w:rsidRPr="00E47089">
          <w:rPr>
            <w:szCs w:val="28"/>
          </w:rPr>
          <w:t>8</w:t>
        </w:r>
      </w:hyperlink>
      <w:r w:rsidRPr="00E47089">
        <w:rPr>
          <w:szCs w:val="28"/>
        </w:rPr>
        <w:t xml:space="preserve">, </w:t>
      </w:r>
      <w:hyperlink r:id="rId11" w:history="1">
        <w:r w:rsidRPr="00E47089">
          <w:rPr>
            <w:szCs w:val="28"/>
          </w:rPr>
          <w:t>15</w:t>
        </w:r>
      </w:hyperlink>
      <w:r w:rsidRPr="00E47089">
        <w:rPr>
          <w:szCs w:val="28"/>
        </w:rPr>
        <w:t xml:space="preserve">, </w:t>
      </w:r>
      <w:hyperlink r:id="rId12" w:history="1">
        <w:r w:rsidRPr="00E47089">
          <w:rPr>
            <w:szCs w:val="28"/>
          </w:rPr>
          <w:t>26</w:t>
        </w:r>
      </w:hyperlink>
      <w:r w:rsidRPr="00E47089">
        <w:rPr>
          <w:szCs w:val="28"/>
        </w:rPr>
        <w:t xml:space="preserve">, </w:t>
      </w:r>
      <w:hyperlink r:id="rId13" w:history="1">
        <w:r w:rsidRPr="00E47089">
          <w:rPr>
            <w:szCs w:val="28"/>
          </w:rPr>
          <w:t>29 части 1 статьи 93</w:t>
        </w:r>
      </w:hyperlink>
      <w:r w:rsidRPr="00E47089">
        <w:rPr>
          <w:szCs w:val="28"/>
        </w:rPr>
        <w:t xml:space="preserve"> Закона о контрактной системе;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8" w:name="sub_1038"/>
      <w:bookmarkEnd w:id="7"/>
      <w:r w:rsidRPr="00E47089">
        <w:rPr>
          <w:szCs w:val="28"/>
        </w:rPr>
        <w:t>2) в случае, если проведение закупки осуществляется после разработки проектно-сметной документации и получения положительного заключения достоверности определения сметной стоимости;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9" w:name="sub_1039"/>
      <w:bookmarkEnd w:id="8"/>
      <w:r w:rsidRPr="00E47089">
        <w:rPr>
          <w:szCs w:val="28"/>
        </w:rPr>
        <w:t>3) в случае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контрактов;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0" w:name="sub_1040"/>
      <w:bookmarkEnd w:id="9"/>
      <w:r w:rsidRPr="00E47089">
        <w:rPr>
          <w:szCs w:val="28"/>
        </w:rPr>
        <w:t>4) при осуществлении закупок на оказание услуг по предоставлению кредита бюджету города на финансирование дефицита бюджета города.</w:t>
      </w:r>
    </w:p>
    <w:bookmarkEnd w:id="10"/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 xml:space="preserve">4. Установить, что при выделении дополнительного финансирования после </w:t>
      </w:r>
      <w:r>
        <w:rPr>
          <w:szCs w:val="28"/>
        </w:rPr>
        <w:t>0</w:t>
      </w:r>
      <w:r w:rsidRPr="00E47089">
        <w:rPr>
          <w:szCs w:val="28"/>
        </w:rPr>
        <w:t xml:space="preserve">1 июня текущего финансового года заявки на осуществление закупок направляются заказчиками к рассмотрению в уполномоченный орган в срок </w:t>
      </w:r>
      <w:r w:rsidRPr="00E47089">
        <w:rPr>
          <w:szCs w:val="28"/>
        </w:rPr>
        <w:br/>
        <w:t>не более 15 рабочих дней со дня доведения до заказчика объема прав в денежном выражении на принятие и (или) исполнение обязательств (дня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предприятия).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 xml:space="preserve">В случае, если закупки осуществляются после разработки проектно-сметной документации и получения положительного заключения достоверности определения сметной стоимости, заявки направляются заказчиками </w:t>
      </w:r>
      <w:r>
        <w:rPr>
          <w:szCs w:val="28"/>
        </w:rPr>
        <w:br/>
      </w:r>
      <w:r w:rsidRPr="00E47089">
        <w:rPr>
          <w:szCs w:val="28"/>
        </w:rPr>
        <w:t xml:space="preserve">к рассмотрению в уполномоченный орган в срок не более 15 рабочих дней </w:t>
      </w:r>
      <w:r>
        <w:rPr>
          <w:szCs w:val="28"/>
        </w:rPr>
        <w:br/>
      </w:r>
      <w:r w:rsidRPr="00E47089">
        <w:rPr>
          <w:szCs w:val="28"/>
        </w:rPr>
        <w:t>после получения указанных документов.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 xml:space="preserve">5. Определить управление муниципальных закупок ответственным структурным подразделением за внесение информации о закупках </w:t>
      </w:r>
      <w:proofErr w:type="spellStart"/>
      <w:r w:rsidRPr="00E47089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47089">
        <w:rPr>
          <w:szCs w:val="28"/>
        </w:rPr>
        <w:t>пального</w:t>
      </w:r>
      <w:proofErr w:type="spellEnd"/>
      <w:r w:rsidRPr="00E47089">
        <w:rPr>
          <w:szCs w:val="28"/>
        </w:rPr>
        <w:t xml:space="preserve"> образования город Сургут в государственную информационную систему «Государственный заказ».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>6. Главным распорядителям бюджетных средств: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>6.1. До отч</w:t>
      </w:r>
      <w:r>
        <w:rPr>
          <w:szCs w:val="28"/>
        </w:rPr>
        <w:t>е</w:t>
      </w:r>
      <w:r w:rsidRPr="00E47089">
        <w:rPr>
          <w:szCs w:val="28"/>
        </w:rPr>
        <w:t xml:space="preserve">тной даты, указанной в </w:t>
      </w:r>
      <w:r>
        <w:rPr>
          <w:szCs w:val="28"/>
        </w:rPr>
        <w:t>под</w:t>
      </w:r>
      <w:r w:rsidRPr="00E47089">
        <w:rPr>
          <w:szCs w:val="28"/>
        </w:rPr>
        <w:t>пункте 6.2</w:t>
      </w:r>
      <w:r>
        <w:rPr>
          <w:szCs w:val="28"/>
        </w:rPr>
        <w:t xml:space="preserve"> пункта 6</w:t>
      </w:r>
      <w:r w:rsidRPr="00E47089">
        <w:rPr>
          <w:szCs w:val="28"/>
        </w:rPr>
        <w:t xml:space="preserve"> настоящего распоряжения</w:t>
      </w:r>
      <w:r>
        <w:rPr>
          <w:szCs w:val="28"/>
        </w:rPr>
        <w:t>,</w:t>
      </w:r>
      <w:r w:rsidRPr="00E47089">
        <w:rPr>
          <w:szCs w:val="28"/>
        </w:rPr>
        <w:t xml:space="preserve"> осуществлять мониторинг промежуточных показателей, </w:t>
      </w:r>
      <w:r>
        <w:rPr>
          <w:szCs w:val="28"/>
        </w:rPr>
        <w:br/>
      </w:r>
      <w:r w:rsidRPr="00E47089">
        <w:rPr>
          <w:szCs w:val="28"/>
        </w:rPr>
        <w:t xml:space="preserve">при необходимости принимать меры, обеспечивающие достижение итоговых значений. </w:t>
      </w:r>
    </w:p>
    <w:p w:rsidR="008E4D77" w:rsidRPr="00E47089" w:rsidRDefault="008E4D77" w:rsidP="008E4D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7089">
        <w:rPr>
          <w:szCs w:val="28"/>
        </w:rPr>
        <w:t xml:space="preserve">6.2. Предоставлять в управление муниципальных закупок информацию </w:t>
      </w:r>
      <w:r w:rsidRPr="00E47089">
        <w:rPr>
          <w:szCs w:val="28"/>
        </w:rPr>
        <w:br/>
        <w:t>об исполнении пунктов 1, 2 настоящего распоряжения (с учетом подведомственных заказчиков) ежемесячно в срок не позднее 25 числа отч</w:t>
      </w:r>
      <w:r>
        <w:rPr>
          <w:szCs w:val="28"/>
        </w:rPr>
        <w:t>е</w:t>
      </w:r>
      <w:r w:rsidRPr="00E47089">
        <w:rPr>
          <w:szCs w:val="28"/>
        </w:rPr>
        <w:t xml:space="preserve">тного месяца по форме согласно приложениям 1, 2 к настоящему распоряжению. </w:t>
      </w:r>
      <w:r>
        <w:rPr>
          <w:szCs w:val="28"/>
        </w:rPr>
        <w:br/>
      </w:r>
      <w:r w:rsidRPr="00E47089">
        <w:rPr>
          <w:szCs w:val="28"/>
        </w:rPr>
        <w:t>Если 25 число отч</w:t>
      </w:r>
      <w:r>
        <w:rPr>
          <w:szCs w:val="28"/>
        </w:rPr>
        <w:t>е</w:t>
      </w:r>
      <w:r w:rsidRPr="00E47089">
        <w:rPr>
          <w:szCs w:val="28"/>
        </w:rPr>
        <w:t>тного месяца приходится на нерабочий день, информация предоставляется не позднее рабочего дня, предшествующего нерабочему.</w:t>
      </w:r>
    </w:p>
    <w:p w:rsidR="008E4D77" w:rsidRDefault="008E4D77" w:rsidP="008E4D77">
      <w:pPr>
        <w:ind w:firstLine="708"/>
        <w:jc w:val="both"/>
        <w:rPr>
          <w:iCs/>
          <w:szCs w:val="28"/>
        </w:rPr>
      </w:pPr>
      <w:r w:rsidRPr="00E47089">
        <w:rPr>
          <w:szCs w:val="28"/>
        </w:rPr>
        <w:t xml:space="preserve">7. </w:t>
      </w:r>
      <w:r w:rsidRPr="00E47089">
        <w:rPr>
          <w:iCs/>
          <w:szCs w:val="28"/>
        </w:rPr>
        <w:t>Управлению</w:t>
      </w:r>
      <w:r w:rsidRPr="00BB1307">
        <w:rPr>
          <w:iCs/>
          <w:szCs w:val="28"/>
        </w:rPr>
        <w:t xml:space="preserve"> муниципальных закупок</w:t>
      </w:r>
      <w:r>
        <w:rPr>
          <w:iCs/>
          <w:szCs w:val="28"/>
        </w:rPr>
        <w:t>:</w:t>
      </w:r>
    </w:p>
    <w:p w:rsidR="008E4D77" w:rsidRPr="00E47089" w:rsidRDefault="008E4D77" w:rsidP="008E4D77">
      <w:pPr>
        <w:ind w:firstLine="708"/>
        <w:jc w:val="both"/>
        <w:rPr>
          <w:szCs w:val="28"/>
        </w:rPr>
      </w:pPr>
      <w:r w:rsidRPr="00E47089">
        <w:rPr>
          <w:iCs/>
          <w:szCs w:val="28"/>
        </w:rPr>
        <w:t xml:space="preserve">7.1. Назначить приказом лиц, ответственных </w:t>
      </w:r>
      <w:r w:rsidRPr="00E47089">
        <w:rPr>
          <w:szCs w:val="28"/>
        </w:rPr>
        <w:t xml:space="preserve">за внесение информации </w:t>
      </w:r>
      <w:r w:rsidRPr="00E47089">
        <w:rPr>
          <w:szCs w:val="28"/>
        </w:rPr>
        <w:br/>
        <w:t>о закупках муниципального образования город Сургут в государственную информационную систему «Государственный заказ».</w:t>
      </w:r>
    </w:p>
    <w:p w:rsidR="008E4D77" w:rsidRPr="00E47089" w:rsidRDefault="008E4D77" w:rsidP="008E4D77">
      <w:pPr>
        <w:ind w:firstLine="708"/>
        <w:jc w:val="both"/>
        <w:rPr>
          <w:iCs/>
          <w:szCs w:val="28"/>
        </w:rPr>
      </w:pPr>
      <w:r w:rsidRPr="00E47089">
        <w:rPr>
          <w:szCs w:val="28"/>
        </w:rPr>
        <w:t xml:space="preserve">7.2. Обеспечить приведение муниципальных правовых актов в </w:t>
      </w:r>
      <w:proofErr w:type="spellStart"/>
      <w:r w:rsidRPr="00E47089">
        <w:rPr>
          <w:szCs w:val="28"/>
        </w:rPr>
        <w:t>соответ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47089">
        <w:rPr>
          <w:szCs w:val="28"/>
        </w:rPr>
        <w:t>ствие</w:t>
      </w:r>
      <w:proofErr w:type="spellEnd"/>
      <w:r w:rsidRPr="00E47089">
        <w:rPr>
          <w:szCs w:val="28"/>
        </w:rPr>
        <w:t xml:space="preserve"> с настоящим распоряжением.</w:t>
      </w:r>
    </w:p>
    <w:p w:rsidR="008E4D77" w:rsidRPr="00E47089" w:rsidRDefault="008E4D77" w:rsidP="008E4D77">
      <w:pPr>
        <w:ind w:firstLine="708"/>
        <w:jc w:val="both"/>
        <w:rPr>
          <w:rFonts w:eastAsia="Times New Roman"/>
          <w:szCs w:val="28"/>
        </w:rPr>
      </w:pPr>
      <w:r w:rsidRPr="00E47089">
        <w:rPr>
          <w:rFonts w:eastAsia="Times New Roman"/>
          <w:szCs w:val="28"/>
        </w:rPr>
        <w:t>8.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E47089">
        <w:rPr>
          <w:szCs w:val="28"/>
        </w:rPr>
        <w:t>:</w:t>
      </w:r>
      <w:r w:rsidRPr="00E47089">
        <w:t xml:space="preserve"> </w:t>
      </w:r>
      <w:r w:rsidRPr="00E47089">
        <w:rPr>
          <w:szCs w:val="28"/>
        </w:rPr>
        <w:t>www.admsurgut.ru</w:t>
      </w:r>
      <w:r w:rsidRPr="00E47089">
        <w:rPr>
          <w:rFonts w:eastAsia="Times New Roman"/>
          <w:szCs w:val="28"/>
        </w:rPr>
        <w:t>.</w:t>
      </w:r>
    </w:p>
    <w:p w:rsidR="008E4D77" w:rsidRPr="00E47089" w:rsidRDefault="008E4D77" w:rsidP="008E4D77">
      <w:pPr>
        <w:ind w:firstLine="708"/>
        <w:jc w:val="both"/>
        <w:rPr>
          <w:rFonts w:eastAsia="Times New Roman"/>
          <w:szCs w:val="28"/>
        </w:rPr>
      </w:pPr>
      <w:r w:rsidRPr="00E47089">
        <w:rPr>
          <w:rFonts w:eastAsia="Times New Roman"/>
          <w:szCs w:val="28"/>
        </w:rPr>
        <w:t>9.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E4D77" w:rsidRPr="00E47089" w:rsidRDefault="008E4D77" w:rsidP="008E4D7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E47089">
        <w:rPr>
          <w:rFonts w:eastAsia="Times New Roman"/>
          <w:szCs w:val="28"/>
        </w:rPr>
        <w:t>10. Настоящее распоряжение вступает в силу с момента его издания.</w:t>
      </w:r>
    </w:p>
    <w:p w:rsidR="008E4D77" w:rsidRPr="00812269" w:rsidRDefault="008E4D77" w:rsidP="008E4D77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8"/>
        <w:rPr>
          <w:rFonts w:eastAsia="Times New Roman"/>
          <w:szCs w:val="28"/>
        </w:rPr>
      </w:pPr>
      <w:r w:rsidRPr="00E47089">
        <w:rPr>
          <w:rFonts w:eastAsia="Times New Roman"/>
          <w:szCs w:val="28"/>
        </w:rPr>
        <w:t>11. Контроль за выполнением распоряжения оставляю за собой.</w:t>
      </w:r>
      <w:r w:rsidRPr="00812269">
        <w:rPr>
          <w:rFonts w:eastAsia="Times New Roman"/>
          <w:szCs w:val="28"/>
        </w:rPr>
        <w:t xml:space="preserve"> </w:t>
      </w:r>
    </w:p>
    <w:p w:rsidR="008E4D77" w:rsidRPr="00812269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Pr="00812269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Pr="00812269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Заместитель</w:t>
      </w:r>
      <w:r w:rsidRPr="00812269">
        <w:rPr>
          <w:rFonts w:eastAsia="Times New Roman"/>
          <w:szCs w:val="28"/>
        </w:rPr>
        <w:t xml:space="preserve"> Главы города    </w:t>
      </w:r>
      <w:r>
        <w:rPr>
          <w:rFonts w:eastAsia="Times New Roman"/>
          <w:szCs w:val="28"/>
        </w:rPr>
        <w:t xml:space="preserve">                                                            </w:t>
      </w:r>
      <w:r w:rsidRPr="00812269">
        <w:rPr>
          <w:rFonts w:eastAsia="Times New Roman"/>
          <w:szCs w:val="28"/>
        </w:rPr>
        <w:t>А.</w:t>
      </w:r>
      <w:r>
        <w:rPr>
          <w:rFonts w:eastAsia="Times New Roman"/>
          <w:szCs w:val="28"/>
        </w:rPr>
        <w:t>М</w:t>
      </w:r>
      <w:r w:rsidRPr="00812269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</w:rPr>
        <w:t>Кириленко</w:t>
      </w: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ind w:left="6521"/>
        <w:rPr>
          <w:szCs w:val="28"/>
        </w:rPr>
      </w:pPr>
    </w:p>
    <w:p w:rsidR="008E4D77" w:rsidRDefault="008E4D77" w:rsidP="008E4D77">
      <w:pPr>
        <w:ind w:left="6521"/>
        <w:rPr>
          <w:szCs w:val="28"/>
        </w:rPr>
      </w:pPr>
    </w:p>
    <w:p w:rsidR="008E4D77" w:rsidRDefault="008E4D77" w:rsidP="008E4D77">
      <w:pPr>
        <w:ind w:left="6521"/>
        <w:rPr>
          <w:szCs w:val="28"/>
        </w:rPr>
      </w:pPr>
    </w:p>
    <w:p w:rsidR="008E4D77" w:rsidRDefault="008E4D77" w:rsidP="008E4D77">
      <w:pPr>
        <w:ind w:left="6521"/>
        <w:rPr>
          <w:szCs w:val="28"/>
        </w:rPr>
      </w:pPr>
    </w:p>
    <w:p w:rsidR="008E4D77" w:rsidRDefault="008E4D77" w:rsidP="008E4D77">
      <w:pPr>
        <w:ind w:left="6521"/>
        <w:rPr>
          <w:szCs w:val="28"/>
        </w:rPr>
      </w:pPr>
    </w:p>
    <w:p w:rsidR="0007247B" w:rsidRDefault="0007247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7247B" w:rsidRDefault="0007247B" w:rsidP="008E4D77">
      <w:pPr>
        <w:ind w:left="6521"/>
        <w:rPr>
          <w:szCs w:val="28"/>
        </w:rPr>
        <w:sectPr w:rsidR="0007247B" w:rsidSect="008E4D77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Приложение 1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 xml:space="preserve">к распоряжению 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Администрации города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от ____________ № ______</w:t>
      </w:r>
    </w:p>
    <w:p w:rsidR="008E4D77" w:rsidRDefault="008E4D77" w:rsidP="008E4D77">
      <w:pPr>
        <w:jc w:val="center"/>
        <w:rPr>
          <w:szCs w:val="28"/>
        </w:rPr>
      </w:pPr>
    </w:p>
    <w:p w:rsidR="008E4D77" w:rsidRDefault="008E4D77" w:rsidP="008E4D77">
      <w:pPr>
        <w:jc w:val="center"/>
        <w:rPr>
          <w:szCs w:val="28"/>
        </w:rPr>
      </w:pPr>
    </w:p>
    <w:p w:rsidR="008E4D77" w:rsidRDefault="008E4D77" w:rsidP="008E4D77">
      <w:pPr>
        <w:jc w:val="center"/>
        <w:rPr>
          <w:szCs w:val="28"/>
        </w:rPr>
      </w:pPr>
      <w:r>
        <w:rPr>
          <w:szCs w:val="28"/>
        </w:rPr>
        <w:t xml:space="preserve">Текущие закупки 20__ года  </w:t>
      </w:r>
    </w:p>
    <w:p w:rsidR="008E4D77" w:rsidRDefault="008E4D77" w:rsidP="008E4D77">
      <w:pPr>
        <w:jc w:val="center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455"/>
        <w:gridCol w:w="813"/>
        <w:gridCol w:w="1559"/>
        <w:gridCol w:w="850"/>
        <w:gridCol w:w="1843"/>
        <w:gridCol w:w="2835"/>
        <w:gridCol w:w="2977"/>
        <w:gridCol w:w="1843"/>
      </w:tblGrid>
      <w:tr w:rsidR="008E4D77" w:rsidTr="0007247B">
        <w:tc>
          <w:tcPr>
            <w:tcW w:w="42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№ п/п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23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СГОЗ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тыс. руб.</w:t>
            </w: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Реализация СГОЗ*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тыс. руб.</w:t>
            </w:r>
          </w:p>
        </w:tc>
        <w:tc>
          <w:tcPr>
            <w:tcW w:w="581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Доля реализации СГОЗ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%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Причины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>(указываются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при </w:t>
            </w:r>
            <w:proofErr w:type="spellStart"/>
            <w:r w:rsidRPr="0007247B">
              <w:rPr>
                <w:color w:val="000000"/>
                <w:sz w:val="20"/>
              </w:rPr>
              <w:t>недостижении</w:t>
            </w:r>
            <w:proofErr w:type="spellEnd"/>
            <w:r w:rsidRPr="0007247B">
              <w:rPr>
                <w:color w:val="000000"/>
                <w:sz w:val="20"/>
              </w:rPr>
              <w:t xml:space="preserve"> установленного объема)</w:t>
            </w:r>
          </w:p>
        </w:tc>
      </w:tr>
      <w:tr w:rsidR="008E4D77" w:rsidTr="0007247B">
        <w:tc>
          <w:tcPr>
            <w:tcW w:w="421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07247B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 том числе: межбюджетные трансферты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07247B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 том числе: межбюджетные трансферты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07247B" w:rsidP="0007247B">
            <w:pPr>
              <w:spacing w:line="5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  <w:p w:rsidR="008E4D77" w:rsidRPr="0007247B" w:rsidRDefault="0007247B" w:rsidP="0007247B">
            <w:pPr>
              <w:spacing w:line="57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(колонка 5/</w:t>
            </w:r>
            <w:r w:rsidR="008E4D77" w:rsidRPr="0007247B">
              <w:rPr>
                <w:color w:val="000000"/>
                <w:sz w:val="20"/>
              </w:rPr>
              <w:t>колонку 3)×100)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8E4D77">
            <w:pPr>
              <w:spacing w:line="57" w:lineRule="atLeast"/>
              <w:ind w:right="-21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межбюджетные </w:t>
            </w:r>
          </w:p>
          <w:p w:rsidR="0007247B" w:rsidRDefault="008E4D77" w:rsidP="008E4D77">
            <w:pPr>
              <w:spacing w:line="57" w:lineRule="atLeast"/>
              <w:ind w:right="-21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трансферты </w:t>
            </w:r>
          </w:p>
          <w:p w:rsidR="008E4D77" w:rsidRPr="0007247B" w:rsidRDefault="008E4D77" w:rsidP="0007247B">
            <w:pPr>
              <w:spacing w:line="57" w:lineRule="atLeast"/>
              <w:ind w:right="-21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(колонка 6/колонку 4)×100)</w:t>
            </w:r>
          </w:p>
        </w:tc>
        <w:tc>
          <w:tcPr>
            <w:tcW w:w="1843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</w:tr>
      <w:tr w:rsidR="008E4D77" w:rsidTr="0007247B"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2</w:t>
            </w:r>
          </w:p>
        </w:tc>
        <w:tc>
          <w:tcPr>
            <w:tcW w:w="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7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9</w:t>
            </w:r>
          </w:p>
        </w:tc>
      </w:tr>
      <w:tr w:rsidR="008E4D77" w:rsidTr="0007247B"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>1</w:t>
            </w:r>
          </w:p>
        </w:tc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</w:tr>
      <w:tr w:rsidR="008E4D77" w:rsidTr="0007247B">
        <w:tc>
          <w:tcPr>
            <w:tcW w:w="18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Итог</w:t>
            </w:r>
          </w:p>
        </w:tc>
        <w:tc>
          <w:tcPr>
            <w:tcW w:w="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</w:p>
        </w:tc>
      </w:tr>
    </w:tbl>
    <w:p w:rsidR="008E4D77" w:rsidRDefault="008E4D77" w:rsidP="008E4D77"/>
    <w:p w:rsidR="0007247B" w:rsidRDefault="0007247B" w:rsidP="008E4D77"/>
    <w:p w:rsidR="008E4D77" w:rsidRDefault="008E4D77" w:rsidP="008E4D77">
      <w:pPr>
        <w:rPr>
          <w:szCs w:val="28"/>
        </w:rPr>
      </w:pPr>
      <w:r>
        <w:rPr>
          <w:szCs w:val="28"/>
        </w:rPr>
        <w:t xml:space="preserve">Исполнитель: 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 w:rsidRPr="00DE4746">
        <w:rPr>
          <w:szCs w:val="28"/>
        </w:rPr>
        <w:t>Ф</w:t>
      </w:r>
      <w:r>
        <w:rPr>
          <w:szCs w:val="28"/>
        </w:rPr>
        <w:t>амилия, имя, отчество</w:t>
      </w:r>
      <w:r w:rsidRPr="00DE4746">
        <w:rPr>
          <w:szCs w:val="28"/>
        </w:rPr>
        <w:t>,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>
        <w:rPr>
          <w:szCs w:val="28"/>
        </w:rPr>
        <w:t>д</w:t>
      </w:r>
      <w:r w:rsidRPr="00DE4746">
        <w:rPr>
          <w:szCs w:val="28"/>
        </w:rPr>
        <w:t>олжность</w:t>
      </w:r>
      <w:r>
        <w:rPr>
          <w:szCs w:val="28"/>
        </w:rPr>
        <w:t>,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 w:rsidRPr="00DE4746">
        <w:rPr>
          <w:szCs w:val="28"/>
        </w:rPr>
        <w:t>тел</w:t>
      </w:r>
      <w:r>
        <w:rPr>
          <w:szCs w:val="28"/>
        </w:rPr>
        <w:t>ефон</w:t>
      </w: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Pr="008E4D77" w:rsidRDefault="008E4D77" w:rsidP="008E4D77">
      <w:pPr>
        <w:pStyle w:val="a9"/>
        <w:ind w:firstLine="709"/>
        <w:jc w:val="both"/>
        <w:rPr>
          <w:sz w:val="24"/>
          <w:szCs w:val="24"/>
        </w:rPr>
      </w:pPr>
      <w:r w:rsidRPr="008E4D77">
        <w:rPr>
          <w:sz w:val="24"/>
          <w:szCs w:val="24"/>
        </w:rPr>
        <w:t xml:space="preserve">Примечание: *величина, в которую входят объем средств по заключенным контрактам и объем средств размещенных извещений, </w:t>
      </w:r>
      <w:r w:rsidR="0007247B">
        <w:rPr>
          <w:sz w:val="24"/>
          <w:szCs w:val="24"/>
        </w:rPr>
        <w:br/>
      </w:r>
      <w:r w:rsidRPr="008E4D77">
        <w:rPr>
          <w:sz w:val="24"/>
          <w:szCs w:val="24"/>
        </w:rPr>
        <w:t>с финансированием соответствующего года, по которым контракт еще не заключен.</w:t>
      </w: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07247B" w:rsidRDefault="0007247B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Приложение 2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 xml:space="preserve">к распоряжению 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Администрации города</w:t>
      </w:r>
    </w:p>
    <w:p w:rsidR="008E4D77" w:rsidRDefault="008E4D77" w:rsidP="0007247B">
      <w:pPr>
        <w:ind w:left="11199"/>
        <w:rPr>
          <w:szCs w:val="28"/>
        </w:rPr>
      </w:pPr>
      <w:r>
        <w:rPr>
          <w:szCs w:val="28"/>
        </w:rPr>
        <w:t>от ____________ № ______</w:t>
      </w:r>
    </w:p>
    <w:p w:rsidR="008E4D77" w:rsidRDefault="008E4D77" w:rsidP="0007247B">
      <w:pPr>
        <w:ind w:left="11199"/>
        <w:jc w:val="center"/>
        <w:rPr>
          <w:szCs w:val="28"/>
        </w:rPr>
      </w:pPr>
    </w:p>
    <w:p w:rsidR="008E4D77" w:rsidRDefault="008E4D77" w:rsidP="008E4D77">
      <w:pPr>
        <w:jc w:val="center"/>
        <w:rPr>
          <w:szCs w:val="28"/>
        </w:rPr>
      </w:pPr>
    </w:p>
    <w:p w:rsidR="008E4D77" w:rsidRPr="00E75515" w:rsidRDefault="008E4D77" w:rsidP="008E4D77">
      <w:pPr>
        <w:jc w:val="center"/>
        <w:rPr>
          <w:szCs w:val="28"/>
        </w:rPr>
      </w:pPr>
      <w:r w:rsidRPr="00E75515">
        <w:rPr>
          <w:szCs w:val="28"/>
        </w:rPr>
        <w:t xml:space="preserve">Закупки первого года планового периода на 20__ год </w:t>
      </w:r>
    </w:p>
    <w:p w:rsidR="008E4D77" w:rsidRDefault="008E4D77" w:rsidP="008E4D77">
      <w:pPr>
        <w:jc w:val="center"/>
        <w:rPr>
          <w:szCs w:val="28"/>
        </w:rPr>
      </w:pPr>
      <w:r w:rsidRPr="00E75515">
        <w:rPr>
          <w:szCs w:val="28"/>
        </w:rPr>
        <w:t>(опережающие закупки)</w:t>
      </w:r>
    </w:p>
    <w:p w:rsidR="008E4D77" w:rsidRDefault="008E4D77" w:rsidP="008E4D7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507"/>
        <w:gridCol w:w="954"/>
        <w:gridCol w:w="1701"/>
        <w:gridCol w:w="1134"/>
        <w:gridCol w:w="1701"/>
        <w:gridCol w:w="2552"/>
        <w:gridCol w:w="2693"/>
        <w:gridCol w:w="1843"/>
      </w:tblGrid>
      <w:tr w:rsidR="008E4D77" w:rsidTr="0007247B">
        <w:tc>
          <w:tcPr>
            <w:tcW w:w="36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№ п/п</w:t>
            </w:r>
          </w:p>
        </w:tc>
        <w:tc>
          <w:tcPr>
            <w:tcW w:w="15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2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СГОЗ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тыс. руб.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Реализация СГОЗ*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тыс. руб.</w:t>
            </w:r>
          </w:p>
        </w:tc>
        <w:tc>
          <w:tcPr>
            <w:tcW w:w="524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Доля реализации СГОЗ 20__ года,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%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Причины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>(указываются</w:t>
            </w:r>
          </w:p>
          <w:p w:rsidR="0007247B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при </w:t>
            </w:r>
            <w:proofErr w:type="spellStart"/>
            <w:r w:rsidRPr="0007247B">
              <w:rPr>
                <w:color w:val="000000"/>
                <w:sz w:val="20"/>
              </w:rPr>
              <w:t>недостижении</w:t>
            </w:r>
            <w:proofErr w:type="spellEnd"/>
            <w:r w:rsidRPr="0007247B">
              <w:rPr>
                <w:color w:val="000000"/>
                <w:sz w:val="20"/>
              </w:rPr>
              <w:t xml:space="preserve"> </w:t>
            </w:r>
          </w:p>
          <w:p w:rsidR="0007247B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установленного </w:t>
            </w:r>
          </w:p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объема)</w:t>
            </w:r>
          </w:p>
        </w:tc>
      </w:tr>
      <w:tr w:rsidR="008E4D77" w:rsidTr="0007247B">
        <w:tc>
          <w:tcPr>
            <w:tcW w:w="369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в том числе: </w:t>
            </w:r>
          </w:p>
          <w:p w:rsidR="0007247B" w:rsidRDefault="008E4D77" w:rsidP="0007247B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межбюджетные </w:t>
            </w:r>
          </w:p>
          <w:p w:rsidR="008E4D77" w:rsidRPr="0007247B" w:rsidRDefault="008E4D77" w:rsidP="0007247B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трансферты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07247B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в том числе: </w:t>
            </w:r>
          </w:p>
          <w:p w:rsidR="0007247B" w:rsidRDefault="008E4D77" w:rsidP="0007247B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межбюджетные </w:t>
            </w:r>
          </w:p>
          <w:p w:rsidR="008E4D77" w:rsidRPr="0007247B" w:rsidRDefault="008E4D77" w:rsidP="0007247B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07247B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всего </w:t>
            </w:r>
          </w:p>
          <w:p w:rsidR="008E4D77" w:rsidRPr="0007247B" w:rsidRDefault="008E4D77" w:rsidP="0007247B">
            <w:pPr>
              <w:spacing w:line="57" w:lineRule="atLeast"/>
              <w:ind w:left="-17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(колонка 5/колонку 3)×100)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межбюджетные </w:t>
            </w:r>
          </w:p>
          <w:p w:rsid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 xml:space="preserve">трансферты </w:t>
            </w:r>
          </w:p>
          <w:p w:rsidR="008E4D77" w:rsidRPr="0007247B" w:rsidRDefault="008E4D77" w:rsidP="0007247B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(колонка 6/колонку 4)×100)</w:t>
            </w:r>
          </w:p>
        </w:tc>
        <w:tc>
          <w:tcPr>
            <w:tcW w:w="1843" w:type="dxa"/>
            <w:vMerge/>
          </w:tcPr>
          <w:p w:rsidR="008E4D77" w:rsidRPr="0007247B" w:rsidRDefault="008E4D77" w:rsidP="008E4D77">
            <w:pPr>
              <w:jc w:val="center"/>
              <w:rPr>
                <w:sz w:val="20"/>
              </w:rPr>
            </w:pPr>
          </w:p>
        </w:tc>
      </w:tr>
      <w:tr w:rsidR="008E4D77" w:rsidTr="0007247B">
        <w:tc>
          <w:tcPr>
            <w:tcW w:w="3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1</w:t>
            </w:r>
          </w:p>
        </w:tc>
        <w:tc>
          <w:tcPr>
            <w:tcW w:w="15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6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7</w:t>
            </w:r>
          </w:p>
        </w:tc>
        <w:tc>
          <w:tcPr>
            <w:tcW w:w="2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sz w:val="20"/>
              </w:rPr>
            </w:pPr>
            <w:r w:rsidRPr="0007247B">
              <w:rPr>
                <w:color w:val="000000"/>
                <w:sz w:val="20"/>
              </w:rPr>
              <w:t>9</w:t>
            </w:r>
          </w:p>
        </w:tc>
      </w:tr>
      <w:tr w:rsidR="008E4D77" w:rsidTr="0007247B">
        <w:tc>
          <w:tcPr>
            <w:tcW w:w="3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  <w:r w:rsidRPr="0007247B">
              <w:rPr>
                <w:color w:val="000000"/>
                <w:sz w:val="20"/>
              </w:rPr>
              <w:t>1</w:t>
            </w:r>
          </w:p>
        </w:tc>
        <w:tc>
          <w:tcPr>
            <w:tcW w:w="15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9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07247B" w:rsidRDefault="008E4D77" w:rsidP="008E4D77">
            <w:pPr>
              <w:spacing w:line="57" w:lineRule="atLeast"/>
              <w:jc w:val="center"/>
              <w:rPr>
                <w:color w:val="000000"/>
                <w:sz w:val="20"/>
              </w:rPr>
            </w:pPr>
          </w:p>
        </w:tc>
      </w:tr>
      <w:tr w:rsidR="008E4D77" w:rsidTr="0007247B">
        <w:tc>
          <w:tcPr>
            <w:tcW w:w="18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rPr>
                <w:sz w:val="19"/>
                <w:szCs w:val="19"/>
              </w:rPr>
            </w:pPr>
            <w:r w:rsidRPr="008E4D77">
              <w:rPr>
                <w:color w:val="000000"/>
                <w:sz w:val="19"/>
                <w:szCs w:val="19"/>
              </w:rPr>
              <w:t>Итог</w:t>
            </w:r>
          </w:p>
        </w:tc>
        <w:tc>
          <w:tcPr>
            <w:tcW w:w="9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7" w:rsidRPr="008E4D77" w:rsidRDefault="008E4D77" w:rsidP="008E4D77">
            <w:pPr>
              <w:spacing w:line="57" w:lineRule="atLeast"/>
              <w:jc w:val="center"/>
              <w:rPr>
                <w:sz w:val="19"/>
                <w:szCs w:val="19"/>
              </w:rPr>
            </w:pPr>
          </w:p>
        </w:tc>
      </w:tr>
    </w:tbl>
    <w:p w:rsidR="008E4D77" w:rsidRDefault="008E4D77" w:rsidP="008E4D77"/>
    <w:p w:rsidR="0007247B" w:rsidRDefault="0007247B" w:rsidP="008E4D77"/>
    <w:p w:rsidR="008E4D77" w:rsidRDefault="008E4D77" w:rsidP="008E4D77">
      <w:pPr>
        <w:rPr>
          <w:szCs w:val="28"/>
        </w:rPr>
      </w:pPr>
      <w:r>
        <w:rPr>
          <w:szCs w:val="28"/>
        </w:rPr>
        <w:t xml:space="preserve">Исполнитель: 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 w:rsidRPr="00DE4746">
        <w:rPr>
          <w:szCs w:val="28"/>
        </w:rPr>
        <w:t>Ф</w:t>
      </w:r>
      <w:r>
        <w:rPr>
          <w:szCs w:val="28"/>
        </w:rPr>
        <w:t>амилия, имя, отчество</w:t>
      </w:r>
      <w:r w:rsidRPr="00DE4746">
        <w:rPr>
          <w:szCs w:val="28"/>
        </w:rPr>
        <w:t>,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>
        <w:rPr>
          <w:szCs w:val="28"/>
        </w:rPr>
        <w:t>д</w:t>
      </w:r>
      <w:r w:rsidRPr="00DE4746">
        <w:rPr>
          <w:szCs w:val="28"/>
        </w:rPr>
        <w:t>олжность</w:t>
      </w:r>
      <w:r>
        <w:rPr>
          <w:szCs w:val="28"/>
        </w:rPr>
        <w:t>,</w:t>
      </w:r>
    </w:p>
    <w:p w:rsidR="008E4D77" w:rsidRPr="00DE4746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szCs w:val="28"/>
        </w:rPr>
      </w:pPr>
      <w:r w:rsidRPr="00DE4746">
        <w:rPr>
          <w:szCs w:val="28"/>
        </w:rPr>
        <w:t>тел</w:t>
      </w:r>
      <w:r>
        <w:rPr>
          <w:szCs w:val="28"/>
        </w:rPr>
        <w:t>ефон</w:t>
      </w: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szCs w:val="28"/>
        </w:rPr>
      </w:pPr>
    </w:p>
    <w:p w:rsidR="008E4D77" w:rsidRPr="008E4D77" w:rsidRDefault="008E4D77" w:rsidP="008E4D77">
      <w:pPr>
        <w:pStyle w:val="a9"/>
        <w:ind w:firstLine="709"/>
        <w:jc w:val="both"/>
        <w:rPr>
          <w:sz w:val="24"/>
          <w:szCs w:val="24"/>
        </w:rPr>
      </w:pPr>
      <w:r w:rsidRPr="008E4D77">
        <w:rPr>
          <w:rFonts w:eastAsia="Times New Roman" w:cstheme="minorBidi"/>
          <w:sz w:val="24"/>
          <w:szCs w:val="24"/>
          <w:lang w:eastAsia="en-US"/>
        </w:rPr>
        <w:t>Примечание: *</w:t>
      </w:r>
      <w:r w:rsidR="0007247B">
        <w:rPr>
          <w:sz w:val="24"/>
          <w:szCs w:val="24"/>
        </w:rPr>
        <w:t>в</w:t>
      </w:r>
      <w:r w:rsidRPr="008E4D77">
        <w:rPr>
          <w:sz w:val="24"/>
          <w:szCs w:val="24"/>
        </w:rPr>
        <w:t xml:space="preserve">еличина, в которую входят объем средств по заключенным контрактам и объем средств размещенных извещений, </w:t>
      </w:r>
      <w:r w:rsidR="0007247B">
        <w:rPr>
          <w:sz w:val="24"/>
          <w:szCs w:val="24"/>
        </w:rPr>
        <w:br/>
      </w:r>
      <w:r w:rsidRPr="008E4D77">
        <w:rPr>
          <w:sz w:val="24"/>
          <w:szCs w:val="24"/>
        </w:rPr>
        <w:t>с финансированием соответствующего года, по которым контракт еще не заключен.</w:t>
      </w:r>
    </w:p>
    <w:p w:rsidR="008E4D77" w:rsidRP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 w:val="24"/>
          <w:szCs w:val="24"/>
        </w:rPr>
      </w:pPr>
    </w:p>
    <w:p w:rsidR="008E4D77" w:rsidRPr="008E4D77" w:rsidRDefault="008E4D77" w:rsidP="008E4D77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 w:val="24"/>
          <w:szCs w:val="24"/>
        </w:rPr>
      </w:pPr>
    </w:p>
    <w:sectPr w:rsidR="008E4D77" w:rsidRPr="008E4D77" w:rsidSect="0007247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15" w:rsidRDefault="00584615" w:rsidP="008E4D77">
      <w:r>
        <w:separator/>
      </w:r>
    </w:p>
  </w:endnote>
  <w:endnote w:type="continuationSeparator" w:id="0">
    <w:p w:rsidR="00584615" w:rsidRDefault="00584615" w:rsidP="008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15" w:rsidRDefault="00584615" w:rsidP="008E4D77">
      <w:r>
        <w:separator/>
      </w:r>
    </w:p>
  </w:footnote>
  <w:footnote w:type="continuationSeparator" w:id="0">
    <w:p w:rsidR="00584615" w:rsidRDefault="00584615" w:rsidP="008E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34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F046F2">
          <w:rPr>
            <w:rStyle w:val="a8"/>
            <w:noProof/>
          </w:rPr>
          <w:instrText>3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6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6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46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046F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023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478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247B" w:rsidRPr="0007247B" w:rsidRDefault="0007247B">
        <w:pPr>
          <w:pStyle w:val="a4"/>
          <w:jc w:val="center"/>
          <w:rPr>
            <w:sz w:val="20"/>
            <w:szCs w:val="20"/>
          </w:rPr>
        </w:pPr>
        <w:r w:rsidRPr="0007247B">
          <w:rPr>
            <w:sz w:val="20"/>
            <w:szCs w:val="20"/>
          </w:rPr>
          <w:fldChar w:fldCharType="begin"/>
        </w:r>
        <w:r w:rsidRPr="0007247B">
          <w:rPr>
            <w:sz w:val="20"/>
            <w:szCs w:val="20"/>
          </w:rPr>
          <w:instrText>PAGE   \* MERGEFORMAT</w:instrText>
        </w:r>
        <w:r w:rsidRPr="0007247B">
          <w:rPr>
            <w:sz w:val="20"/>
            <w:szCs w:val="20"/>
          </w:rPr>
          <w:fldChar w:fldCharType="separate"/>
        </w:r>
        <w:r w:rsidR="009023E7">
          <w:rPr>
            <w:noProof/>
            <w:sz w:val="20"/>
            <w:szCs w:val="20"/>
          </w:rPr>
          <w:t>1</w:t>
        </w:r>
        <w:r w:rsidRPr="0007247B">
          <w:rPr>
            <w:sz w:val="20"/>
            <w:szCs w:val="20"/>
          </w:rPr>
          <w:fldChar w:fldCharType="end"/>
        </w:r>
      </w:p>
    </w:sdtContent>
  </w:sdt>
  <w:p w:rsidR="00DF6BBC" w:rsidRDefault="00902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7"/>
    <w:rsid w:val="00042BF3"/>
    <w:rsid w:val="0007247B"/>
    <w:rsid w:val="0008798B"/>
    <w:rsid w:val="004A00F5"/>
    <w:rsid w:val="00584615"/>
    <w:rsid w:val="0081097F"/>
    <w:rsid w:val="008C63AE"/>
    <w:rsid w:val="008E4D77"/>
    <w:rsid w:val="009023E7"/>
    <w:rsid w:val="00A43769"/>
    <w:rsid w:val="00D03911"/>
    <w:rsid w:val="00EA34A9"/>
    <w:rsid w:val="00F046F2"/>
    <w:rsid w:val="00F453AA"/>
    <w:rsid w:val="00F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046E92-A6BE-4DA8-B561-3A2E9F8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4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77"/>
    <w:rPr>
      <w:rFonts w:ascii="Times New Roman" w:hAnsi="Times New Roman"/>
      <w:sz w:val="28"/>
    </w:rPr>
  </w:style>
  <w:style w:type="character" w:styleId="a8">
    <w:name w:val="page number"/>
    <w:basedOn w:val="a0"/>
    <w:rsid w:val="008E4D77"/>
  </w:style>
  <w:style w:type="paragraph" w:styleId="a9">
    <w:name w:val="footnote text"/>
    <w:basedOn w:val="a"/>
    <w:link w:val="aa"/>
    <w:uiPriority w:val="99"/>
    <w:semiHidden/>
    <w:unhideWhenUsed/>
    <w:rsid w:val="008E4D77"/>
    <w:rPr>
      <w:rFonts w:eastAsia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E4D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E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4" TargetMode="External"/><Relationship Id="rId13" Type="http://schemas.openxmlformats.org/officeDocument/2006/relationships/hyperlink" Target="garantF1://70253464.9312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9311" TargetMode="External"/><Relationship Id="rId12" Type="http://schemas.openxmlformats.org/officeDocument/2006/relationships/hyperlink" Target="garantF1://70253464.931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931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70253464.9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93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A27F-D118-4D91-BD22-12D869E4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2024-02-06T09:35:00Z</cp:lastPrinted>
  <dcterms:created xsi:type="dcterms:W3CDTF">2024-02-08T05:47:00Z</dcterms:created>
  <dcterms:modified xsi:type="dcterms:W3CDTF">2024-02-08T05:47:00Z</dcterms:modified>
</cp:coreProperties>
</file>