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A7" w:rsidRDefault="009B50A7" w:rsidP="00656C1A">
      <w:pPr>
        <w:spacing w:line="120" w:lineRule="atLeast"/>
        <w:jc w:val="center"/>
        <w:rPr>
          <w:sz w:val="24"/>
          <w:szCs w:val="24"/>
        </w:rPr>
      </w:pPr>
    </w:p>
    <w:p w:rsidR="009B50A7" w:rsidRDefault="009B50A7" w:rsidP="00656C1A">
      <w:pPr>
        <w:spacing w:line="120" w:lineRule="atLeast"/>
        <w:jc w:val="center"/>
        <w:rPr>
          <w:sz w:val="24"/>
          <w:szCs w:val="24"/>
        </w:rPr>
      </w:pPr>
    </w:p>
    <w:p w:rsidR="009B50A7" w:rsidRPr="00852378" w:rsidRDefault="009B50A7" w:rsidP="00656C1A">
      <w:pPr>
        <w:spacing w:line="120" w:lineRule="atLeast"/>
        <w:jc w:val="center"/>
        <w:rPr>
          <w:sz w:val="10"/>
          <w:szCs w:val="10"/>
        </w:rPr>
      </w:pPr>
    </w:p>
    <w:p w:rsidR="009B50A7" w:rsidRDefault="009B50A7" w:rsidP="00656C1A">
      <w:pPr>
        <w:spacing w:line="120" w:lineRule="atLeast"/>
        <w:jc w:val="center"/>
        <w:rPr>
          <w:sz w:val="10"/>
          <w:szCs w:val="24"/>
        </w:rPr>
      </w:pPr>
    </w:p>
    <w:p w:rsidR="009B50A7" w:rsidRPr="005541F0" w:rsidRDefault="009B50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50A7" w:rsidRDefault="009B50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50A7" w:rsidRPr="005541F0" w:rsidRDefault="009B50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50A7" w:rsidRPr="005649E4" w:rsidRDefault="009B50A7" w:rsidP="00656C1A">
      <w:pPr>
        <w:spacing w:line="120" w:lineRule="atLeast"/>
        <w:jc w:val="center"/>
        <w:rPr>
          <w:sz w:val="18"/>
          <w:szCs w:val="24"/>
        </w:rPr>
      </w:pPr>
    </w:p>
    <w:p w:rsidR="009B50A7" w:rsidRPr="001D25B0" w:rsidRDefault="009B50A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B50A7" w:rsidRPr="005541F0" w:rsidRDefault="009B50A7" w:rsidP="00656C1A">
      <w:pPr>
        <w:spacing w:line="120" w:lineRule="atLeast"/>
        <w:jc w:val="center"/>
        <w:rPr>
          <w:sz w:val="18"/>
          <w:szCs w:val="24"/>
        </w:rPr>
      </w:pPr>
    </w:p>
    <w:p w:rsidR="009B50A7" w:rsidRPr="005541F0" w:rsidRDefault="009B50A7" w:rsidP="00656C1A">
      <w:pPr>
        <w:spacing w:line="120" w:lineRule="atLeast"/>
        <w:jc w:val="center"/>
        <w:rPr>
          <w:sz w:val="20"/>
          <w:szCs w:val="24"/>
        </w:rPr>
      </w:pPr>
    </w:p>
    <w:p w:rsidR="009B50A7" w:rsidRPr="001D25B0" w:rsidRDefault="009B50A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B50A7" w:rsidRDefault="009B50A7" w:rsidP="00656C1A">
      <w:pPr>
        <w:spacing w:line="120" w:lineRule="atLeast"/>
        <w:jc w:val="center"/>
        <w:rPr>
          <w:sz w:val="30"/>
          <w:szCs w:val="24"/>
        </w:rPr>
      </w:pPr>
    </w:p>
    <w:p w:rsidR="009B50A7" w:rsidRPr="00656C1A" w:rsidRDefault="009B50A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B50A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50A7" w:rsidRPr="00F8214F" w:rsidRDefault="009B50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B50A7" w:rsidRPr="00F8214F" w:rsidRDefault="00011B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50A7" w:rsidRPr="00F8214F" w:rsidRDefault="009B50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B50A7" w:rsidRPr="00F8214F" w:rsidRDefault="00011B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B50A7" w:rsidRPr="00A63FB0" w:rsidRDefault="009B50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B50A7" w:rsidRPr="00A3761A" w:rsidRDefault="00011B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B50A7" w:rsidRPr="00F8214F" w:rsidRDefault="009B50A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B50A7" w:rsidRPr="00F8214F" w:rsidRDefault="009B50A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B50A7" w:rsidRPr="00AB4194" w:rsidRDefault="009B50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B50A7" w:rsidRPr="00F8214F" w:rsidRDefault="000713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011BBC">
              <w:rPr>
                <w:sz w:val="24"/>
                <w:szCs w:val="24"/>
              </w:rPr>
              <w:t>6</w:t>
            </w:r>
          </w:p>
        </w:tc>
      </w:tr>
    </w:tbl>
    <w:p w:rsidR="009B50A7" w:rsidRPr="00C725A6" w:rsidRDefault="009B50A7" w:rsidP="00C725A6">
      <w:pPr>
        <w:rPr>
          <w:rFonts w:cs="Times New Roman"/>
          <w:szCs w:val="28"/>
        </w:rPr>
      </w:pPr>
    </w:p>
    <w:p w:rsidR="009B50A7" w:rsidRPr="009B50A7" w:rsidRDefault="009B50A7" w:rsidP="009B50A7">
      <w:pPr>
        <w:suppressAutoHyphens/>
        <w:ind w:right="4535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О внесении изменени</w:t>
      </w:r>
      <w:r>
        <w:rPr>
          <w:rFonts w:eastAsia="Calibri" w:cs="Times New Roman"/>
          <w:sz w:val="27"/>
          <w:szCs w:val="27"/>
        </w:rPr>
        <w:t>я</w:t>
      </w:r>
      <w:r w:rsidRPr="009B50A7">
        <w:rPr>
          <w:rFonts w:eastAsia="Calibri" w:cs="Times New Roman"/>
          <w:sz w:val="27"/>
          <w:szCs w:val="27"/>
        </w:rPr>
        <w:t xml:space="preserve"> </w:t>
      </w:r>
    </w:p>
    <w:p w:rsidR="009B50A7" w:rsidRPr="009B50A7" w:rsidRDefault="009B50A7" w:rsidP="009B50A7">
      <w:pPr>
        <w:suppressAutoHyphens/>
        <w:ind w:right="4535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 xml:space="preserve">в постановление Главы </w:t>
      </w:r>
    </w:p>
    <w:p w:rsidR="009B50A7" w:rsidRPr="009B50A7" w:rsidRDefault="009B50A7" w:rsidP="009B50A7">
      <w:pPr>
        <w:suppressAutoHyphens/>
        <w:ind w:right="4535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города от 08.07.2014 № 89</w:t>
      </w:r>
    </w:p>
    <w:p w:rsidR="009B50A7" w:rsidRPr="009B50A7" w:rsidRDefault="009B50A7" w:rsidP="009B50A7">
      <w:pPr>
        <w:tabs>
          <w:tab w:val="left" w:pos="3933"/>
        </w:tabs>
        <w:suppressAutoHyphens/>
        <w:ind w:right="5138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 xml:space="preserve">«Об Антинаркотической </w:t>
      </w:r>
    </w:p>
    <w:p w:rsidR="009B50A7" w:rsidRPr="009B50A7" w:rsidRDefault="009B50A7" w:rsidP="009B50A7">
      <w:pPr>
        <w:tabs>
          <w:tab w:val="left" w:pos="3933"/>
        </w:tabs>
        <w:suppressAutoHyphens/>
        <w:ind w:right="5138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комиссии города Сургута»</w:t>
      </w:r>
    </w:p>
    <w:p w:rsidR="009B50A7" w:rsidRPr="009B50A7" w:rsidRDefault="009B50A7" w:rsidP="009B50A7">
      <w:pPr>
        <w:suppressAutoHyphens/>
        <w:ind w:right="5138"/>
        <w:rPr>
          <w:rFonts w:eastAsia="Calibri" w:cs="Times New Roman"/>
          <w:sz w:val="27"/>
          <w:szCs w:val="27"/>
        </w:rPr>
      </w:pPr>
    </w:p>
    <w:p w:rsidR="009B50A7" w:rsidRPr="009B50A7" w:rsidRDefault="009B50A7" w:rsidP="009B50A7">
      <w:pPr>
        <w:suppressAutoHyphens/>
        <w:ind w:right="5138"/>
        <w:rPr>
          <w:rFonts w:eastAsia="Calibri" w:cs="Times New Roman"/>
          <w:sz w:val="27"/>
          <w:szCs w:val="27"/>
        </w:rPr>
      </w:pP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решением Думы города от 01.03.2011 № 862-IV ДГ «О структуре Администрации города», 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>
        <w:rPr>
          <w:rFonts w:eastAsia="Calibri" w:cs="Times New Roman"/>
          <w:sz w:val="27"/>
          <w:szCs w:val="27"/>
        </w:rPr>
        <w:t xml:space="preserve">     </w:t>
      </w:r>
      <w:r w:rsidRPr="009B50A7">
        <w:rPr>
          <w:rFonts w:eastAsia="Calibri" w:cs="Times New Roman"/>
          <w:sz w:val="27"/>
          <w:szCs w:val="27"/>
        </w:rPr>
        <w:t>его временного отсутствия», распоряжением Администрации города от 30.12.2005 № 3686 «Об утверждении Регламента Администрации города»: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 xml:space="preserve">1. Внести в постановление Главы города от 08.07.2014 № 89 «Об Анти-наркотической комиссии города Сургута» (с изменениями от 19.09.2014 № 118, 02.04.2015 № 30, 22.04.2015 № 43, 23.09.2015 № 111, 12.02.2016 № 13, 19.07.2016 </w:t>
      </w:r>
      <w:r>
        <w:rPr>
          <w:rFonts w:eastAsia="Calibri" w:cs="Times New Roman"/>
          <w:sz w:val="27"/>
          <w:szCs w:val="27"/>
        </w:rPr>
        <w:t xml:space="preserve">           </w:t>
      </w:r>
      <w:r w:rsidRPr="009B50A7">
        <w:rPr>
          <w:rFonts w:eastAsia="Calibri" w:cs="Times New Roman"/>
          <w:sz w:val="27"/>
          <w:szCs w:val="27"/>
        </w:rPr>
        <w:t xml:space="preserve">№ 86, 07.12.2016 № 164, 17.02.2017 № 22, 17.08.2017 № 125, 07.02.2018 № 29, 30.05.2018 № 97, 26.09.2019 № 103, 08.11.2019 № 117, 06.12.2019 № 142, 03.06.2020 № 73, 20.08.2021 № 121, 14.06.2022 № 60, 14.09.2023 № 59) изменение, изложив приложение </w:t>
      </w:r>
      <w:r>
        <w:rPr>
          <w:rFonts w:eastAsia="Calibri" w:cs="Times New Roman"/>
          <w:sz w:val="27"/>
          <w:szCs w:val="27"/>
        </w:rPr>
        <w:t>2</w:t>
      </w:r>
      <w:r w:rsidRPr="009B50A7">
        <w:rPr>
          <w:rFonts w:eastAsia="Calibri" w:cs="Times New Roman"/>
          <w:sz w:val="27"/>
          <w:szCs w:val="27"/>
        </w:rPr>
        <w:t xml:space="preserve"> к постановлению в новой редакции согласно приложению </w:t>
      </w:r>
      <w:r>
        <w:rPr>
          <w:rFonts w:eastAsia="Calibri" w:cs="Times New Roman"/>
          <w:sz w:val="27"/>
          <w:szCs w:val="27"/>
        </w:rPr>
        <w:t xml:space="preserve">                                      </w:t>
      </w:r>
      <w:r w:rsidRPr="009B50A7">
        <w:rPr>
          <w:rFonts w:eastAsia="Calibri" w:cs="Times New Roman"/>
          <w:sz w:val="27"/>
          <w:szCs w:val="27"/>
        </w:rPr>
        <w:t>к настоящему постановлению.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proofErr w:type="gramStart"/>
      <w:r w:rsidRPr="009B50A7">
        <w:rPr>
          <w:rFonts w:eastAsia="Calibri" w:cs="Times New Roman"/>
          <w:sz w:val="27"/>
          <w:szCs w:val="27"/>
        </w:rPr>
        <w:t>доку-менты</w:t>
      </w:r>
      <w:proofErr w:type="gramEnd"/>
      <w:r w:rsidRPr="009B50A7">
        <w:rPr>
          <w:rFonts w:eastAsia="Calibri" w:cs="Times New Roman"/>
          <w:sz w:val="27"/>
          <w:szCs w:val="27"/>
        </w:rPr>
        <w:t xml:space="preserve"> города Сургута»: </w:t>
      </w:r>
      <w:proofErr w:type="spellStart"/>
      <w:r w:rsidRPr="009B50A7">
        <w:rPr>
          <w:rFonts w:eastAsia="Calibri" w:cs="Times New Roman"/>
          <w:sz w:val="27"/>
          <w:szCs w:val="27"/>
          <w:lang w:val="en-US"/>
        </w:rPr>
        <w:t>docsurgut</w:t>
      </w:r>
      <w:proofErr w:type="spellEnd"/>
      <w:r w:rsidRPr="009B50A7">
        <w:rPr>
          <w:rFonts w:eastAsia="Calibri" w:cs="Times New Roman"/>
          <w:sz w:val="27"/>
          <w:szCs w:val="27"/>
        </w:rPr>
        <w:t>.</w:t>
      </w:r>
      <w:proofErr w:type="spellStart"/>
      <w:r w:rsidRPr="009B50A7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9B50A7">
        <w:rPr>
          <w:rFonts w:eastAsia="Calibri" w:cs="Times New Roman"/>
          <w:sz w:val="27"/>
          <w:szCs w:val="27"/>
        </w:rPr>
        <w:t>.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9B50A7" w:rsidRPr="009B50A7" w:rsidRDefault="009B50A7" w:rsidP="009B50A7">
      <w:pPr>
        <w:suppressAutoHyphens/>
        <w:rPr>
          <w:rFonts w:eastAsia="Calibri" w:cs="Times New Roman"/>
          <w:sz w:val="27"/>
          <w:szCs w:val="27"/>
        </w:rPr>
      </w:pPr>
      <w:proofErr w:type="spellStart"/>
      <w:r w:rsidRPr="009B50A7">
        <w:rPr>
          <w:rFonts w:eastAsia="Calibri" w:cs="Times New Roman"/>
          <w:sz w:val="27"/>
          <w:szCs w:val="27"/>
        </w:rPr>
        <w:t>И.о</w:t>
      </w:r>
      <w:proofErr w:type="spellEnd"/>
      <w:r w:rsidRPr="009B50A7">
        <w:rPr>
          <w:rFonts w:eastAsia="Calibri" w:cs="Times New Roman"/>
          <w:sz w:val="27"/>
          <w:szCs w:val="27"/>
        </w:rPr>
        <w:t>. Главы города</w:t>
      </w:r>
      <w:r w:rsidRPr="009B50A7">
        <w:rPr>
          <w:rFonts w:eastAsia="Calibri" w:cs="Times New Roman"/>
          <w:sz w:val="27"/>
          <w:szCs w:val="27"/>
        </w:rPr>
        <w:tab/>
      </w:r>
      <w:r w:rsidRPr="009B50A7">
        <w:rPr>
          <w:rFonts w:eastAsia="Calibri" w:cs="Times New Roman"/>
          <w:sz w:val="27"/>
          <w:szCs w:val="27"/>
        </w:rPr>
        <w:tab/>
      </w:r>
      <w:r w:rsidRPr="009B50A7">
        <w:rPr>
          <w:rFonts w:eastAsia="Calibri" w:cs="Times New Roman"/>
          <w:sz w:val="27"/>
          <w:szCs w:val="27"/>
        </w:rPr>
        <w:tab/>
      </w:r>
      <w:r w:rsidRPr="009B50A7">
        <w:rPr>
          <w:rFonts w:eastAsia="Calibri" w:cs="Times New Roman"/>
          <w:sz w:val="27"/>
          <w:szCs w:val="27"/>
        </w:rPr>
        <w:tab/>
      </w:r>
      <w:r w:rsidRPr="009B50A7">
        <w:rPr>
          <w:rFonts w:eastAsia="Calibri" w:cs="Times New Roman"/>
          <w:sz w:val="27"/>
          <w:szCs w:val="27"/>
        </w:rPr>
        <w:tab/>
      </w:r>
      <w:r w:rsidRPr="009B50A7">
        <w:rPr>
          <w:rFonts w:eastAsia="Calibri" w:cs="Times New Roman"/>
          <w:sz w:val="27"/>
          <w:szCs w:val="27"/>
        </w:rPr>
        <w:tab/>
        <w:t xml:space="preserve">      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9B50A7">
        <w:rPr>
          <w:rFonts w:eastAsia="Calibri" w:cs="Times New Roman"/>
          <w:sz w:val="27"/>
          <w:szCs w:val="27"/>
        </w:rPr>
        <w:t xml:space="preserve">         А.М. Кириленко</w:t>
      </w:r>
    </w:p>
    <w:p w:rsidR="009B50A7" w:rsidRPr="009B50A7" w:rsidRDefault="009B50A7" w:rsidP="009B50A7">
      <w:pPr>
        <w:ind w:left="5670"/>
        <w:rPr>
          <w:rFonts w:eastAsia="Calibri" w:cs="Times New Roman"/>
          <w:bCs/>
          <w:color w:val="000000"/>
          <w:sz w:val="27"/>
          <w:szCs w:val="27"/>
        </w:rPr>
      </w:pPr>
    </w:p>
    <w:p w:rsidR="009B50A7" w:rsidRPr="009B50A7" w:rsidRDefault="009B50A7" w:rsidP="009B50A7">
      <w:pPr>
        <w:ind w:left="6237"/>
        <w:rPr>
          <w:rFonts w:eastAsia="Calibri" w:cs="Times New Roman"/>
          <w:color w:val="000000"/>
          <w:sz w:val="27"/>
          <w:szCs w:val="27"/>
        </w:rPr>
      </w:pPr>
      <w:r w:rsidRPr="009B50A7">
        <w:rPr>
          <w:rFonts w:eastAsia="Calibri" w:cs="Times New Roman"/>
          <w:bCs/>
          <w:color w:val="000000"/>
          <w:sz w:val="27"/>
          <w:szCs w:val="27"/>
        </w:rPr>
        <w:lastRenderedPageBreak/>
        <w:t>Приложение</w:t>
      </w:r>
      <w:r w:rsidRPr="009B50A7">
        <w:rPr>
          <w:rFonts w:eastAsia="Calibri" w:cs="Times New Roman"/>
          <w:bCs/>
          <w:color w:val="000000"/>
          <w:sz w:val="27"/>
          <w:szCs w:val="27"/>
        </w:rPr>
        <w:br/>
        <w:t>к постановлению</w:t>
      </w:r>
      <w:r w:rsidRPr="009B50A7">
        <w:rPr>
          <w:rFonts w:eastAsia="Calibri" w:cs="Times New Roman"/>
          <w:bCs/>
          <w:color w:val="000000"/>
          <w:sz w:val="27"/>
          <w:szCs w:val="27"/>
        </w:rPr>
        <w:br/>
        <w:t xml:space="preserve">Главы города </w:t>
      </w:r>
      <w:r w:rsidRPr="009B50A7">
        <w:rPr>
          <w:rFonts w:eastAsia="Calibri" w:cs="Times New Roman"/>
          <w:bCs/>
          <w:color w:val="000000"/>
          <w:sz w:val="27"/>
          <w:szCs w:val="27"/>
        </w:rPr>
        <w:br/>
      </w:r>
      <w:r w:rsidRPr="009B50A7">
        <w:rPr>
          <w:rFonts w:eastAsia="Calibri" w:cs="Times New Roman"/>
          <w:color w:val="000000"/>
          <w:sz w:val="27"/>
          <w:szCs w:val="27"/>
        </w:rPr>
        <w:t>от ____________ № _______</w:t>
      </w:r>
    </w:p>
    <w:p w:rsidR="009B50A7" w:rsidRPr="009B50A7" w:rsidRDefault="009B50A7" w:rsidP="009B50A7">
      <w:pPr>
        <w:rPr>
          <w:rFonts w:eastAsia="Calibri" w:cs="Times New Roman"/>
          <w:sz w:val="27"/>
          <w:szCs w:val="27"/>
        </w:rPr>
      </w:pPr>
    </w:p>
    <w:p w:rsidR="009B50A7" w:rsidRPr="009B50A7" w:rsidRDefault="009B50A7" w:rsidP="009B50A7">
      <w:pPr>
        <w:rPr>
          <w:rFonts w:eastAsia="Calibri" w:cs="Times New Roman"/>
          <w:sz w:val="27"/>
          <w:szCs w:val="27"/>
        </w:rPr>
      </w:pPr>
    </w:p>
    <w:p w:rsidR="009B50A7" w:rsidRPr="009B50A7" w:rsidRDefault="009B50A7" w:rsidP="009B50A7">
      <w:pPr>
        <w:jc w:val="center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 xml:space="preserve">Состав </w:t>
      </w:r>
      <w:r w:rsidRPr="009B50A7">
        <w:rPr>
          <w:rFonts w:eastAsia="Calibri" w:cs="Times New Roman"/>
          <w:sz w:val="27"/>
          <w:szCs w:val="27"/>
        </w:rPr>
        <w:br/>
        <w:t>Антинаркотической комиссии города Сургута</w:t>
      </w:r>
    </w:p>
    <w:p w:rsidR="009B50A7" w:rsidRPr="009B50A7" w:rsidRDefault="009B50A7" w:rsidP="009B50A7">
      <w:pPr>
        <w:rPr>
          <w:rFonts w:eastAsia="Calibri" w:cs="Times New Roman"/>
          <w:sz w:val="27"/>
          <w:szCs w:val="27"/>
        </w:rPr>
      </w:pP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Глава города, председатель комиссии</w:t>
      </w:r>
      <w:r>
        <w:rPr>
          <w:rFonts w:eastAsia="Calibri" w:cs="Times New Roman"/>
          <w:sz w:val="27"/>
          <w:szCs w:val="27"/>
        </w:rPr>
        <w:t>.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Заместитель Главы города, курирующий сферу обеспечения безопасности городского округа, заместитель председателя комиссии.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Заместитель Главы города, курирующий социальную сферу, заместитель председателя комиссии.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Начальник Управления Министерства внутренних дел России по городу Сургуту (либо лицо, исполняющее обязанности по должности), заместитель председателя комиссии (по согласованию).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 xml:space="preserve">Главный специалист отдела профилактики правонарушений управления </w:t>
      </w:r>
      <w:r>
        <w:rPr>
          <w:rFonts w:eastAsia="Calibri" w:cs="Times New Roman"/>
          <w:sz w:val="27"/>
          <w:szCs w:val="27"/>
        </w:rPr>
        <w:t xml:space="preserve">                    </w:t>
      </w:r>
      <w:r w:rsidRPr="009B50A7">
        <w:rPr>
          <w:rFonts w:eastAsia="Calibri" w:cs="Times New Roman"/>
          <w:sz w:val="27"/>
          <w:szCs w:val="27"/>
        </w:rPr>
        <w:t>по вопросам общественной безопасности Администрации города Сургута, секретарь комиссии.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 w:rsidRPr="009B50A7">
        <w:rPr>
          <w:rFonts w:eastAsia="Calibri" w:cs="Times New Roman"/>
          <w:sz w:val="27"/>
          <w:szCs w:val="27"/>
        </w:rPr>
        <w:t>Члены комиссии: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>директор департамента образования Администрации города (либо лицо, исполняющее обязанности по должности);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>директор департамента культуры и молодёжной политики Администрации города (либо лицо, исполняющее обязанности по должности);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>дир</w:t>
      </w:r>
      <w:r>
        <w:rPr>
          <w:rFonts w:eastAsia="Calibri" w:cs="Times New Roman"/>
          <w:sz w:val="27"/>
          <w:szCs w:val="27"/>
        </w:rPr>
        <w:t>е</w:t>
      </w:r>
      <w:r w:rsidRPr="009B50A7">
        <w:rPr>
          <w:rFonts w:eastAsia="Calibri" w:cs="Times New Roman"/>
          <w:sz w:val="27"/>
          <w:szCs w:val="27"/>
        </w:rPr>
        <w:t xml:space="preserve">ктор департамента массовых коммуникаций и аналитики </w:t>
      </w:r>
      <w:proofErr w:type="spellStart"/>
      <w:r w:rsidRPr="009B50A7">
        <w:rPr>
          <w:rFonts w:eastAsia="Calibri" w:cs="Times New Roman"/>
          <w:sz w:val="27"/>
          <w:szCs w:val="27"/>
        </w:rPr>
        <w:t>Адми</w:t>
      </w:r>
      <w:proofErr w:type="spellEnd"/>
      <w:r>
        <w:rPr>
          <w:rFonts w:eastAsia="Calibri" w:cs="Times New Roman"/>
          <w:sz w:val="27"/>
          <w:szCs w:val="27"/>
        </w:rPr>
        <w:t xml:space="preserve">-                          </w:t>
      </w:r>
      <w:proofErr w:type="spellStart"/>
      <w:r w:rsidRPr="009B50A7">
        <w:rPr>
          <w:rFonts w:eastAsia="Calibri" w:cs="Times New Roman"/>
          <w:sz w:val="27"/>
          <w:szCs w:val="27"/>
        </w:rPr>
        <w:t>нистрации</w:t>
      </w:r>
      <w:proofErr w:type="spellEnd"/>
      <w:r w:rsidRPr="009B50A7">
        <w:rPr>
          <w:rFonts w:eastAsia="Calibri" w:cs="Times New Roman"/>
          <w:sz w:val="27"/>
          <w:szCs w:val="27"/>
        </w:rPr>
        <w:t xml:space="preserve"> города (либо лицо, исполняющее обязанности по должности);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начальник управления по вопросам общественной безопасности </w:t>
      </w:r>
      <w:proofErr w:type="spellStart"/>
      <w:proofErr w:type="gramStart"/>
      <w:r w:rsidRPr="009B50A7">
        <w:rPr>
          <w:rFonts w:eastAsia="Calibri" w:cs="Times New Roman"/>
          <w:sz w:val="27"/>
          <w:szCs w:val="27"/>
        </w:rPr>
        <w:t>Адми-нистрации</w:t>
      </w:r>
      <w:proofErr w:type="spellEnd"/>
      <w:proofErr w:type="gramEnd"/>
      <w:r w:rsidRPr="009B50A7">
        <w:rPr>
          <w:rFonts w:eastAsia="Calibri" w:cs="Times New Roman"/>
          <w:sz w:val="27"/>
          <w:szCs w:val="27"/>
        </w:rPr>
        <w:t xml:space="preserve"> города (либо лицо, исполняющее обязанности по должности);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>начальник управления физической культуры и спорта Администрации города (либо лицо, исполняющее обязанности по должности);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>начальник отдела профилактики правонарушений управления по вопросам общественной безопасности Администрации города (либо лицо, исполняющее обязанности по должности);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начальник отдела по организации работы комиссии по делам </w:t>
      </w:r>
      <w:proofErr w:type="spellStart"/>
      <w:proofErr w:type="gramStart"/>
      <w:r w:rsidRPr="009B50A7">
        <w:rPr>
          <w:rFonts w:eastAsia="Calibri" w:cs="Times New Roman"/>
          <w:sz w:val="27"/>
          <w:szCs w:val="27"/>
        </w:rPr>
        <w:t>несовер-шеннолетних</w:t>
      </w:r>
      <w:proofErr w:type="spellEnd"/>
      <w:proofErr w:type="gramEnd"/>
      <w:r w:rsidRPr="009B50A7">
        <w:rPr>
          <w:rFonts w:eastAsia="Calibri" w:cs="Times New Roman"/>
          <w:sz w:val="27"/>
          <w:szCs w:val="27"/>
        </w:rPr>
        <w:t>, защите их прав Администрации города (либо лицо, исполняющее обязанности по должности);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>начальник отдела по работе с отдельными категориями граждан и охраны здоровья населения Администрации города (либо лицо, исполняющее обязанности по должности);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proofErr w:type="spellStart"/>
      <w:r w:rsidRPr="009B50A7">
        <w:rPr>
          <w:rFonts w:eastAsia="Calibri" w:cs="Times New Roman"/>
          <w:sz w:val="27"/>
          <w:szCs w:val="27"/>
        </w:rPr>
        <w:t>Биглова-Фатова</w:t>
      </w:r>
      <w:proofErr w:type="spellEnd"/>
      <w:r w:rsidRPr="009B50A7">
        <w:rPr>
          <w:rFonts w:eastAsia="Calibri" w:cs="Times New Roman"/>
          <w:sz w:val="27"/>
          <w:szCs w:val="27"/>
        </w:rPr>
        <w:t xml:space="preserve"> Дина </w:t>
      </w:r>
      <w:proofErr w:type="spellStart"/>
      <w:r w:rsidRPr="009B50A7">
        <w:rPr>
          <w:rFonts w:eastAsia="Calibri" w:cs="Times New Roman"/>
          <w:sz w:val="27"/>
          <w:szCs w:val="27"/>
        </w:rPr>
        <w:t>Фагимовна</w:t>
      </w:r>
      <w:proofErr w:type="spellEnd"/>
      <w:r w:rsidRPr="009B50A7">
        <w:rPr>
          <w:rFonts w:eastAsia="Calibri" w:cs="Times New Roman"/>
          <w:sz w:val="27"/>
          <w:szCs w:val="27"/>
        </w:rPr>
        <w:t xml:space="preserve"> – депутат Думы города Сургута;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>Синенко Денис Викторович – депутат Думы города Сургута;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proofErr w:type="spellStart"/>
      <w:r w:rsidRPr="009B50A7">
        <w:rPr>
          <w:rFonts w:eastAsia="Calibri" w:cs="Times New Roman"/>
          <w:sz w:val="27"/>
          <w:szCs w:val="27"/>
        </w:rPr>
        <w:t>Брылеев</w:t>
      </w:r>
      <w:proofErr w:type="spellEnd"/>
      <w:r w:rsidRPr="009B50A7">
        <w:rPr>
          <w:rFonts w:eastAsia="Calibri" w:cs="Times New Roman"/>
          <w:sz w:val="27"/>
          <w:szCs w:val="27"/>
        </w:rPr>
        <w:t xml:space="preserve"> Владислав Сергеевич – член политического совета Местного отделения Партии «Единая Россия» города Сургута (по согласованию);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начальник </w:t>
      </w:r>
      <w:proofErr w:type="spellStart"/>
      <w:r w:rsidRPr="009B50A7">
        <w:rPr>
          <w:rFonts w:eastAsia="Calibri" w:cs="Times New Roman"/>
          <w:sz w:val="27"/>
          <w:szCs w:val="27"/>
        </w:rPr>
        <w:t>Сургутского</w:t>
      </w:r>
      <w:proofErr w:type="spellEnd"/>
      <w:r w:rsidRPr="009B50A7">
        <w:rPr>
          <w:rFonts w:eastAsia="Calibri" w:cs="Times New Roman"/>
          <w:sz w:val="27"/>
          <w:szCs w:val="27"/>
        </w:rPr>
        <w:t xml:space="preserve"> таможенного поста (либо лицо, исполняющее обязанности по должности) (по согласованию);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lastRenderedPageBreak/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заместитель начальника Службы – начальник 1 отдела (с дислокацией                  в городе Сургуте) Службы по Ханты-Мансийскому автономному округу – Югре Регионального Управления Федеральной службы безопасности России </w:t>
      </w:r>
      <w:r>
        <w:rPr>
          <w:rFonts w:eastAsia="Calibri" w:cs="Times New Roman"/>
          <w:sz w:val="27"/>
          <w:szCs w:val="27"/>
        </w:rPr>
        <w:t xml:space="preserve">                                  </w:t>
      </w:r>
      <w:r w:rsidRPr="009B50A7">
        <w:rPr>
          <w:rFonts w:eastAsia="Calibri" w:cs="Times New Roman"/>
          <w:sz w:val="27"/>
          <w:szCs w:val="27"/>
        </w:rPr>
        <w:t xml:space="preserve">по Тюменской области (либо лицо, исполняющее обязанности по </w:t>
      </w:r>
      <w:proofErr w:type="gramStart"/>
      <w:r w:rsidRPr="009B50A7">
        <w:rPr>
          <w:rFonts w:eastAsia="Calibri" w:cs="Times New Roman"/>
          <w:sz w:val="27"/>
          <w:szCs w:val="27"/>
        </w:rPr>
        <w:t xml:space="preserve">должности)   </w:t>
      </w:r>
      <w:proofErr w:type="gramEnd"/>
      <w:r w:rsidRPr="009B50A7">
        <w:rPr>
          <w:rFonts w:eastAsia="Calibri" w:cs="Times New Roman"/>
          <w:sz w:val="27"/>
          <w:szCs w:val="27"/>
        </w:rPr>
        <w:t xml:space="preserve">       (по согласованию); 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председатель правления региональной общественной организации                       по профилактике и реабилитации лиц, страдающих заболеваниями наркоманией                     и алкоголизмом «Чистый путь» (по согласованию); 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>главный врач бюджетного учреждения Ханты-Мансийского автономного округа – Югры «Сургутская клиническая психоневрологическая больница» (либо лицо, исполняющее обязанности по должности) (по согласованию);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заместитель начальника отдела – начальник полиции </w:t>
      </w:r>
      <w:proofErr w:type="spellStart"/>
      <w:r w:rsidRPr="009B50A7">
        <w:rPr>
          <w:rFonts w:eastAsia="Calibri" w:cs="Times New Roman"/>
          <w:sz w:val="27"/>
          <w:szCs w:val="27"/>
        </w:rPr>
        <w:t>Сургутского</w:t>
      </w:r>
      <w:proofErr w:type="spellEnd"/>
      <w:r w:rsidRPr="009B50A7">
        <w:rPr>
          <w:rFonts w:eastAsia="Calibri" w:cs="Times New Roman"/>
          <w:sz w:val="27"/>
          <w:szCs w:val="27"/>
        </w:rPr>
        <w:t xml:space="preserve"> линейного отдела Министерства внутренних дел России на транспорте (либо лицо, исполняющее обязанности по должности) (по согласованию);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начальник </w:t>
      </w:r>
      <w:r>
        <w:rPr>
          <w:rFonts w:eastAsia="Calibri" w:cs="Times New Roman"/>
          <w:sz w:val="27"/>
          <w:szCs w:val="27"/>
        </w:rPr>
        <w:t>У</w:t>
      </w:r>
      <w:r w:rsidRPr="009B50A7">
        <w:rPr>
          <w:rFonts w:eastAsia="Calibri" w:cs="Times New Roman"/>
          <w:sz w:val="27"/>
          <w:szCs w:val="27"/>
        </w:rPr>
        <w:t xml:space="preserve">правления социальной защиты населения, опеки и </w:t>
      </w:r>
      <w:proofErr w:type="spellStart"/>
      <w:proofErr w:type="gramStart"/>
      <w:r w:rsidRPr="009B50A7">
        <w:rPr>
          <w:rFonts w:eastAsia="Calibri" w:cs="Times New Roman"/>
          <w:sz w:val="27"/>
          <w:szCs w:val="27"/>
        </w:rPr>
        <w:t>попечи-тельства</w:t>
      </w:r>
      <w:proofErr w:type="spellEnd"/>
      <w:proofErr w:type="gramEnd"/>
      <w:r w:rsidRPr="009B50A7">
        <w:rPr>
          <w:rFonts w:eastAsia="Calibri" w:cs="Times New Roman"/>
          <w:sz w:val="27"/>
          <w:szCs w:val="27"/>
        </w:rPr>
        <w:t xml:space="preserve"> по городу Сургуту и </w:t>
      </w:r>
      <w:proofErr w:type="spellStart"/>
      <w:r w:rsidRPr="009B50A7">
        <w:rPr>
          <w:rFonts w:eastAsia="Calibri" w:cs="Times New Roman"/>
          <w:sz w:val="27"/>
          <w:szCs w:val="27"/>
        </w:rPr>
        <w:t>Сургутскому</w:t>
      </w:r>
      <w:proofErr w:type="spellEnd"/>
      <w:r w:rsidRPr="009B50A7">
        <w:rPr>
          <w:rFonts w:eastAsia="Calibri" w:cs="Times New Roman"/>
          <w:sz w:val="27"/>
          <w:szCs w:val="27"/>
        </w:rPr>
        <w:t xml:space="preserve"> району Департамента социального развития Ханты-Мансийского автономного округа – Югры (либо лицо, </w:t>
      </w:r>
      <w:proofErr w:type="spellStart"/>
      <w:r w:rsidRPr="009B50A7">
        <w:rPr>
          <w:rFonts w:eastAsia="Calibri" w:cs="Times New Roman"/>
          <w:sz w:val="27"/>
          <w:szCs w:val="27"/>
        </w:rPr>
        <w:t>испол-няющее</w:t>
      </w:r>
      <w:proofErr w:type="spellEnd"/>
      <w:r w:rsidRPr="009B50A7">
        <w:rPr>
          <w:rFonts w:eastAsia="Calibri" w:cs="Times New Roman"/>
          <w:sz w:val="27"/>
          <w:szCs w:val="27"/>
        </w:rPr>
        <w:t xml:space="preserve"> обязанности по должности) (по согласованию);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заместитель руководителя – начальник отдела Территориального органа </w:t>
      </w:r>
      <w:r w:rsidRPr="009B50A7">
        <w:rPr>
          <w:rFonts w:eastAsia="Calibri" w:cs="Times New Roman"/>
          <w:spacing w:val="-4"/>
          <w:sz w:val="27"/>
          <w:szCs w:val="27"/>
        </w:rPr>
        <w:t>Росздравнадзора по Тюменской области, Ханты-Мансийскому автономному округу –</w:t>
      </w:r>
      <w:r w:rsidRPr="009B50A7">
        <w:rPr>
          <w:rFonts w:eastAsia="Calibri" w:cs="Times New Roman"/>
          <w:sz w:val="27"/>
          <w:szCs w:val="27"/>
        </w:rPr>
        <w:t xml:space="preserve"> Югре, Ямало-Ненецкому автономному округу (по согласованию);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заместитель начальника – начальник отдела исполнения наказаний </w:t>
      </w:r>
      <w:r w:rsidRPr="009B50A7">
        <w:rPr>
          <w:rFonts w:eastAsia="Calibri" w:cs="Times New Roman"/>
          <w:sz w:val="27"/>
          <w:szCs w:val="27"/>
        </w:rPr>
        <w:br/>
        <w:t>и применения иных мер уголовно-правового характера Федерального казенного учреждения «Уголовно-исполнительная инспекция</w:t>
      </w:r>
      <w:r w:rsidR="003C2C16">
        <w:rPr>
          <w:rFonts w:eastAsia="Calibri" w:cs="Times New Roman"/>
          <w:sz w:val="27"/>
          <w:szCs w:val="27"/>
        </w:rPr>
        <w:t xml:space="preserve"> </w:t>
      </w:r>
      <w:r w:rsidRPr="009B50A7">
        <w:rPr>
          <w:rFonts w:eastAsia="Calibri" w:cs="Times New Roman"/>
          <w:sz w:val="27"/>
          <w:szCs w:val="27"/>
        </w:rPr>
        <w:t>Управления Федеральной службы исполнения наказаний по Ханты-Мансийскому автономному округу – Югре» (по согласованию);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 xml:space="preserve">благочинный </w:t>
      </w:r>
      <w:proofErr w:type="spellStart"/>
      <w:r w:rsidRPr="009B50A7">
        <w:rPr>
          <w:rFonts w:eastAsia="Calibri" w:cs="Times New Roman"/>
          <w:sz w:val="27"/>
          <w:szCs w:val="27"/>
        </w:rPr>
        <w:t>Сургутского</w:t>
      </w:r>
      <w:proofErr w:type="spellEnd"/>
      <w:r w:rsidRPr="009B50A7">
        <w:rPr>
          <w:rFonts w:eastAsia="Calibri" w:cs="Times New Roman"/>
          <w:sz w:val="27"/>
          <w:szCs w:val="27"/>
        </w:rPr>
        <w:t xml:space="preserve"> благочиния Ханты-Мансийской епархии Русской Православной Церкви (Московский Патриархат</w:t>
      </w:r>
      <w:r w:rsidR="003C2C16">
        <w:rPr>
          <w:rFonts w:eastAsia="Calibri" w:cs="Times New Roman"/>
          <w:sz w:val="27"/>
          <w:szCs w:val="27"/>
        </w:rPr>
        <w:t>)</w:t>
      </w:r>
      <w:r w:rsidRPr="009B50A7">
        <w:rPr>
          <w:rFonts w:eastAsia="Calibri" w:cs="Times New Roman"/>
          <w:sz w:val="27"/>
          <w:szCs w:val="27"/>
        </w:rPr>
        <w:t xml:space="preserve"> (по согласованию);</w:t>
      </w:r>
    </w:p>
    <w:p w:rsidR="009B50A7" w:rsidRPr="009B50A7" w:rsidRDefault="009B50A7" w:rsidP="009B50A7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Pr="009B50A7">
        <w:rPr>
          <w:rFonts w:eastAsia="Calibri" w:cs="Times New Roman"/>
          <w:sz w:val="27"/>
          <w:szCs w:val="27"/>
        </w:rPr>
        <w:t>имам Соборной мечети города Сургута (по согласованию).</w:t>
      </w:r>
    </w:p>
    <w:p w:rsidR="009B50A7" w:rsidRPr="009B50A7" w:rsidRDefault="009B50A7" w:rsidP="009B50A7">
      <w:pPr>
        <w:ind w:firstLine="708"/>
        <w:jc w:val="both"/>
        <w:rPr>
          <w:rFonts w:eastAsia="Calibri" w:cs="Times New Roman"/>
          <w:sz w:val="27"/>
          <w:szCs w:val="27"/>
        </w:rPr>
      </w:pPr>
    </w:p>
    <w:p w:rsidR="001766E8" w:rsidRPr="009B50A7" w:rsidRDefault="001766E8" w:rsidP="009B50A7">
      <w:pPr>
        <w:rPr>
          <w:sz w:val="27"/>
          <w:szCs w:val="27"/>
        </w:rPr>
      </w:pPr>
    </w:p>
    <w:sectPr w:rsidR="001766E8" w:rsidRPr="009B50A7" w:rsidSect="009B50A7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56" w:rsidRDefault="000F4F56" w:rsidP="009B50A7">
      <w:r>
        <w:separator/>
      </w:r>
    </w:p>
  </w:endnote>
  <w:endnote w:type="continuationSeparator" w:id="0">
    <w:p w:rsidR="000F4F56" w:rsidRDefault="000F4F56" w:rsidP="009B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56" w:rsidRDefault="000F4F56" w:rsidP="009B50A7">
      <w:r>
        <w:separator/>
      </w:r>
    </w:p>
  </w:footnote>
  <w:footnote w:type="continuationSeparator" w:id="0">
    <w:p w:rsidR="000F4F56" w:rsidRDefault="000F4F56" w:rsidP="009B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C64E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139A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13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13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139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7139A">
          <w:rPr>
            <w:sz w:val="20"/>
          </w:rPr>
          <w:fldChar w:fldCharType="separate"/>
        </w:r>
        <w:r w:rsidR="0007139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A7"/>
    <w:rsid w:val="00003C05"/>
    <w:rsid w:val="00005569"/>
    <w:rsid w:val="00006E4E"/>
    <w:rsid w:val="00011BBC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139A"/>
    <w:rsid w:val="0008535E"/>
    <w:rsid w:val="00085606"/>
    <w:rsid w:val="00087488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0F4F56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5FD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737C"/>
    <w:rsid w:val="003A1DAE"/>
    <w:rsid w:val="003A2CC0"/>
    <w:rsid w:val="003A2EC0"/>
    <w:rsid w:val="003B06CD"/>
    <w:rsid w:val="003B5056"/>
    <w:rsid w:val="003B50A9"/>
    <w:rsid w:val="003B561D"/>
    <w:rsid w:val="003C2C16"/>
    <w:rsid w:val="003C64E4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6856"/>
    <w:rsid w:val="007B52F7"/>
    <w:rsid w:val="007C1557"/>
    <w:rsid w:val="007C3804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3425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B50A7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E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C730C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16E97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3B0A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E6E6"/>
  <w15:chartTrackingRefBased/>
  <w15:docId w15:val="{7E03E684-BACA-4FDA-BC24-80520A6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50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5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0A7"/>
    <w:rPr>
      <w:rFonts w:ascii="Times New Roman" w:hAnsi="Times New Roman"/>
      <w:sz w:val="28"/>
    </w:rPr>
  </w:style>
  <w:style w:type="character" w:styleId="a8">
    <w:name w:val="page number"/>
    <w:basedOn w:val="a0"/>
    <w:rsid w:val="009B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3</cp:revision>
  <cp:lastPrinted>2024-02-15T10:56:00Z</cp:lastPrinted>
  <dcterms:created xsi:type="dcterms:W3CDTF">2024-02-21T04:53:00Z</dcterms:created>
  <dcterms:modified xsi:type="dcterms:W3CDTF">2024-02-21T04:55:00Z</dcterms:modified>
</cp:coreProperties>
</file>