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40" w:rsidRDefault="003E0240" w:rsidP="00656C1A">
      <w:pPr>
        <w:spacing w:line="120" w:lineRule="atLeast"/>
        <w:jc w:val="center"/>
        <w:rPr>
          <w:sz w:val="24"/>
          <w:szCs w:val="24"/>
        </w:rPr>
      </w:pPr>
    </w:p>
    <w:p w:rsidR="003E0240" w:rsidRDefault="003E0240" w:rsidP="00656C1A">
      <w:pPr>
        <w:spacing w:line="120" w:lineRule="atLeast"/>
        <w:jc w:val="center"/>
        <w:rPr>
          <w:sz w:val="24"/>
          <w:szCs w:val="24"/>
        </w:rPr>
      </w:pPr>
    </w:p>
    <w:p w:rsidR="003E0240" w:rsidRPr="00852378" w:rsidRDefault="003E0240" w:rsidP="00656C1A">
      <w:pPr>
        <w:spacing w:line="120" w:lineRule="atLeast"/>
        <w:jc w:val="center"/>
        <w:rPr>
          <w:sz w:val="10"/>
          <w:szCs w:val="10"/>
        </w:rPr>
      </w:pPr>
    </w:p>
    <w:p w:rsidR="003E0240" w:rsidRDefault="003E0240" w:rsidP="00656C1A">
      <w:pPr>
        <w:spacing w:line="120" w:lineRule="atLeast"/>
        <w:jc w:val="center"/>
        <w:rPr>
          <w:sz w:val="10"/>
          <w:szCs w:val="24"/>
        </w:rPr>
      </w:pPr>
    </w:p>
    <w:p w:rsidR="003E0240" w:rsidRPr="005541F0" w:rsidRDefault="003E02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0240" w:rsidRDefault="003E02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0240" w:rsidRPr="005541F0" w:rsidRDefault="003E02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0240" w:rsidRPr="005649E4" w:rsidRDefault="003E0240" w:rsidP="00656C1A">
      <w:pPr>
        <w:spacing w:line="120" w:lineRule="atLeast"/>
        <w:jc w:val="center"/>
        <w:rPr>
          <w:sz w:val="18"/>
          <w:szCs w:val="24"/>
        </w:rPr>
      </w:pPr>
    </w:p>
    <w:p w:rsidR="003E0240" w:rsidRPr="00656C1A" w:rsidRDefault="003E02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0240" w:rsidRPr="005541F0" w:rsidRDefault="003E0240" w:rsidP="00656C1A">
      <w:pPr>
        <w:spacing w:line="120" w:lineRule="atLeast"/>
        <w:jc w:val="center"/>
        <w:rPr>
          <w:sz w:val="18"/>
          <w:szCs w:val="24"/>
        </w:rPr>
      </w:pPr>
    </w:p>
    <w:p w:rsidR="003E0240" w:rsidRPr="005541F0" w:rsidRDefault="003E0240" w:rsidP="00656C1A">
      <w:pPr>
        <w:spacing w:line="120" w:lineRule="atLeast"/>
        <w:jc w:val="center"/>
        <w:rPr>
          <w:sz w:val="20"/>
          <w:szCs w:val="24"/>
        </w:rPr>
      </w:pPr>
    </w:p>
    <w:p w:rsidR="003E0240" w:rsidRPr="00656C1A" w:rsidRDefault="003E02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0240" w:rsidRDefault="003E0240" w:rsidP="00656C1A">
      <w:pPr>
        <w:spacing w:line="120" w:lineRule="atLeast"/>
        <w:jc w:val="center"/>
        <w:rPr>
          <w:sz w:val="30"/>
          <w:szCs w:val="24"/>
        </w:rPr>
      </w:pPr>
    </w:p>
    <w:p w:rsidR="003E0240" w:rsidRPr="00656C1A" w:rsidRDefault="003E02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02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0240" w:rsidRPr="00F8214F" w:rsidRDefault="003E02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0240" w:rsidRPr="00F8214F" w:rsidRDefault="008B11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0240" w:rsidRPr="00F8214F" w:rsidRDefault="003E02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0240" w:rsidRPr="00F8214F" w:rsidRDefault="008B11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E0240" w:rsidRPr="00A63FB0" w:rsidRDefault="003E02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0240" w:rsidRPr="00A3761A" w:rsidRDefault="008B11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E0240" w:rsidRPr="00F8214F" w:rsidRDefault="003E02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0240" w:rsidRPr="00F8214F" w:rsidRDefault="003E02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0240" w:rsidRPr="00AB4194" w:rsidRDefault="003E02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0240" w:rsidRPr="00F8214F" w:rsidRDefault="008B11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1901</w:t>
            </w:r>
          </w:p>
        </w:tc>
      </w:tr>
    </w:tbl>
    <w:p w:rsidR="003E0240" w:rsidRPr="00C725A6" w:rsidRDefault="003E0240" w:rsidP="00C725A6">
      <w:pPr>
        <w:rPr>
          <w:rFonts w:cs="Times New Roman"/>
          <w:szCs w:val="28"/>
        </w:rPr>
      </w:pP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09.01.2024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123 «Об утверждении муниципального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муниципальному бюджетному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«Центр специальной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подготовки «Сибирский легион»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имени Героя Российской Федерации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полковника Богомолова Александра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Станиславовича» на 2024 год 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плановый период 2025 и 2026 годов»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</w:p>
    <w:p w:rsidR="003E0240" w:rsidRDefault="003E0240" w:rsidP="003E0240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br/>
        <w:t xml:space="preserve">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</w:t>
      </w:r>
      <w: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3E0240" w:rsidRDefault="003E0240" w:rsidP="003E0240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09.01.2024 № 123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муниципального задания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</w:t>
      </w:r>
      <w:r>
        <w:rPr>
          <w:rFonts w:eastAsia="Times New Roman" w:cs="Times New Roman"/>
          <w:szCs w:val="28"/>
          <w:lang w:eastAsia="ru-RU"/>
        </w:rPr>
        <w:br/>
        <w:t xml:space="preserve">на 2024 год и плановый период 2025 и 2026 годов» изменение, изложив приложение к муниципальному заданию </w:t>
      </w:r>
      <w:r>
        <w:rPr>
          <w:szCs w:val="28"/>
        </w:rPr>
        <w:t>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   на 2024 год и плановый период 2025 и 2026 годов в новой редакции согласно приложению к настоящему постановлению.</w:t>
      </w:r>
    </w:p>
    <w:p w:rsidR="003E0240" w:rsidRPr="003E0240" w:rsidRDefault="003E0240" w:rsidP="003E0240">
      <w:pPr>
        <w:tabs>
          <w:tab w:val="num" w:pos="720"/>
        </w:tabs>
        <w:ind w:firstLine="709"/>
        <w:jc w:val="both"/>
        <w:rPr>
          <w:szCs w:val="28"/>
        </w:rPr>
      </w:pPr>
      <w:r w:rsidRPr="003E0240">
        <w:rPr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3E0240">
          <w:rPr>
            <w:rStyle w:val="-"/>
            <w:color w:val="auto"/>
            <w:szCs w:val="28"/>
            <w:u w:val="none"/>
            <w:lang w:val="en-US"/>
          </w:rPr>
          <w:t>www</w:t>
        </w:r>
        <w:r w:rsidRPr="003E0240">
          <w:rPr>
            <w:rStyle w:val="-"/>
            <w:color w:val="auto"/>
            <w:szCs w:val="28"/>
            <w:u w:val="none"/>
          </w:rPr>
          <w:t>.</w:t>
        </w:r>
        <w:r w:rsidRPr="003E0240">
          <w:rPr>
            <w:rStyle w:val="-"/>
            <w:color w:val="auto"/>
            <w:szCs w:val="28"/>
            <w:u w:val="none"/>
            <w:lang w:val="en-US"/>
          </w:rPr>
          <w:t>admsurgut</w:t>
        </w:r>
        <w:r w:rsidRPr="003E0240">
          <w:rPr>
            <w:rStyle w:val="-"/>
            <w:color w:val="auto"/>
            <w:szCs w:val="28"/>
            <w:u w:val="none"/>
          </w:rPr>
          <w:t>.</w:t>
        </w:r>
        <w:r w:rsidRPr="003E0240">
          <w:rPr>
            <w:rStyle w:val="-"/>
            <w:color w:val="auto"/>
            <w:szCs w:val="28"/>
            <w:u w:val="none"/>
            <w:lang w:val="en-US"/>
          </w:rPr>
          <w:t>ru</w:t>
        </w:r>
      </w:hyperlink>
      <w:r w:rsidRPr="003E0240">
        <w:rPr>
          <w:szCs w:val="28"/>
        </w:rPr>
        <w:t>.</w:t>
      </w:r>
    </w:p>
    <w:p w:rsidR="003E0240" w:rsidRPr="003E0240" w:rsidRDefault="003E0240" w:rsidP="003E02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</w:t>
      </w:r>
      <w:r w:rsidRPr="003E0240">
        <w:rPr>
          <w:szCs w:val="28"/>
        </w:rPr>
        <w:t xml:space="preserve">Сургута»: </w:t>
      </w:r>
      <w:hyperlink r:id="rId8" w:history="1">
        <w:r w:rsidRPr="003E0240">
          <w:rPr>
            <w:rStyle w:val="a9"/>
            <w:color w:val="auto"/>
            <w:szCs w:val="28"/>
            <w:u w:val="none"/>
          </w:rPr>
          <w:t>docsurgut.ru</w:t>
        </w:r>
      </w:hyperlink>
      <w:r w:rsidRPr="003E0240">
        <w:rPr>
          <w:szCs w:val="28"/>
        </w:rPr>
        <w:t>.</w:t>
      </w:r>
    </w:p>
    <w:p w:rsidR="003E0240" w:rsidRDefault="003E0240" w:rsidP="003E02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>
        <w:rPr>
          <w:szCs w:val="28"/>
        </w:rPr>
        <w:t>Настоящее постановление вступает в силу с момента его издания                                 и распространяется на правоотношения, возникшие с 01.01.2024</w:t>
      </w:r>
      <w:r>
        <w:rPr>
          <w:rFonts w:eastAsia="Times New Roman" w:cs="Times New Roman"/>
          <w:szCs w:val="28"/>
          <w:lang w:eastAsia="ru-RU"/>
        </w:rPr>
        <w:t>.</w:t>
      </w:r>
    </w:p>
    <w:p w:rsidR="003E0240" w:rsidRDefault="003E0240" w:rsidP="003E02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3E0240" w:rsidRDefault="003E0240" w:rsidP="003E0240">
      <w:pPr>
        <w:ind w:firstLine="709"/>
        <w:rPr>
          <w:rFonts w:eastAsia="Times New Roman" w:cs="Times New Roman"/>
          <w:szCs w:val="28"/>
          <w:lang w:eastAsia="ru-RU"/>
        </w:rPr>
      </w:pPr>
    </w:p>
    <w:p w:rsidR="003E0240" w:rsidRDefault="003E0240" w:rsidP="003E0240">
      <w:pPr>
        <w:ind w:firstLine="709"/>
        <w:rPr>
          <w:rFonts w:eastAsia="Times New Roman" w:cs="Times New Roman"/>
          <w:szCs w:val="28"/>
          <w:lang w:eastAsia="ru-RU"/>
        </w:rPr>
      </w:pPr>
    </w:p>
    <w:p w:rsidR="003E0240" w:rsidRDefault="003E0240" w:rsidP="003E0240">
      <w:pPr>
        <w:ind w:firstLine="709"/>
        <w:rPr>
          <w:rFonts w:eastAsia="Times New Roman" w:cs="Times New Roman"/>
          <w:szCs w:val="28"/>
          <w:lang w:eastAsia="ru-RU"/>
        </w:rPr>
      </w:pP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3E0240" w:rsidRDefault="003E0240" w:rsidP="003E0240">
      <w:pPr>
        <w:jc w:val="both"/>
        <w:rPr>
          <w:rFonts w:eastAsia="Times New Roman" w:cs="Times New Roman"/>
          <w:szCs w:val="28"/>
          <w:lang w:eastAsia="ru-RU"/>
        </w:rPr>
      </w:pPr>
    </w:p>
    <w:p w:rsidR="003E0240" w:rsidRDefault="003E0240" w:rsidP="003E0240">
      <w:pPr>
        <w:sectPr w:rsidR="003E0240" w:rsidSect="003E0240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3E0240" w:rsidRDefault="003E0240" w:rsidP="003E0240">
      <w:pPr>
        <w:suppressAutoHyphens/>
        <w:ind w:left="10773"/>
      </w:pPr>
    </w:p>
    <w:p w:rsidR="003E0240" w:rsidRDefault="003E0240" w:rsidP="003E0240">
      <w:pPr>
        <w:suppressAutoHyphens/>
        <w:ind w:left="5670" w:firstLine="567"/>
        <w:rPr>
          <w:szCs w:val="28"/>
        </w:rPr>
      </w:pPr>
      <w:r>
        <w:rPr>
          <w:szCs w:val="28"/>
        </w:rPr>
        <w:t xml:space="preserve">Приложение </w:t>
      </w:r>
    </w:p>
    <w:p w:rsidR="003E0240" w:rsidRDefault="003E0240" w:rsidP="003E0240">
      <w:pPr>
        <w:suppressAutoHyphens/>
        <w:ind w:left="5670" w:firstLine="567"/>
        <w:rPr>
          <w:szCs w:val="28"/>
        </w:rPr>
      </w:pPr>
      <w:r>
        <w:rPr>
          <w:szCs w:val="28"/>
        </w:rPr>
        <w:t>к постановлению</w:t>
      </w:r>
    </w:p>
    <w:p w:rsidR="003E0240" w:rsidRDefault="003E0240" w:rsidP="003E0240">
      <w:pPr>
        <w:suppressAutoHyphens/>
        <w:ind w:left="5670" w:firstLine="567"/>
        <w:rPr>
          <w:szCs w:val="28"/>
        </w:rPr>
      </w:pPr>
      <w:r>
        <w:rPr>
          <w:szCs w:val="28"/>
        </w:rPr>
        <w:t>Администрации города</w:t>
      </w:r>
    </w:p>
    <w:p w:rsidR="003E0240" w:rsidRDefault="003E0240" w:rsidP="003E0240">
      <w:pPr>
        <w:suppressAutoHyphens/>
        <w:ind w:left="5670" w:firstLine="567"/>
        <w:rPr>
          <w:szCs w:val="28"/>
        </w:rPr>
      </w:pPr>
      <w:r>
        <w:rPr>
          <w:szCs w:val="28"/>
        </w:rPr>
        <w:t>от ____________ № ______</w:t>
      </w:r>
    </w:p>
    <w:p w:rsidR="003E0240" w:rsidRDefault="003E0240" w:rsidP="003E0240">
      <w:pPr>
        <w:suppressAutoHyphens/>
        <w:rPr>
          <w:szCs w:val="28"/>
        </w:rPr>
      </w:pPr>
    </w:p>
    <w:p w:rsidR="003E0240" w:rsidRDefault="003E0240" w:rsidP="003E0240">
      <w:pPr>
        <w:suppressAutoHyphens/>
        <w:ind w:left="5670"/>
        <w:rPr>
          <w:rFonts w:eastAsia="Times New Roman" w:cs="Times New Roman"/>
          <w:szCs w:val="28"/>
          <w:lang w:eastAsia="ru-RU"/>
        </w:rPr>
      </w:pPr>
    </w:p>
    <w:p w:rsidR="003E0240" w:rsidRDefault="003E0240" w:rsidP="003E024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Перечень мероприятий, </w:t>
      </w:r>
    </w:p>
    <w:p w:rsidR="003E0240" w:rsidRDefault="003E0240" w:rsidP="003E024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рамках реализации муниципального задания на 2024 год</w:t>
      </w:r>
    </w:p>
    <w:p w:rsidR="003E0240" w:rsidRDefault="003E0240" w:rsidP="003E0240">
      <w:pPr>
        <w:suppressAutoHyphens/>
        <w:ind w:left="1134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1701"/>
      </w:tblGrid>
      <w:tr w:rsidR="003E0240" w:rsidRPr="003E0240" w:rsidTr="003E0240">
        <w:trPr>
          <w:trHeight w:val="478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Количество мероприятий</w:t>
            </w:r>
          </w:p>
        </w:tc>
      </w:tr>
      <w:tr w:rsidR="003E0240" w:rsidRPr="003E0240" w:rsidTr="003E0240">
        <w:trPr>
          <w:trHeight w:val="115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4"/>
                <w:szCs w:val="4"/>
                <w:lang w:bidi="he-IL"/>
              </w:rPr>
            </w:pPr>
          </w:p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4"/>
                <w:szCs w:val="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86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 Проект «Патриот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7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 w:rsidP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1.1.1. Городская спартакиада допризывной молодежи «Резерв»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1.1.2. М</w:t>
            </w:r>
            <w:r w:rsidRPr="003E0240">
              <w:rPr>
                <w:bCs/>
                <w:sz w:val="26"/>
                <w:szCs w:val="26"/>
              </w:rPr>
              <w:t>униципальный этап Всероссийской военно-патриотической игры «Зарница 2.0»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1.1.3. Городская военно-спортивная игра «Полигон»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1.1.4. Городской чемпионат по скоростной разборке-сборке автомата Калашникова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1.1.5. Конкурс знатоков «Служить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1.1.6. Онлайн-викторина «Самый лучший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1.1.7. Фотокросс «Флаг моего государства»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 Проект «Пост №</w:t>
            </w:r>
            <w:r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 </w:t>
            </w: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 w:rsidP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1.2.1. Смотр-конкурс одиночной строевой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1.2.2. Соревнования по разборке-сборке АК, СКС и других видов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1.2.3. Соревнования по общей физической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1.2.4. Соревнования по тактической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1.2.5. День памяти о россиянах, исполнявших служебный долг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1.2.6. 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4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1.2.7. День Победы советского народа в Великой Отечественной войне 1941</w:t>
            </w:r>
            <w:r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 – </w:t>
            </w: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1945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1.2.8. День памяти и скорби – День начала Великой Отечественной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1.2.9. Мероприятие, посвященное Дню солидарности в борьбе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1.2.10. День памяти погибших в Чечне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1.2.11. День памяти ввода войск в Афганистан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1.2.12. Почетный караул на церемонии вручения наград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</w:t>
            </w:r>
          </w:p>
        </w:tc>
      </w:tr>
      <w:tr w:rsidR="003E0240" w:rsidRPr="003E0240" w:rsidTr="003E0240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 Проект «Знать и помнить»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483A5B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>
              <w:rPr>
                <w:rFonts w:cs="Times New Roman"/>
                <w:color w:val="000000"/>
                <w:sz w:val="26"/>
                <w:szCs w:val="26"/>
                <w:lang w:bidi="he-IL"/>
              </w:rPr>
              <w:t>10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1.3.1. Открытый Окружной слет поисковых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5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1.3.2. Окружные военно-поисковые сборы Уральского федерального округа «К поиску готов!»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1.3.3. Экспедиция по местам боевых действий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1.3.4. Патриотические мероприятия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1.3.5. 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 w:rsidP="003E0240">
            <w:pPr>
              <w:spacing w:line="254" w:lineRule="auto"/>
              <w:ind w:right="-108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1.3.6. Исторический диктант «Великий подвиг великой страны», посвященный</w:t>
            </w:r>
            <w:r w:rsidRPr="003E0240">
              <w:rPr>
                <w:rFonts w:cs="Times New Roman"/>
                <w:color w:val="000000"/>
                <w:sz w:val="18"/>
                <w:szCs w:val="18"/>
                <w:lang w:bidi="he-IL"/>
              </w:rPr>
              <w:t xml:space="preserve"> </w:t>
            </w: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79-годовщине</w:t>
            </w:r>
            <w:r w:rsidRPr="003E0240">
              <w:rPr>
                <w:rFonts w:cs="Times New Roman"/>
                <w:color w:val="000000"/>
                <w:sz w:val="18"/>
                <w:szCs w:val="18"/>
                <w:lang w:bidi="he-IL"/>
              </w:rPr>
              <w:t xml:space="preserve"> </w:t>
            </w: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Победы</w:t>
            </w:r>
            <w:r w:rsidRPr="003E0240">
              <w:rPr>
                <w:rFonts w:cs="Times New Roman"/>
                <w:color w:val="000000"/>
                <w:sz w:val="18"/>
                <w:szCs w:val="18"/>
                <w:lang w:bidi="he-IL"/>
              </w:rPr>
              <w:t xml:space="preserve"> </w:t>
            </w: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1.3.7. Поисковые сборы «Поисковик»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 Проект «Воинская доблесть»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15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1.4.1. Тематические экскурсии «Воинская доблесть»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4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1.4.2. Тематические уроки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4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1.4.3. Выставка «Север для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1.4.4. Мероприятие «Ночь в музее»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1.4.5. Выставка «Без срока давности»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1.4.6. Выставка и урок мужества «Оружие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5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1.4.7. Выставка «Новогодний фронт»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1.4.8. Мастер-классы по изготовлению маломасштабных моделей танков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1.4.9. Турнир радиоуправляемых танков «На поле танки грохотали», посвященный Курской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1.5. Проект «Волонтеры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7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1.5.1. Всероссийская акция «Звезды Героев», посвященная учреждению звания «Герой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1.5.2. Благотворительная акция «Красная гвоздика»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1.5.3. Городская акция «Чистый обелиск»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1.5.4. Акция «Помним! Чтим! Гордимся!»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1.5.5. 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 Проект «ЮНАРМИЯСУРГУТ»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19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1.6.1.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Муниципальный этап всероссийской военно-спортивной игры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1.6.2.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Юнармейские игры. Соревнования «Мастер-оружейник»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1.6.3.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Юнармейские игры. Соревнования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1.6.4.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 xml:space="preserve">Юнармейские игры. Соревнования «Тактическая стрельба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sz w:val="26"/>
                <w:szCs w:val="26"/>
                <w:lang w:bidi="he-IL"/>
              </w:rPr>
              <w:t>из пистолета»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1.6.5.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Юнармейские игры. Смотр-конкурс строевой подготовки юнармейских отрядов «Равняемся на Победу!»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1.6.6.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Юнармейские игры. Соревнования по лазертагу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1.6.7.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Юнармейские игры. «Юнармейская лига «Кибердесант»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jc w:val="both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1.6.8. Юнармейские игры. Смотр-конкурс «Лучший юнармейский отряд»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 w:rsidP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1.6.9. Юнармейские игры «Юнармейская спартакиада «ЮНАРМИЯСУРГУТ»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1.6.10. Акция,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1.6.11. Акция «Ратные страницы нашей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1.6.12. Соревнования «Снайперский рубеж»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1.6.13. Соревнования «Тактический стрелок»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1.6.14. Турнир управляемых дронов «Маневр»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1.6.15. Турнир по управлению БПЛА «Вираж»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1.6.16. Юнармейские сборы «Арктика»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1.6.17. </w:t>
            </w:r>
            <w:r w:rsidRPr="003E0240">
              <w:rPr>
                <w:rFonts w:cs="Times New Roman"/>
                <w:sz w:val="26"/>
                <w:szCs w:val="26"/>
                <w:lang w:bidi="he-IL"/>
              </w:rPr>
              <w:t>Юнармейские сборы «Школа младших командиров»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 Проект «Достойный гражданин»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15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1.7.1. Мероприятия, направленные на формирование правовых ценностей, повышение электоральной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</w:t>
            </w:r>
          </w:p>
        </w:tc>
      </w:tr>
      <w:tr w:rsidR="003E0240" w:rsidRPr="003E0240" w:rsidTr="003E0240">
        <w:trPr>
          <w:trHeight w:val="34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1.7.1.1. Правовая викторина «Конституция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1.7.1.2. Интеллектуальный квиз «Время выбрало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1.7.2. Мероприятия, направленные на развитие толерантного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</w:t>
            </w:r>
          </w:p>
        </w:tc>
      </w:tr>
      <w:tr w:rsidR="003E0240" w:rsidRPr="003E0240" w:rsidTr="003E0240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1.7.2.1. Тренинг на сплочение «В единстве наша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1.7.2.2. Акция «Пять рукопожатий»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1.7.3. Мероприятия по социальной и культурной адаптации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и интеграции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1.7.3.1. Онлайн-викторина «Россия многонациональная», посвященная Дню народного единства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1.7.3.2. Конкурс знатоков «Просторы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1.7.4. Мероприятия, направленные на профилактику терроризма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1.7.4.1. Городская спартакиада студенческой молодежи «ZOV»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1.7.4.2. Городская спартакиада работающей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1.7.4.3. Акция «#Сургутпротивтеррора», посвященная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1.7.5. Мероприятия, направленные на профилактику табакокурения, алкоголизма и наркомании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1.7.5.1. Акция «Легионеры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1.7.5.2. Видеолекторий по профилактике психоактивных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1.7.5.3. Соревнования «Тропа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1.7.6. Мероприятия, направленные на профилактику семейного неблагополучия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1.7.6.1. Акция «С папой в гараж»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1.7.6.2. Соревнования «Семейный уикенд»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1.7.6.3. Акция «В музей всей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55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4"/>
                <w:szCs w:val="4"/>
                <w:lang w:bidi="he-IL"/>
              </w:rPr>
            </w:pPr>
          </w:p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 Организация досуга детей, подростков и молодежи (культурно-досуговые, спортивно-массовые мероприятия)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4"/>
                <w:szCs w:val="4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32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 Проект «EXSTRIME ZONE»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16 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2.1.1. Городское мероприятие «Кубок закалённых Севером»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2.1.2. Открытый Чемпионат и Первенство города по мотокроссу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2.1.3. Открытый Кубок города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2.1.4. Открытый Чемпионат города по парашютному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2.1.5. Открытый турнир по лазертагу памяти Героя Российской Федерации полковника Богомолова Александра Станиславовича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2.1.6. Открытый турнир по страйкболу памяти Гафиатуллина Олега Расимовича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2.1.7. Турнир по фиджитал-спорту среди студенческой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2.1.8. Турнир по фиджитал-спорту среди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2.1.9. Открытый Чемпионат города по комплексному единоборству (универсальный бой)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2.1.10. Открытое Первенство города по комплексному единоборству (универсальный бой)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2.1.11. Мастер-классы по обучению боевым приемам «УНИСОЛ»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6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2.1.12. Практические занятия по парашютному спорту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(город Сургут, аэродром «Боровая»)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3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 Проект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10 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2.2.1. Соревнования «Безопасный маршрут»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2.2.2. Онлайн-диктант по правилам дорожного движения </w:t>
            </w:r>
          </w:p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«Знай, умей, соблюдай»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2.2.3. Соревнования «Полоса препятствий»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2.2.4. Соревнования «Первая доврачебная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2.2.5. Соревнования по пожарно-прикладному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2.2.6. Онлайн-викторина «Защита»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6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2.2.7. Мастер-классы по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2.2.8. Соревнования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2.2.9. Онлайн-конкурс «Безопасный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4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2.2.10. Онлайн-викторина «ВелоПДД»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 xml:space="preserve">2.3. Мероприятия для летних площадок и лагерей дневного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6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2.3.1. Мастер-класс по укладке парашюта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28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2.3.2. Тактическая игра «Лазертаг»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2.3.4. Мастер-классы по школе выживания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2.3.5. Мастер-классы по армейскому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2.3.6. Уроки мужества с элементами мастер-классов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  <w:tr w:rsidR="003E0240" w:rsidRPr="003E0240" w:rsidTr="003E0240">
        <w:trPr>
          <w:trHeight w:val="30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40" w:rsidRPr="003E0240" w:rsidRDefault="003E0240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2.3.7. Мастер-класс по огневой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40" w:rsidRPr="003E0240" w:rsidRDefault="003E0240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  <w:lang w:bidi="he-IL"/>
              </w:rPr>
            </w:pPr>
            <w:r w:rsidRPr="003E0240">
              <w:rPr>
                <w:rFonts w:cs="Times New Roman"/>
                <w:color w:val="000000"/>
                <w:sz w:val="26"/>
                <w:szCs w:val="26"/>
                <w:lang w:bidi="he-IL"/>
              </w:rPr>
              <w:t>1</w:t>
            </w:r>
          </w:p>
        </w:tc>
      </w:tr>
    </w:tbl>
    <w:p w:rsidR="003E0240" w:rsidRPr="003E0240" w:rsidRDefault="003E0240" w:rsidP="003E0240">
      <w:pPr>
        <w:suppressAutoHyphens/>
        <w:jc w:val="center"/>
        <w:rPr>
          <w:sz w:val="26"/>
          <w:szCs w:val="26"/>
        </w:rPr>
      </w:pPr>
    </w:p>
    <w:p w:rsidR="00951FE5" w:rsidRPr="003E0240" w:rsidRDefault="008B11F6" w:rsidP="003E0240">
      <w:pPr>
        <w:rPr>
          <w:sz w:val="26"/>
          <w:szCs w:val="26"/>
        </w:rPr>
      </w:pPr>
    </w:p>
    <w:sectPr w:rsidR="00951FE5" w:rsidRPr="003E0240" w:rsidSect="003E0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E0" w:rsidRDefault="003477E0" w:rsidP="003E0240">
      <w:r>
        <w:separator/>
      </w:r>
    </w:p>
  </w:endnote>
  <w:endnote w:type="continuationSeparator" w:id="0">
    <w:p w:rsidR="003477E0" w:rsidRDefault="003477E0" w:rsidP="003E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1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1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1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E0" w:rsidRDefault="003477E0" w:rsidP="003E0240">
      <w:r>
        <w:separator/>
      </w:r>
    </w:p>
  </w:footnote>
  <w:footnote w:type="continuationSeparator" w:id="0">
    <w:p w:rsidR="003477E0" w:rsidRDefault="003477E0" w:rsidP="003E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050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0240" w:rsidRPr="003E0240" w:rsidRDefault="003E0240">
        <w:pPr>
          <w:pStyle w:val="a4"/>
          <w:jc w:val="center"/>
          <w:rPr>
            <w:sz w:val="20"/>
            <w:szCs w:val="20"/>
          </w:rPr>
        </w:pPr>
        <w:r w:rsidRPr="003E0240">
          <w:rPr>
            <w:sz w:val="20"/>
            <w:szCs w:val="20"/>
          </w:rPr>
          <w:fldChar w:fldCharType="begin"/>
        </w:r>
        <w:r w:rsidRPr="003E0240">
          <w:rPr>
            <w:sz w:val="20"/>
            <w:szCs w:val="20"/>
          </w:rPr>
          <w:instrText>PAGE   \* MERGEFORMAT</w:instrText>
        </w:r>
        <w:r w:rsidRPr="003E0240">
          <w:rPr>
            <w:sz w:val="20"/>
            <w:szCs w:val="20"/>
          </w:rPr>
          <w:fldChar w:fldCharType="separate"/>
        </w:r>
        <w:r w:rsidR="008B11F6">
          <w:rPr>
            <w:noProof/>
            <w:sz w:val="20"/>
            <w:szCs w:val="20"/>
          </w:rPr>
          <w:t>1</w:t>
        </w:r>
        <w:r w:rsidRPr="003E0240">
          <w:rPr>
            <w:sz w:val="20"/>
            <w:szCs w:val="20"/>
          </w:rPr>
          <w:fldChar w:fldCharType="end"/>
        </w:r>
      </w:p>
    </w:sdtContent>
  </w:sdt>
  <w:p w:rsidR="003E0240" w:rsidRDefault="003E02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11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6D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253D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25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25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253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B253D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B11F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9651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0240" w:rsidRPr="003E0240" w:rsidRDefault="003E0240">
        <w:pPr>
          <w:pStyle w:val="a4"/>
          <w:jc w:val="center"/>
          <w:rPr>
            <w:sz w:val="20"/>
            <w:szCs w:val="20"/>
          </w:rPr>
        </w:pPr>
        <w:r w:rsidRPr="003E0240">
          <w:rPr>
            <w:sz w:val="20"/>
            <w:szCs w:val="20"/>
          </w:rPr>
          <w:fldChar w:fldCharType="begin"/>
        </w:r>
        <w:r w:rsidRPr="003E0240">
          <w:rPr>
            <w:sz w:val="20"/>
            <w:szCs w:val="20"/>
          </w:rPr>
          <w:instrText>PAGE   \* MERGEFORMAT</w:instrText>
        </w:r>
        <w:r w:rsidRPr="003E0240">
          <w:rPr>
            <w:sz w:val="20"/>
            <w:szCs w:val="20"/>
          </w:rPr>
          <w:fldChar w:fldCharType="separate"/>
        </w:r>
        <w:r w:rsidR="00DB253D">
          <w:rPr>
            <w:noProof/>
            <w:sz w:val="20"/>
            <w:szCs w:val="20"/>
          </w:rPr>
          <w:t>3</w:t>
        </w:r>
        <w:r w:rsidRPr="003E0240">
          <w:rPr>
            <w:sz w:val="20"/>
            <w:szCs w:val="20"/>
          </w:rPr>
          <w:fldChar w:fldCharType="end"/>
        </w:r>
      </w:p>
    </w:sdtContent>
  </w:sdt>
  <w:p w:rsidR="00F37492" w:rsidRDefault="008B11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0"/>
    <w:rsid w:val="00084051"/>
    <w:rsid w:val="00113E3A"/>
    <w:rsid w:val="00146411"/>
    <w:rsid w:val="002A036C"/>
    <w:rsid w:val="003477E0"/>
    <w:rsid w:val="003E0240"/>
    <w:rsid w:val="00417970"/>
    <w:rsid w:val="00483A5B"/>
    <w:rsid w:val="00636D86"/>
    <w:rsid w:val="00780FCF"/>
    <w:rsid w:val="008B11F6"/>
    <w:rsid w:val="009A1885"/>
    <w:rsid w:val="00D21653"/>
    <w:rsid w:val="00DA6DAF"/>
    <w:rsid w:val="00DB253D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D26685-37F9-4628-9874-544DF08E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2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0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240"/>
    <w:rPr>
      <w:rFonts w:ascii="Times New Roman" w:hAnsi="Times New Roman"/>
      <w:sz w:val="28"/>
    </w:rPr>
  </w:style>
  <w:style w:type="character" w:styleId="a8">
    <w:name w:val="page number"/>
    <w:basedOn w:val="a0"/>
    <w:rsid w:val="003E0240"/>
  </w:style>
  <w:style w:type="character" w:styleId="a9">
    <w:name w:val="Hyperlink"/>
    <w:semiHidden/>
    <w:unhideWhenUsed/>
    <w:rsid w:val="003E0240"/>
    <w:rPr>
      <w:color w:val="0000FF"/>
      <w:u w:val="single"/>
    </w:rPr>
  </w:style>
  <w:style w:type="character" w:customStyle="1" w:styleId="-">
    <w:name w:val="Интернет-ссылка"/>
    <w:uiPriority w:val="99"/>
    <w:rsid w:val="003E024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E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BE97-F8EB-4DBF-AB05-025CEE53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2024-04-18T11:44:00Z</cp:lastPrinted>
  <dcterms:created xsi:type="dcterms:W3CDTF">2024-04-22T05:20:00Z</dcterms:created>
  <dcterms:modified xsi:type="dcterms:W3CDTF">2024-04-22T05:21:00Z</dcterms:modified>
</cp:coreProperties>
</file>