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FB" w:rsidRDefault="00F65FFB" w:rsidP="00656C1A">
      <w:pPr>
        <w:spacing w:line="120" w:lineRule="atLeast"/>
        <w:jc w:val="center"/>
        <w:rPr>
          <w:sz w:val="24"/>
          <w:szCs w:val="24"/>
        </w:rPr>
      </w:pPr>
    </w:p>
    <w:p w:rsidR="00F65FFB" w:rsidRDefault="00F65FFB" w:rsidP="00656C1A">
      <w:pPr>
        <w:spacing w:line="120" w:lineRule="atLeast"/>
        <w:jc w:val="center"/>
        <w:rPr>
          <w:sz w:val="24"/>
          <w:szCs w:val="24"/>
        </w:rPr>
      </w:pPr>
    </w:p>
    <w:p w:rsidR="00F65FFB" w:rsidRPr="00852378" w:rsidRDefault="00F65FFB" w:rsidP="00656C1A">
      <w:pPr>
        <w:spacing w:line="120" w:lineRule="atLeast"/>
        <w:jc w:val="center"/>
        <w:rPr>
          <w:sz w:val="10"/>
          <w:szCs w:val="10"/>
        </w:rPr>
      </w:pPr>
    </w:p>
    <w:p w:rsidR="00F65FFB" w:rsidRDefault="00F65FFB" w:rsidP="00656C1A">
      <w:pPr>
        <w:spacing w:line="120" w:lineRule="atLeast"/>
        <w:jc w:val="center"/>
        <w:rPr>
          <w:sz w:val="10"/>
          <w:szCs w:val="24"/>
        </w:rPr>
      </w:pPr>
    </w:p>
    <w:p w:rsidR="00F65FFB" w:rsidRPr="005541F0" w:rsidRDefault="00F65F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5FFB" w:rsidRDefault="00F65F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65FFB" w:rsidRPr="005541F0" w:rsidRDefault="00F65FF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5FFB" w:rsidRPr="005649E4" w:rsidRDefault="00F65FFB" w:rsidP="00656C1A">
      <w:pPr>
        <w:spacing w:line="120" w:lineRule="atLeast"/>
        <w:jc w:val="center"/>
        <w:rPr>
          <w:sz w:val="18"/>
          <w:szCs w:val="24"/>
        </w:rPr>
      </w:pPr>
    </w:p>
    <w:p w:rsidR="00F65FFB" w:rsidRPr="00656C1A" w:rsidRDefault="00F65F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5FFB" w:rsidRPr="005541F0" w:rsidRDefault="00F65FFB" w:rsidP="00656C1A">
      <w:pPr>
        <w:spacing w:line="120" w:lineRule="atLeast"/>
        <w:jc w:val="center"/>
        <w:rPr>
          <w:sz w:val="18"/>
          <w:szCs w:val="24"/>
        </w:rPr>
      </w:pPr>
    </w:p>
    <w:p w:rsidR="00F65FFB" w:rsidRPr="005541F0" w:rsidRDefault="00F65FFB" w:rsidP="00656C1A">
      <w:pPr>
        <w:spacing w:line="120" w:lineRule="atLeast"/>
        <w:jc w:val="center"/>
        <w:rPr>
          <w:sz w:val="20"/>
          <w:szCs w:val="24"/>
        </w:rPr>
      </w:pPr>
    </w:p>
    <w:p w:rsidR="00F65FFB" w:rsidRPr="00656C1A" w:rsidRDefault="00F65FF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5FFB" w:rsidRDefault="00F65FFB" w:rsidP="00656C1A">
      <w:pPr>
        <w:spacing w:line="120" w:lineRule="atLeast"/>
        <w:jc w:val="center"/>
        <w:rPr>
          <w:sz w:val="30"/>
          <w:szCs w:val="24"/>
        </w:rPr>
      </w:pPr>
    </w:p>
    <w:p w:rsidR="00F65FFB" w:rsidRPr="00656C1A" w:rsidRDefault="00F65FF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5FF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5FFB" w:rsidRPr="00F8214F" w:rsidRDefault="00F65F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5FFB" w:rsidRPr="00F8214F" w:rsidRDefault="00A570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5FFB" w:rsidRPr="00F8214F" w:rsidRDefault="00F65F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5FFB" w:rsidRPr="00F8214F" w:rsidRDefault="00A570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65FFB" w:rsidRPr="00A63FB0" w:rsidRDefault="00F65F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5FFB" w:rsidRPr="00A3761A" w:rsidRDefault="00A570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65FFB" w:rsidRPr="00F8214F" w:rsidRDefault="00F65FF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65FFB" w:rsidRPr="00F8214F" w:rsidRDefault="00F65FF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5FFB" w:rsidRPr="00AB4194" w:rsidRDefault="00F65F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5FFB" w:rsidRPr="00F8214F" w:rsidRDefault="00A570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1682</w:t>
            </w:r>
          </w:p>
        </w:tc>
      </w:tr>
    </w:tbl>
    <w:p w:rsidR="00F65FFB" w:rsidRPr="00C725A6" w:rsidRDefault="00F65FFB" w:rsidP="00C725A6">
      <w:pPr>
        <w:rPr>
          <w:rFonts w:cs="Times New Roman"/>
          <w:szCs w:val="28"/>
        </w:rPr>
      </w:pPr>
    </w:p>
    <w:p w:rsidR="00F65FFB" w:rsidRDefault="00F65FFB" w:rsidP="00F65FFB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F65FFB">
        <w:rPr>
          <w:rFonts w:eastAsia="Calibri" w:cs="Times New Roman"/>
          <w:bCs/>
          <w:szCs w:val="28"/>
        </w:rPr>
        <w:t xml:space="preserve">Об утверждении стандарта качества муниципальных услуг по реализации дополнительных образовательных программ спортивной подготовки </w:t>
      </w:r>
    </w:p>
    <w:p w:rsidR="00F65FFB" w:rsidRPr="00F65FFB" w:rsidRDefault="00F65FFB" w:rsidP="00F65FFB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F65FFB">
        <w:rPr>
          <w:rFonts w:eastAsia="Calibri" w:cs="Times New Roman"/>
          <w:bCs/>
          <w:szCs w:val="28"/>
        </w:rPr>
        <w:t xml:space="preserve">по олимпийским видам спорта, неолимпийским видам спорта, адаптивным видам спорта, оказываемых муниципальными учреждениями, курируемыми управлением физической культуры </w:t>
      </w:r>
      <w:r w:rsidRPr="00F65FFB">
        <w:rPr>
          <w:rFonts w:eastAsia="Calibri" w:cs="Times New Roman"/>
          <w:bCs/>
          <w:szCs w:val="28"/>
        </w:rPr>
        <w:br/>
        <w:t xml:space="preserve">и спорта Администрации города, </w:t>
      </w:r>
      <w:r w:rsidRPr="00F65FFB">
        <w:rPr>
          <w:rFonts w:eastAsia="Calibri" w:cs="Times New Roman"/>
          <w:bCs/>
          <w:szCs w:val="28"/>
        </w:rPr>
        <w:br/>
        <w:t xml:space="preserve">и </w:t>
      </w:r>
      <w:r>
        <w:rPr>
          <w:rFonts w:eastAsia="Calibri" w:cs="Times New Roman"/>
          <w:bCs/>
          <w:szCs w:val="28"/>
        </w:rPr>
        <w:t>о</w:t>
      </w:r>
      <w:r w:rsidRPr="00F65FFB">
        <w:rPr>
          <w:rFonts w:eastAsia="Calibri" w:cs="Times New Roman"/>
          <w:bCs/>
          <w:szCs w:val="28"/>
        </w:rPr>
        <w:t xml:space="preserve"> признании утратившими силу некоторых муниципальных правовых актов</w:t>
      </w:r>
    </w:p>
    <w:p w:rsidR="00F65FFB" w:rsidRPr="00F65FFB" w:rsidRDefault="00F65FFB" w:rsidP="00F65FFB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</w:p>
    <w:p w:rsidR="00F65FFB" w:rsidRPr="00F65FFB" w:rsidRDefault="00F65FFB" w:rsidP="00F65FFB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</w:p>
    <w:p w:rsidR="00F65FFB" w:rsidRDefault="00F65FFB" w:rsidP="00F65FF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</w:rPr>
        <w:t>В соответствии с Федеральным закон</w:t>
      </w:r>
      <w:r>
        <w:rPr>
          <w:rFonts w:eastAsia="Calibri" w:cs="Times New Roman"/>
          <w:szCs w:val="28"/>
        </w:rPr>
        <w:t>ом</w:t>
      </w:r>
      <w:r w:rsidRPr="00F65FFB">
        <w:rPr>
          <w:rFonts w:eastAsia="Calibri" w:cs="Times New Roman"/>
          <w:szCs w:val="28"/>
        </w:rPr>
        <w:t xml:space="preserve"> от 04.12.2007 № 329-ФЗ </w:t>
      </w:r>
      <w:r w:rsidRPr="00F65FFB">
        <w:rPr>
          <w:rFonts w:eastAsia="Calibri" w:cs="Times New Roman"/>
          <w:szCs w:val="28"/>
        </w:rPr>
        <w:br/>
        <w:t>«О физической культуре и спорт</w:t>
      </w:r>
      <w:r>
        <w:rPr>
          <w:rFonts w:eastAsia="Calibri" w:cs="Times New Roman"/>
          <w:szCs w:val="28"/>
        </w:rPr>
        <w:t>е</w:t>
      </w:r>
      <w:r w:rsidRPr="00F65FFB">
        <w:rPr>
          <w:rFonts w:eastAsia="Calibri" w:cs="Times New Roman"/>
          <w:szCs w:val="28"/>
        </w:rPr>
        <w:t xml:space="preserve"> в Российской Федерации», Федеральным закон</w:t>
      </w:r>
      <w:r>
        <w:rPr>
          <w:rFonts w:eastAsia="Calibri" w:cs="Times New Roman"/>
          <w:szCs w:val="28"/>
        </w:rPr>
        <w:t>ом</w:t>
      </w:r>
      <w:r w:rsidRPr="00F65FFB">
        <w:rPr>
          <w:rFonts w:eastAsia="Calibri" w:cs="Times New Roman"/>
          <w:szCs w:val="28"/>
        </w:rPr>
        <w:t xml:space="preserve"> от 29.12.2012 № 273-ФЗ «Об образовании в Российской Федерации», Уставом муниципального образования городской округ Сургут Ханты-Мансийского автономного округа </w:t>
      </w:r>
      <w:r w:rsidRPr="00F65FFB">
        <w:rPr>
          <w:rFonts w:eastAsia="Calibri" w:cs="Times New Roman"/>
          <w:b/>
          <w:szCs w:val="28"/>
        </w:rPr>
        <w:t>–</w:t>
      </w:r>
      <w:r w:rsidRPr="00F65FFB">
        <w:rPr>
          <w:rFonts w:eastAsia="Calibri" w:cs="Times New Roman"/>
          <w:szCs w:val="28"/>
        </w:rPr>
        <w:t xml:space="preserve"> Югры, </w:t>
      </w:r>
      <w:r w:rsidRPr="00322D25">
        <w:rPr>
          <w:rFonts w:eastAsia="Calibri" w:cs="Times New Roman"/>
          <w:szCs w:val="28"/>
          <w:lang w:eastAsia="ru-RU"/>
        </w:rPr>
        <w:t xml:space="preserve">распоряжением Главы города </w:t>
      </w:r>
      <w:r>
        <w:rPr>
          <w:rFonts w:eastAsia="Calibri" w:cs="Times New Roman"/>
          <w:szCs w:val="28"/>
          <w:lang w:eastAsia="ru-RU"/>
        </w:rPr>
        <w:t xml:space="preserve">                         </w:t>
      </w:r>
      <w:r w:rsidRPr="00322D25">
        <w:rPr>
          <w:rFonts w:eastAsia="Calibri" w:cs="Times New Roman"/>
          <w:szCs w:val="28"/>
          <w:lang w:eastAsia="ru-RU"/>
        </w:rPr>
        <w:t>от 29.12.2021 № 38 «О последовательности исполнения обязанностей Главы города высшими должностными лицами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322D25">
        <w:rPr>
          <w:rFonts w:eastAsia="Calibri" w:cs="Times New Roman"/>
          <w:szCs w:val="28"/>
          <w:lang w:eastAsia="ru-RU"/>
        </w:rPr>
        <w:t xml:space="preserve">Администрации города в период </w:t>
      </w:r>
      <w:r>
        <w:rPr>
          <w:rFonts w:eastAsia="Calibri" w:cs="Times New Roman"/>
          <w:szCs w:val="28"/>
          <w:lang w:eastAsia="ru-RU"/>
        </w:rPr>
        <w:t xml:space="preserve">                      </w:t>
      </w:r>
      <w:r w:rsidRPr="00322D25">
        <w:rPr>
          <w:rFonts w:eastAsia="Calibri" w:cs="Times New Roman"/>
          <w:szCs w:val="28"/>
          <w:lang w:eastAsia="ru-RU"/>
        </w:rPr>
        <w:t xml:space="preserve">его временного отсутствия», </w:t>
      </w:r>
      <w:r w:rsidRPr="00F65FFB">
        <w:rPr>
          <w:rFonts w:eastAsia="Calibri" w:cs="Times New Roman"/>
          <w:szCs w:val="28"/>
        </w:rPr>
        <w:t xml:space="preserve">постановлением Администрации города </w:t>
      </w:r>
      <w:r>
        <w:rPr>
          <w:rFonts w:eastAsia="Calibri" w:cs="Times New Roman"/>
          <w:szCs w:val="28"/>
        </w:rPr>
        <w:t xml:space="preserve">                                    </w:t>
      </w:r>
      <w:r w:rsidRPr="00F65FFB">
        <w:rPr>
          <w:rFonts w:eastAsia="Calibri" w:cs="Times New Roman"/>
          <w:szCs w:val="28"/>
        </w:rPr>
        <w:t xml:space="preserve">от 31.05.2012 № 4054 «Об утверждении порядка разработки, утверждения </w:t>
      </w:r>
      <w:r>
        <w:rPr>
          <w:rFonts w:eastAsia="Calibri" w:cs="Times New Roman"/>
          <w:szCs w:val="28"/>
        </w:rPr>
        <w:t xml:space="preserve">                            </w:t>
      </w:r>
      <w:r w:rsidRPr="00F65FFB">
        <w:rPr>
          <w:rFonts w:eastAsia="Calibri" w:cs="Times New Roman"/>
          <w:szCs w:val="28"/>
        </w:rPr>
        <w:t>и применения стандартов качества муниципальных услуг (работ)», распоряжением Администрации города от</w:t>
      </w:r>
      <w:r>
        <w:rPr>
          <w:rFonts w:eastAsia="Calibri" w:cs="Times New Roman"/>
          <w:szCs w:val="28"/>
        </w:rPr>
        <w:t xml:space="preserve"> </w:t>
      </w:r>
      <w:r w:rsidRPr="00F65FFB">
        <w:rPr>
          <w:rFonts w:eastAsia="Calibri" w:cs="Times New Roman"/>
          <w:szCs w:val="28"/>
        </w:rPr>
        <w:t>30.12.2005 № 3686 «Об утверждении Регламента Администрации города»</w:t>
      </w:r>
      <w:r w:rsidRPr="00F65FFB">
        <w:rPr>
          <w:rFonts w:eastAsia="Times New Roman" w:cs="Times New Roman"/>
          <w:szCs w:val="28"/>
          <w:lang w:eastAsia="ru-RU"/>
        </w:rPr>
        <w:t>: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F65FFB">
        <w:rPr>
          <w:rFonts w:eastAsia="Calibri" w:cs="Times New Roman"/>
          <w:szCs w:val="28"/>
        </w:rPr>
        <w:t xml:space="preserve">Утвердить стандарт качества муниципальных услуг по реализации дополнительных образовательных программ спортивной подготовки </w:t>
      </w:r>
      <w:r>
        <w:rPr>
          <w:rFonts w:eastAsia="Calibri" w:cs="Times New Roman"/>
          <w:szCs w:val="28"/>
        </w:rPr>
        <w:t xml:space="preserve">                                  </w:t>
      </w:r>
      <w:r w:rsidRPr="00F65FFB">
        <w:rPr>
          <w:rFonts w:eastAsia="Calibri" w:cs="Times New Roman"/>
          <w:szCs w:val="28"/>
        </w:rPr>
        <w:t xml:space="preserve">по олимпийским видам спорта, неолимпийским видам спорта, адаптивным </w:t>
      </w:r>
      <w:r w:rsidRPr="00F65FFB">
        <w:rPr>
          <w:rFonts w:eastAsia="Calibri" w:cs="Times New Roman"/>
          <w:szCs w:val="28"/>
        </w:rPr>
        <w:lastRenderedPageBreak/>
        <w:t xml:space="preserve">видам спорта, оказываемых муниципальными учреждениями, курируемыми управлением физической культуры и спорта Администрации города согласно приложению. </w:t>
      </w:r>
    </w:p>
    <w:p w:rsidR="00F65FFB" w:rsidRPr="00F65FFB" w:rsidRDefault="00F65FFB" w:rsidP="00F65FFB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 xml:space="preserve">2. Признать утратившими силу постановления Администрации города: 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- от 11.03.2016 № 1710 «Об утверждении стандарта качества муници</w:t>
      </w:r>
      <w:r w:rsidR="00E82C43">
        <w:rPr>
          <w:rFonts w:eastAsia="Calibri" w:cs="Times New Roman"/>
          <w:szCs w:val="28"/>
        </w:rPr>
        <w:t>-</w:t>
      </w:r>
      <w:r w:rsidRPr="00F65FFB">
        <w:rPr>
          <w:rFonts w:eastAsia="Calibri" w:cs="Times New Roman"/>
          <w:szCs w:val="28"/>
        </w:rPr>
        <w:t>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глухих»;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- от 22.11.2016 № 8548 «О внесении изменений в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глухих»;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- от 16.04.2018 № 2587 «О внесении изменений в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глухих»;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- от 25.06.2019 № 4530 «О внесении изменения в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глухих»;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- от 10.06.2020 № 3734 «О внесении изменений в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глухих»;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- от 05.04.2021 № 2548 «О внесении изменений в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глухих»;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- от 22.02.2022 № 1393 «О внесении изменений в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глухих»;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- от 29.07.2022 № 6225 «О внесении изменений в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глухих».</w:t>
      </w:r>
    </w:p>
    <w:p w:rsidR="00F65FFB" w:rsidRPr="00F65FFB" w:rsidRDefault="00F65FFB" w:rsidP="00F65FFB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color w:val="000000"/>
          <w:szCs w:val="28"/>
        </w:rPr>
      </w:pPr>
      <w:r w:rsidRPr="00F65FFB">
        <w:rPr>
          <w:rFonts w:eastAsia="Calibri" w:cs="Times New Roman"/>
          <w:szCs w:val="28"/>
        </w:rPr>
        <w:t xml:space="preserve">3. </w:t>
      </w:r>
      <w:r w:rsidRPr="00F65FFB">
        <w:rPr>
          <w:rFonts w:eastAsia="Calibri" w:cs="Times New Roman"/>
          <w:color w:val="000000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65FFB">
        <w:rPr>
          <w:rFonts w:eastAsia="Calibri" w:cs="Times New Roman"/>
          <w:color w:val="000000"/>
          <w:szCs w:val="28"/>
          <w:lang w:val="en-US"/>
        </w:rPr>
        <w:t>www</w:t>
      </w:r>
      <w:r w:rsidRPr="00F65FFB">
        <w:rPr>
          <w:rFonts w:eastAsia="Calibri" w:cs="Times New Roman"/>
          <w:color w:val="000000"/>
          <w:szCs w:val="28"/>
        </w:rPr>
        <w:t>.</w:t>
      </w:r>
      <w:r w:rsidRPr="00F65FFB">
        <w:rPr>
          <w:rFonts w:eastAsia="Calibri" w:cs="Times New Roman"/>
          <w:color w:val="000000"/>
          <w:szCs w:val="28"/>
          <w:lang w:val="en-US"/>
        </w:rPr>
        <w:t>admsurgut</w:t>
      </w:r>
      <w:r w:rsidRPr="00F65FFB">
        <w:rPr>
          <w:rFonts w:eastAsia="Calibri" w:cs="Times New Roman"/>
          <w:color w:val="000000"/>
          <w:szCs w:val="28"/>
        </w:rPr>
        <w:t>.</w:t>
      </w:r>
      <w:r w:rsidRPr="00F65FFB">
        <w:rPr>
          <w:rFonts w:eastAsia="Calibri" w:cs="Times New Roman"/>
          <w:color w:val="000000"/>
          <w:szCs w:val="28"/>
          <w:lang w:val="en-US"/>
        </w:rPr>
        <w:t>ru</w:t>
      </w:r>
      <w:r w:rsidRPr="00F65FFB">
        <w:rPr>
          <w:rFonts w:eastAsia="Calibri" w:cs="Times New Roman"/>
          <w:color w:val="000000"/>
          <w:szCs w:val="28"/>
        </w:rPr>
        <w:t>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color w:val="000000"/>
          <w:szCs w:val="28"/>
        </w:rPr>
        <w:t xml:space="preserve">4. </w:t>
      </w:r>
      <w:r w:rsidRPr="00F65FFB">
        <w:rPr>
          <w:rFonts w:eastAsia="Calibri" w:cs="Times New Roman"/>
          <w:szCs w:val="28"/>
        </w:rPr>
        <w:t>Муниципальному казенному учреждению «Наш город»: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4.2. Опубликовать настоящее постановление в газете «Сургутские ведомости».</w:t>
      </w:r>
    </w:p>
    <w:p w:rsidR="00F65FFB" w:rsidRPr="00F65FFB" w:rsidRDefault="00F65FFB" w:rsidP="00F65FFB">
      <w:pPr>
        <w:tabs>
          <w:tab w:val="left" w:pos="709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bCs/>
          <w:szCs w:val="28"/>
        </w:rPr>
        <w:t xml:space="preserve">5. Настоящее постановление вступает в силу после его официального опубликования и распространяется на правоотношения, возникшие с 01.09.2023. </w:t>
      </w:r>
    </w:p>
    <w:p w:rsidR="00F65FFB" w:rsidRPr="00F65FFB" w:rsidRDefault="00F65FFB" w:rsidP="00F65FFB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6. Контроль за выполнением постановления возложить на заместителя Главы города, курирующего социальную сферу.</w:t>
      </w:r>
    </w:p>
    <w:p w:rsidR="00F65FFB" w:rsidRPr="00F65FFB" w:rsidRDefault="00F65FFB" w:rsidP="00F65FFB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F65FFB" w:rsidRPr="00F65FFB" w:rsidRDefault="00F65FFB" w:rsidP="00F65FFB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F65FFB" w:rsidRPr="00F65FFB" w:rsidRDefault="00F65FFB" w:rsidP="00F65FFB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F65FFB" w:rsidRDefault="00F65FFB" w:rsidP="00F65FFB">
      <w:pPr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И.о. </w:t>
      </w:r>
      <w:r w:rsidRPr="00F65FFB">
        <w:rPr>
          <w:rFonts w:eastAsia="Times New Roman" w:cs="Times New Roman"/>
          <w:bCs/>
          <w:szCs w:val="28"/>
          <w:lang w:eastAsia="ru-RU"/>
        </w:rPr>
        <w:t>Глав</w:t>
      </w:r>
      <w:r>
        <w:rPr>
          <w:rFonts w:eastAsia="Times New Roman" w:cs="Times New Roman"/>
          <w:bCs/>
          <w:szCs w:val="28"/>
          <w:lang w:eastAsia="ru-RU"/>
        </w:rPr>
        <w:t>ы</w:t>
      </w:r>
      <w:r w:rsidRPr="00F65FFB">
        <w:rPr>
          <w:rFonts w:eastAsia="Times New Roman" w:cs="Times New Roman"/>
          <w:bCs/>
          <w:szCs w:val="28"/>
          <w:lang w:eastAsia="ru-RU"/>
        </w:rPr>
        <w:t xml:space="preserve"> города</w:t>
      </w:r>
      <w:r w:rsidRPr="00F65FFB">
        <w:rPr>
          <w:rFonts w:eastAsia="Times New Roman" w:cs="Times New Roman"/>
          <w:bCs/>
          <w:szCs w:val="28"/>
          <w:lang w:eastAsia="ru-RU"/>
        </w:rPr>
        <w:tab/>
      </w:r>
      <w:r w:rsidRPr="00F65FFB">
        <w:rPr>
          <w:rFonts w:eastAsia="Times New Roman" w:cs="Times New Roman"/>
          <w:bCs/>
          <w:szCs w:val="28"/>
          <w:lang w:eastAsia="ru-RU"/>
        </w:rPr>
        <w:tab/>
      </w:r>
      <w:r w:rsidRPr="00F65FFB">
        <w:rPr>
          <w:rFonts w:eastAsia="Times New Roman" w:cs="Times New Roman"/>
          <w:bCs/>
          <w:szCs w:val="28"/>
          <w:lang w:eastAsia="ru-RU"/>
        </w:rPr>
        <w:tab/>
      </w:r>
      <w:r w:rsidRPr="00F65FFB">
        <w:rPr>
          <w:rFonts w:eastAsia="Times New Roman" w:cs="Times New Roman"/>
          <w:bCs/>
          <w:szCs w:val="28"/>
          <w:lang w:eastAsia="ru-RU"/>
        </w:rPr>
        <w:tab/>
      </w:r>
      <w:r w:rsidRPr="00F65FFB">
        <w:rPr>
          <w:rFonts w:eastAsia="Times New Roman" w:cs="Times New Roman"/>
          <w:bCs/>
          <w:szCs w:val="28"/>
          <w:lang w:eastAsia="ru-RU"/>
        </w:rPr>
        <w:tab/>
      </w:r>
      <w:r w:rsidRPr="00F65FFB">
        <w:rPr>
          <w:rFonts w:eastAsia="Times New Roman" w:cs="Times New Roman"/>
          <w:bCs/>
          <w:szCs w:val="28"/>
          <w:lang w:eastAsia="ru-RU"/>
        </w:rPr>
        <w:tab/>
        <w:t xml:space="preserve"> </w:t>
      </w:r>
      <w:r w:rsidRPr="00F65FFB"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 xml:space="preserve">        </w:t>
      </w:r>
      <w:r w:rsidRPr="00F65FFB">
        <w:rPr>
          <w:rFonts w:eastAsia="Times New Roman" w:cs="Times New Roman"/>
          <w:bCs/>
          <w:szCs w:val="28"/>
          <w:lang w:eastAsia="ru-RU"/>
        </w:rPr>
        <w:t>А.</w:t>
      </w:r>
      <w:r>
        <w:rPr>
          <w:rFonts w:eastAsia="Times New Roman" w:cs="Times New Roman"/>
          <w:bCs/>
          <w:szCs w:val="28"/>
          <w:lang w:eastAsia="ru-RU"/>
        </w:rPr>
        <w:t>М</w:t>
      </w:r>
      <w:r w:rsidRPr="00F65FFB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Кириленко</w:t>
      </w: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right"/>
        <w:rPr>
          <w:rFonts w:eastAsia="Calibri" w:cs="Times New Roman"/>
          <w:szCs w:val="28"/>
          <w:lang w:eastAsia="ru-RU"/>
        </w:rPr>
      </w:pPr>
    </w:p>
    <w:p w:rsidR="00F65FFB" w:rsidRPr="00F65FFB" w:rsidRDefault="00F65FFB" w:rsidP="00F65FFB">
      <w:pPr>
        <w:ind w:firstLine="5954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Приложение</w:t>
      </w:r>
    </w:p>
    <w:p w:rsidR="00F65FFB" w:rsidRPr="00F65FFB" w:rsidRDefault="00F65FFB" w:rsidP="00F65FFB">
      <w:pPr>
        <w:ind w:firstLine="5954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к постановлению</w:t>
      </w:r>
    </w:p>
    <w:p w:rsidR="00F65FFB" w:rsidRDefault="00F65FFB" w:rsidP="00F65FFB">
      <w:pPr>
        <w:ind w:firstLine="5954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Администрации города</w:t>
      </w:r>
    </w:p>
    <w:p w:rsidR="00F65FFB" w:rsidRPr="00F65FFB" w:rsidRDefault="00F65FFB" w:rsidP="00F65FFB">
      <w:pPr>
        <w:ind w:firstLine="5954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от ____</w:t>
      </w:r>
      <w:r>
        <w:rPr>
          <w:rFonts w:eastAsia="Calibri" w:cs="Times New Roman"/>
          <w:szCs w:val="28"/>
          <w:lang w:eastAsia="ru-RU"/>
        </w:rPr>
        <w:t>_</w:t>
      </w:r>
      <w:r w:rsidRPr="00F65FFB">
        <w:rPr>
          <w:rFonts w:eastAsia="Calibri" w:cs="Times New Roman"/>
          <w:szCs w:val="28"/>
          <w:lang w:eastAsia="ru-RU"/>
        </w:rPr>
        <w:t>_______ № _</w:t>
      </w:r>
      <w:r>
        <w:rPr>
          <w:rFonts w:eastAsia="Calibri" w:cs="Times New Roman"/>
          <w:szCs w:val="28"/>
          <w:lang w:eastAsia="ru-RU"/>
        </w:rPr>
        <w:t>_____</w:t>
      </w:r>
      <w:r w:rsidRPr="00F65FFB">
        <w:rPr>
          <w:rFonts w:eastAsia="Calibri" w:cs="Times New Roman"/>
          <w:szCs w:val="28"/>
          <w:lang w:eastAsia="ru-RU"/>
        </w:rPr>
        <w:t>___</w:t>
      </w:r>
    </w:p>
    <w:p w:rsidR="00F65FFB" w:rsidRPr="00F65FFB" w:rsidRDefault="00F65FFB" w:rsidP="00F65FFB">
      <w:pPr>
        <w:jc w:val="center"/>
        <w:rPr>
          <w:rFonts w:eastAsia="Calibri" w:cs="Times New Roman"/>
          <w:szCs w:val="28"/>
          <w:lang w:eastAsia="ru-RU"/>
        </w:rPr>
      </w:pPr>
    </w:p>
    <w:p w:rsidR="00F65FFB" w:rsidRPr="00F65FFB" w:rsidRDefault="00F65FFB" w:rsidP="00F65FFB">
      <w:pPr>
        <w:jc w:val="center"/>
        <w:rPr>
          <w:rFonts w:eastAsia="Calibri" w:cs="Times New Roman"/>
          <w:szCs w:val="28"/>
          <w:lang w:eastAsia="ru-RU"/>
        </w:rPr>
      </w:pPr>
    </w:p>
    <w:p w:rsidR="00F65FFB" w:rsidRPr="00F65FFB" w:rsidRDefault="00F65FFB" w:rsidP="00F65FFB">
      <w:pPr>
        <w:jc w:val="center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Стандарт качества</w:t>
      </w:r>
    </w:p>
    <w:p w:rsidR="00F65FFB" w:rsidRPr="00F65FFB" w:rsidRDefault="00F65FFB" w:rsidP="00F65FFB">
      <w:pPr>
        <w:jc w:val="center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муниципальных услуг по реализации дополнительных образовательных программ спортивной подготовки по олимпийским видам спорта, неолимпийским видам спорта, адаптивным видам спорта, оказываемых муниципальными учреждениями, курируемыми управлением физической культуры и спорта Администрации города</w:t>
      </w:r>
    </w:p>
    <w:p w:rsidR="00F65FFB" w:rsidRPr="00F65FFB" w:rsidRDefault="00F65FFB" w:rsidP="00F65FFB">
      <w:pPr>
        <w:jc w:val="center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(далее – стандарт)</w:t>
      </w:r>
    </w:p>
    <w:p w:rsidR="00F65FFB" w:rsidRPr="00F65FFB" w:rsidRDefault="00F65FFB" w:rsidP="00F65FFB">
      <w:pPr>
        <w:jc w:val="center"/>
        <w:rPr>
          <w:rFonts w:eastAsia="Calibri" w:cs="Times New Roman"/>
        </w:rPr>
      </w:pPr>
    </w:p>
    <w:p w:rsid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 xml:space="preserve">Раздел I. Муниципальные учреждения, в отношении которых применяется стандарт (далее </w:t>
      </w:r>
      <w:r>
        <w:rPr>
          <w:rFonts w:eastAsia="Calibri" w:cs="Times New Roman"/>
          <w:szCs w:val="28"/>
          <w:lang w:eastAsia="ru-RU"/>
        </w:rPr>
        <w:t>–</w:t>
      </w:r>
      <w:r w:rsidRPr="00F65FFB">
        <w:rPr>
          <w:rFonts w:eastAsia="Calibri" w:cs="Times New Roman"/>
          <w:szCs w:val="28"/>
          <w:lang w:eastAsia="ru-RU"/>
        </w:rPr>
        <w:t xml:space="preserve"> муниципальные учреждения)</w:t>
      </w:r>
    </w:p>
    <w:p w:rsid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 </w:t>
      </w:r>
      <w:r w:rsidRPr="00F65FFB">
        <w:rPr>
          <w:rFonts w:eastAsia="Calibri" w:cs="Times New Roman"/>
          <w:szCs w:val="28"/>
          <w:lang w:eastAsia="ru-RU"/>
        </w:rPr>
        <w:t xml:space="preserve">Настоящий стандарт применяется в отношении муниципальных учреждений, курируемых управлением физической культуры и спорта Администрации города (далее – </w:t>
      </w:r>
      <w:r>
        <w:rPr>
          <w:rFonts w:eastAsia="Calibri" w:cs="Times New Roman"/>
          <w:szCs w:val="28"/>
          <w:lang w:eastAsia="ru-RU"/>
        </w:rPr>
        <w:t>у</w:t>
      </w:r>
      <w:r w:rsidRPr="00F65FFB">
        <w:rPr>
          <w:rFonts w:eastAsia="Calibri" w:cs="Times New Roman"/>
          <w:szCs w:val="28"/>
          <w:lang w:eastAsia="ru-RU"/>
        </w:rPr>
        <w:t>правление), получивших муниципальное задание на оказание муниципальных услуг</w:t>
      </w:r>
      <w:r w:rsidR="003534D2">
        <w:rPr>
          <w:rFonts w:eastAsia="Calibri" w:cs="Times New Roman"/>
          <w:szCs w:val="28"/>
          <w:lang w:eastAsia="ru-RU"/>
        </w:rPr>
        <w:t>:</w:t>
      </w:r>
      <w:r w:rsidRPr="00F65FFB">
        <w:rPr>
          <w:rFonts w:eastAsia="Calibri" w:cs="Times New Roman"/>
          <w:szCs w:val="28"/>
          <w:lang w:eastAsia="ru-RU"/>
        </w:rPr>
        <w:t xml:space="preserve"> «Реализация дополнительных образовательных программ спортивной подготовки по </w:t>
      </w:r>
      <w:r w:rsidRPr="00F65FFB">
        <w:rPr>
          <w:rFonts w:eastAsia="Calibri" w:cs="Times New Roman"/>
          <w:bCs/>
          <w:szCs w:val="28"/>
        </w:rPr>
        <w:t xml:space="preserve">олимпийским </w:t>
      </w:r>
      <w:r w:rsidRPr="00F65FFB">
        <w:rPr>
          <w:rFonts w:eastAsia="Calibri" w:cs="Times New Roman"/>
          <w:szCs w:val="28"/>
          <w:lang w:eastAsia="ru-RU"/>
        </w:rPr>
        <w:t>видам спорта», «Реализация дополнительных образовательных программ спортивной подготовки по не</w:t>
      </w:r>
      <w:r w:rsidRPr="00F65FFB">
        <w:rPr>
          <w:rFonts w:eastAsia="Calibri" w:cs="Times New Roman"/>
          <w:bCs/>
          <w:szCs w:val="28"/>
        </w:rPr>
        <w:t>олимпийским</w:t>
      </w:r>
      <w:r w:rsidRPr="00F65FFB">
        <w:rPr>
          <w:rFonts w:eastAsia="Calibri" w:cs="Times New Roman"/>
          <w:szCs w:val="28"/>
          <w:lang w:eastAsia="ru-RU"/>
        </w:rPr>
        <w:t xml:space="preserve"> видам спорта», «Реализация дополнительных образовательных программ спортивной подготовки по </w:t>
      </w:r>
      <w:r w:rsidRPr="00F65FFB">
        <w:rPr>
          <w:rFonts w:eastAsia="Calibri" w:cs="Times New Roman"/>
          <w:bCs/>
          <w:szCs w:val="28"/>
        </w:rPr>
        <w:t xml:space="preserve">адаптивным </w:t>
      </w:r>
      <w:r w:rsidRPr="00F65FFB">
        <w:rPr>
          <w:rFonts w:eastAsia="Calibri" w:cs="Times New Roman"/>
          <w:szCs w:val="28"/>
          <w:lang w:eastAsia="ru-RU"/>
        </w:rPr>
        <w:t>видам спорта».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2. </w:t>
      </w:r>
      <w:r w:rsidRPr="00F65FFB">
        <w:rPr>
          <w:rFonts w:eastAsia="Calibri" w:cs="Times New Roman"/>
          <w:szCs w:val="28"/>
          <w:lang w:eastAsia="ru-RU"/>
        </w:rPr>
        <w:t xml:space="preserve">Информация о местонахождении, графиках работы, справочных телефонах, адресах электронной почты, адресах официальных сайтов муниципальных учреждений, оказывающих муниципальные услуги, указанных в </w:t>
      </w:r>
      <w:hyperlink r:id="rId7" w:anchor="/document/400121610/entry/1011" w:history="1">
        <w:r w:rsidRPr="00F65FFB">
          <w:rPr>
            <w:rFonts w:eastAsia="Calibri" w:cs="Times New Roman"/>
            <w:szCs w:val="28"/>
            <w:lang w:eastAsia="ru-RU"/>
          </w:rPr>
          <w:t>пункте 1 настоящего раздела</w:t>
        </w:r>
      </w:hyperlink>
      <w:r w:rsidRPr="00F65FFB">
        <w:rPr>
          <w:rFonts w:eastAsia="Calibri" w:cs="Times New Roman"/>
          <w:szCs w:val="28"/>
          <w:lang w:eastAsia="ru-RU"/>
        </w:rPr>
        <w:t xml:space="preserve">, размещена на официальном портале Администрации города: </w:t>
      </w:r>
      <w:hyperlink r:id="rId8" w:history="1">
        <w:r w:rsidRPr="00F65FFB">
          <w:rPr>
            <w:rFonts w:eastAsia="Calibri" w:cs="Times New Roman"/>
            <w:szCs w:val="28"/>
            <w:lang w:eastAsia="ru-RU"/>
          </w:rPr>
          <w:t>www.admsurgut.ru</w:t>
        </w:r>
      </w:hyperlink>
      <w:r w:rsidRPr="00F65FFB">
        <w:rPr>
          <w:rFonts w:eastAsia="Calibri" w:cs="Times New Roman"/>
          <w:szCs w:val="28"/>
          <w:lang w:eastAsia="ru-RU"/>
        </w:rPr>
        <w:t>, в приложении к настоящему стандарту, и обновляется по мере изменения данных муниципальных учреждений.</w:t>
      </w:r>
    </w:p>
    <w:p w:rsidR="00F65FFB" w:rsidRPr="00F65FFB" w:rsidRDefault="00F65FFB" w:rsidP="00F65FFB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 xml:space="preserve">Раздел </w:t>
      </w:r>
      <w:r w:rsidRPr="00F65FFB">
        <w:rPr>
          <w:rFonts w:eastAsia="Calibri" w:cs="Times New Roman"/>
          <w:szCs w:val="28"/>
          <w:lang w:val="en-US" w:eastAsia="ru-RU"/>
        </w:rPr>
        <w:t>II</w:t>
      </w:r>
      <w:r w:rsidRPr="00F65FFB">
        <w:rPr>
          <w:rFonts w:eastAsia="Calibri" w:cs="Times New Roman"/>
          <w:szCs w:val="28"/>
          <w:lang w:eastAsia="ru-RU"/>
        </w:rPr>
        <w:t>. Нормативные правовые акты, регулирующие выполнение</w:t>
      </w:r>
      <w:r w:rsidRPr="00F65FFB">
        <w:rPr>
          <w:rFonts w:eastAsia="Calibri" w:cs="Times New Roman"/>
          <w:szCs w:val="28"/>
          <w:lang w:eastAsia="ru-RU"/>
        </w:rPr>
        <w:br/>
        <w:t>муниципальных услуг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  <w:lang w:eastAsia="ru-RU"/>
        </w:rPr>
        <w:t xml:space="preserve">1. </w:t>
      </w:r>
      <w:hyperlink r:id="rId9" w:anchor="/document/10164504/entry/0" w:history="1">
        <w:r w:rsidRPr="00F65FFB">
          <w:rPr>
            <w:rFonts w:eastAsia="Calibri" w:cs="Times New Roman"/>
            <w:szCs w:val="28"/>
          </w:rPr>
          <w:t>Федеральный закон</w:t>
        </w:r>
      </w:hyperlink>
      <w:r w:rsidRPr="00F65FFB">
        <w:rPr>
          <w:rFonts w:eastAsia="Calibri" w:cs="Times New Roman"/>
        </w:rPr>
        <w:t xml:space="preserve"> от 24.11.1995 № 181-ФЗ «О социальной защите инвалидов в Российской Федерации».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2. </w:t>
      </w:r>
      <w:hyperlink r:id="rId10" w:anchor="/document/186367/entry/0" w:history="1">
        <w:r w:rsidRPr="00F65FFB">
          <w:rPr>
            <w:rFonts w:eastAsia="Calibri" w:cs="Times New Roman"/>
            <w:szCs w:val="28"/>
          </w:rPr>
          <w:t>Федеральный закон</w:t>
        </w:r>
      </w:hyperlink>
      <w:r w:rsidRPr="00F65FFB">
        <w:rPr>
          <w:rFonts w:eastAsia="Calibri" w:cs="Times New Roman"/>
          <w:szCs w:val="28"/>
        </w:rPr>
        <w:t xml:space="preserve"> </w:t>
      </w:r>
      <w:r w:rsidRPr="00F65FFB">
        <w:rPr>
          <w:rFonts w:eastAsia="Calibri" w:cs="Times New Roman"/>
        </w:rPr>
        <w:t>от 06.10.2003 № 131-ФЗ «Об общих принципах организации местного самоуправления в Российской Федерации».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3. </w:t>
      </w:r>
      <w:hyperlink r:id="rId11" w:anchor="/document/12145408/entry/0" w:history="1">
        <w:r w:rsidRPr="00F65FFB">
          <w:rPr>
            <w:rFonts w:eastAsia="Calibri" w:cs="Times New Roman"/>
            <w:szCs w:val="28"/>
          </w:rPr>
          <w:t>Федеральный закон</w:t>
        </w:r>
      </w:hyperlink>
      <w:r w:rsidRPr="00F65FFB">
        <w:rPr>
          <w:rFonts w:eastAsia="Calibri" w:cs="Times New Roman"/>
          <w:szCs w:val="28"/>
        </w:rPr>
        <w:t xml:space="preserve"> </w:t>
      </w:r>
      <w:r w:rsidRPr="00F65FFB">
        <w:rPr>
          <w:rFonts w:eastAsia="Calibri" w:cs="Times New Roman"/>
        </w:rPr>
        <w:t>от 06.03.2006 № 35-ФЗ «О противодействии терроризму».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4. </w:t>
      </w:r>
      <w:hyperlink r:id="rId12" w:anchor="/document/12157560/entry/0" w:history="1">
        <w:r w:rsidRPr="00F65FFB">
          <w:rPr>
            <w:rFonts w:eastAsia="Calibri" w:cs="Times New Roman"/>
            <w:szCs w:val="28"/>
          </w:rPr>
          <w:t>Федеральный закон</w:t>
        </w:r>
      </w:hyperlink>
      <w:r w:rsidRPr="00F65FFB">
        <w:rPr>
          <w:rFonts w:eastAsia="Calibri" w:cs="Times New Roman"/>
        </w:rPr>
        <w:t xml:space="preserve"> от 04.12.2007 № 329-ФЗ «О физической культуре </w:t>
      </w:r>
      <w:r w:rsidRPr="00F65FFB">
        <w:rPr>
          <w:rFonts w:eastAsia="Calibri" w:cs="Times New Roman"/>
        </w:rPr>
        <w:br/>
        <w:t>и спорте в Российской Федерации».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5. </w:t>
      </w:r>
      <w:hyperlink r:id="rId13" w:anchor="/document/12161584/entry/0" w:history="1">
        <w:r w:rsidRPr="00F65FFB">
          <w:rPr>
            <w:rFonts w:eastAsia="Calibri" w:cs="Times New Roman"/>
            <w:szCs w:val="28"/>
          </w:rPr>
          <w:t>Федеральный закон</w:t>
        </w:r>
      </w:hyperlink>
      <w:r w:rsidRPr="00F65FFB">
        <w:rPr>
          <w:rFonts w:eastAsia="Calibri" w:cs="Times New Roman"/>
        </w:rPr>
        <w:t xml:space="preserve"> от 22.07.2008 № 123-ФЗ «Технический регламент </w:t>
      </w:r>
      <w:r w:rsidRPr="00F65FFB">
        <w:rPr>
          <w:rFonts w:eastAsia="Calibri" w:cs="Times New Roman"/>
        </w:rPr>
        <w:br/>
        <w:t>о требованиях пожарной безопасности».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6. </w:t>
      </w:r>
      <w:hyperlink r:id="rId14" w:anchor="/document/12172032/entry/0" w:history="1">
        <w:r w:rsidRPr="00F65FFB">
          <w:rPr>
            <w:rFonts w:eastAsia="Calibri" w:cs="Times New Roman"/>
            <w:szCs w:val="28"/>
          </w:rPr>
          <w:t>Федеральный закон</w:t>
        </w:r>
      </w:hyperlink>
      <w:r w:rsidRPr="00F65FFB">
        <w:rPr>
          <w:rFonts w:eastAsia="Calibri" w:cs="Times New Roman"/>
        </w:rPr>
        <w:t xml:space="preserve"> от 30.12.2009 № 384-ФЗ «Технический регламент </w:t>
      </w:r>
      <w:r w:rsidRPr="00F65FFB">
        <w:rPr>
          <w:rFonts w:eastAsia="Calibri" w:cs="Times New Roman"/>
        </w:rPr>
        <w:br/>
        <w:t>о безопасности зданий и сооружений».</w:t>
      </w:r>
    </w:p>
    <w:p w:rsid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 xml:space="preserve">7. </w:t>
      </w:r>
      <w:r w:rsidRPr="00F65FFB">
        <w:rPr>
          <w:rFonts w:eastAsia="Calibri" w:cs="Times New Roman"/>
          <w:szCs w:val="28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8. </w:t>
      </w:r>
      <w:hyperlink r:id="rId15" w:anchor="/document/70291362/entry/0" w:history="1">
        <w:r w:rsidRPr="00F65FFB">
          <w:rPr>
            <w:rFonts w:eastAsia="Calibri" w:cs="Times New Roman"/>
            <w:szCs w:val="28"/>
            <w:lang w:eastAsia="ru-RU"/>
          </w:rPr>
          <w:t>Федеральный закон</w:t>
        </w:r>
      </w:hyperlink>
      <w:r w:rsidRPr="00F65FFB">
        <w:rPr>
          <w:rFonts w:eastAsia="Calibri" w:cs="Times New Roman"/>
          <w:szCs w:val="28"/>
          <w:lang w:eastAsia="ru-RU"/>
        </w:rPr>
        <w:t xml:space="preserve"> от 29.12.2012 № 273-ФЗ «Об образовании </w:t>
      </w:r>
      <w:r w:rsidRPr="00F65FFB">
        <w:rPr>
          <w:rFonts w:eastAsia="Calibri" w:cs="Times New Roman"/>
          <w:szCs w:val="28"/>
          <w:lang w:eastAsia="ru-RU"/>
        </w:rPr>
        <w:br/>
        <w:t>в Российской Федерации».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  <w:lang w:eastAsia="ru-RU"/>
        </w:rPr>
        <w:t xml:space="preserve">9. </w:t>
      </w:r>
      <w:hyperlink r:id="rId16" w:anchor="/document/70887294/entry/0" w:history="1">
        <w:r w:rsidRPr="00F65FFB">
          <w:rPr>
            <w:rFonts w:eastAsia="Calibri" w:cs="Times New Roman"/>
            <w:szCs w:val="28"/>
          </w:rPr>
          <w:t>Постановление</w:t>
        </w:r>
      </w:hyperlink>
      <w:r w:rsidR="00E41DDC">
        <w:rPr>
          <w:rFonts w:eastAsia="Calibri" w:cs="Times New Roman"/>
          <w:szCs w:val="28"/>
        </w:rPr>
        <w:t xml:space="preserve"> </w:t>
      </w:r>
      <w:r w:rsidRPr="00F65FFB">
        <w:rPr>
          <w:rFonts w:eastAsia="Calibri" w:cs="Times New Roman"/>
        </w:rPr>
        <w:t xml:space="preserve">Правительства Российской Федерации от 06.03.2015 </w:t>
      </w:r>
      <w:r w:rsidRPr="00F65FFB">
        <w:rPr>
          <w:rFonts w:eastAsia="Calibri" w:cs="Times New Roman"/>
        </w:rPr>
        <w:br/>
        <w:t>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10. </w:t>
      </w:r>
      <w:r w:rsidRPr="00F65FFB">
        <w:rPr>
          <w:rFonts w:eastAsia="Calibri" w:cs="Times New Roman"/>
        </w:rPr>
        <w:t xml:space="preserve">Постановление Правительства Российской Федерации от 16.09.2020 </w:t>
      </w:r>
      <w:r w:rsidRPr="00F65FFB">
        <w:rPr>
          <w:rFonts w:eastAsia="Calibri" w:cs="Times New Roman"/>
        </w:rPr>
        <w:br/>
        <w:t>№ 1479 «Об утверждении Правил противопожарного режима в Российской Федерации».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11. </w:t>
      </w:r>
      <w:r w:rsidRPr="00F65FFB">
        <w:rPr>
          <w:rFonts w:eastAsia="Calibri" w:cs="Times New Roman"/>
        </w:rPr>
        <w:t xml:space="preserve">Приказ Министерства здравоохранения Российской Федерации </w:t>
      </w:r>
      <w:r w:rsidRPr="00F65FFB">
        <w:rPr>
          <w:rFonts w:eastAsia="Calibri" w:cs="Times New Roman"/>
        </w:rPr>
        <w:br/>
        <w:t>от 20.08.2001 № 337 «О мерах по дальнейшему развитию и совершенствованию спортивной медицины и лечебной физкультуры».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12. </w:t>
      </w:r>
      <w:hyperlink r:id="rId17" w:anchor="/document/71192496/entry/0" w:history="1">
        <w:r w:rsidRPr="00F65FFB">
          <w:rPr>
            <w:rFonts w:eastAsia="Calibri" w:cs="Times New Roman"/>
            <w:szCs w:val="28"/>
          </w:rPr>
          <w:t>Приказ</w:t>
        </w:r>
      </w:hyperlink>
      <w:r w:rsidRPr="00F65FFB">
        <w:rPr>
          <w:rFonts w:eastAsia="Calibri" w:cs="Times New Roman"/>
        </w:rPr>
        <w:t xml:space="preserve">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F65FFB" w:rsidRDefault="00F65FFB" w:rsidP="00F65FFB">
      <w:pPr>
        <w:ind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</w:rPr>
        <w:t xml:space="preserve">13. </w:t>
      </w:r>
      <w:hyperlink r:id="rId18" w:history="1">
        <w:r w:rsidRPr="00F65FFB">
          <w:rPr>
            <w:rFonts w:eastAsia="Calibri" w:cs="Times New Roman"/>
            <w:lang w:eastAsia="ru-RU"/>
          </w:rPr>
          <w:t>Приказ</w:t>
        </w:r>
      </w:hyperlink>
      <w:r w:rsidRPr="00F65FFB">
        <w:rPr>
          <w:rFonts w:eastAsia="Calibri" w:cs="Times New Roman"/>
          <w:lang w:eastAsia="ru-RU"/>
        </w:rPr>
        <w:t xml:space="preserve"> Министерства спорта Российской Федерации от 30.10.2015 </w:t>
      </w:r>
      <w:r w:rsidRPr="00F65FFB">
        <w:rPr>
          <w:rFonts w:eastAsia="Calibri" w:cs="Times New Roman"/>
          <w:lang w:eastAsia="ru-RU"/>
        </w:rPr>
        <w:br/>
        <w:t>№ 999 «Об утверждении требований к обеспечению подготовки спортивного резерва для спортивных сборных команд Российской Федерации».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lang w:eastAsia="ru-RU"/>
        </w:rPr>
        <w:t xml:space="preserve">14. </w:t>
      </w:r>
      <w:r w:rsidRPr="00F65FFB">
        <w:rPr>
          <w:rFonts w:eastAsia="Calibri" w:cs="Times New Roman"/>
        </w:rPr>
        <w:t xml:space="preserve">Приказ Министерства здравоохранения Российской Федерации </w:t>
      </w:r>
      <w:r w:rsidRPr="00F65FFB">
        <w:rPr>
          <w:rFonts w:eastAsia="Calibri" w:cs="Times New Roman"/>
        </w:rPr>
        <w:br/>
        <w:t xml:space="preserve">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>
        <w:rPr>
          <w:rFonts w:eastAsia="Calibri" w:cs="Times New Roman"/>
        </w:rPr>
        <w:t xml:space="preserve">                              </w:t>
      </w:r>
      <w:r w:rsidRPr="00F65FFB">
        <w:rPr>
          <w:rFonts w:eastAsia="Calibri" w:cs="Times New Roman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eastAsia="Calibri" w:cs="Times New Roman"/>
        </w:rPr>
        <w:t xml:space="preserve">                 </w:t>
      </w:r>
      <w:r w:rsidRPr="00F65FFB">
        <w:rPr>
          <w:rFonts w:eastAsia="Calibri" w:cs="Times New Roman"/>
        </w:rPr>
        <w:t>и спортом в организациях и (или) выполнить нормативы испытаний (тестов) Всероссийского физкультурно-спортивного комплекса «Готов к труду</w:t>
      </w:r>
      <w:r>
        <w:rPr>
          <w:rFonts w:eastAsia="Calibri" w:cs="Times New Roman"/>
        </w:rPr>
        <w:t xml:space="preserve">                                   </w:t>
      </w:r>
      <w:r w:rsidRPr="00F65FFB">
        <w:rPr>
          <w:rFonts w:eastAsia="Calibri" w:cs="Times New Roman"/>
        </w:rPr>
        <w:t xml:space="preserve"> и обороне» (ГТО)» и форм медицинских заключений о допуске к участию</w:t>
      </w:r>
      <w:r>
        <w:rPr>
          <w:rFonts w:eastAsia="Calibri" w:cs="Times New Roman"/>
        </w:rPr>
        <w:t xml:space="preserve">                             </w:t>
      </w:r>
      <w:r w:rsidRPr="00F65FFB">
        <w:rPr>
          <w:rFonts w:eastAsia="Calibri" w:cs="Times New Roman"/>
        </w:rPr>
        <w:t xml:space="preserve"> в физкультурных и спортивных мероприятиях».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15. </w:t>
      </w:r>
      <w:r w:rsidRPr="00F65FFB">
        <w:rPr>
          <w:rFonts w:eastAsia="Calibri" w:cs="Times New Roman"/>
        </w:rPr>
        <w:t xml:space="preserve">Приказ Министерства строительства и жилищно-коммунального хозяйства Российской Федерации от 30.12.2020 № 904/пр «Об утверждении </w:t>
      </w:r>
      <w:r w:rsidRPr="00F65FFB">
        <w:rPr>
          <w:rFonts w:eastAsia="Calibri" w:cs="Times New Roman"/>
        </w:rPr>
        <w:br/>
        <w:t xml:space="preserve">СП 59.13330.2020 «СНиП 35-01-2001 Доступность зданий и сооружений </w:t>
      </w:r>
      <w:r w:rsidRPr="00F65FFB">
        <w:rPr>
          <w:rFonts w:eastAsia="Calibri" w:cs="Times New Roman"/>
        </w:rPr>
        <w:br/>
        <w:t>для маломобильных групп населения».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16. </w:t>
      </w:r>
      <w:r w:rsidRPr="00F65FFB">
        <w:rPr>
          <w:rFonts w:eastAsia="Calibri" w:cs="Times New Roman"/>
        </w:rPr>
        <w:t xml:space="preserve">Приказ Министерства спорта Российской Федерации от 27.01.2023 </w:t>
      </w:r>
      <w:r w:rsidRPr="00F65FFB">
        <w:rPr>
          <w:rFonts w:eastAsia="Calibri" w:cs="Times New Roman"/>
        </w:rPr>
        <w:br/>
        <w:t>№ 57 «Об утверждении порядка приема на обучение по дополнительным образовательным программам спортивной подготовки».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17. </w:t>
      </w:r>
      <w:r w:rsidRPr="00F65FFB">
        <w:rPr>
          <w:rFonts w:eastAsia="Calibri" w:cs="Times New Roman"/>
        </w:rPr>
        <w:t>Постановление Главного государственного санитарного врача Российской Федерации от 24.12.2020 № 44 «Об утверждении 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18. </w:t>
      </w:r>
      <w:r w:rsidRPr="00F65FFB">
        <w:rPr>
          <w:rFonts w:eastAsia="Calibri" w:cs="Times New Roman"/>
        </w:rPr>
        <w:t xml:space="preserve">Постановление Главного государственного санитарного врача Российской Федерации от 28.01.2021 № 4 «Об утверждении санитарных правил </w:t>
      </w:r>
      <w:r w:rsidRPr="00F65FFB">
        <w:rPr>
          <w:rFonts w:eastAsia="Calibri" w:cs="Times New Roman"/>
        </w:rPr>
        <w:br/>
        <w:t xml:space="preserve">и норм СанПиН 3.3686-21 «Санитарно-эпидемиологические требования </w:t>
      </w:r>
      <w:r w:rsidRPr="00F65FFB">
        <w:rPr>
          <w:rFonts w:eastAsia="Calibri" w:cs="Times New Roman"/>
        </w:rPr>
        <w:br/>
        <w:t>по профилактике инфекционных болезней».</w:t>
      </w:r>
    </w:p>
    <w:p w:rsid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</w:rPr>
        <w:t xml:space="preserve">19. </w:t>
      </w:r>
      <w:r w:rsidRPr="00F65FFB">
        <w:rPr>
          <w:rFonts w:eastAsia="Calibri" w:cs="Times New Roman"/>
          <w:szCs w:val="28"/>
          <w:lang w:eastAsia="ru-RU"/>
        </w:rPr>
        <w:t xml:space="preserve">Закон Ханты-Мансийского автономного округа – Югры от 01.07.2013 </w:t>
      </w:r>
      <w:r w:rsidRPr="00F65FFB">
        <w:rPr>
          <w:rFonts w:eastAsia="Calibri" w:cs="Times New Roman"/>
          <w:szCs w:val="28"/>
          <w:lang w:eastAsia="ru-RU"/>
        </w:rPr>
        <w:br/>
        <w:t>№ 68-оз «Об образовании в Ханты-Мансийском автономном округе – Югре».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  <w:lang w:eastAsia="ru-RU"/>
        </w:rPr>
        <w:t xml:space="preserve">20. </w:t>
      </w:r>
      <w:r w:rsidRPr="00F65FFB">
        <w:rPr>
          <w:rFonts w:eastAsia="Calibri" w:cs="Times New Roman"/>
        </w:rPr>
        <w:t xml:space="preserve">Приказ Департамента финансов Ханты-Мансийского автономного округа – Югры от 22.12.2017 № 181-о «Об утверждении регионального перечня (классификатора) государственных (муниципальных) услуг, не включенных </w:t>
      </w:r>
      <w:r w:rsidRPr="00F65FFB">
        <w:rPr>
          <w:rFonts w:eastAsia="Calibri" w:cs="Times New Roman"/>
        </w:rPr>
        <w:br/>
        <w:t>в общероссийские базовые (отраслевые) перечни (классификаторы) госу</w:t>
      </w:r>
      <w:r w:rsidR="003534D2">
        <w:rPr>
          <w:rFonts w:eastAsia="Calibri" w:cs="Times New Roman"/>
        </w:rPr>
        <w:t>-</w:t>
      </w:r>
      <w:r w:rsidRPr="00F65FFB">
        <w:rPr>
          <w:rFonts w:eastAsia="Calibri" w:cs="Times New Roman"/>
        </w:rPr>
        <w:t>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21. </w:t>
      </w:r>
      <w:r w:rsidRPr="00F65FFB">
        <w:rPr>
          <w:rFonts w:eastAsia="Calibri" w:cs="Times New Roman"/>
        </w:rPr>
        <w:t>Приказ Департамента здравоохранения Ханты-Мансийского автономного округа – Югры от 27.12.2018 № 10-нп «Об организации медико-биологического обеспечения спортсменов спортивных сборных команд                   Ханты-Мансийского автономного округа – Югры».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22. </w:t>
      </w:r>
      <w:r w:rsidRPr="00F65FFB">
        <w:rPr>
          <w:rFonts w:eastAsia="Calibri" w:cs="Times New Roman"/>
        </w:rPr>
        <w:t xml:space="preserve">Приказ Департамента социального развития, Департамента образования и молодежной политики, Департамента физической культуры </w:t>
      </w:r>
      <w:r>
        <w:rPr>
          <w:rFonts w:eastAsia="Calibri" w:cs="Times New Roman"/>
        </w:rPr>
        <w:t xml:space="preserve">                      </w:t>
      </w:r>
      <w:r w:rsidRPr="00F65FFB">
        <w:rPr>
          <w:rFonts w:eastAsia="Calibri" w:cs="Times New Roman"/>
        </w:rPr>
        <w:t>и спорта, Департамента культуры, Департамента здравоохранения, Департа</w:t>
      </w:r>
      <w:r>
        <w:rPr>
          <w:rFonts w:eastAsia="Calibri" w:cs="Times New Roman"/>
        </w:rPr>
        <w:t>-</w:t>
      </w:r>
      <w:r w:rsidRPr="00F65FFB">
        <w:rPr>
          <w:rFonts w:eastAsia="Calibri" w:cs="Times New Roman"/>
        </w:rPr>
        <w:t xml:space="preserve">мента дорожного хозяйства и транспорта, Департамента промышленности, Департамента информационных технологий и цифрового развития, Управления Министерства внутренних дел Российской Федерации по Ханты-Мансийскому </w:t>
      </w:r>
      <w:r w:rsidR="003534D2">
        <w:rPr>
          <w:rFonts w:eastAsia="Calibri" w:cs="Times New Roman"/>
        </w:rPr>
        <w:t>автономному округу</w:t>
      </w:r>
      <w:r w:rsidRPr="00F65FFB">
        <w:rPr>
          <w:rFonts w:eastAsia="Calibri" w:cs="Times New Roman"/>
        </w:rPr>
        <w:t xml:space="preserve"> – Югре, Управления Федеральной службы по надзору </w:t>
      </w:r>
      <w:r w:rsidR="003534D2">
        <w:rPr>
          <w:rFonts w:eastAsia="Calibri" w:cs="Times New Roman"/>
        </w:rPr>
        <w:t xml:space="preserve">                     </w:t>
      </w:r>
      <w:r w:rsidRPr="00F65FFB">
        <w:rPr>
          <w:rFonts w:eastAsia="Calibri" w:cs="Times New Roman"/>
        </w:rPr>
        <w:t xml:space="preserve">в сфере защиты прав потребителей и благополучия человека по Ханты-Мансийскому </w:t>
      </w:r>
      <w:r w:rsidR="003534D2">
        <w:rPr>
          <w:rFonts w:eastAsia="Calibri" w:cs="Times New Roman"/>
        </w:rPr>
        <w:t>автономному округу</w:t>
      </w:r>
      <w:r w:rsidRPr="00F65FFB">
        <w:rPr>
          <w:rFonts w:eastAsia="Calibri" w:cs="Times New Roman"/>
        </w:rPr>
        <w:t xml:space="preserve"> – Югре, Территориального отдела государственного автодорожного надзора по Ханты-Мансийскому </w:t>
      </w:r>
      <w:r w:rsidR="003534D2">
        <w:rPr>
          <w:rFonts w:eastAsia="Calibri" w:cs="Times New Roman"/>
        </w:rPr>
        <w:t>автономному округу</w:t>
      </w:r>
      <w:r w:rsidRPr="00F65FFB">
        <w:rPr>
          <w:rFonts w:eastAsia="Calibri" w:cs="Times New Roman"/>
        </w:rPr>
        <w:t xml:space="preserve"> – Югре от 20.05.2021 № 370-р/10-П-494/109/09-ОД-96/575/108/121/08-Пр-73/42/547/06-178 «Об организации перевозок авто</w:t>
      </w:r>
      <w:r>
        <w:rPr>
          <w:rFonts w:eastAsia="Calibri" w:cs="Times New Roman"/>
        </w:rPr>
        <w:t>-</w:t>
      </w:r>
      <w:r w:rsidRPr="00F65FFB">
        <w:rPr>
          <w:rFonts w:eastAsia="Calibri" w:cs="Times New Roman"/>
        </w:rPr>
        <w:t>транспортными средствами организованных групп детей к месту обучения, проведения спортивных, оздоровительных, культурно-массовых мероприятий на территории Ханты-Мансийского автономного округа – Югры и обратно».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23. </w:t>
      </w:r>
      <w:r w:rsidRPr="00F65FFB">
        <w:rPr>
          <w:rFonts w:eastAsia="Calibri" w:cs="Times New Roman"/>
        </w:rPr>
        <w:t>Устав муниципального образования городской округ Сургут</w:t>
      </w:r>
      <w:r w:rsidRPr="00F65FFB">
        <w:rPr>
          <w:rFonts w:eastAsia="Calibri" w:cs="Times New Roman"/>
        </w:rPr>
        <w:br/>
        <w:t>Ханты-Мансийского автономного округа – Югры.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bookmarkStart w:id="5" w:name="_Toc151344195"/>
      <w:r w:rsidRPr="00F65FFB">
        <w:rPr>
          <w:rFonts w:eastAsia="Calibri" w:cs="Times New Roman"/>
          <w:szCs w:val="28"/>
        </w:rPr>
        <w:t xml:space="preserve">Раздел </w:t>
      </w:r>
      <w:r w:rsidRPr="00F65FFB">
        <w:rPr>
          <w:rFonts w:eastAsia="Calibri" w:cs="Times New Roman"/>
          <w:szCs w:val="28"/>
          <w:lang w:val="en-US"/>
        </w:rPr>
        <w:t>III</w:t>
      </w:r>
      <w:r w:rsidRPr="00F65FFB">
        <w:rPr>
          <w:rFonts w:eastAsia="Calibri" w:cs="Times New Roman"/>
          <w:szCs w:val="28"/>
        </w:rPr>
        <w:t>.</w:t>
      </w:r>
      <w:bookmarkEnd w:id="5"/>
      <w:r w:rsidRPr="00F65FFB">
        <w:rPr>
          <w:rFonts w:eastAsia="Calibri" w:cs="Times New Roman"/>
          <w:szCs w:val="28"/>
        </w:rPr>
        <w:t xml:space="preserve"> Порядок получения доступа к муниципальным услугам</w:t>
      </w:r>
    </w:p>
    <w:p w:rsidR="00F65FFB" w:rsidRPr="00F65FFB" w:rsidRDefault="00F65FFB" w:rsidP="00F65FFB">
      <w:pPr>
        <w:ind w:firstLine="709"/>
        <w:jc w:val="both"/>
        <w:rPr>
          <w:rFonts w:ascii="Times New Roman CYR" w:eastAsia="Calibri" w:hAnsi="Times New Roman CYR" w:cs="Times New Roman CYR"/>
          <w:szCs w:val="28"/>
          <w:lang w:eastAsia="ru-RU"/>
        </w:rPr>
      </w:pPr>
      <w:r w:rsidRPr="00F65FFB">
        <w:rPr>
          <w:rFonts w:ascii="Times New Roman CYR" w:eastAsia="Calibri" w:hAnsi="Times New Roman CYR" w:cs="Times New Roman CYR"/>
          <w:szCs w:val="28"/>
        </w:rPr>
        <w:t xml:space="preserve">Муниципальные услуги оказываются физическим лицам (обучающимся (спортсменам), не имеющим медицинских противопоказаний, в возрасте, определенном: дополнительной образовательной программой спортивной подготовки по виду спорта; адаптированной образовательной программой спортивной подготовки (далее </w:t>
      </w:r>
      <w:r>
        <w:rPr>
          <w:rFonts w:ascii="Times New Roman CYR" w:eastAsia="Calibri" w:hAnsi="Times New Roman CYR" w:cs="Times New Roman CYR"/>
          <w:szCs w:val="28"/>
        </w:rPr>
        <w:t>–</w:t>
      </w:r>
      <w:r w:rsidRPr="00F65FFB">
        <w:rPr>
          <w:rFonts w:ascii="Times New Roman CYR" w:eastAsia="Calibri" w:hAnsi="Times New Roman CYR" w:cs="Times New Roman CYR"/>
          <w:szCs w:val="28"/>
        </w:rPr>
        <w:t xml:space="preserve"> потребители). </w:t>
      </w:r>
    </w:p>
    <w:p w:rsidR="00F65FFB" w:rsidRPr="00F65FFB" w:rsidRDefault="00F65FFB" w:rsidP="00F65FFB">
      <w:pPr>
        <w:tabs>
          <w:tab w:val="left" w:pos="993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  <w:shd w:val="clear" w:color="auto" w:fill="FFFFFF"/>
        </w:rPr>
        <w:t xml:space="preserve">Порядок получения доступа к муниципальным услугам определяется правилами (порядком) приема в муниципальные учреждения на обучение </w:t>
      </w:r>
      <w:r w:rsidRPr="00F65FFB">
        <w:rPr>
          <w:rFonts w:eastAsia="Calibri" w:cs="Times New Roman"/>
          <w:szCs w:val="28"/>
          <w:shd w:val="clear" w:color="auto" w:fill="FFFFFF"/>
        </w:rPr>
        <w:br/>
        <w:t xml:space="preserve">по дополнительным образовательным программам спортивной подготовки  (далее </w:t>
      </w:r>
      <w:r>
        <w:rPr>
          <w:rFonts w:eastAsia="Calibri" w:cs="Times New Roman"/>
          <w:szCs w:val="28"/>
          <w:shd w:val="clear" w:color="auto" w:fill="FFFFFF"/>
        </w:rPr>
        <w:t>–</w:t>
      </w:r>
      <w:r w:rsidRPr="00F65FFB">
        <w:rPr>
          <w:rFonts w:eastAsia="Calibri" w:cs="Times New Roman"/>
          <w:szCs w:val="28"/>
          <w:shd w:val="clear" w:color="auto" w:fill="FFFFFF"/>
        </w:rPr>
        <w:t xml:space="preserve"> правила приема). </w:t>
      </w:r>
    </w:p>
    <w:p w:rsidR="00F65FFB" w:rsidRPr="00F65FFB" w:rsidRDefault="00F65FFB" w:rsidP="00F65FFB">
      <w:pPr>
        <w:tabs>
          <w:tab w:val="left" w:pos="993"/>
        </w:tabs>
        <w:suppressAutoHyphens/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  <w:shd w:val="clear" w:color="auto" w:fill="FFFFFF"/>
        </w:rPr>
        <w:t xml:space="preserve">Правила приема разрабатываются муниципальными учреждениями    самостоятельно в соответствии с </w:t>
      </w:r>
      <w:hyperlink r:id="rId19" w:anchor="/document/70291362/entry/0" w:history="1">
        <w:r w:rsidRPr="00F65FFB">
          <w:rPr>
            <w:rFonts w:eastAsia="Calibri" w:cs="Times New Roman"/>
            <w:szCs w:val="28"/>
            <w:shd w:val="clear" w:color="auto" w:fill="FFFFFF"/>
          </w:rPr>
          <w:t>Федеральным законом</w:t>
        </w:r>
      </w:hyperlink>
      <w:r w:rsidRPr="00F65FFB">
        <w:rPr>
          <w:rFonts w:eastAsia="Calibri" w:cs="Times New Roman"/>
          <w:szCs w:val="28"/>
          <w:shd w:val="clear" w:color="auto" w:fill="FFFFFF"/>
        </w:rPr>
        <w:t xml:space="preserve"> «Об образовании </w:t>
      </w:r>
      <w:r w:rsidRPr="00F65FFB">
        <w:rPr>
          <w:rFonts w:eastAsia="Calibri" w:cs="Times New Roman"/>
          <w:szCs w:val="28"/>
          <w:shd w:val="clear" w:color="auto" w:fill="FFFFFF"/>
        </w:rPr>
        <w:br/>
        <w:t xml:space="preserve">в Российской Федерации», а также порядком предоставления услуги «Запись </w:t>
      </w:r>
      <w:r w:rsidRPr="00F65FFB">
        <w:rPr>
          <w:rFonts w:eastAsia="Calibri" w:cs="Times New Roman"/>
          <w:szCs w:val="28"/>
          <w:shd w:val="clear" w:color="auto" w:fill="FFFFFF"/>
        </w:rPr>
        <w:br/>
        <w:t xml:space="preserve">на обучение по дополнительной общеобразовательной программе», утвержденным </w:t>
      </w:r>
      <w:hyperlink r:id="rId20" w:anchor="/document/405267451/entry/0" w:history="1">
        <w:r w:rsidRPr="00F65FFB">
          <w:rPr>
            <w:rFonts w:eastAsia="Calibri" w:cs="Times New Roman"/>
            <w:szCs w:val="28"/>
            <w:shd w:val="clear" w:color="auto" w:fill="FFFFFF"/>
          </w:rPr>
          <w:t>постановлением</w:t>
        </w:r>
      </w:hyperlink>
      <w:r w:rsidRPr="00F65FFB">
        <w:rPr>
          <w:rFonts w:eastAsia="Calibri" w:cs="Times New Roman"/>
          <w:szCs w:val="28"/>
          <w:shd w:val="clear" w:color="auto" w:fill="FFFFFF"/>
        </w:rPr>
        <w:t xml:space="preserve"> Администрации города от 07.07.2023 № 3426.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</w:p>
    <w:p w:rsid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 xml:space="preserve">Раздел IV. Требования к порядку оказания муниципальных услуг </w:t>
      </w:r>
      <w:r w:rsidRPr="00F65FFB">
        <w:rPr>
          <w:rFonts w:eastAsia="Calibri" w:cs="Times New Roman"/>
          <w:szCs w:val="28"/>
        </w:rPr>
        <w:br/>
        <w:t>и качеству муниципальных услуг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F65FFB">
        <w:rPr>
          <w:rFonts w:eastAsia="Calibri" w:cs="Times New Roman"/>
          <w:szCs w:val="28"/>
        </w:rPr>
        <w:t>Требования к содержанию и порядку оказания муниципальных услуг.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 xml:space="preserve">Муниципальные услуги оказываются в целях реализации полномочий органов местного самоуправления в области физической культуры и спорта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в соответствии с Федеральным законом от 04.12.2007 № 329-ФЗ «О физической культуре и спорте в Российской Федерации»</w:t>
      </w:r>
      <w:r w:rsidRPr="00F65FFB">
        <w:rPr>
          <w:rFonts w:eastAsia="Times New Roman" w:cs="Times New Roman"/>
          <w:color w:val="FF0000"/>
          <w:kern w:val="3"/>
          <w:szCs w:val="28"/>
          <w:lang w:eastAsia="ru-RU"/>
        </w:rPr>
        <w:t>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6" w:name="anchor1042"/>
      <w:bookmarkEnd w:id="6"/>
      <w:r w:rsidRPr="00F65FFB">
        <w:rPr>
          <w:rFonts w:eastAsia="Times New Roman" w:cs="Times New Roman"/>
          <w:kern w:val="3"/>
          <w:szCs w:val="28"/>
          <w:lang w:eastAsia="ru-RU"/>
        </w:rPr>
        <w:t>1.</w:t>
      </w:r>
      <w:bookmarkStart w:id="7" w:name="anchor426"/>
      <w:bookmarkEnd w:id="7"/>
      <w:r w:rsidRPr="00F65FFB">
        <w:rPr>
          <w:rFonts w:eastAsia="Times New Roman" w:cs="Times New Roman"/>
          <w:kern w:val="3"/>
          <w:szCs w:val="28"/>
          <w:lang w:eastAsia="ru-RU"/>
        </w:rPr>
        <w:t>1. Общие требования к процессу оказания муниципальных услуг.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8" w:name="anchor4261"/>
      <w:bookmarkEnd w:id="8"/>
      <w:r w:rsidRPr="00F65FFB">
        <w:rPr>
          <w:rFonts w:eastAsia="Times New Roman" w:cs="Times New Roman"/>
          <w:kern w:val="3"/>
          <w:szCs w:val="28"/>
          <w:lang w:eastAsia="ru-RU"/>
        </w:rPr>
        <w:t xml:space="preserve">1.1.1. Система спортивной подготовки имеет поэтапный характер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и включает в себя: спортивно-оздоровительный этап</w:t>
      </w:r>
      <w:r w:rsidR="003534D2">
        <w:rPr>
          <w:rFonts w:eastAsia="Times New Roman" w:cs="Times New Roman"/>
          <w:kern w:val="3"/>
          <w:szCs w:val="28"/>
          <w:lang w:eastAsia="ru-RU"/>
        </w:rPr>
        <w:t>,</w:t>
      </w:r>
      <w:r w:rsidRPr="00F65FFB">
        <w:rPr>
          <w:rFonts w:eastAsia="Times New Roman" w:cs="Times New Roman"/>
          <w:kern w:val="3"/>
          <w:szCs w:val="28"/>
          <w:lang w:eastAsia="ru-RU"/>
        </w:rPr>
        <w:t xml:space="preserve"> этап начальной подготовки, учебно-тренировочный этап (этап спортивной специализации), этап совер</w:t>
      </w:r>
      <w:r w:rsidR="003534D2"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 xml:space="preserve">шенствования спортивного мастерства, этап высшего спортивного мастерства. 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Содержание спортивно-оздоровительного этапа определяется дополни</w:t>
      </w:r>
      <w:r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 xml:space="preserve">тельными общеразвивающими программами в области физической культуры </w:t>
      </w:r>
      <w:r>
        <w:rPr>
          <w:rFonts w:eastAsia="Times New Roman" w:cs="Times New Roman"/>
          <w:kern w:val="3"/>
          <w:szCs w:val="28"/>
          <w:lang w:eastAsia="ru-RU"/>
        </w:rPr>
        <w:t xml:space="preserve">                      </w:t>
      </w:r>
      <w:r w:rsidRPr="00F65FFB">
        <w:rPr>
          <w:rFonts w:eastAsia="Times New Roman" w:cs="Times New Roman"/>
          <w:kern w:val="3"/>
          <w:szCs w:val="28"/>
          <w:lang w:eastAsia="ru-RU"/>
        </w:rPr>
        <w:t xml:space="preserve">и спорта в соответствии с законодательством об образовании. На спортивно-оздоровительный этап не распространяются требования федеральных стандартов спортивной подготовки. 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highlight w:val="yellow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Прием на обучение по дополнительным образовательным программам спортивной подготовки осуществляется на основании результатов индивидуаль</w:t>
      </w:r>
      <w:r>
        <w:rPr>
          <w:rFonts w:eastAsia="Calibri" w:cs="Times New Roman"/>
          <w:szCs w:val="28"/>
          <w:lang w:eastAsia="ru-RU"/>
        </w:rPr>
        <w:t>-</w:t>
      </w:r>
      <w:r w:rsidRPr="00F65FFB">
        <w:rPr>
          <w:rFonts w:eastAsia="Calibri" w:cs="Times New Roman"/>
          <w:szCs w:val="28"/>
          <w:lang w:eastAsia="ru-RU"/>
        </w:rPr>
        <w:t xml:space="preserve">ного отбора, проводимого в целях выявления лиц, имеющих необходимые 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Pr="00F65FFB">
        <w:rPr>
          <w:rFonts w:eastAsia="Calibri" w:cs="Times New Roman"/>
          <w:szCs w:val="28"/>
          <w:lang w:eastAsia="ru-RU"/>
        </w:rPr>
        <w:t>для освоения дополнительной образовательной программы спортивной подготовки способности в области физической культуры и спорта.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Если на одном из этапов спортивной подготовки (за исключением спортивно-оздоровительного этапа) результаты прохождения спортивной подготовки не соответствуют требованиям, установленным дополнительными образовательными программами спортивной подготовки, обучающийся отчисля</w:t>
      </w:r>
      <w:r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 xml:space="preserve">ется на данном этапе спортивной подготовки. По заявлению обучающегося </w:t>
      </w:r>
      <w:r w:rsidR="003534D2">
        <w:rPr>
          <w:rFonts w:eastAsia="Times New Roman" w:cs="Times New Roman"/>
          <w:kern w:val="3"/>
          <w:szCs w:val="28"/>
          <w:lang w:eastAsia="ru-RU"/>
        </w:rPr>
        <w:t xml:space="preserve">                  </w:t>
      </w:r>
      <w:r w:rsidRPr="00F65FFB">
        <w:rPr>
          <w:rFonts w:eastAsia="Times New Roman" w:cs="Times New Roman"/>
          <w:kern w:val="3"/>
          <w:szCs w:val="28"/>
          <w:lang w:eastAsia="ru-RU"/>
        </w:rPr>
        <w:t>или одного из родителей (законных представителей) несовершеннолетнего обучающегося муниципальное учреждение, реализующее дополнительные образовательные программы спортивной подготовки, осуществляет перевод такого обучающегося на соответствующую дополнительную общеразвивающую программу в области физической культуры и спорта (при ее реализации).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9" w:name="anchor14212"/>
      <w:bookmarkEnd w:id="9"/>
      <w:r w:rsidRPr="00F65FFB">
        <w:rPr>
          <w:rFonts w:eastAsia="Times New Roman" w:cs="Times New Roman"/>
          <w:kern w:val="3"/>
          <w:szCs w:val="28"/>
          <w:lang w:eastAsia="ru-RU"/>
        </w:rPr>
        <w:t>1.1.2. Учебно-тренировочный процесс в муниципальных учреждениях осуществляется в соответствии с годовым учебно-тренировочным планом, рассчитанным на 52 недели, в соответствии с федеральными стандартами спортивной подготовки.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10" w:name="anchor14213"/>
      <w:bookmarkEnd w:id="10"/>
      <w:r w:rsidRPr="00F65FFB">
        <w:rPr>
          <w:rFonts w:eastAsia="Times New Roman" w:cs="Times New Roman"/>
          <w:kern w:val="3"/>
          <w:szCs w:val="28"/>
          <w:lang w:eastAsia="ru-RU"/>
        </w:rPr>
        <w:t xml:space="preserve">1.1.3. Для обеспечения круглогодичности спортивной подготовки, подготовки к спортивным соревнованиям и активного отдыха (восстановления) потребителей организуются учебно-тренировочные мероприятия, являющиеся составной частью (продолжением) учебно-тренировочного процесса </w:t>
      </w:r>
      <w:r>
        <w:rPr>
          <w:rFonts w:eastAsia="Times New Roman" w:cs="Times New Roman"/>
          <w:kern w:val="3"/>
          <w:szCs w:val="28"/>
          <w:lang w:eastAsia="ru-RU"/>
        </w:rPr>
        <w:t xml:space="preserve">                                      </w:t>
      </w:r>
      <w:r w:rsidRPr="00F65FFB">
        <w:rPr>
          <w:rFonts w:eastAsia="Times New Roman" w:cs="Times New Roman"/>
          <w:kern w:val="3"/>
          <w:szCs w:val="28"/>
          <w:lang w:eastAsia="ru-RU"/>
        </w:rPr>
        <w:t>в соответствии с перечнем учебно-тренировочных мероприятий, определенных федеральными стандартами спортивной подготовки по видам спорта.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11" w:name="anchor14214"/>
      <w:bookmarkEnd w:id="11"/>
      <w:r w:rsidRPr="00F65FFB">
        <w:rPr>
          <w:rFonts w:eastAsia="Times New Roman" w:cs="Times New Roman"/>
          <w:kern w:val="3"/>
          <w:szCs w:val="28"/>
          <w:lang w:eastAsia="ru-RU"/>
        </w:rPr>
        <w:t>1.1.4. Процесс оказания муниципальных услуг включает в себя: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зачисление/отчисление с этапов спортивной подготовки;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освоение дополнительных образовательных программ спортивной подготовки по видам спорта;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выполнение требований переводных нормативов;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медицинское сопровождение учебно-тренировочного процесса.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12" w:name="anchor14215"/>
      <w:bookmarkEnd w:id="12"/>
      <w:r w:rsidRPr="00F65FFB">
        <w:rPr>
          <w:rFonts w:eastAsia="Times New Roman" w:cs="Times New Roman"/>
          <w:kern w:val="3"/>
          <w:szCs w:val="28"/>
          <w:lang w:eastAsia="ru-RU"/>
        </w:rPr>
        <w:t>1.1.5. Основными задачами при оказании муниципальных услуг являются: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13" w:name="anchor2162"/>
      <w:bookmarkEnd w:id="13"/>
      <w:r w:rsidRPr="00F65FFB">
        <w:rPr>
          <w:rFonts w:eastAsia="Times New Roman" w:cs="Times New Roman"/>
          <w:kern w:val="3"/>
          <w:szCs w:val="28"/>
          <w:lang w:eastAsia="ru-RU"/>
        </w:rPr>
        <w:t xml:space="preserve">- на этапе начальной подготовки: формирование устойчивого интереса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к занятиям физической культурой и спортом; освоение основ техники по видам спорта; всестороннее гармоничное развитие физических качеств; укрепление здоровья спортсменов; отбор спортсменов для дальнейших занятий по виду спорта; формирование общих знаний об антидопинговых правилах;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14" w:name="anchor2163"/>
      <w:bookmarkEnd w:id="14"/>
      <w:r w:rsidRPr="00F65FFB">
        <w:rPr>
          <w:rFonts w:eastAsia="Times New Roman" w:cs="Times New Roman"/>
          <w:kern w:val="3"/>
          <w:szCs w:val="28"/>
          <w:lang w:eastAsia="ru-RU"/>
        </w:rPr>
        <w:t xml:space="preserve">- на учебно-тренировочном этапе (этапе спортивной специализации): повышение уровня общей и специальной физической, технической, тактической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и психологической подготовки; приобретение опыта и достижение стабильности выступления на официальных спортивных соревнованиях по виду спорта; формирование спортивной мотивации; укрепление здоровья спортсменов; знание антидопинговых правил;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15" w:name="anchor2164"/>
      <w:bookmarkEnd w:id="15"/>
      <w:r w:rsidRPr="00F65FFB">
        <w:rPr>
          <w:rFonts w:eastAsia="Times New Roman" w:cs="Times New Roman"/>
          <w:kern w:val="3"/>
          <w:szCs w:val="28"/>
          <w:lang w:eastAsia="ru-RU"/>
        </w:rPr>
        <w:t xml:space="preserve">- на этапе совершенствования спортивного мастерства: повышение функциональных возможностей организма спортсменов; совершенствование общих и специальных физических качеств, технической, тактической </w:t>
      </w:r>
      <w:r>
        <w:rPr>
          <w:rFonts w:eastAsia="Times New Roman" w:cs="Times New Roman"/>
          <w:kern w:val="3"/>
          <w:szCs w:val="28"/>
          <w:lang w:eastAsia="ru-RU"/>
        </w:rPr>
        <w:t xml:space="preserve">                                 </w:t>
      </w:r>
      <w:r w:rsidRPr="00F65FFB">
        <w:rPr>
          <w:rFonts w:eastAsia="Times New Roman" w:cs="Times New Roman"/>
          <w:kern w:val="3"/>
          <w:szCs w:val="28"/>
          <w:lang w:eastAsia="ru-RU"/>
        </w:rPr>
        <w:t>и психологической подготовки; обеспечение стабильности демонстрации высоких спортивных результатов на региональных и всероссийских официальных спортивных соревнованиях (достижение результатов уровня спортивных сборных команд Ханты-Мансийского автономного – Югры); поддержание высокого уровня спортивной мотивации; сохранение здоровья спортсменов; знание антидопинговых правил;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 xml:space="preserve">- на этапе высшего спортивного мастерства: достижение результатов уровня спортивных сборных команд Российской Федерации; повышение стабильности демонстрации высоких спортивных результатов на всероссийских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и международных официальных спортивных соревнованиях.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Продолжительность этапов устанавливается федеральными стандартами спортивной подготовки (по видам спорта).</w:t>
      </w:r>
    </w:p>
    <w:p w:rsid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1.2. Формы оказания муниципальных услуг.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Муниципальные услуги оказываются в соответствии с дополнительными образовательными программами спортивной подготовки по видам спорта, разработанными с учетом примерных дополнительных образовательных программ по видам спорта в соответствии с федеральными стандартами спортивной подготовки по видам спорта, в форме: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групповых и индивидуальных учебно-тренировочных и теоретических занятий;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занятий по индивидуальным планам на этапах совершенствования спортивного мастерства и высшего спортивного мастерства;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учебно-тренировочных сборов;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участия в спортивных соревнованиях и учебно-тренировочных мероприятиях;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инструкторской и судейской практики;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медико-восстановительных мероприятий;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тестирований и отборочных мероприятий;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мастер-классов, семинаров различной тематики и других просвети</w:t>
      </w:r>
      <w:r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тельских мероприятий;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16" w:name="anchor2211"/>
      <w:bookmarkEnd w:id="16"/>
      <w:r w:rsidRPr="00F65FFB">
        <w:rPr>
          <w:rFonts w:eastAsia="Times New Roman" w:cs="Times New Roman"/>
          <w:kern w:val="3"/>
          <w:szCs w:val="28"/>
          <w:lang w:eastAsia="ru-RU"/>
        </w:rPr>
        <w:t xml:space="preserve">- иных формах, в том числе с использованием дистанционных технологий,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в соответствии с федеральными стандартами спортивной подготовки по видам спорта.</w:t>
      </w:r>
    </w:p>
    <w:p w:rsidR="00F65FFB" w:rsidRPr="00F65FFB" w:rsidRDefault="00F65FFB" w:rsidP="00F65FF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Cs w:val="24"/>
        </w:rPr>
      </w:pPr>
      <w:r w:rsidRPr="00F65FFB">
        <w:rPr>
          <w:rFonts w:ascii="Times New Roman CYR" w:eastAsia="Calibri" w:hAnsi="Times New Roman CYR" w:cs="Times New Roman CYR"/>
          <w:szCs w:val="24"/>
        </w:rPr>
        <w:t>В целях обеспечения качественной спортивной подготовки муници</w:t>
      </w:r>
      <w:r w:rsidR="003534D2">
        <w:rPr>
          <w:rFonts w:ascii="Times New Roman CYR" w:eastAsia="Calibri" w:hAnsi="Times New Roman CYR" w:cs="Times New Roman CYR"/>
          <w:szCs w:val="24"/>
        </w:rPr>
        <w:t>-</w:t>
      </w:r>
      <w:r w:rsidRPr="00F65FFB">
        <w:rPr>
          <w:rFonts w:ascii="Times New Roman CYR" w:eastAsia="Calibri" w:hAnsi="Times New Roman CYR" w:cs="Times New Roman CYR"/>
          <w:szCs w:val="24"/>
        </w:rPr>
        <w:t xml:space="preserve">пальные учреждения реализуют дополнительные образовательные программы спортивной подготовки как самостоятельно, так и совместно </w:t>
      </w:r>
      <w:r>
        <w:rPr>
          <w:rFonts w:ascii="Times New Roman CYR" w:eastAsia="Calibri" w:hAnsi="Times New Roman CYR" w:cs="Times New Roman CYR"/>
          <w:szCs w:val="24"/>
        </w:rPr>
        <w:t>–</w:t>
      </w:r>
      <w:r w:rsidRPr="00F65FFB">
        <w:rPr>
          <w:rFonts w:ascii="Times New Roman CYR" w:eastAsia="Calibri" w:hAnsi="Times New Roman CYR" w:cs="Times New Roman CYR"/>
          <w:szCs w:val="24"/>
        </w:rPr>
        <w:t xml:space="preserve"> в</w:t>
      </w:r>
      <w:r>
        <w:rPr>
          <w:rFonts w:ascii="Times New Roman CYR" w:eastAsia="Calibri" w:hAnsi="Times New Roman CYR" w:cs="Times New Roman CYR"/>
          <w:szCs w:val="24"/>
        </w:rPr>
        <w:t xml:space="preserve"> </w:t>
      </w:r>
      <w:r w:rsidRPr="00F65FFB">
        <w:rPr>
          <w:rFonts w:ascii="Times New Roman CYR" w:eastAsia="Calibri" w:hAnsi="Times New Roman CYR" w:cs="Times New Roman CYR"/>
          <w:szCs w:val="24"/>
        </w:rPr>
        <w:t>сетевой форме реализации образовательных программ.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17" w:name="anchor14023"/>
      <w:bookmarkEnd w:id="17"/>
      <w:r w:rsidRPr="00F65FFB">
        <w:rPr>
          <w:rFonts w:eastAsia="Times New Roman" w:cs="Times New Roman"/>
          <w:kern w:val="3"/>
          <w:szCs w:val="28"/>
          <w:lang w:eastAsia="ru-RU"/>
        </w:rPr>
        <w:t>1.3. Содержание оказываемых муниципальных услуг</w:t>
      </w:r>
      <w:r w:rsidR="003534D2">
        <w:rPr>
          <w:rFonts w:eastAsia="Times New Roman" w:cs="Times New Roman"/>
          <w:kern w:val="3"/>
          <w:szCs w:val="28"/>
          <w:lang w:eastAsia="ru-RU"/>
        </w:rPr>
        <w:t>,</w:t>
      </w:r>
      <w:r w:rsidRPr="00F65FFB">
        <w:rPr>
          <w:rFonts w:eastAsia="Times New Roman" w:cs="Times New Roman"/>
          <w:kern w:val="3"/>
          <w:szCs w:val="28"/>
          <w:lang w:eastAsia="ru-RU"/>
        </w:rPr>
        <w:t xml:space="preserve"> последовательность действий, осуществляемых в процессе оказания услуги</w:t>
      </w:r>
      <w:r w:rsidRPr="003534D2">
        <w:rPr>
          <w:rFonts w:eastAsia="Times New Roman" w:cs="Times New Roman"/>
          <w:kern w:val="3"/>
          <w:szCs w:val="28"/>
          <w:lang w:eastAsia="ru-RU"/>
        </w:rPr>
        <w:t>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Предоставление получателям муниципальных услуг по выбранному направлению осуществляется в соответствии с дополнительными образо</w:t>
      </w:r>
      <w:r w:rsidR="003534D2"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вательными программами спортивной подготовки по видам спорта, которые содержат: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 xml:space="preserve">- информацию о сроках реализации этапов спортивной подготовки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требования к количественному и качественному составу групп спортивной подготовки;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расчет соотношения объемов учебно-тренировочной нагрузки на этапах спортивной подготовки по виду спорта;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минимальный и предельный объем соревновательной деятельности;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планируемые показатели соревновательной деятельности по виду спорта;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режимы учебно-тренировочной работы;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требования к экипировке, спортивному инвентарю и оборудованию;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объем индивидуальной спортивной подготовки;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структуру годичного цикла (название и продолжительность периодов, этапов).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18" w:name="anchor14024"/>
      <w:bookmarkEnd w:id="18"/>
      <w:r w:rsidRPr="00F65FFB">
        <w:rPr>
          <w:rFonts w:eastAsia="Times New Roman" w:cs="Times New Roman"/>
          <w:kern w:val="3"/>
          <w:szCs w:val="28"/>
          <w:lang w:eastAsia="ru-RU"/>
        </w:rPr>
        <w:t>1.4. Характер оказания услуг для потребителей (платно, бесплатно).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Муниципальные услуги оказываются бесплатно в пределах установлен</w:t>
      </w:r>
      <w:r w:rsidR="00E41DDC"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ного муниципального задания.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19" w:name="anchor14025"/>
      <w:bookmarkEnd w:id="19"/>
      <w:r w:rsidRPr="00F65FFB">
        <w:rPr>
          <w:rFonts w:eastAsia="Times New Roman" w:cs="Times New Roman"/>
          <w:kern w:val="3"/>
          <w:szCs w:val="28"/>
          <w:lang w:eastAsia="ru-RU"/>
        </w:rPr>
        <w:t>1.5. 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актами, необходимые для качественного предоставления муниципальных услуг: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20" w:name="anchor14251"/>
      <w:bookmarkEnd w:id="20"/>
      <w:r w:rsidRPr="00F65FFB">
        <w:rPr>
          <w:rFonts w:eastAsia="Times New Roman" w:cs="Times New Roman"/>
          <w:kern w:val="3"/>
          <w:szCs w:val="28"/>
          <w:lang w:eastAsia="ru-RU"/>
        </w:rPr>
        <w:t>1.5.1. Обеспечение соблюдения устава муниципальными учреждениями, обучающимися и их законными представителями.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21" w:name="anchor14252"/>
      <w:bookmarkEnd w:id="21"/>
      <w:r w:rsidRPr="00F65FFB">
        <w:rPr>
          <w:rFonts w:eastAsia="Times New Roman" w:cs="Times New Roman"/>
          <w:kern w:val="3"/>
          <w:szCs w:val="28"/>
          <w:lang w:eastAsia="ru-RU"/>
        </w:rPr>
        <w:t xml:space="preserve">1.5.2. Организация учебно-тренировочного процесса в соответствии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с научно разработанной системой многолетней спортивной подготовки, обеспечивающей преемственность задач, средств, методов, организационных форм подготовки спортсменов всех возрастных групп.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22" w:name="anchor14253"/>
      <w:bookmarkEnd w:id="22"/>
      <w:r w:rsidRPr="00F65FFB">
        <w:rPr>
          <w:rFonts w:eastAsia="Times New Roman" w:cs="Times New Roman"/>
          <w:kern w:val="3"/>
          <w:szCs w:val="28"/>
          <w:lang w:eastAsia="ru-RU"/>
        </w:rPr>
        <w:t>1.5.3. Набор (индивидуальный отбор) в группы подготовки осуществляется ежегодно до 15 октября текущего года.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1.5.4. Расчет объема муниципальных услуг осуществляется на основании приказов об отчислении/зачислении обучающихся на этапах спортивной подготовки.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23" w:name="anchor1043"/>
      <w:bookmarkEnd w:id="23"/>
      <w:r w:rsidRPr="00F65FFB">
        <w:rPr>
          <w:rFonts w:eastAsia="Times New Roman" w:cs="Times New Roman"/>
          <w:kern w:val="3"/>
          <w:szCs w:val="28"/>
          <w:lang w:eastAsia="ru-RU"/>
        </w:rPr>
        <w:t>2. Требования к качеству условий оказания услуг.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24" w:name="anchor14031"/>
      <w:bookmarkEnd w:id="24"/>
      <w:r w:rsidRPr="00F65FFB">
        <w:rPr>
          <w:rFonts w:eastAsia="Times New Roman" w:cs="Times New Roman"/>
          <w:kern w:val="3"/>
          <w:szCs w:val="28"/>
          <w:lang w:eastAsia="ru-RU"/>
        </w:rPr>
        <w:t>2.1. Требования к муниципальным учреждениям, оказывающим муници</w:t>
      </w:r>
      <w:r w:rsidR="003534D2"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пальные услуги, регламентации их деятельности.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Муниципальные учреждения, оказывающие муниципальные услуги должны иметь: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дополнительные образовательные программы спортивной подготовки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по видам спорта, разработанные с учетом примерных дополнительных образовательных программ по видам спорта в соответствии с федеральными стандартами спортивной подготовки;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локальные акты, регламентирующие деятельность муниципальных учреждений, в том числе по реализации муниципальных услуг (планы, положения, инструкции, правила и др</w:t>
      </w:r>
      <w:r w:rsidR="00E41DDC">
        <w:rPr>
          <w:rFonts w:eastAsia="Times New Roman" w:cs="Times New Roman"/>
          <w:kern w:val="3"/>
          <w:szCs w:val="28"/>
          <w:lang w:eastAsia="ru-RU"/>
        </w:rPr>
        <w:t>угое</w:t>
      </w:r>
      <w:r w:rsidRPr="00F65FFB">
        <w:rPr>
          <w:rFonts w:eastAsia="Times New Roman" w:cs="Times New Roman"/>
          <w:kern w:val="3"/>
          <w:szCs w:val="28"/>
          <w:lang w:eastAsia="ru-RU"/>
        </w:rPr>
        <w:t>);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 xml:space="preserve">- индивидуальные планы спортивной подготовки для обучающихся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на этапах совершенствования спортивного мастерства и высшего спортивного мастерства (а также на всех этапах спортивной подготовки в период проведения учебно-тренировочных мероприятий и участия в спортивных соревнованиях);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медицинское сопровождение.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25" w:name="anchor14032"/>
      <w:bookmarkEnd w:id="25"/>
      <w:r w:rsidRPr="00F65FFB">
        <w:rPr>
          <w:rFonts w:eastAsia="Times New Roman" w:cs="Times New Roman"/>
          <w:kern w:val="3"/>
          <w:szCs w:val="28"/>
          <w:lang w:eastAsia="ru-RU"/>
        </w:rPr>
        <w:t>2.2. Требования к зданиям, в которых предоставляются услуги, прилегающим территориям.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bookmarkStart w:id="26" w:name="anchor14321"/>
      <w:bookmarkStart w:id="27" w:name="anchor14033"/>
      <w:bookmarkEnd w:id="26"/>
      <w:bookmarkEnd w:id="27"/>
      <w:r w:rsidRPr="00F65FFB">
        <w:rPr>
          <w:rFonts w:eastAsia="Calibri" w:cs="Times New Roman"/>
          <w:szCs w:val="28"/>
        </w:rPr>
        <w:t xml:space="preserve">Муниципальные учреждения должны быть размещены в специально предназначенных зданиях и помещениях. Здания, прилегающая к ним территория, помещения должны отвечать санитарно-эпидемиологическим нормам и правилам, правилам противопожарного режима в Российской Федерации, безопасности труда, являться доступными для населения, </w:t>
      </w:r>
      <w:r>
        <w:rPr>
          <w:rFonts w:eastAsia="Calibri" w:cs="Times New Roman"/>
          <w:szCs w:val="28"/>
        </w:rPr>
        <w:t xml:space="preserve">                                    </w:t>
      </w:r>
      <w:r w:rsidRPr="00F65FFB">
        <w:rPr>
          <w:rFonts w:eastAsia="Calibri" w:cs="Times New Roman"/>
          <w:szCs w:val="28"/>
        </w:rPr>
        <w:t>в том числе для маломобильных групп, а также быть обеспеченными всеми средствами коммунально-бытового обслуживания.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 xml:space="preserve">2.3. </w:t>
      </w:r>
      <w:bookmarkStart w:id="28" w:name="anchor14332"/>
      <w:bookmarkEnd w:id="28"/>
      <w:r w:rsidRPr="00F65FFB">
        <w:rPr>
          <w:rFonts w:eastAsia="Calibri" w:cs="Times New Roman"/>
          <w:szCs w:val="28"/>
          <w:lang w:eastAsia="ru-RU"/>
        </w:rPr>
        <w:t>Требования к помещениям, в которых предоставля</w:t>
      </w:r>
      <w:r w:rsidR="003534D2">
        <w:rPr>
          <w:rFonts w:eastAsia="Calibri" w:cs="Times New Roman"/>
          <w:szCs w:val="28"/>
          <w:lang w:eastAsia="ru-RU"/>
        </w:rPr>
        <w:t>ю</w:t>
      </w:r>
      <w:r w:rsidRPr="00F65FFB">
        <w:rPr>
          <w:rFonts w:eastAsia="Calibri" w:cs="Times New Roman"/>
          <w:szCs w:val="28"/>
          <w:lang w:eastAsia="ru-RU"/>
        </w:rPr>
        <w:t>тся муници</w:t>
      </w:r>
      <w:r w:rsidR="00E41DDC">
        <w:rPr>
          <w:rFonts w:eastAsia="Calibri" w:cs="Times New Roman"/>
          <w:szCs w:val="28"/>
          <w:lang w:eastAsia="ru-RU"/>
        </w:rPr>
        <w:t>-</w:t>
      </w:r>
      <w:r w:rsidRPr="00F65FFB">
        <w:rPr>
          <w:rFonts w:eastAsia="Calibri" w:cs="Times New Roman"/>
          <w:szCs w:val="28"/>
          <w:lang w:eastAsia="ru-RU"/>
        </w:rPr>
        <w:t xml:space="preserve">пальные услуги, включая места для заполнения заявлений, информационным стендам с образцами их заполнения и перечнем документов, необходимых </w:t>
      </w:r>
      <w:r w:rsidR="00E41DDC">
        <w:rPr>
          <w:rFonts w:eastAsia="Calibri" w:cs="Times New Roman"/>
          <w:szCs w:val="28"/>
          <w:lang w:eastAsia="ru-RU"/>
        </w:rPr>
        <w:t xml:space="preserve">                   </w:t>
      </w:r>
      <w:r w:rsidRPr="00F65FFB">
        <w:rPr>
          <w:rFonts w:eastAsia="Calibri" w:cs="Times New Roman"/>
          <w:szCs w:val="28"/>
          <w:lang w:eastAsia="ru-RU"/>
        </w:rPr>
        <w:t>для предоставления муниципальных услуг.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F65FFB">
        <w:rPr>
          <w:rFonts w:eastAsia="Calibri" w:cs="Times New Roman"/>
          <w:szCs w:val="28"/>
          <w:shd w:val="clear" w:color="auto" w:fill="FFFFFF"/>
        </w:rPr>
        <w:t>2.3.1. Помещения, в которых предоставляются муниципальные услуги, должны отвечать санитарно-эпидемиологическим и противопожарным нормам, иным нормативным требованиям, обеспечивающим надлежащее качество оказания муниципальных услуг.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 xml:space="preserve">Наполняемость помещений должна соответствовать единовременной пропускной способности муниципальных учреждений, а также требованиям </w:t>
      </w:r>
      <w:r w:rsidRPr="00F65FFB">
        <w:rPr>
          <w:rFonts w:eastAsia="Calibri" w:cs="Times New Roman"/>
          <w:szCs w:val="28"/>
        </w:rPr>
        <w:br/>
        <w:t xml:space="preserve">к обеспечению доступности для инвалидов указанных объектов в соответствии </w:t>
      </w:r>
      <w:r w:rsidRPr="00F65FFB">
        <w:rPr>
          <w:rFonts w:eastAsia="Calibri" w:cs="Times New Roman"/>
          <w:szCs w:val="28"/>
        </w:rPr>
        <w:br/>
        <w:t xml:space="preserve">с законодательством Российской Федерации о социальной защите прав инвалидов. </w:t>
      </w:r>
    </w:p>
    <w:p w:rsidR="00F65FFB" w:rsidRPr="00F65FFB" w:rsidRDefault="00F65FFB" w:rsidP="00F65FF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 xml:space="preserve">2.3.2. </w:t>
      </w:r>
      <w:r w:rsidRPr="00F65FFB">
        <w:rPr>
          <w:rFonts w:eastAsia="Calibri" w:cs="Times New Roman"/>
          <w:szCs w:val="28"/>
        </w:rPr>
        <w:t>Муниципальные учреждения должны иметь:</w:t>
      </w:r>
    </w:p>
    <w:p w:rsidR="00F65FFB" w:rsidRPr="00F65FFB" w:rsidRDefault="00F65FFB" w:rsidP="00F65FF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- административные и подсобные помещения, медицинский и методи</w:t>
      </w:r>
      <w:r>
        <w:rPr>
          <w:rFonts w:eastAsia="Calibri" w:cs="Times New Roman"/>
          <w:szCs w:val="28"/>
        </w:rPr>
        <w:t>-</w:t>
      </w:r>
      <w:r w:rsidRPr="00F65FFB">
        <w:rPr>
          <w:rFonts w:eastAsia="Calibri" w:cs="Times New Roman"/>
          <w:szCs w:val="28"/>
        </w:rPr>
        <w:t xml:space="preserve">ческие кабинеты, спортивные объекты (в зависимости от требований </w:t>
      </w:r>
      <w:r>
        <w:rPr>
          <w:rFonts w:eastAsia="Calibri" w:cs="Times New Roman"/>
          <w:szCs w:val="28"/>
        </w:rPr>
        <w:t xml:space="preserve">                                   </w:t>
      </w:r>
      <w:r w:rsidRPr="00F65FFB">
        <w:rPr>
          <w:rFonts w:eastAsia="Calibri" w:cs="Times New Roman"/>
          <w:szCs w:val="28"/>
        </w:rPr>
        <w:t>к материально-техническому обеспечению развиваемых видов спорта);</w:t>
      </w:r>
    </w:p>
    <w:p w:rsidR="00F65FFB" w:rsidRPr="00F65FFB" w:rsidRDefault="00F65FFB" w:rsidP="00F65FF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- оборудование, в том числе оборудование для медицинского обеспечения, инвентарь, спортивную форму и обувь в объеме, необходимом для качествен</w:t>
      </w:r>
      <w:r>
        <w:rPr>
          <w:rFonts w:eastAsia="Calibri" w:cs="Times New Roman"/>
          <w:szCs w:val="28"/>
        </w:rPr>
        <w:t>-</w:t>
      </w:r>
      <w:r w:rsidRPr="00F65FFB">
        <w:rPr>
          <w:rFonts w:eastAsia="Calibri" w:cs="Times New Roman"/>
          <w:szCs w:val="28"/>
        </w:rPr>
        <w:t>ного проведения тренировочного процесса, согласно требованиям федеральных стандартов спортивной подготовки.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29" w:name="anchor14333"/>
      <w:bookmarkEnd w:id="29"/>
      <w:r w:rsidRPr="00F65FFB">
        <w:rPr>
          <w:rFonts w:eastAsia="Times New Roman" w:cs="Times New Roman"/>
          <w:kern w:val="3"/>
          <w:szCs w:val="28"/>
          <w:lang w:eastAsia="ru-RU"/>
        </w:rPr>
        <w:t>2.3.3. В случае отсутствия собственных спортивных сооружений у муници</w:t>
      </w:r>
      <w:r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пальных учреждений предусматриваются расходы на арендную плату.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30" w:name="anchor14334"/>
      <w:bookmarkEnd w:id="30"/>
      <w:r w:rsidRPr="00F65FFB">
        <w:rPr>
          <w:rFonts w:eastAsia="Times New Roman" w:cs="Times New Roman"/>
          <w:kern w:val="3"/>
          <w:szCs w:val="28"/>
          <w:lang w:eastAsia="ru-RU"/>
        </w:rPr>
        <w:t>2.3.4. Техническое оснащение муниципальных учреждений, непосредственно оказывающих муниципальные услуги, должно соответствовать следующим требованиям к материально-технической базе и инфраструктуре муниципального учреждения: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 xml:space="preserve">- обеспечение оборудованием и спортивным инвентарем, необходимым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для прохождения спортивной подготовки, и обеспечение спортивной экипировкой в соответствии с федеральными стандартами спортивной подготовки по соответствующим видам спорта, утвержденным Министерством спорта Российской Федерации;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предоставляемых услуг;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оборудование, снаряжение и инвентарь, подлежащие обязательной сертификации, должны быть сертифицированы в установленном порядке;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 xml:space="preserve">- неисправное специальное оборудование, приборы и аппаратура должны быть заменены, отремонтированы (если они подлежат ремонту) или изъяты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из эксплуатации.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31" w:name="anchor14335"/>
      <w:bookmarkEnd w:id="31"/>
      <w:r w:rsidRPr="00F65FFB">
        <w:rPr>
          <w:rFonts w:eastAsia="Times New Roman" w:cs="Times New Roman"/>
          <w:kern w:val="3"/>
          <w:szCs w:val="28"/>
          <w:lang w:eastAsia="ru-RU"/>
        </w:rPr>
        <w:t>2.3.5. Муниципальные учреждения должны обеспечить уровень информационной открытости и доступности муниципальных услуг: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32" w:name="anchor14355"/>
      <w:bookmarkEnd w:id="32"/>
      <w:r w:rsidRPr="00F65FFB">
        <w:rPr>
          <w:rFonts w:eastAsia="Times New Roman" w:cs="Times New Roman"/>
          <w:kern w:val="3"/>
          <w:szCs w:val="28"/>
          <w:lang w:eastAsia="ru-RU"/>
        </w:rPr>
        <w:t>1) наличие разработанной и утвержденной документации, обеспечи</w:t>
      </w:r>
      <w:r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 xml:space="preserve">вающей качественное оказание муниципальных услуг в соответствии </w:t>
      </w:r>
      <w:r>
        <w:rPr>
          <w:rFonts w:eastAsia="Times New Roman" w:cs="Times New Roman"/>
          <w:kern w:val="3"/>
          <w:szCs w:val="28"/>
          <w:lang w:eastAsia="ru-RU"/>
        </w:rPr>
        <w:t xml:space="preserve">                                      </w:t>
      </w:r>
      <w:r w:rsidRPr="00F65FFB">
        <w:rPr>
          <w:rFonts w:eastAsia="Times New Roman" w:cs="Times New Roman"/>
          <w:kern w:val="3"/>
          <w:szCs w:val="28"/>
          <w:lang w:eastAsia="ru-RU"/>
        </w:rPr>
        <w:t>с действующим законодательством, нормативными правовыми актами (программы, правила, положения, расписание, инструкции и др</w:t>
      </w:r>
      <w:r w:rsidR="003534D2">
        <w:rPr>
          <w:rFonts w:eastAsia="Times New Roman" w:cs="Times New Roman"/>
          <w:kern w:val="3"/>
          <w:szCs w:val="28"/>
          <w:lang w:eastAsia="ru-RU"/>
        </w:rPr>
        <w:t>угое</w:t>
      </w:r>
      <w:r w:rsidRPr="00F65FFB">
        <w:rPr>
          <w:rFonts w:eastAsia="Times New Roman" w:cs="Times New Roman"/>
          <w:kern w:val="3"/>
          <w:szCs w:val="28"/>
          <w:lang w:eastAsia="ru-RU"/>
        </w:rPr>
        <w:t>);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33" w:name="anchor14356"/>
      <w:bookmarkEnd w:id="33"/>
      <w:r w:rsidRPr="00F65FFB">
        <w:rPr>
          <w:rFonts w:eastAsia="Times New Roman" w:cs="Times New Roman"/>
          <w:kern w:val="3"/>
          <w:szCs w:val="28"/>
          <w:lang w:eastAsia="ru-RU"/>
        </w:rPr>
        <w:t xml:space="preserve">2) наличие развернутой информации о деятельности муниципального учреждения, размещенной в помещении муниципального учреждения </w:t>
      </w:r>
      <w:r>
        <w:rPr>
          <w:rFonts w:eastAsia="Times New Roman" w:cs="Times New Roman"/>
          <w:kern w:val="3"/>
          <w:szCs w:val="28"/>
          <w:lang w:eastAsia="ru-RU"/>
        </w:rPr>
        <w:t xml:space="preserve">                                  </w:t>
      </w:r>
      <w:r w:rsidRPr="00F65FFB">
        <w:rPr>
          <w:rFonts w:eastAsia="Times New Roman" w:cs="Times New Roman"/>
          <w:kern w:val="3"/>
          <w:szCs w:val="28"/>
          <w:lang w:eastAsia="ru-RU"/>
        </w:rPr>
        <w:t>на информационных стендах, в местах свободного доступа получателей услуг: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 xml:space="preserve">- наименование, содержание, предмет муниципальной услуги, </w:t>
      </w:r>
      <w:r>
        <w:rPr>
          <w:rFonts w:eastAsia="Times New Roman" w:cs="Times New Roman"/>
          <w:kern w:val="3"/>
          <w:szCs w:val="28"/>
          <w:lang w:eastAsia="ru-RU"/>
        </w:rPr>
        <w:t xml:space="preserve">                                    </w:t>
      </w:r>
      <w:r w:rsidRPr="00F65FFB">
        <w:rPr>
          <w:rFonts w:eastAsia="Times New Roman" w:cs="Times New Roman"/>
          <w:kern w:val="3"/>
          <w:szCs w:val="28"/>
          <w:lang w:eastAsia="ru-RU"/>
        </w:rPr>
        <w:t>ее количественные и качественные характеристики, категория потребителей муниципальной услуги;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полное наименование муниципального учреждения, место нахождения, схема размещения, адрес электронной почты;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информация об административно-управленческом персонале муници</w:t>
      </w:r>
      <w:r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пального учреждения (в том числе телефон справочной службы, телефон руководителя муниципального учреждения (приемная), телефоны специалистов по направлениям деятельности);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информация об основных направлениях деятельности муниципального учреждения;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информация об официальных мероприятиях (календарный план муниципального учреждения, анонсы, результаты спортивных соревнований);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требования к потребителям муниципальных услуг (возрастная категория, требования по видам спорта, этапам подготовки);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 xml:space="preserve">- ссылки на официальный сайт муниципального учреждения, указывающие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 xml:space="preserve">на информацию по оценке качества услуг муниципального учреждения,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на системы независимой оценки качества муниципальных услуг муници</w:t>
      </w:r>
      <w:r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пального учреждения, информационные сообщения о независимой оценке качества муниципальных услуг муниципального учреждения, методику проведения независимой оценки качества муниципальных услуг;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жалобная книга муниципального учреждения;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в муниципальных учреждениях должны размещаться: устав муници</w:t>
      </w:r>
      <w:r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пального учреждения, правила внутреннего распорядка, информация о струк</w:t>
      </w:r>
      <w:r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 xml:space="preserve">турном подразделении Администрации города и его должностных лицах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 xml:space="preserve">(с указанием контактной информации), осуществляющем функции куратора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в отношении муниципального учреждения, а также о структурных подразде</w:t>
      </w:r>
      <w:r w:rsidR="00E41DDC"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лениях и комиссиях Администрации города, осуществляющих контроль и надзор за соблюдением, обеспечением и защитой прав потребителя;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34" w:name="anchor14357"/>
      <w:bookmarkEnd w:id="34"/>
      <w:r w:rsidRPr="00F65FFB">
        <w:rPr>
          <w:rFonts w:eastAsia="Times New Roman" w:cs="Times New Roman"/>
          <w:kern w:val="3"/>
          <w:szCs w:val="28"/>
          <w:lang w:eastAsia="ru-RU"/>
        </w:rPr>
        <w:t xml:space="preserve">3) наличие и ведение официального сайта муниципального учреждения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 xml:space="preserve">в сети «Интернет», отвечающего требованиям законодательства об образовании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в Российской Федерации.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 xml:space="preserve">На официальном сайте муниципальных учреждений размещаются: устав муниципального учреждения, правила внутреннего распорядка, информация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 xml:space="preserve">о структурном подразделении Администрации города и его должностных лицах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 xml:space="preserve">(с указанием контактной информации), осуществляющем функции куратора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в отношении муниципального учреждения, а также о структурных подразде</w:t>
      </w:r>
      <w:r w:rsidR="003534D2"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лениях и комиссиях Администрации города, осуществляющих контроль и надзор за соблюдением, обеспечением и защитой прав потребителя;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35" w:name="anchor14358"/>
      <w:bookmarkEnd w:id="35"/>
      <w:r w:rsidRPr="00F65FFB">
        <w:rPr>
          <w:rFonts w:eastAsia="Times New Roman" w:cs="Times New Roman"/>
          <w:kern w:val="3"/>
          <w:szCs w:val="28"/>
          <w:lang w:eastAsia="ru-RU"/>
        </w:rPr>
        <w:t xml:space="preserve">4) наличие онлайн-консультанта, раздела для направления предложений </w:t>
      </w:r>
      <w:r w:rsidR="003534D2">
        <w:rPr>
          <w:rFonts w:eastAsia="Times New Roman" w:cs="Times New Roman"/>
          <w:kern w:val="3"/>
          <w:szCs w:val="28"/>
          <w:lang w:eastAsia="ru-RU"/>
        </w:rPr>
        <w:t xml:space="preserve">             </w:t>
      </w:r>
      <w:r w:rsidRPr="00F65FFB">
        <w:rPr>
          <w:rFonts w:eastAsia="Times New Roman" w:cs="Times New Roman"/>
          <w:kern w:val="3"/>
          <w:szCs w:val="28"/>
          <w:lang w:eastAsia="ru-RU"/>
        </w:rPr>
        <w:t>по улучшению качества муниципальных услуг муниципального учреждения</w:t>
      </w:r>
      <w:r w:rsidR="003534D2">
        <w:rPr>
          <w:rFonts w:eastAsia="Times New Roman" w:cs="Times New Roman"/>
          <w:kern w:val="3"/>
          <w:szCs w:val="28"/>
          <w:lang w:eastAsia="ru-RU"/>
        </w:rPr>
        <w:t xml:space="preserve">                  </w:t>
      </w:r>
      <w:r w:rsidRPr="00F65FFB">
        <w:rPr>
          <w:rFonts w:eastAsia="Times New Roman" w:cs="Times New Roman"/>
          <w:kern w:val="3"/>
          <w:szCs w:val="28"/>
          <w:lang w:eastAsia="ru-RU"/>
        </w:rPr>
        <w:t xml:space="preserve"> на официальном сайте муниципального учреждения, а также в группах социальных сетей муниципального учреждения (при наличии);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36" w:name="anchor14359"/>
      <w:bookmarkEnd w:id="36"/>
      <w:r w:rsidRPr="00F65FFB">
        <w:rPr>
          <w:rFonts w:eastAsia="Times New Roman" w:cs="Times New Roman"/>
          <w:kern w:val="3"/>
          <w:szCs w:val="28"/>
          <w:lang w:eastAsia="ru-RU"/>
        </w:rPr>
        <w:t>5) обеспечение эффективной работы персонала (способность уполномо</w:t>
      </w:r>
      <w:r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 xml:space="preserve">ченных сотрудников муниципального учреждения отвечать на вопросы, </w:t>
      </w:r>
      <w:r>
        <w:rPr>
          <w:rFonts w:eastAsia="Times New Roman" w:cs="Times New Roman"/>
          <w:kern w:val="3"/>
          <w:szCs w:val="28"/>
          <w:lang w:eastAsia="ru-RU"/>
        </w:rPr>
        <w:t xml:space="preserve">                                </w:t>
      </w:r>
      <w:r w:rsidRPr="00F65FFB">
        <w:rPr>
          <w:rFonts w:eastAsia="Times New Roman" w:cs="Times New Roman"/>
          <w:kern w:val="3"/>
          <w:szCs w:val="28"/>
          <w:lang w:eastAsia="ru-RU"/>
        </w:rPr>
        <w:t>в пределах их компетенции, заявителей, потребителей по существу);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37" w:name="anchor14360"/>
      <w:bookmarkEnd w:id="37"/>
      <w:r w:rsidRPr="00F65FFB">
        <w:rPr>
          <w:rFonts w:eastAsia="Times New Roman" w:cs="Times New Roman"/>
          <w:kern w:val="3"/>
          <w:szCs w:val="28"/>
          <w:lang w:eastAsia="ru-RU"/>
        </w:rPr>
        <w:t>6) обеспечение доступности спортивных объектов для занятий заявленных категорий потребителей муниципальных услуг, наличие актуализированного паспорта доступности объекта спорта;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7) иная информация и документы в соответствии с требованиями законодательства об образовании в Российской Федерации.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38" w:name="anchor14034"/>
      <w:bookmarkEnd w:id="38"/>
      <w:r w:rsidRPr="00F65FFB">
        <w:rPr>
          <w:rFonts w:eastAsia="Times New Roman" w:cs="Times New Roman"/>
          <w:kern w:val="3"/>
          <w:szCs w:val="28"/>
          <w:lang w:eastAsia="ru-RU"/>
        </w:rPr>
        <w:t>2.4. Общие требования к взаимодействию участников процесса оказания муниципальных услуг: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lang w:eastAsia="ru-RU"/>
        </w:rPr>
      </w:pPr>
      <w:bookmarkStart w:id="39" w:name="anchor14341"/>
      <w:bookmarkEnd w:id="39"/>
      <w:r w:rsidRPr="00E41DDC">
        <w:rPr>
          <w:rFonts w:eastAsia="Times New Roman" w:cs="Times New Roman"/>
          <w:spacing w:val="-6"/>
          <w:kern w:val="3"/>
          <w:szCs w:val="28"/>
          <w:lang w:eastAsia="ru-RU"/>
        </w:rPr>
        <w:t>2.4.1. Доброжелательность и отзывчивость административно-управленческого</w:t>
      </w:r>
      <w:r w:rsidRPr="00F65FFB">
        <w:rPr>
          <w:rFonts w:eastAsia="Times New Roman" w:cs="Times New Roman"/>
          <w:kern w:val="3"/>
          <w:szCs w:val="28"/>
          <w:lang w:eastAsia="ru-RU"/>
        </w:rPr>
        <w:t xml:space="preserve"> и обслуживающего персонала, тренеров, тренеров-преподавателей, инструк</w:t>
      </w:r>
      <w:r w:rsidR="00E41DDC"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 xml:space="preserve">торов по спорту, инструкторов методистов, медицинских работников </w:t>
      </w:r>
      <w:r w:rsidR="00E41DDC">
        <w:rPr>
          <w:rFonts w:eastAsia="Times New Roman" w:cs="Times New Roman"/>
          <w:kern w:val="3"/>
          <w:szCs w:val="28"/>
          <w:lang w:eastAsia="ru-RU"/>
        </w:rPr>
        <w:t xml:space="preserve">                                       </w:t>
      </w:r>
      <w:r w:rsidRPr="00F65FFB">
        <w:rPr>
          <w:rFonts w:eastAsia="Times New Roman" w:cs="Times New Roman"/>
          <w:kern w:val="3"/>
          <w:szCs w:val="28"/>
          <w:lang w:eastAsia="ru-RU"/>
        </w:rPr>
        <w:t>к обучающимся, их законным представителям, стремление выстраивать работу, учитывая индивидуальные особенности обучающихся.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40" w:name="anchor14342"/>
      <w:bookmarkEnd w:id="40"/>
      <w:r w:rsidRPr="00F65FFB">
        <w:rPr>
          <w:rFonts w:eastAsia="Times New Roman" w:cs="Times New Roman"/>
          <w:kern w:val="3"/>
          <w:szCs w:val="28"/>
          <w:lang w:eastAsia="ru-RU"/>
        </w:rPr>
        <w:t>2.4.2. Все сотрудники муниципальных учреждений должны соблюдать требования профессиональной этики. При оказании услуг сотрудники муници</w:t>
      </w:r>
      <w:r w:rsidR="00E41DDC"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пальных учреждений должны проявлять максимальную вежливость, внимание, выдержку, терпение и предусмотрительность.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41" w:name="anchor14343"/>
      <w:bookmarkStart w:id="42" w:name="anchor14035"/>
      <w:bookmarkEnd w:id="41"/>
      <w:bookmarkEnd w:id="42"/>
      <w:r w:rsidRPr="00F65FFB">
        <w:rPr>
          <w:rFonts w:eastAsia="Times New Roman" w:cs="Times New Roman"/>
          <w:kern w:val="3"/>
          <w:szCs w:val="28"/>
          <w:lang w:eastAsia="ru-RU"/>
        </w:rPr>
        <w:t>2.5. Общие требования к организации процесса оказания муниципальных услуг.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2.5.1. При организации процесса оказания муниципальных услуг муници</w:t>
      </w:r>
      <w:r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пальные учреждения должны обеспечить уровень комфортности условий оказания муниципальных услуг: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наличие динамики развития и спортивных достижений обучающихся;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обеспечение возможности участия в физкультурных мероприятиях, официальных спортивных соревнованиях;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наличие перечня услуг, оказываемых муниципальными учреждениями (виды спорта, этапы подготовки, условия оказания услуг (платно/бесплатно), прочие характеристики услуг), размещенного в свободном доступе;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- разнообразие видов услуг, в том числе оказываемых муниципальными учреждениями для обучающихся с ограниченными возможностями здоровья (спортивная подготовка по адаптивным видам спорта), а также дополнительных оздоровительных услуг, в том числе оказываемых на платной основе.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43" w:name="anchor14351"/>
      <w:bookmarkEnd w:id="43"/>
      <w:r w:rsidRPr="00F65FFB">
        <w:rPr>
          <w:rFonts w:eastAsia="Times New Roman" w:cs="Times New Roman"/>
          <w:kern w:val="3"/>
          <w:szCs w:val="28"/>
          <w:lang w:eastAsia="ru-RU"/>
        </w:rPr>
        <w:t xml:space="preserve">2.5.2. Подготовка и актуализация расписания занятий для создания наиболее благоприятного режима физической нагрузки и отдыха обучающихся, </w:t>
      </w:r>
      <w:r w:rsidRPr="00F65FFB">
        <w:rPr>
          <w:rFonts w:eastAsia="Times New Roman" w:cs="Times New Roman"/>
          <w:kern w:val="3"/>
          <w:szCs w:val="28"/>
          <w:lang w:eastAsia="ru-RU"/>
        </w:rPr>
        <w:br/>
        <w:t>с учетом возрастных особенностей и установленных санитарно-гигиенических норм.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44" w:name="anchor14352"/>
      <w:bookmarkEnd w:id="44"/>
      <w:r w:rsidRPr="00F65FFB">
        <w:rPr>
          <w:rFonts w:eastAsia="Times New Roman" w:cs="Times New Roman"/>
          <w:kern w:val="3"/>
          <w:szCs w:val="28"/>
          <w:lang w:eastAsia="ru-RU"/>
        </w:rPr>
        <w:t>2.5.3. Муниципальные услуги оказываются в соответствии с пофамильным списком потребителей муниципальных услуг, сформированным по результатам индивидуального отбора.</w:t>
      </w:r>
    </w:p>
    <w:p w:rsid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bookmarkStart w:id="45" w:name="anchor14353"/>
      <w:bookmarkEnd w:id="45"/>
      <w:r w:rsidRPr="00F65FFB">
        <w:rPr>
          <w:rFonts w:eastAsia="Times New Roman" w:cs="Times New Roman"/>
          <w:kern w:val="3"/>
          <w:szCs w:val="28"/>
          <w:lang w:eastAsia="ru-RU"/>
        </w:rPr>
        <w:t xml:space="preserve">2.5.4. Соответствие дополнительных образовательных программ спортивной подготовки по видам спорта для инвалидов и лиц с ограниченными возможностями здоровья, проходящих спортивную подготовку, федеральным стандартам спортивной подготовки по адаптивным видам спорта. Указание групп, к которым относятся спортсмены, в зависимости от степени </w:t>
      </w:r>
      <w:r w:rsidR="00E41DDC">
        <w:rPr>
          <w:rFonts w:eastAsia="Times New Roman" w:cs="Times New Roman"/>
          <w:kern w:val="3"/>
          <w:szCs w:val="28"/>
          <w:lang w:eastAsia="ru-RU"/>
        </w:rPr>
        <w:t xml:space="preserve">                                       </w:t>
      </w:r>
      <w:r w:rsidRPr="00F65FFB">
        <w:rPr>
          <w:rFonts w:eastAsia="Times New Roman" w:cs="Times New Roman"/>
          <w:kern w:val="3"/>
          <w:szCs w:val="28"/>
          <w:lang w:eastAsia="ru-RU"/>
        </w:rPr>
        <w:t>их функциональных возможностей, необходимых для занятий определенной спортивной дисциплиной адаптивного вида спорта</w:t>
      </w:r>
      <w:r>
        <w:rPr>
          <w:rFonts w:eastAsia="Times New Roman" w:cs="Times New Roman"/>
          <w:kern w:val="3"/>
          <w:szCs w:val="28"/>
          <w:lang w:eastAsia="ru-RU"/>
        </w:rPr>
        <w:t>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lang w:eastAsia="ru-RU"/>
        </w:rPr>
      </w:pPr>
      <w:bookmarkStart w:id="46" w:name="anchor14354"/>
      <w:bookmarkEnd w:id="46"/>
      <w:r w:rsidRPr="00F65FFB">
        <w:rPr>
          <w:rFonts w:eastAsia="Times New Roman" w:cs="Times New Roman"/>
          <w:kern w:val="3"/>
          <w:szCs w:val="28"/>
          <w:lang w:eastAsia="ru-RU"/>
        </w:rPr>
        <w:t>2.5.5. Взаимодействие тренеров-преподавателей с законными представи</w:t>
      </w:r>
      <w:r w:rsidR="00E41DDC"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телями по вопросам спортивной подготовки (полнота и своевременность информирования о достижениях обучающихся, о состоянии здоровья обучаю</w:t>
      </w:r>
      <w:r w:rsidR="00E41DDC">
        <w:rPr>
          <w:rFonts w:eastAsia="Times New Roman" w:cs="Times New Roman"/>
          <w:kern w:val="3"/>
          <w:szCs w:val="28"/>
          <w:lang w:eastAsia="ru-RU"/>
        </w:rPr>
        <w:t>-</w:t>
      </w:r>
      <w:r w:rsidRPr="00F65FFB">
        <w:rPr>
          <w:rFonts w:eastAsia="Times New Roman" w:cs="Times New Roman"/>
          <w:kern w:val="3"/>
          <w:szCs w:val="28"/>
          <w:lang w:eastAsia="ru-RU"/>
        </w:rPr>
        <w:t>щихся, рекомендации по спортивному совершенствованию).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65FFB">
        <w:rPr>
          <w:rFonts w:eastAsia="Times New Roman" w:cs="Times New Roman"/>
          <w:kern w:val="3"/>
          <w:szCs w:val="28"/>
          <w:lang w:eastAsia="ru-RU"/>
        </w:rPr>
        <w:t>3. Требования к квалификации персонала муниципальных учреждений, оказывающих муниципальные услуги.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</w:rPr>
      </w:pPr>
      <w:r w:rsidRPr="00F65FFB">
        <w:rPr>
          <w:rFonts w:eastAsia="Calibri" w:cs="Times New Roman"/>
        </w:rPr>
        <w:t>3.1. Муниципальные учреждения должны располагать необходимым количеством специалистов в соответствии со штатным расписанием.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</w:rPr>
      </w:pPr>
      <w:bookmarkStart w:id="47" w:name="sub_4332"/>
      <w:r w:rsidRPr="00F65FFB">
        <w:rPr>
          <w:rFonts w:eastAsia="Calibri" w:cs="Times New Roman"/>
        </w:rPr>
        <w:t xml:space="preserve">3.2. Каждый специалист должен обладать соответствующими знаниями </w:t>
      </w:r>
      <w:r>
        <w:rPr>
          <w:rFonts w:eastAsia="Calibri" w:cs="Times New Roman"/>
        </w:rPr>
        <w:t xml:space="preserve">                   </w:t>
      </w:r>
      <w:r w:rsidRPr="00F65FFB">
        <w:rPr>
          <w:rFonts w:eastAsia="Calibri" w:cs="Times New Roman"/>
        </w:rPr>
        <w:t>и опытом, иметь соответствующее образование, квалификацию, профес</w:t>
      </w:r>
      <w:r>
        <w:rPr>
          <w:rFonts w:eastAsia="Calibri" w:cs="Times New Roman"/>
        </w:rPr>
        <w:t>-</w:t>
      </w:r>
      <w:r w:rsidRPr="00F65FFB">
        <w:rPr>
          <w:rFonts w:eastAsia="Calibri" w:cs="Times New Roman"/>
        </w:rPr>
        <w:t>сиональную подготовку.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</w:rPr>
      </w:pPr>
      <w:bookmarkStart w:id="48" w:name="sub_4333"/>
      <w:bookmarkEnd w:id="47"/>
      <w:r w:rsidRPr="00F65FFB">
        <w:rPr>
          <w:rFonts w:eastAsia="Calibri" w:cs="Times New Roman"/>
        </w:rPr>
        <w:t xml:space="preserve">3.3. При предоставлении муниципальной услуги специалисты муниципальных учреждений обязаны проявлять максимальную вежливость, внимание, терпение, по существу отвечать на все вопросы </w:t>
      </w:r>
      <w:r w:rsidRPr="00F65FFB">
        <w:rPr>
          <w:rFonts w:eastAsia="Times New Roman" w:cs="Times New Roman"/>
          <w:kern w:val="3"/>
          <w:szCs w:val="28"/>
          <w:lang w:eastAsia="ru-RU"/>
        </w:rPr>
        <w:t>обучающихся</w:t>
      </w:r>
      <w:r w:rsidRPr="00F65FF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                          </w:t>
      </w:r>
      <w:r w:rsidRPr="00F65FFB">
        <w:rPr>
          <w:rFonts w:eastAsia="Calibri" w:cs="Times New Roman"/>
        </w:rPr>
        <w:t>и посетителей либо перенаправлять к специалисту, который предоставит полную и квалифицированную информацию по существу вопроса.</w:t>
      </w:r>
    </w:p>
    <w:bookmarkEnd w:id="48"/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4. 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актами, необходимые для предоставления муниципальных услуг: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4.1. Ежегодно муниципальные учреждения должны проходить проверку готовности к новому учебному году в соответствии с действующим законодательством Российской Федерации и на основании муниципального правового акта.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 xml:space="preserve">4.2. Муниципальные учреждения должны проводить теоретические </w:t>
      </w:r>
      <w:r w:rsidRPr="00F65FFB">
        <w:rPr>
          <w:rFonts w:eastAsia="Calibri" w:cs="Times New Roman"/>
          <w:szCs w:val="28"/>
        </w:rPr>
        <w:br/>
        <w:t xml:space="preserve">и практические занятия по эвакуации с персоналом и </w:t>
      </w:r>
      <w:r w:rsidRPr="00F65FFB">
        <w:rPr>
          <w:rFonts w:eastAsia="Times New Roman" w:cs="Times New Roman"/>
          <w:kern w:val="3"/>
          <w:szCs w:val="28"/>
          <w:lang w:eastAsia="ru-RU"/>
        </w:rPr>
        <w:t>обучающимися</w:t>
      </w:r>
      <w:r w:rsidRPr="00F65FFB">
        <w:rPr>
          <w:rFonts w:eastAsia="Calibri" w:cs="Times New Roman"/>
          <w:szCs w:val="28"/>
        </w:rPr>
        <w:t xml:space="preserve"> </w:t>
      </w:r>
      <w:r w:rsidRPr="00F65FFB">
        <w:rPr>
          <w:rFonts w:eastAsia="Calibri" w:cs="Times New Roman"/>
          <w:szCs w:val="28"/>
        </w:rPr>
        <w:br/>
        <w:t>в соответствии с методическими рекомендациями Управления государственного пожарного надзора Министерства Российской Федерации по делам гражданской обороны, чрезвычайным ситуациям и ликвидации последствий стихийных бедствий, утвержденными Главным государственным инспектором Россиийской Федерации по пожарному надзору от 04.09.2007 № 1-4-60-10-19 «Организация тренировок по эвакуации персонала предприятий и учреждений при пожаре            и иных чрезвычайных ситуациях».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4.3. Муниципальные учреждения обеспечивают информационную открытость в соответствии с требованиями, установленными статьей 29 Федерального закона «Об образовании в Российской Федерации».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5. Выполнение указанных в настоящем разделе требований не освобождает муниципальные учреждения от установленной законодательством ответствен</w:t>
      </w:r>
      <w:r>
        <w:rPr>
          <w:rFonts w:eastAsia="Calibri" w:cs="Times New Roman"/>
          <w:szCs w:val="28"/>
        </w:rPr>
        <w:t>-</w:t>
      </w:r>
      <w:r w:rsidRPr="00F65FFB">
        <w:rPr>
          <w:rFonts w:eastAsia="Calibri" w:cs="Times New Roman"/>
          <w:szCs w:val="28"/>
        </w:rPr>
        <w:t xml:space="preserve">ности за соблюдение иных утвержденных в установленном порядке норм </w:t>
      </w:r>
      <w:r>
        <w:rPr>
          <w:rFonts w:eastAsia="Calibri" w:cs="Times New Roman"/>
          <w:szCs w:val="28"/>
        </w:rPr>
        <w:t xml:space="preserve">                            </w:t>
      </w:r>
      <w:r w:rsidRPr="00F65FFB">
        <w:rPr>
          <w:rFonts w:eastAsia="Calibri" w:cs="Times New Roman"/>
          <w:szCs w:val="28"/>
        </w:rPr>
        <w:t>и правил.</w:t>
      </w:r>
    </w:p>
    <w:p w:rsidR="00F65FFB" w:rsidRPr="00F65FFB" w:rsidRDefault="00F65FFB" w:rsidP="00F65FFB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:rsidR="00F65FFB" w:rsidRPr="00F65FFB" w:rsidRDefault="00F65FFB" w:rsidP="00F65FFB">
      <w:pPr>
        <w:keepNext/>
        <w:suppressAutoHyphens/>
        <w:overflowPunct w:val="0"/>
        <w:autoSpaceDE w:val="0"/>
        <w:autoSpaceDN w:val="0"/>
        <w:ind w:firstLine="709"/>
        <w:jc w:val="both"/>
        <w:textAlignment w:val="baseline"/>
        <w:outlineLvl w:val="0"/>
        <w:rPr>
          <w:rFonts w:eastAsia="Times New Roman" w:cs="Times New Roman"/>
          <w:kern w:val="3"/>
          <w:szCs w:val="28"/>
          <w:lang w:eastAsia="ru-RU"/>
        </w:rPr>
      </w:pPr>
      <w:bookmarkStart w:id="49" w:name="anchor1005"/>
      <w:bookmarkEnd w:id="49"/>
      <w:r w:rsidRPr="00F65FFB">
        <w:rPr>
          <w:rFonts w:eastAsia="Times New Roman" w:cs="Times New Roman"/>
          <w:kern w:val="3"/>
          <w:szCs w:val="28"/>
          <w:lang w:eastAsia="ru-RU"/>
        </w:rPr>
        <w:t>Раздел V. Осуществление контроля за соблюдением стандарта</w:t>
      </w:r>
      <w:r w:rsidRPr="00F65FFB">
        <w:rPr>
          <w:rFonts w:eastAsia="Calibri" w:cs="Times New Roman"/>
        </w:rPr>
        <w:t xml:space="preserve"> </w:t>
      </w:r>
      <w:r w:rsidRPr="00F65FFB">
        <w:rPr>
          <w:rFonts w:eastAsia="Times New Roman" w:cs="Times New Roman"/>
          <w:kern w:val="3"/>
          <w:szCs w:val="28"/>
          <w:lang w:eastAsia="ru-RU"/>
        </w:rPr>
        <w:t>качества муниципальных услуг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bookmarkStart w:id="50" w:name="anchor1051"/>
      <w:bookmarkEnd w:id="50"/>
      <w:r w:rsidRPr="00F65FFB">
        <w:rPr>
          <w:rFonts w:eastAsia="Calibri" w:cs="Times New Roman"/>
        </w:rPr>
        <w:t xml:space="preserve">Порядок осуществления контроля за деятельностью муниципальных учреждений, соблюдения муниципальными учреждениями требований настоящего стандарта осуществляется в соответствии с </w:t>
      </w:r>
      <w:hyperlink r:id="rId21" w:history="1">
        <w:r w:rsidRPr="00F65FFB">
          <w:rPr>
            <w:rFonts w:eastAsia="Calibri" w:cs="Times New Roman"/>
          </w:rPr>
          <w:t>порядком</w:t>
        </w:r>
      </w:hyperlink>
      <w:r w:rsidRPr="00F65FFB">
        <w:rPr>
          <w:rFonts w:eastAsia="Calibri" w:cs="Times New Roman"/>
        </w:rPr>
        <w:t xml:space="preserve"> осуществления контроля за деятельностью муниципальных учреждений, утвержденным </w:t>
      </w:r>
      <w:hyperlink r:id="rId22" w:history="1">
        <w:r w:rsidRPr="00F65FFB">
          <w:rPr>
            <w:rFonts w:eastAsia="Calibri" w:cs="Times New Roman"/>
          </w:rPr>
          <w:t>постановлением</w:t>
        </w:r>
      </w:hyperlink>
      <w:r w:rsidRPr="00F65FFB">
        <w:rPr>
          <w:rFonts w:eastAsia="Calibri" w:cs="Times New Roman"/>
        </w:rPr>
        <w:t xml:space="preserve"> Администрации города от 21.11.2013 № 8480 </w:t>
      </w:r>
      <w:r w:rsidRPr="00F65FFB">
        <w:rPr>
          <w:rFonts w:eastAsia="Calibri" w:cs="Times New Roman"/>
          <w:szCs w:val="28"/>
          <w:shd w:val="clear" w:color="auto" w:fill="FFFFFF"/>
        </w:rPr>
        <w:t>«Об утверждении порядка осуществления контроля за деятельностью муниципальных учреж</w:t>
      </w:r>
      <w:r w:rsidR="00E41DDC">
        <w:rPr>
          <w:rFonts w:eastAsia="Calibri" w:cs="Times New Roman"/>
          <w:szCs w:val="28"/>
          <w:shd w:val="clear" w:color="auto" w:fill="FFFFFF"/>
        </w:rPr>
        <w:t>-</w:t>
      </w:r>
      <w:r w:rsidRPr="00F65FFB">
        <w:rPr>
          <w:rFonts w:eastAsia="Calibri" w:cs="Times New Roman"/>
          <w:szCs w:val="28"/>
          <w:shd w:val="clear" w:color="auto" w:fill="FFFFFF"/>
        </w:rPr>
        <w:t>дений»</w:t>
      </w:r>
      <w:r w:rsidRPr="00F65FFB">
        <w:rPr>
          <w:rFonts w:eastAsia="Calibri" w:cs="Times New Roman"/>
          <w:szCs w:val="28"/>
        </w:rPr>
        <w:t xml:space="preserve">. 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ind w:firstLine="709"/>
        <w:jc w:val="both"/>
        <w:rPr>
          <w:rFonts w:eastAsia="Calibri" w:cs="Times New Roman"/>
          <w:szCs w:val="28"/>
        </w:rPr>
      </w:pPr>
      <w:r w:rsidRPr="00F65FFB">
        <w:rPr>
          <w:rFonts w:eastAsia="Calibri" w:cs="Times New Roman"/>
          <w:szCs w:val="28"/>
        </w:rPr>
        <w:t>Раздел VI. Ответственность за нарушение требований стандарта качества муниципальных услуг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1. </w:t>
      </w:r>
      <w:r w:rsidRPr="00F65FFB">
        <w:rPr>
          <w:rFonts w:eastAsia="Calibri" w:cs="Times New Roman"/>
        </w:rPr>
        <w:t>Муниципальные учреждения несут ответственность за несоблюдение требований настоящего стандарта в соответствии с действующим законо</w:t>
      </w:r>
      <w:r>
        <w:rPr>
          <w:rFonts w:eastAsia="Calibri" w:cs="Times New Roman"/>
        </w:rPr>
        <w:t>-</w:t>
      </w:r>
      <w:r w:rsidRPr="00F65FFB">
        <w:rPr>
          <w:rFonts w:eastAsia="Calibri" w:cs="Times New Roman"/>
        </w:rPr>
        <w:t xml:space="preserve">дательством Российской Федерации. </w:t>
      </w:r>
    </w:p>
    <w:p w:rsidR="00F65FFB" w:rsidRDefault="00F65FFB" w:rsidP="00F65FF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2. </w:t>
      </w:r>
      <w:r w:rsidRPr="00F65FFB">
        <w:rPr>
          <w:rFonts w:eastAsia="Calibri" w:cs="Times New Roman"/>
        </w:rPr>
        <w:t xml:space="preserve">Результаты проверочных действий, организованных и проведенных </w:t>
      </w:r>
      <w:r w:rsidRPr="00F65FFB">
        <w:rPr>
          <w:rFonts w:eastAsia="Calibri" w:cs="Times New Roman"/>
        </w:rPr>
        <w:br/>
        <w:t xml:space="preserve">в соответствии с </w:t>
      </w:r>
      <w:hyperlink r:id="rId23" w:anchor="/document/400121610/entry/1005" w:history="1">
        <w:r w:rsidRPr="00F65FFB">
          <w:rPr>
            <w:rFonts w:eastAsia="Calibri" w:cs="Times New Roman"/>
          </w:rPr>
          <w:t>разделом V</w:t>
        </w:r>
      </w:hyperlink>
      <w:r w:rsidRPr="00F65FFB">
        <w:rPr>
          <w:rFonts w:eastAsia="Calibri" w:cs="Times New Roman"/>
        </w:rPr>
        <w:t xml:space="preserve"> настоящего стандарта, учитываются в оценке эффективности деятельности и качества труда руководителей муниципальных учреждений. 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</w:rPr>
        <w:t xml:space="preserve">3. </w:t>
      </w:r>
      <w:r w:rsidRPr="00F65FFB">
        <w:rPr>
          <w:rFonts w:eastAsia="Calibri" w:cs="Times New Roman"/>
        </w:rPr>
        <w:t>Выполнение/невыполнение муниципального задания на оказание услуг учитывается в оценке эффективности деятельности муниципальных учреж</w:t>
      </w:r>
      <w:r>
        <w:rPr>
          <w:rFonts w:eastAsia="Calibri" w:cs="Times New Roman"/>
        </w:rPr>
        <w:t>-</w:t>
      </w:r>
      <w:r w:rsidRPr="00F65FFB">
        <w:rPr>
          <w:rFonts w:eastAsia="Calibri" w:cs="Times New Roman"/>
        </w:rPr>
        <w:t>дений, оценке эффективности деятельности и качества труда руководителей, работников муниципальных учреждений.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Раздел VII. Досудебный (внесудебный) порядок обжалования нарушений требований стандарта</w:t>
      </w:r>
      <w:r w:rsidRPr="00F65FFB">
        <w:rPr>
          <w:rFonts w:eastAsia="Calibri" w:cs="Times New Roman"/>
          <w:color w:val="FF0000"/>
          <w:szCs w:val="28"/>
          <w:lang w:eastAsia="ru-RU"/>
        </w:rPr>
        <w:t xml:space="preserve"> 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1. Общие положения.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1.1. Обжаловать нарушение требований настоящего стандарта может любое лицо, являющееся заявителем, потребителем услуг.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1.2. Лицо, обратившееся с жалобой на нарушение требований стандарта (далее – заявитель), может обжаловать нарушение стандарта следующими способами: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- в виде жалобы на нарушение требований стандарта</w:t>
      </w:r>
      <w:r w:rsidR="003534D2">
        <w:rPr>
          <w:rFonts w:eastAsia="Calibri" w:cs="Times New Roman"/>
          <w:szCs w:val="28"/>
          <w:lang w:eastAsia="ru-RU"/>
        </w:rPr>
        <w:t xml:space="preserve"> –</w:t>
      </w:r>
      <w:r w:rsidRPr="00F65FFB">
        <w:rPr>
          <w:rFonts w:eastAsia="Calibri" w:cs="Times New Roman"/>
          <w:szCs w:val="28"/>
          <w:lang w:eastAsia="ru-RU"/>
        </w:rPr>
        <w:t xml:space="preserve"> руководителю муниципального учреждения;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- в виде жалобы на нарушение требований стандарта</w:t>
      </w:r>
      <w:r w:rsidR="003534D2">
        <w:rPr>
          <w:rFonts w:eastAsia="Calibri" w:cs="Times New Roman"/>
          <w:szCs w:val="28"/>
          <w:lang w:eastAsia="ru-RU"/>
        </w:rPr>
        <w:t xml:space="preserve"> –</w:t>
      </w:r>
      <w:r w:rsidRPr="00F65FFB">
        <w:rPr>
          <w:rFonts w:eastAsia="Calibri" w:cs="Times New Roman"/>
          <w:szCs w:val="28"/>
          <w:lang w:eastAsia="ru-RU"/>
        </w:rPr>
        <w:t xml:space="preserve"> в</w:t>
      </w:r>
      <w:r w:rsidR="003534D2">
        <w:rPr>
          <w:rFonts w:eastAsia="Calibri" w:cs="Times New Roman"/>
          <w:szCs w:val="28"/>
          <w:lang w:eastAsia="ru-RU"/>
        </w:rPr>
        <w:t xml:space="preserve"> </w:t>
      </w:r>
      <w:r w:rsidRPr="00F65FFB">
        <w:rPr>
          <w:rFonts w:eastAsia="Calibri" w:cs="Times New Roman"/>
          <w:szCs w:val="28"/>
          <w:lang w:eastAsia="ru-RU"/>
        </w:rPr>
        <w:t>управление.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Контактная информация об управлении указана на официальном портале Администрации города.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 xml:space="preserve">1.3. Жалобы подлежат обязательной регистрации и рассмотрению </w:t>
      </w:r>
      <w:r w:rsidRPr="00F65FFB">
        <w:rPr>
          <w:rFonts w:eastAsia="Calibri" w:cs="Times New Roman"/>
          <w:szCs w:val="28"/>
          <w:lang w:eastAsia="ru-RU"/>
        </w:rPr>
        <w:br/>
        <w:t>в соответствии с Федеральным законом от 02.05.2006 № 59-ФЗ «О порядке рассмотрения обращений граждан Российской Федерации».</w:t>
      </w:r>
    </w:p>
    <w:p w:rsidR="00F65FFB" w:rsidRPr="00F65FFB" w:rsidRDefault="00F65FFB" w:rsidP="00F65FF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2.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муниципального учреждения, оказывающего муниципальную услугу, работника муниципального учреждения, оказывающего муниципальную услугу.</w:t>
      </w:r>
    </w:p>
    <w:p w:rsidR="00F65FFB" w:rsidRPr="00F65FFB" w:rsidRDefault="00F65FFB" w:rsidP="00F65FFB">
      <w:pPr>
        <w:spacing w:after="200" w:line="276" w:lineRule="auto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br w:type="page"/>
      </w:r>
    </w:p>
    <w:p w:rsidR="00F65FFB" w:rsidRPr="00F65FFB" w:rsidRDefault="00F65FFB" w:rsidP="00F65FFB">
      <w:pPr>
        <w:spacing w:after="200" w:line="276" w:lineRule="auto"/>
        <w:rPr>
          <w:rFonts w:eastAsia="Calibri" w:cs="Times New Roman"/>
          <w:szCs w:val="28"/>
          <w:lang w:eastAsia="ru-RU"/>
        </w:rPr>
        <w:sectPr w:rsidR="00F65FFB" w:rsidRPr="00F65FFB" w:rsidSect="003534D2">
          <w:headerReference w:type="default" r:id="rId24"/>
          <w:footerReference w:type="default" r:id="rId25"/>
          <w:pgSz w:w="11905" w:h="16837"/>
          <w:pgMar w:top="1134" w:right="567" w:bottom="1134" w:left="1701" w:header="720" w:footer="720" w:gutter="0"/>
          <w:pgNumType w:start="1"/>
          <w:cols w:space="720"/>
          <w:noEndnote/>
        </w:sectPr>
      </w:pPr>
    </w:p>
    <w:p w:rsidR="00F65FFB" w:rsidRDefault="00F65FFB" w:rsidP="00E41DDC">
      <w:pPr>
        <w:ind w:left="9923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 xml:space="preserve">Приложение </w:t>
      </w:r>
      <w:r w:rsidRPr="00F65FFB">
        <w:rPr>
          <w:rFonts w:eastAsia="Calibri" w:cs="Times New Roman"/>
          <w:szCs w:val="28"/>
          <w:lang w:eastAsia="ru-RU"/>
        </w:rPr>
        <w:br/>
        <w:t xml:space="preserve">к </w:t>
      </w:r>
      <w:hyperlink w:anchor="sub_1000" w:history="1">
        <w:r w:rsidRPr="00F65FFB">
          <w:rPr>
            <w:rFonts w:eastAsia="Calibri" w:cs="Times New Roman"/>
            <w:szCs w:val="28"/>
            <w:lang w:eastAsia="ru-RU"/>
          </w:rPr>
          <w:t>стандарту</w:t>
        </w:r>
      </w:hyperlink>
      <w:r w:rsidRPr="00F65FFB">
        <w:rPr>
          <w:rFonts w:eastAsia="Calibri" w:cs="Times New Roman"/>
          <w:szCs w:val="28"/>
          <w:lang w:eastAsia="ru-RU"/>
        </w:rPr>
        <w:t xml:space="preserve"> качества муниципальных </w:t>
      </w:r>
    </w:p>
    <w:p w:rsidR="00F65FFB" w:rsidRPr="00F65FFB" w:rsidRDefault="00F65FFB" w:rsidP="00E41DDC">
      <w:pPr>
        <w:ind w:left="9923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</w:t>
      </w:r>
      <w:r w:rsidRPr="00F65FFB">
        <w:rPr>
          <w:rFonts w:eastAsia="Calibri" w:cs="Times New Roman"/>
          <w:szCs w:val="28"/>
          <w:lang w:eastAsia="ru-RU"/>
        </w:rPr>
        <w:t>слуг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F65FFB">
        <w:rPr>
          <w:rFonts w:eastAsia="Calibri" w:cs="Times New Roman"/>
          <w:szCs w:val="28"/>
          <w:lang w:eastAsia="ru-RU"/>
        </w:rPr>
        <w:t xml:space="preserve">по реализации дополнительных </w:t>
      </w:r>
    </w:p>
    <w:p w:rsidR="00E41DDC" w:rsidRDefault="00F65FFB" w:rsidP="00E41DDC">
      <w:pPr>
        <w:ind w:left="9923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 xml:space="preserve">образовательных программ спортивной подготовки </w:t>
      </w:r>
    </w:p>
    <w:p w:rsidR="00F65FFB" w:rsidRPr="00F65FFB" w:rsidRDefault="00F65FFB" w:rsidP="00E41DDC">
      <w:pPr>
        <w:ind w:left="9923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по олимпийским видам</w:t>
      </w:r>
      <w:r w:rsidR="00E41DDC">
        <w:rPr>
          <w:rFonts w:eastAsia="Calibri" w:cs="Times New Roman"/>
          <w:szCs w:val="28"/>
          <w:lang w:eastAsia="ru-RU"/>
        </w:rPr>
        <w:t xml:space="preserve"> </w:t>
      </w:r>
      <w:r w:rsidRPr="00F65FFB">
        <w:rPr>
          <w:rFonts w:eastAsia="Calibri" w:cs="Times New Roman"/>
          <w:szCs w:val="28"/>
          <w:lang w:eastAsia="ru-RU"/>
        </w:rPr>
        <w:t>спорта, неолимпийским видам</w:t>
      </w:r>
      <w:r w:rsidR="00E41DDC">
        <w:rPr>
          <w:rFonts w:eastAsia="Calibri" w:cs="Times New Roman"/>
          <w:szCs w:val="28"/>
          <w:lang w:eastAsia="ru-RU"/>
        </w:rPr>
        <w:t xml:space="preserve"> </w:t>
      </w:r>
      <w:r w:rsidRPr="00F65FFB">
        <w:rPr>
          <w:rFonts w:eastAsia="Calibri" w:cs="Times New Roman"/>
          <w:szCs w:val="28"/>
          <w:lang w:eastAsia="ru-RU"/>
        </w:rPr>
        <w:t>спорта, адаптивным видам спорта,</w:t>
      </w:r>
    </w:p>
    <w:p w:rsidR="00F65FFB" w:rsidRPr="00F65FFB" w:rsidRDefault="00F65FFB" w:rsidP="00E41DDC">
      <w:pPr>
        <w:ind w:left="9923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оказываемых муниципальными</w:t>
      </w:r>
    </w:p>
    <w:p w:rsidR="00F65FFB" w:rsidRDefault="00F65FFB" w:rsidP="00E41DDC">
      <w:pPr>
        <w:ind w:left="9923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 xml:space="preserve">учреждениями, курируемыми </w:t>
      </w:r>
    </w:p>
    <w:p w:rsidR="00F65FFB" w:rsidRDefault="00F65FFB" w:rsidP="00E41DDC">
      <w:pPr>
        <w:ind w:left="9923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управлением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F65FFB">
        <w:rPr>
          <w:rFonts w:eastAsia="Calibri" w:cs="Times New Roman"/>
          <w:szCs w:val="28"/>
          <w:lang w:eastAsia="ru-RU"/>
        </w:rPr>
        <w:t xml:space="preserve">физической культуры </w:t>
      </w:r>
    </w:p>
    <w:p w:rsidR="00F65FFB" w:rsidRPr="00F65FFB" w:rsidRDefault="00F65FFB" w:rsidP="00E41DDC">
      <w:pPr>
        <w:ind w:left="9923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и спорта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F65FFB">
        <w:rPr>
          <w:rFonts w:eastAsia="Calibri" w:cs="Times New Roman"/>
          <w:szCs w:val="28"/>
          <w:lang w:eastAsia="ru-RU"/>
        </w:rPr>
        <w:t>Администрации города</w:t>
      </w:r>
    </w:p>
    <w:p w:rsidR="00F65FFB" w:rsidRDefault="00F65FFB" w:rsidP="00F65FFB">
      <w:pPr>
        <w:jc w:val="center"/>
        <w:rPr>
          <w:rFonts w:eastAsia="Calibri" w:cs="Times New Roman"/>
          <w:szCs w:val="28"/>
          <w:lang w:eastAsia="ru-RU"/>
        </w:rPr>
      </w:pPr>
    </w:p>
    <w:p w:rsidR="00F65FFB" w:rsidRPr="00F65FFB" w:rsidRDefault="00F65FFB" w:rsidP="00F65FFB">
      <w:pPr>
        <w:jc w:val="center"/>
        <w:rPr>
          <w:rFonts w:eastAsia="Calibri" w:cs="Times New Roman"/>
          <w:szCs w:val="28"/>
          <w:lang w:eastAsia="ru-RU"/>
        </w:rPr>
      </w:pPr>
    </w:p>
    <w:p w:rsidR="00F65FFB" w:rsidRDefault="00F65FFB" w:rsidP="00F65FFB">
      <w:pPr>
        <w:jc w:val="center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Перечень</w:t>
      </w:r>
      <w:r w:rsidRPr="00F65FFB">
        <w:rPr>
          <w:rFonts w:eastAsia="Calibri" w:cs="Times New Roman"/>
          <w:szCs w:val="28"/>
          <w:lang w:eastAsia="ru-RU"/>
        </w:rPr>
        <w:br/>
        <w:t>муниципальных учреждений, предоставляющих муниципальные услуги «Реализация дополнительных</w:t>
      </w:r>
    </w:p>
    <w:p w:rsidR="00F65FFB" w:rsidRDefault="00F65FFB" w:rsidP="00F65FFB">
      <w:pPr>
        <w:jc w:val="center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 xml:space="preserve">образовательных программ спортивной подготовки по олимпийским видам спорта, </w:t>
      </w:r>
    </w:p>
    <w:p w:rsidR="00F65FFB" w:rsidRPr="00F65FFB" w:rsidRDefault="00F65FFB" w:rsidP="00F65FFB">
      <w:pPr>
        <w:jc w:val="center"/>
        <w:rPr>
          <w:rFonts w:eastAsia="Calibri" w:cs="Times New Roman"/>
          <w:szCs w:val="28"/>
          <w:lang w:eastAsia="ru-RU"/>
        </w:rPr>
      </w:pPr>
      <w:r w:rsidRPr="00F65FFB">
        <w:rPr>
          <w:rFonts w:eastAsia="Calibri" w:cs="Times New Roman"/>
          <w:szCs w:val="28"/>
          <w:lang w:eastAsia="ru-RU"/>
        </w:rPr>
        <w:t>неолимпийским видам спорта, адаптивным видам спорта»</w:t>
      </w:r>
    </w:p>
    <w:p w:rsidR="00F65FFB" w:rsidRPr="00F65FFB" w:rsidRDefault="00F65FFB" w:rsidP="00F65FFB">
      <w:pPr>
        <w:jc w:val="center"/>
        <w:rPr>
          <w:rFonts w:eastAsia="Calibri" w:cs="Times New Roman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126"/>
        <w:gridCol w:w="1701"/>
        <w:gridCol w:w="1985"/>
        <w:gridCol w:w="1984"/>
        <w:gridCol w:w="2693"/>
      </w:tblGrid>
      <w:tr w:rsidR="00F65FFB" w:rsidRPr="00F65FFB" w:rsidTr="00E41DDC">
        <w:trPr>
          <w:trHeight w:val="1102"/>
        </w:trPr>
        <w:tc>
          <w:tcPr>
            <w:tcW w:w="2268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Полное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учреждения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6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учреждения</w:t>
            </w:r>
          </w:p>
        </w:tc>
        <w:tc>
          <w:tcPr>
            <w:tcW w:w="1701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84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сайта</w:t>
            </w:r>
          </w:p>
        </w:tc>
        <w:tc>
          <w:tcPr>
            <w:tcW w:w="2693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электронной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почты</w:t>
            </w:r>
          </w:p>
        </w:tc>
      </w:tr>
      <w:tr w:rsidR="00F65FFB" w:rsidRPr="00F65FFB" w:rsidTr="007D4E17">
        <w:tc>
          <w:tcPr>
            <w:tcW w:w="2268" w:type="dxa"/>
            <w:shd w:val="clear" w:color="auto" w:fill="auto"/>
          </w:tcPr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51" w:name="sub_1101"/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1. Муниципальное</w:t>
            </w:r>
            <w:bookmarkEnd w:id="51"/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автономное учреждение дополнительного образования</w:t>
            </w:r>
          </w:p>
          <w:p w:rsidR="003534D2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спортивная школа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олимпийского резерва «Олимп»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директор 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 xml:space="preserve">–  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Емельянов Василий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6" w:type="dxa"/>
            <w:shd w:val="clear" w:color="auto" w:fill="auto"/>
          </w:tcPr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628402,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автономный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округ 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 Югра,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город Сургут,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Мелик-Карамова, 12</w:t>
            </w:r>
          </w:p>
        </w:tc>
        <w:tc>
          <w:tcPr>
            <w:tcW w:w="1701" w:type="dxa"/>
            <w:shd w:val="clear" w:color="auto" w:fill="auto"/>
          </w:tcPr>
          <w:p w:rsidR="00F65FFB" w:rsidRPr="00F65FFB" w:rsidRDefault="00F65FFB" w:rsidP="00E41DDC">
            <w:pPr>
              <w:autoSpaceDE w:val="0"/>
              <w:autoSpaceDN w:val="0"/>
              <w:ind w:right="-137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с 09.00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до 17.12,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обед с 13.00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8 (3462) 95-75-40 (приемная),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8 (3462) 95-75-38 (заместитель </w:t>
            </w:r>
          </w:p>
          <w:p w:rsidR="00F65FFB" w:rsidRPr="00F65FFB" w:rsidRDefault="00F65FFB" w:rsidP="00E41DDC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директора)</w:t>
            </w:r>
          </w:p>
        </w:tc>
        <w:tc>
          <w:tcPr>
            <w:tcW w:w="1984" w:type="dxa"/>
            <w:shd w:val="clear" w:color="auto" w:fill="auto"/>
          </w:tcPr>
          <w:p w:rsidR="00F65FFB" w:rsidRPr="00F65FFB" w:rsidRDefault="00A570C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6" w:history="1">
              <w:r w:rsidR="00F65FFB" w:rsidRPr="00F65FFB">
                <w:rPr>
                  <w:rFonts w:eastAsia="Calibri" w:cs="Times New Roman"/>
                  <w:sz w:val="24"/>
                  <w:szCs w:val="24"/>
                  <w:lang w:eastAsia="ru-RU"/>
                </w:rPr>
                <w:t>www.olimp86.ru</w:t>
              </w:r>
            </w:hyperlink>
          </w:p>
        </w:tc>
        <w:tc>
          <w:tcPr>
            <w:tcW w:w="2693" w:type="dxa"/>
            <w:shd w:val="clear" w:color="auto" w:fill="auto"/>
          </w:tcPr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оlimp_school86@mail.ru</w:t>
            </w:r>
          </w:p>
        </w:tc>
      </w:tr>
      <w:tr w:rsidR="00F65FFB" w:rsidRPr="00F65FFB" w:rsidTr="007D4E17">
        <w:tc>
          <w:tcPr>
            <w:tcW w:w="2268" w:type="dxa"/>
            <w:shd w:val="clear" w:color="auto" w:fill="auto"/>
          </w:tcPr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2. Муниципальное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бюджетное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учреждение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дополнительного образования спортивная школа</w:t>
            </w:r>
          </w:p>
          <w:p w:rsidR="00F65FFB" w:rsidRPr="00F65FFB" w:rsidRDefault="00F65FFB" w:rsidP="00E41DD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олимпийского резерва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по зимним видам спорта «Кедр»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директор 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Мазуренко Владимир Витальевич</w:t>
            </w:r>
          </w:p>
        </w:tc>
        <w:tc>
          <w:tcPr>
            <w:tcW w:w="2126" w:type="dxa"/>
            <w:shd w:val="clear" w:color="auto" w:fill="auto"/>
          </w:tcPr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628402,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автономный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округ 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 Югра,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город Сургут,</w:t>
            </w:r>
          </w:p>
          <w:p w:rsidR="00F65FFB" w:rsidRPr="00E41DDC" w:rsidRDefault="00F65FFB" w:rsidP="00E41DDC">
            <w:pPr>
              <w:ind w:right="-131"/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</w:pPr>
            <w:r w:rsidRPr="00E41DDC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>улица</w:t>
            </w:r>
            <w:r w:rsidR="00E41DDC" w:rsidRPr="00E41DDC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41DDC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>Федорова, 73</w:t>
            </w:r>
          </w:p>
        </w:tc>
        <w:tc>
          <w:tcPr>
            <w:tcW w:w="1701" w:type="dxa"/>
            <w:shd w:val="clear" w:color="auto" w:fill="auto"/>
          </w:tcPr>
          <w:p w:rsidR="00F65FFB" w:rsidRPr="00F65FFB" w:rsidRDefault="00F65FFB" w:rsidP="00E41DDC">
            <w:pPr>
              <w:ind w:right="-137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с 09.00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до 17.12,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обед с 13.00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8 (3462)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93-74-49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(приемная),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8 (3462) 93-74-49 (приемная),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8 (3462) 93-74-58 (заместитель 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директора)</w:t>
            </w:r>
          </w:p>
        </w:tc>
        <w:tc>
          <w:tcPr>
            <w:tcW w:w="1984" w:type="dxa"/>
            <w:shd w:val="clear" w:color="auto" w:fill="auto"/>
          </w:tcPr>
          <w:p w:rsidR="00F65FFB" w:rsidRPr="00F65FFB" w:rsidRDefault="00A570C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27" w:history="1">
              <w:r w:rsidR="00F65FFB" w:rsidRPr="00F65FFB">
                <w:rPr>
                  <w:rFonts w:eastAsia="Calibri" w:cs="Times New Roman"/>
                  <w:sz w:val="24"/>
                  <w:szCs w:val="24"/>
                  <w:lang w:eastAsia="ru-RU"/>
                </w:rPr>
                <w:t>www.kedr86.ru</w:t>
              </w:r>
            </w:hyperlink>
          </w:p>
        </w:tc>
        <w:tc>
          <w:tcPr>
            <w:tcW w:w="2693" w:type="dxa"/>
            <w:shd w:val="clear" w:color="auto" w:fill="auto"/>
          </w:tcPr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val="en-US" w:eastAsia="ru-RU"/>
              </w:rPr>
              <w:t>kedr</w:t>
            </w: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86@</w:t>
            </w:r>
            <w:r w:rsidRPr="00F65FFB">
              <w:rPr>
                <w:rFonts w:eastAsia="Calibri" w:cs="Times New Roman"/>
                <w:sz w:val="24"/>
                <w:szCs w:val="24"/>
                <w:lang w:val="en-US" w:eastAsia="ru-RU"/>
              </w:rPr>
              <w:t>admsurgut</w:t>
            </w: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  <w:r w:rsidRPr="00F65FFB">
              <w:rPr>
                <w:rFonts w:eastAsia="Calibri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65FFB" w:rsidRPr="00F65FFB" w:rsidTr="007D4E17">
        <w:tc>
          <w:tcPr>
            <w:tcW w:w="2268" w:type="dxa"/>
            <w:shd w:val="clear" w:color="auto" w:fill="auto"/>
          </w:tcPr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52" w:name="sub_1103"/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3. Муниципальное</w:t>
            </w:r>
            <w:bookmarkEnd w:id="52"/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бюджетное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учреждение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дополнительного образования спортивная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школа «Аверс»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директор 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 xml:space="preserve">–  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Подзолков Евгений Геннадьевич</w:t>
            </w:r>
          </w:p>
        </w:tc>
        <w:tc>
          <w:tcPr>
            <w:tcW w:w="2126" w:type="dxa"/>
            <w:shd w:val="clear" w:color="auto" w:fill="auto"/>
          </w:tcPr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628403,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автономный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округ 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 Югра,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город Сургут, улица 50 лет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ВЛКСМ, 1а</w:t>
            </w:r>
          </w:p>
        </w:tc>
        <w:tc>
          <w:tcPr>
            <w:tcW w:w="1701" w:type="dxa"/>
            <w:shd w:val="clear" w:color="auto" w:fill="auto"/>
          </w:tcPr>
          <w:p w:rsidR="00F65FFB" w:rsidRPr="00F65FFB" w:rsidRDefault="00F65FFB" w:rsidP="00E41DDC">
            <w:pPr>
              <w:ind w:right="-137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с 09.00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до 17.12,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обед с 13.00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8 (3462) 52-54-01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(приемная),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8 (3462) 52-54-05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(заместитель 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директора)</w:t>
            </w:r>
          </w:p>
        </w:tc>
        <w:tc>
          <w:tcPr>
            <w:tcW w:w="1984" w:type="dxa"/>
            <w:shd w:val="clear" w:color="auto" w:fill="auto"/>
          </w:tcPr>
          <w:p w:rsidR="00F65FFB" w:rsidRPr="00F65FFB" w:rsidRDefault="00A570CB" w:rsidP="00F65FFB">
            <w:pPr>
              <w:rPr>
                <w:rFonts w:eastAsia="Calibri" w:cs="Times New Roman"/>
                <w:sz w:val="24"/>
                <w:szCs w:val="24"/>
              </w:rPr>
            </w:pPr>
            <w:hyperlink r:id="rId28" w:history="1">
              <w:r w:rsidR="00F65FFB" w:rsidRPr="00F65FFB">
                <w:rPr>
                  <w:rFonts w:eastAsia="Calibri" w:cs="Times New Roman"/>
                  <w:sz w:val="24"/>
                  <w:szCs w:val="24"/>
                  <w:lang w:eastAsia="ru-RU"/>
                </w:rPr>
                <w:t>www.avers-sport.ru</w:t>
              </w:r>
            </w:hyperlink>
          </w:p>
        </w:tc>
        <w:tc>
          <w:tcPr>
            <w:tcW w:w="2693" w:type="dxa"/>
            <w:shd w:val="clear" w:color="auto" w:fill="auto"/>
          </w:tcPr>
          <w:p w:rsidR="00F65FFB" w:rsidRPr="00F65FFB" w:rsidRDefault="00A570CB" w:rsidP="00F65FFB">
            <w:pPr>
              <w:rPr>
                <w:rFonts w:eastAsia="Calibri" w:cs="Times New Roman"/>
                <w:sz w:val="24"/>
                <w:szCs w:val="24"/>
              </w:rPr>
            </w:pPr>
            <w:hyperlink r:id="rId29" w:history="1">
              <w:r w:rsidR="00F65FFB" w:rsidRPr="00F65FFB">
                <w:rPr>
                  <w:rFonts w:eastAsia="Calibri" w:cs="Times New Roman"/>
                  <w:sz w:val="24"/>
                  <w:szCs w:val="24"/>
                  <w:lang w:eastAsia="ru-RU"/>
                </w:rPr>
                <w:t>sk_avers@admsurgut.ru</w:t>
              </w:r>
            </w:hyperlink>
          </w:p>
        </w:tc>
      </w:tr>
      <w:tr w:rsidR="00F65FFB" w:rsidRPr="00F65FFB" w:rsidTr="007D4E17">
        <w:tc>
          <w:tcPr>
            <w:tcW w:w="2268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3" w:name="sub_1104"/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4. Муниципальное</w:t>
            </w:r>
            <w:bookmarkEnd w:id="53"/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 образования спортивная школа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олимпийского резерва «Ермак»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 </w:t>
            </w:r>
          </w:p>
          <w:p w:rsidR="00E41DDC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Золотарев 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Денис Евгеньевич</w:t>
            </w:r>
          </w:p>
        </w:tc>
        <w:tc>
          <w:tcPr>
            <w:tcW w:w="2126" w:type="dxa"/>
            <w:shd w:val="clear" w:color="auto" w:fill="auto"/>
          </w:tcPr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</w:rPr>
              <w:t>628408,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</w:rPr>
              <w:t>Ханты-Мансийский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</w:rPr>
              <w:t>автономный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</w:rPr>
              <w:t xml:space="preserve">округ </w:t>
            </w:r>
            <w:r w:rsidR="00E41DDC">
              <w:rPr>
                <w:rFonts w:eastAsia="Calibri" w:cs="Times New Roman"/>
                <w:sz w:val="24"/>
                <w:szCs w:val="24"/>
              </w:rPr>
              <w:t>–</w:t>
            </w:r>
            <w:r w:rsidRPr="00F65FFB">
              <w:rPr>
                <w:rFonts w:eastAsia="Calibri" w:cs="Times New Roman"/>
                <w:sz w:val="24"/>
                <w:szCs w:val="24"/>
              </w:rPr>
              <w:t xml:space="preserve"> Югра,</w:t>
            </w:r>
          </w:p>
          <w:p w:rsidR="00F65FFB" w:rsidRPr="00F65FFB" w:rsidRDefault="00F65FFB" w:rsidP="00E41DDC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</w:rPr>
              <w:t>город Сургут, улица</w:t>
            </w:r>
            <w:r w:rsidR="00E41DD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65FFB">
              <w:rPr>
                <w:rFonts w:eastAsia="Calibri" w:cs="Times New Roman"/>
                <w:sz w:val="24"/>
                <w:szCs w:val="24"/>
              </w:rPr>
              <w:t>Энергетиков, 47</w:t>
            </w:r>
          </w:p>
        </w:tc>
        <w:tc>
          <w:tcPr>
            <w:tcW w:w="1701" w:type="dxa"/>
            <w:shd w:val="clear" w:color="auto" w:fill="auto"/>
          </w:tcPr>
          <w:p w:rsidR="00F65FFB" w:rsidRPr="00F65FFB" w:rsidRDefault="00F65FFB" w:rsidP="00E41DDC">
            <w:pPr>
              <w:ind w:right="-137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</w:rPr>
              <w:t xml:space="preserve">понедельник </w:t>
            </w:r>
            <w:r w:rsidR="00E41DDC">
              <w:rPr>
                <w:rFonts w:eastAsia="Calibri" w:cs="Times New Roman"/>
                <w:sz w:val="24"/>
                <w:szCs w:val="24"/>
              </w:rPr>
              <w:t>–</w:t>
            </w:r>
            <w:r w:rsidRPr="00F65FFB">
              <w:rPr>
                <w:rFonts w:eastAsia="Calibri" w:cs="Times New Roman"/>
                <w:sz w:val="24"/>
                <w:szCs w:val="24"/>
              </w:rPr>
              <w:t xml:space="preserve"> пятница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</w:rPr>
              <w:t>с 09.00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</w:rPr>
              <w:t>до 17.12,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</w:rPr>
              <w:t>обед с 13.00</w:t>
            </w:r>
          </w:p>
          <w:p w:rsidR="00F65FFB" w:rsidRPr="00F65FFB" w:rsidRDefault="00F65FFB" w:rsidP="00F65FFB">
            <w:pPr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</w:rPr>
              <w:t>до 14.00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</w:rPr>
              <w:t>8 (3462) 58-94-70 (501 – приемная) (502 – заместитель директора) </w:t>
            </w:r>
          </w:p>
        </w:tc>
        <w:tc>
          <w:tcPr>
            <w:tcW w:w="1984" w:type="dxa"/>
            <w:shd w:val="clear" w:color="auto" w:fill="auto"/>
          </w:tcPr>
          <w:p w:rsidR="00F65FFB" w:rsidRPr="00F65FFB" w:rsidRDefault="00A570CB" w:rsidP="00F65FFB">
            <w:pPr>
              <w:rPr>
                <w:rFonts w:eastAsia="Calibri" w:cs="Times New Roman"/>
                <w:sz w:val="24"/>
                <w:szCs w:val="24"/>
              </w:rPr>
            </w:pPr>
            <w:hyperlink r:id="rId30" w:tgtFrame="_blank" w:history="1">
              <w:r w:rsidR="00F65FFB" w:rsidRPr="00F65FFB">
                <w:rPr>
                  <w:rFonts w:eastAsia="Calibri" w:cs="Times New Roman"/>
                  <w:sz w:val="24"/>
                  <w:szCs w:val="24"/>
                </w:rPr>
                <w:t>www.ermak-surgut.ru</w:t>
              </w:r>
            </w:hyperlink>
          </w:p>
        </w:tc>
        <w:tc>
          <w:tcPr>
            <w:tcW w:w="2693" w:type="dxa"/>
            <w:shd w:val="clear" w:color="auto" w:fill="auto"/>
          </w:tcPr>
          <w:p w:rsidR="00F65FFB" w:rsidRPr="00E41DDC" w:rsidRDefault="00F65FFB" w:rsidP="00E41DDC">
            <w:pPr>
              <w:ind w:right="-138"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E41DDC">
              <w:rPr>
                <w:rFonts w:eastAsia="Calibri" w:cs="Times New Roman"/>
                <w:spacing w:val="-8"/>
                <w:sz w:val="24"/>
                <w:szCs w:val="24"/>
              </w:rPr>
              <w:t>sport_ermak@admsurgut</w:t>
            </w:r>
            <w:hyperlink r:id="rId31" w:tgtFrame="_blank" w:history="1">
              <w:r w:rsidRPr="00E41DDC">
                <w:rPr>
                  <w:rFonts w:eastAsia="Calibri" w:cs="Times New Roman"/>
                  <w:spacing w:val="-8"/>
                  <w:sz w:val="24"/>
                  <w:szCs w:val="24"/>
                </w:rPr>
                <w:t>.ru</w:t>
              </w:r>
            </w:hyperlink>
          </w:p>
        </w:tc>
      </w:tr>
      <w:tr w:rsidR="00F65FFB" w:rsidRPr="00F65FFB" w:rsidTr="007D4E17">
        <w:tc>
          <w:tcPr>
            <w:tcW w:w="2268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4" w:name="sub_1105"/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5. Муниципальное</w:t>
            </w:r>
            <w:bookmarkEnd w:id="54"/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 образования спортивная школа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«Виктория»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 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Бродовиков Вячеслав Витальевич</w:t>
            </w:r>
          </w:p>
        </w:tc>
        <w:tc>
          <w:tcPr>
            <w:tcW w:w="2126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628402,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автономный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округ 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 улица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Московская, 34В</w:t>
            </w:r>
          </w:p>
        </w:tc>
        <w:tc>
          <w:tcPr>
            <w:tcW w:w="1701" w:type="dxa"/>
            <w:shd w:val="clear" w:color="auto" w:fill="auto"/>
          </w:tcPr>
          <w:p w:rsidR="00F65FFB" w:rsidRPr="00F65FFB" w:rsidRDefault="00F65FFB" w:rsidP="00E41DDC">
            <w:pPr>
              <w:widowControl w:val="0"/>
              <w:autoSpaceDE w:val="0"/>
              <w:autoSpaceDN w:val="0"/>
              <w:adjustRightInd w:val="0"/>
              <w:ind w:right="-1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до 17.12,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обед с 13.00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8 (3462)</w:t>
            </w:r>
            <w:r w:rsidR="003534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21-11-09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(приемная),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8 (3462)</w:t>
            </w:r>
            <w:r w:rsidR="003534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26-70-37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(заместитель директора)</w:t>
            </w:r>
          </w:p>
        </w:tc>
        <w:tc>
          <w:tcPr>
            <w:tcW w:w="1984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www.surgut-victoria.ru</w:t>
            </w:r>
          </w:p>
        </w:tc>
        <w:tc>
          <w:tcPr>
            <w:tcW w:w="2693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victoria@admsurgut.ru</w:t>
            </w:r>
          </w:p>
        </w:tc>
      </w:tr>
      <w:tr w:rsidR="00F65FFB" w:rsidRPr="00F65FFB" w:rsidTr="007D4E17">
        <w:tc>
          <w:tcPr>
            <w:tcW w:w="2268" w:type="dxa"/>
            <w:shd w:val="clear" w:color="auto" w:fill="auto"/>
          </w:tcPr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6. Муниципальное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бюджетное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учреждение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дополнительного образования спортивная школа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олимпийского резерва №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директор 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 xml:space="preserve">–  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Кадочкина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Светлана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126" w:type="dxa"/>
            <w:shd w:val="clear" w:color="auto" w:fill="auto"/>
          </w:tcPr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628406,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автономный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округ 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 Югра,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город Сургут, улица Ивана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Захарова, 25</w:t>
            </w:r>
          </w:p>
        </w:tc>
        <w:tc>
          <w:tcPr>
            <w:tcW w:w="1701" w:type="dxa"/>
            <w:shd w:val="clear" w:color="auto" w:fill="auto"/>
          </w:tcPr>
          <w:p w:rsidR="00F65FFB" w:rsidRPr="00F65FFB" w:rsidRDefault="00F65FFB" w:rsidP="00E41DDC">
            <w:pPr>
              <w:autoSpaceDE w:val="0"/>
              <w:autoSpaceDN w:val="0"/>
              <w:ind w:right="-137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E41DDC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с 09.00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до 17.12,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обед с 13.00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8 (3462) 94-31-16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(приемная),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8 (3462) 94-31-20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 xml:space="preserve">(заместитель </w:t>
            </w:r>
          </w:p>
          <w:p w:rsidR="00F65FFB" w:rsidRPr="00F65FFB" w:rsidRDefault="00F65FF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65FFB">
              <w:rPr>
                <w:rFonts w:eastAsia="Calibri" w:cs="Times New Roman"/>
                <w:sz w:val="24"/>
                <w:szCs w:val="24"/>
                <w:lang w:eastAsia="ru-RU"/>
              </w:rPr>
              <w:t>директора)</w:t>
            </w:r>
          </w:p>
        </w:tc>
        <w:tc>
          <w:tcPr>
            <w:tcW w:w="1984" w:type="dxa"/>
            <w:shd w:val="clear" w:color="auto" w:fill="auto"/>
          </w:tcPr>
          <w:p w:rsidR="00F65FFB" w:rsidRPr="00F65FFB" w:rsidRDefault="00A570C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hyperlink r:id="rId32" w:history="1">
              <w:r w:rsidR="00F65FFB" w:rsidRPr="00F65FFB">
                <w:rPr>
                  <w:rFonts w:eastAsia="Calibri" w:cs="Times New Roman"/>
                  <w:sz w:val="24"/>
                  <w:szCs w:val="24"/>
                  <w:lang w:eastAsia="ru-RU"/>
                </w:rPr>
                <w:t>www.hmao86.surgut.sportsng.ru</w:t>
              </w:r>
            </w:hyperlink>
          </w:p>
        </w:tc>
        <w:tc>
          <w:tcPr>
            <w:tcW w:w="2693" w:type="dxa"/>
            <w:shd w:val="clear" w:color="auto" w:fill="auto"/>
          </w:tcPr>
          <w:p w:rsidR="00F65FFB" w:rsidRPr="00F65FFB" w:rsidRDefault="00A570CB" w:rsidP="00F65FF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hyperlink r:id="rId33" w:history="1">
              <w:r w:rsidR="00F65FFB" w:rsidRPr="00F65FFB">
                <w:rPr>
                  <w:rFonts w:eastAsia="Calibri" w:cs="Times New Roman"/>
                  <w:sz w:val="24"/>
                  <w:szCs w:val="24"/>
                  <w:lang w:eastAsia="ru-RU"/>
                </w:rPr>
                <w:t>sport3@admsurgut.ru</w:t>
              </w:r>
            </w:hyperlink>
          </w:p>
        </w:tc>
      </w:tr>
      <w:tr w:rsidR="00F65FFB" w:rsidRPr="00F65FFB" w:rsidTr="007D4E17">
        <w:tc>
          <w:tcPr>
            <w:tcW w:w="2268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5" w:name="sub_1107"/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7. Муниципальное</w:t>
            </w:r>
            <w:bookmarkEnd w:id="55"/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 образования спортивная школа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олимпийского резерва «Югория» имени Арарата Агвановича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Пилояна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 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Алиева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6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628418,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автономный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округ 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Пушкина, 15/2</w:t>
            </w:r>
          </w:p>
        </w:tc>
        <w:tc>
          <w:tcPr>
            <w:tcW w:w="1701" w:type="dxa"/>
            <w:shd w:val="clear" w:color="auto" w:fill="auto"/>
          </w:tcPr>
          <w:p w:rsidR="00F65FFB" w:rsidRPr="00F65FFB" w:rsidRDefault="00F65FFB" w:rsidP="00E41DDC">
            <w:pPr>
              <w:widowControl w:val="0"/>
              <w:autoSpaceDE w:val="0"/>
              <w:autoSpaceDN w:val="0"/>
              <w:adjustRightInd w:val="0"/>
              <w:ind w:right="-1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до 17.12,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обед с 13.00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8 (3462)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50-20-24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(приемная),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8 (3462)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50-29-00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(заместитель директора)</w:t>
            </w:r>
          </w:p>
        </w:tc>
        <w:tc>
          <w:tcPr>
            <w:tcW w:w="1984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www.ugoriya-surgut.ru</w:t>
            </w:r>
          </w:p>
        </w:tc>
        <w:tc>
          <w:tcPr>
            <w:tcW w:w="2693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ugoriya@admsurgut.ru</w:t>
            </w:r>
          </w:p>
        </w:tc>
      </w:tr>
      <w:tr w:rsidR="00F65FFB" w:rsidRPr="00F65FFB" w:rsidTr="007D4E17">
        <w:tc>
          <w:tcPr>
            <w:tcW w:w="2268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8. Муниципальное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автономное учреждение дополнительного образования спортивная школа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«Ледовый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Дворец спорта»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Толканов Константин Александрович</w:t>
            </w:r>
          </w:p>
        </w:tc>
        <w:tc>
          <w:tcPr>
            <w:tcW w:w="2126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628403,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автономный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округ 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Югорский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тракт, 40</w:t>
            </w:r>
          </w:p>
        </w:tc>
        <w:tc>
          <w:tcPr>
            <w:tcW w:w="1701" w:type="dxa"/>
            <w:shd w:val="clear" w:color="auto" w:fill="auto"/>
          </w:tcPr>
          <w:p w:rsidR="00E41DDC" w:rsidRDefault="00E41DDC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F65FFB"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онедельник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до 18.00;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 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до 17.00,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обед с 13.00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1985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8 (3462)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95-07-70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(приемная),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8 (3462)</w:t>
            </w:r>
            <w:r w:rsidR="00E41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95-07-66</w:t>
            </w:r>
          </w:p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(заместитель директора)</w:t>
            </w:r>
          </w:p>
        </w:tc>
        <w:tc>
          <w:tcPr>
            <w:tcW w:w="1984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www.lds-surgut.ru</w:t>
            </w:r>
          </w:p>
        </w:tc>
        <w:tc>
          <w:tcPr>
            <w:tcW w:w="2693" w:type="dxa"/>
            <w:shd w:val="clear" w:color="auto" w:fill="auto"/>
          </w:tcPr>
          <w:p w:rsidR="00F65FFB" w:rsidRPr="00F65FFB" w:rsidRDefault="00F65FFB" w:rsidP="00F65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FFB">
              <w:rPr>
                <w:rFonts w:eastAsia="Times New Roman" w:cs="Times New Roman"/>
                <w:sz w:val="24"/>
                <w:szCs w:val="24"/>
                <w:lang w:eastAsia="ru-RU"/>
              </w:rPr>
              <w:t>mbulds@mail.ru</w:t>
            </w:r>
          </w:p>
        </w:tc>
      </w:tr>
    </w:tbl>
    <w:p w:rsidR="001766E8" w:rsidRPr="00F65FFB" w:rsidRDefault="001766E8" w:rsidP="00F65FFB">
      <w:pPr>
        <w:spacing w:after="200" w:line="276" w:lineRule="auto"/>
        <w:rPr>
          <w:sz w:val="2"/>
          <w:szCs w:val="2"/>
        </w:rPr>
      </w:pPr>
    </w:p>
    <w:sectPr w:rsidR="001766E8" w:rsidRPr="00F65FFB" w:rsidSect="003534D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1701" w:right="1134" w:bottom="567" w:left="1134" w:header="709" w:footer="709" w:gutter="0"/>
      <w:pgNumType w:start="1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1A" w:rsidRDefault="00326F1A" w:rsidP="00F65FFB">
      <w:r>
        <w:separator/>
      </w:r>
    </w:p>
  </w:endnote>
  <w:endnote w:type="continuationSeparator" w:id="0">
    <w:p w:rsidR="00326F1A" w:rsidRDefault="00326F1A" w:rsidP="00F6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FB" w:rsidRDefault="00F65FF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70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70CB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70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1A" w:rsidRDefault="00326F1A" w:rsidP="00F65FFB">
      <w:r>
        <w:separator/>
      </w:r>
    </w:p>
  </w:footnote>
  <w:footnote w:type="continuationSeparator" w:id="0">
    <w:p w:rsidR="00326F1A" w:rsidRDefault="00326F1A" w:rsidP="00F6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7570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2C43" w:rsidRPr="00E82C43" w:rsidRDefault="00E82C43">
        <w:pPr>
          <w:pStyle w:val="a4"/>
          <w:jc w:val="center"/>
          <w:rPr>
            <w:sz w:val="20"/>
            <w:szCs w:val="20"/>
          </w:rPr>
        </w:pPr>
        <w:r w:rsidRPr="00E82C43">
          <w:rPr>
            <w:sz w:val="20"/>
            <w:szCs w:val="20"/>
          </w:rPr>
          <w:fldChar w:fldCharType="begin"/>
        </w:r>
        <w:r w:rsidRPr="00E82C43">
          <w:rPr>
            <w:sz w:val="20"/>
            <w:szCs w:val="20"/>
          </w:rPr>
          <w:instrText>PAGE   \* MERGEFORMAT</w:instrText>
        </w:r>
        <w:r w:rsidRPr="00E82C43">
          <w:rPr>
            <w:sz w:val="20"/>
            <w:szCs w:val="20"/>
          </w:rPr>
          <w:fldChar w:fldCharType="separate"/>
        </w:r>
        <w:r w:rsidR="00A570CB">
          <w:rPr>
            <w:noProof/>
            <w:sz w:val="20"/>
            <w:szCs w:val="20"/>
          </w:rPr>
          <w:t>1</w:t>
        </w:r>
        <w:r w:rsidRPr="00E82C43">
          <w:rPr>
            <w:sz w:val="20"/>
            <w:szCs w:val="20"/>
          </w:rPr>
          <w:fldChar w:fldCharType="end"/>
        </w:r>
      </w:p>
    </w:sdtContent>
  </w:sdt>
  <w:p w:rsidR="00F65FFB" w:rsidRDefault="00F65F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70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68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D66E7">
          <w:rPr>
            <w:rStyle w:val="a8"/>
            <w:noProof/>
            <w:sz w:val="20"/>
          </w:rPr>
          <w:instrText>19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66E7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66E7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D66E7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D66E7">
          <w:rPr>
            <w:noProof/>
            <w:sz w:val="20"/>
            <w:lang w:val="en-US"/>
          </w:rPr>
          <w:t>19</w:t>
        </w:r>
        <w:r w:rsidRPr="004A12EB">
          <w:rPr>
            <w:sz w:val="20"/>
          </w:rPr>
          <w:fldChar w:fldCharType="end"/>
        </w:r>
      </w:p>
    </w:sdtContent>
  </w:sdt>
  <w:p w:rsidR="001E6248" w:rsidRDefault="00A570C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8684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5FFB" w:rsidRPr="00F65FFB" w:rsidRDefault="00F65FFB">
        <w:pPr>
          <w:pStyle w:val="a4"/>
          <w:jc w:val="center"/>
          <w:rPr>
            <w:sz w:val="20"/>
            <w:szCs w:val="20"/>
          </w:rPr>
        </w:pPr>
        <w:r w:rsidRPr="00F65FFB">
          <w:rPr>
            <w:sz w:val="20"/>
            <w:szCs w:val="20"/>
          </w:rPr>
          <w:fldChar w:fldCharType="begin"/>
        </w:r>
        <w:r w:rsidRPr="00F65FFB">
          <w:rPr>
            <w:sz w:val="20"/>
            <w:szCs w:val="20"/>
          </w:rPr>
          <w:instrText>PAGE   \* MERGEFORMAT</w:instrText>
        </w:r>
        <w:r w:rsidRPr="00F65FFB">
          <w:rPr>
            <w:sz w:val="20"/>
            <w:szCs w:val="20"/>
          </w:rPr>
          <w:fldChar w:fldCharType="separate"/>
        </w:r>
        <w:r w:rsidR="00FD66E7">
          <w:rPr>
            <w:noProof/>
            <w:sz w:val="20"/>
            <w:szCs w:val="20"/>
          </w:rPr>
          <w:t>17</w:t>
        </w:r>
        <w:r w:rsidRPr="00F65FFB">
          <w:rPr>
            <w:sz w:val="20"/>
            <w:szCs w:val="20"/>
          </w:rPr>
          <w:fldChar w:fldCharType="end"/>
        </w:r>
      </w:p>
    </w:sdtContent>
  </w:sdt>
  <w:p w:rsidR="00F37492" w:rsidRDefault="00A570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69F"/>
    <w:multiLevelType w:val="hybridMultilevel"/>
    <w:tmpl w:val="A6D6F474"/>
    <w:lvl w:ilvl="0" w:tplc="19A42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363DF9"/>
    <w:multiLevelType w:val="hybridMultilevel"/>
    <w:tmpl w:val="CFC8DF0C"/>
    <w:lvl w:ilvl="0" w:tplc="BD62D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AD148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33086B89"/>
    <w:multiLevelType w:val="hybridMultilevel"/>
    <w:tmpl w:val="F87EAB34"/>
    <w:lvl w:ilvl="0" w:tplc="2B001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BA11F7"/>
    <w:multiLevelType w:val="hybridMultilevel"/>
    <w:tmpl w:val="4FD8A93A"/>
    <w:lvl w:ilvl="0" w:tplc="122C934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469C"/>
    <w:multiLevelType w:val="multilevel"/>
    <w:tmpl w:val="B79C5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312269C"/>
    <w:multiLevelType w:val="hybridMultilevel"/>
    <w:tmpl w:val="838865C0"/>
    <w:lvl w:ilvl="0" w:tplc="90CA2E8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6858F4"/>
    <w:multiLevelType w:val="multilevel"/>
    <w:tmpl w:val="4C6C36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F7B3F9D"/>
    <w:multiLevelType w:val="hybridMultilevel"/>
    <w:tmpl w:val="2E14280A"/>
    <w:lvl w:ilvl="0" w:tplc="FD1CC7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491AB3"/>
    <w:multiLevelType w:val="hybridMultilevel"/>
    <w:tmpl w:val="F62C98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6F44C07"/>
    <w:multiLevelType w:val="hybridMultilevel"/>
    <w:tmpl w:val="C9E8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FB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35E76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F9E"/>
    <w:rsid w:val="00095B7A"/>
    <w:rsid w:val="000A3EC0"/>
    <w:rsid w:val="000A4F62"/>
    <w:rsid w:val="000B0DB9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A717E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3D4"/>
    <w:rsid w:val="00261496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87DB1"/>
    <w:rsid w:val="00291730"/>
    <w:rsid w:val="0029345A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26F1A"/>
    <w:rsid w:val="00331078"/>
    <w:rsid w:val="003341A4"/>
    <w:rsid w:val="003346D6"/>
    <w:rsid w:val="00346CCE"/>
    <w:rsid w:val="0035093E"/>
    <w:rsid w:val="00352665"/>
    <w:rsid w:val="00352E2C"/>
    <w:rsid w:val="003534D2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0BBF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A4F2E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81F37"/>
    <w:rsid w:val="00882266"/>
    <w:rsid w:val="00883898"/>
    <w:rsid w:val="00885B80"/>
    <w:rsid w:val="0088759E"/>
    <w:rsid w:val="008925C7"/>
    <w:rsid w:val="00892798"/>
    <w:rsid w:val="00892E00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570CB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B6833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CF5278"/>
    <w:rsid w:val="00D017DC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4D"/>
    <w:rsid w:val="00DD3AE3"/>
    <w:rsid w:val="00DD468F"/>
    <w:rsid w:val="00DE023C"/>
    <w:rsid w:val="00DE0BA5"/>
    <w:rsid w:val="00DE329A"/>
    <w:rsid w:val="00DE3C50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35A8F"/>
    <w:rsid w:val="00E40FC9"/>
    <w:rsid w:val="00E41045"/>
    <w:rsid w:val="00E41DDC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2C43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AEE"/>
    <w:rsid w:val="00EF4C62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2C8F"/>
    <w:rsid w:val="00F4656C"/>
    <w:rsid w:val="00F47E7E"/>
    <w:rsid w:val="00F52D51"/>
    <w:rsid w:val="00F556EE"/>
    <w:rsid w:val="00F6008A"/>
    <w:rsid w:val="00F640DF"/>
    <w:rsid w:val="00F64A3A"/>
    <w:rsid w:val="00F65FFB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D0522"/>
    <w:rsid w:val="00FD1878"/>
    <w:rsid w:val="00FD66E7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08370C-3693-4C66-BC5F-1EE3F5D5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65FF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FFB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65FFB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5FF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5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5FFB"/>
    <w:rPr>
      <w:rFonts w:ascii="Times New Roman" w:hAnsi="Times New Roman"/>
      <w:sz w:val="28"/>
    </w:rPr>
  </w:style>
  <w:style w:type="character" w:styleId="a8">
    <w:name w:val="page number"/>
    <w:basedOn w:val="a0"/>
    <w:rsid w:val="00F65FFB"/>
  </w:style>
  <w:style w:type="character" w:customStyle="1" w:styleId="10">
    <w:name w:val="Заголовок 1 Знак"/>
    <w:basedOn w:val="a0"/>
    <w:link w:val="1"/>
    <w:uiPriority w:val="9"/>
    <w:rsid w:val="00F65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F65FFB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65FFB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a9">
    <w:name w:val="Title"/>
    <w:basedOn w:val="a"/>
    <w:link w:val="aa"/>
    <w:qFormat/>
    <w:rsid w:val="00F65FFB"/>
    <w:pPr>
      <w:jc w:val="center"/>
    </w:pPr>
    <w:rPr>
      <w:rFonts w:eastAsia="Times New Roman" w:cs="Times New Roman"/>
      <w:szCs w:val="20"/>
    </w:rPr>
  </w:style>
  <w:style w:type="character" w:customStyle="1" w:styleId="aa">
    <w:name w:val="Заголовок Знак"/>
    <w:basedOn w:val="a0"/>
    <w:link w:val="a9"/>
    <w:rsid w:val="00F65FFB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F65FFB"/>
    <w:pPr>
      <w:spacing w:line="36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33">
    <w:name w:val="Основной текст с отступом 3 Знак"/>
    <w:basedOn w:val="a0"/>
    <w:link w:val="32"/>
    <w:rsid w:val="00F65FF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rsid w:val="00F65FFB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F65FF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65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5F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5FFB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uiPriority w:val="99"/>
    <w:unhideWhenUsed/>
    <w:rsid w:val="00F65FF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65FFB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F65FFB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F65FFB"/>
  </w:style>
  <w:style w:type="character" w:customStyle="1" w:styleId="af1">
    <w:name w:val="Цветовое выделение"/>
    <w:uiPriority w:val="99"/>
    <w:rsid w:val="00F65FFB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F65FFB"/>
    <w:rPr>
      <w:b w:val="0"/>
      <w:bCs w:val="0"/>
      <w:color w:val="106BBE"/>
    </w:rPr>
  </w:style>
  <w:style w:type="paragraph" w:customStyle="1" w:styleId="af3">
    <w:name w:val="Текст (справка)"/>
    <w:basedOn w:val="a"/>
    <w:next w:val="a"/>
    <w:uiPriority w:val="99"/>
    <w:rsid w:val="00F65FFB"/>
    <w:pPr>
      <w:widowControl w:val="0"/>
      <w:autoSpaceDE w:val="0"/>
      <w:autoSpaceDN w:val="0"/>
      <w:adjustRightInd w:val="0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Комментарий"/>
    <w:basedOn w:val="af3"/>
    <w:next w:val="a"/>
    <w:uiPriority w:val="99"/>
    <w:rsid w:val="00F65FFB"/>
    <w:pPr>
      <w:spacing w:before="75"/>
      <w:ind w:right="0"/>
      <w:jc w:val="both"/>
    </w:pPr>
    <w:rPr>
      <w:color w:val="353842"/>
    </w:rPr>
  </w:style>
  <w:style w:type="paragraph" w:customStyle="1" w:styleId="af5">
    <w:name w:val="Нормальный (таблица)"/>
    <w:basedOn w:val="a"/>
    <w:next w:val="a"/>
    <w:uiPriority w:val="99"/>
    <w:rsid w:val="00F65FF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F65F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65FF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8">
    <w:name w:val="Цветовое выделение для Текст"/>
    <w:uiPriority w:val="99"/>
    <w:rsid w:val="00F65FFB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F65FFB"/>
  </w:style>
  <w:style w:type="paragraph" w:styleId="af9">
    <w:name w:val="No Spacing"/>
    <w:uiPriority w:val="1"/>
    <w:qFormat/>
    <w:rsid w:val="00F65FF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65FF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65FFB"/>
    <w:rPr>
      <w:rFonts w:ascii="Cambria" w:eastAsia="Times New Roman" w:hAnsi="Cambria" w:cs="Times New Roman"/>
      <w:color w:val="365F91"/>
      <w:sz w:val="28"/>
    </w:rPr>
  </w:style>
  <w:style w:type="paragraph" w:customStyle="1" w:styleId="13">
    <w:name w:val="Абзац списка1"/>
    <w:basedOn w:val="a"/>
    <w:rsid w:val="00F65FFB"/>
    <w:pPr>
      <w:ind w:left="720"/>
    </w:pPr>
    <w:rPr>
      <w:rFonts w:ascii="Calibri" w:eastAsia="Times New Roman" w:hAnsi="Calibri" w:cs="Times New Roman"/>
      <w:sz w:val="22"/>
    </w:rPr>
  </w:style>
  <w:style w:type="character" w:customStyle="1" w:styleId="Pro-List1">
    <w:name w:val="Pro-List #1 Знак Знак"/>
    <w:link w:val="Pro-List10"/>
    <w:semiHidden/>
    <w:locked/>
    <w:rsid w:val="00F65FFB"/>
    <w:rPr>
      <w:rFonts w:ascii="Georgia" w:eastAsia="Times New Roman" w:hAnsi="Georgia"/>
      <w:sz w:val="24"/>
      <w:szCs w:val="24"/>
    </w:rPr>
  </w:style>
  <w:style w:type="paragraph" w:customStyle="1" w:styleId="Pro-List10">
    <w:name w:val="Pro-List #1"/>
    <w:basedOn w:val="a"/>
    <w:link w:val="Pro-List1"/>
    <w:semiHidden/>
    <w:rsid w:val="00F65FFB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Times New Roman" w:hAnsi="Georgia"/>
      <w:sz w:val="24"/>
      <w:szCs w:val="24"/>
    </w:rPr>
  </w:style>
  <w:style w:type="character" w:customStyle="1" w:styleId="Pro-List2">
    <w:name w:val="Pro-List #2 Знак"/>
    <w:link w:val="Pro-List20"/>
    <w:semiHidden/>
    <w:locked/>
    <w:rsid w:val="00F65FFB"/>
  </w:style>
  <w:style w:type="paragraph" w:customStyle="1" w:styleId="Pro-List20">
    <w:name w:val="Pro-List #2"/>
    <w:basedOn w:val="Pro-List10"/>
    <w:link w:val="Pro-List2"/>
    <w:semiHidden/>
    <w:rsid w:val="00F65FFB"/>
    <w:pPr>
      <w:tabs>
        <w:tab w:val="clear" w:pos="1134"/>
        <w:tab w:val="left" w:pos="2040"/>
      </w:tabs>
      <w:ind w:left="2040" w:hanging="480"/>
    </w:pPr>
    <w:rPr>
      <w:rFonts w:asciiTheme="minorHAnsi" w:eastAsiaTheme="minorHAnsi" w:hAnsiTheme="minorHAnsi"/>
      <w:sz w:val="22"/>
      <w:szCs w:val="22"/>
    </w:rPr>
  </w:style>
  <w:style w:type="paragraph" w:customStyle="1" w:styleId="Style4">
    <w:name w:val="Style4"/>
    <w:basedOn w:val="a"/>
    <w:semiHidden/>
    <w:rsid w:val="00F65FF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TextNPA">
    <w:name w:val="Text NPA"/>
    <w:rsid w:val="00F65FFB"/>
    <w:rPr>
      <w:rFonts w:ascii="Courier New" w:hAnsi="Courier New" w:cs="Times New Roman" w:hint="default"/>
    </w:rPr>
  </w:style>
  <w:style w:type="character" w:customStyle="1" w:styleId="rvts382">
    <w:name w:val="rvts382"/>
    <w:rsid w:val="00F65FFB"/>
    <w:rPr>
      <w:rFonts w:ascii="Trebuchet MS" w:hAnsi="Trebuchet MS" w:cs="Times New Roman" w:hint="default"/>
      <w:b/>
      <w:bCs/>
      <w:color w:val="000000"/>
      <w:sz w:val="17"/>
      <w:szCs w:val="17"/>
    </w:rPr>
  </w:style>
  <w:style w:type="character" w:customStyle="1" w:styleId="FontStyle16">
    <w:name w:val="Font Style16"/>
    <w:rsid w:val="00F65FFB"/>
    <w:rPr>
      <w:rFonts w:ascii="Times New Roman" w:hAnsi="Times New Roman" w:cs="Times New Roman" w:hint="default"/>
      <w:sz w:val="24"/>
    </w:rPr>
  </w:style>
  <w:style w:type="paragraph" w:customStyle="1" w:styleId="ConsNonformat">
    <w:name w:val="ConsNonformat"/>
    <w:uiPriority w:val="99"/>
    <w:rsid w:val="00F65FF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F65F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65F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65F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65F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F65F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65F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F65FFB"/>
    <w:rPr>
      <w:b/>
      <w:bCs/>
    </w:rPr>
  </w:style>
  <w:style w:type="character" w:styleId="afb">
    <w:name w:val="Emphasis"/>
    <w:basedOn w:val="a0"/>
    <w:uiPriority w:val="20"/>
    <w:qFormat/>
    <w:rsid w:val="00F65FFB"/>
    <w:rPr>
      <w:i/>
      <w:iCs/>
    </w:rPr>
  </w:style>
  <w:style w:type="paragraph" w:customStyle="1" w:styleId="afc">
    <w:name w:val="Нормальный"/>
    <w:basedOn w:val="a"/>
    <w:rsid w:val="00F65FFB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="Times New Roman" w:cs="Times New Roman"/>
      <w:kern w:val="3"/>
      <w:sz w:val="24"/>
      <w:lang w:eastAsia="ru-RU"/>
    </w:rPr>
  </w:style>
  <w:style w:type="paragraph" w:styleId="afd">
    <w:name w:val="Normal (Web)"/>
    <w:basedOn w:val="a"/>
    <w:uiPriority w:val="99"/>
    <w:unhideWhenUsed/>
    <w:rsid w:val="00F65FFB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F65FF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F65FFB"/>
    <w:rPr>
      <w:rFonts w:ascii="Times New Roman" w:hAnsi="Times New Roman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sid w:val="00F65FF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65FFB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65FFB"/>
    <w:rPr>
      <w:rFonts w:ascii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65FF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65FFB"/>
    <w:rPr>
      <w:rFonts w:ascii="Times New Roman" w:hAnsi="Times New Roman"/>
      <w:b/>
      <w:bCs/>
      <w:sz w:val="20"/>
      <w:szCs w:val="20"/>
    </w:rPr>
  </w:style>
  <w:style w:type="character" w:styleId="aff3">
    <w:name w:val="Hyperlink"/>
    <w:basedOn w:val="a0"/>
    <w:uiPriority w:val="99"/>
    <w:semiHidden/>
    <w:unhideWhenUsed/>
    <w:rsid w:val="00F65FFB"/>
    <w:rPr>
      <w:color w:val="0563C1" w:themeColor="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F65F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F65FFB"/>
    <w:rPr>
      <w:rFonts w:asciiTheme="majorHAnsi" w:eastAsiaTheme="majorEastAsia" w:hAnsiTheme="majorHAnsi" w:cstheme="majorBidi"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mobileonline.garant.ru/document/redirect/71371262/0" TargetMode="External"/><Relationship Id="rId26" Type="http://schemas.openxmlformats.org/officeDocument/2006/relationships/hyperlink" Target="http://www.olimp86.ru" TargetMode="External"/><Relationship Id="rId39" Type="http://schemas.openxmlformats.org/officeDocument/2006/relationships/footer" Target="footer4.xml"/><Relationship Id="rId21" Type="http://schemas.openxmlformats.org/officeDocument/2006/relationships/hyperlink" Target="http://mobileonline.garant.ru/document/redirect/29132047/1000" TargetMode="External"/><Relationship Id="rId34" Type="http://schemas.openxmlformats.org/officeDocument/2006/relationships/header" Target="header2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mailto:sk_avers@admsurgut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1.xml"/><Relationship Id="rId32" Type="http://schemas.openxmlformats.org/officeDocument/2006/relationships/hyperlink" Target="http://www.hmao86.surgut.sportsng.ru" TargetMode="Externa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://www.avers-sport.ru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mailto:sdy-erma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mobileonline.garant.ru/document/redirect/29132047/0" TargetMode="External"/><Relationship Id="rId27" Type="http://schemas.openxmlformats.org/officeDocument/2006/relationships/hyperlink" Target="http://www.kedr86.ru" TargetMode="External"/><Relationship Id="rId30" Type="http://schemas.openxmlformats.org/officeDocument/2006/relationships/hyperlink" Target="https://www.ermak-surgut.ru/" TargetMode="External"/><Relationship Id="rId35" Type="http://schemas.openxmlformats.org/officeDocument/2006/relationships/header" Target="header3.xml"/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oter" Target="footer1.xml"/><Relationship Id="rId33" Type="http://schemas.openxmlformats.org/officeDocument/2006/relationships/hyperlink" Target="mailto:sport3@admsurgut.ru" TargetMode="External"/><Relationship Id="rId38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6456</Words>
  <Characters>36801</Characters>
  <Application>Microsoft Office Word</Application>
  <DocSecurity>0</DocSecurity>
  <Lines>306</Lines>
  <Paragraphs>86</Paragraphs>
  <ScaleCrop>false</ScaleCrop>
  <Company/>
  <LinksUpToDate>false</LinksUpToDate>
  <CharactersWithSpaces>43171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2024-04-05T10:21:00Z</cp:lastPrinted>
  <dcterms:created xsi:type="dcterms:W3CDTF">2024-04-11T07:33:00Z</dcterms:created>
  <dcterms:modified xsi:type="dcterms:W3CDTF">2024-04-11T07:33:00Z</dcterms:modified>
</cp:coreProperties>
</file>