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351" w:rsidRDefault="00845351" w:rsidP="00656C1A">
      <w:pPr>
        <w:spacing w:line="120" w:lineRule="atLeast"/>
        <w:jc w:val="center"/>
        <w:rPr>
          <w:sz w:val="24"/>
          <w:szCs w:val="24"/>
        </w:rPr>
      </w:pPr>
    </w:p>
    <w:p w:rsidR="00845351" w:rsidRDefault="00845351" w:rsidP="00656C1A">
      <w:pPr>
        <w:spacing w:line="120" w:lineRule="atLeast"/>
        <w:jc w:val="center"/>
        <w:rPr>
          <w:sz w:val="24"/>
          <w:szCs w:val="24"/>
        </w:rPr>
      </w:pPr>
    </w:p>
    <w:p w:rsidR="00845351" w:rsidRPr="00852378" w:rsidRDefault="00845351" w:rsidP="00656C1A">
      <w:pPr>
        <w:spacing w:line="120" w:lineRule="atLeast"/>
        <w:jc w:val="center"/>
        <w:rPr>
          <w:sz w:val="10"/>
          <w:szCs w:val="10"/>
        </w:rPr>
      </w:pPr>
    </w:p>
    <w:p w:rsidR="00845351" w:rsidRDefault="00845351" w:rsidP="00656C1A">
      <w:pPr>
        <w:spacing w:line="120" w:lineRule="atLeast"/>
        <w:jc w:val="center"/>
        <w:rPr>
          <w:sz w:val="10"/>
          <w:szCs w:val="24"/>
        </w:rPr>
      </w:pPr>
    </w:p>
    <w:p w:rsidR="00845351" w:rsidRPr="005541F0" w:rsidRDefault="0084535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45351" w:rsidRDefault="0084535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45351" w:rsidRPr="005541F0" w:rsidRDefault="0084535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45351" w:rsidRPr="005649E4" w:rsidRDefault="00845351" w:rsidP="00656C1A">
      <w:pPr>
        <w:spacing w:line="120" w:lineRule="atLeast"/>
        <w:jc w:val="center"/>
        <w:rPr>
          <w:sz w:val="18"/>
          <w:szCs w:val="24"/>
        </w:rPr>
      </w:pPr>
    </w:p>
    <w:p w:rsidR="00845351" w:rsidRPr="00656C1A" w:rsidRDefault="0084535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45351" w:rsidRPr="005541F0" w:rsidRDefault="00845351" w:rsidP="00656C1A">
      <w:pPr>
        <w:spacing w:line="120" w:lineRule="atLeast"/>
        <w:jc w:val="center"/>
        <w:rPr>
          <w:sz w:val="18"/>
          <w:szCs w:val="24"/>
        </w:rPr>
      </w:pPr>
    </w:p>
    <w:p w:rsidR="00845351" w:rsidRPr="005541F0" w:rsidRDefault="00845351" w:rsidP="00656C1A">
      <w:pPr>
        <w:spacing w:line="120" w:lineRule="atLeast"/>
        <w:jc w:val="center"/>
        <w:rPr>
          <w:sz w:val="20"/>
          <w:szCs w:val="24"/>
        </w:rPr>
      </w:pPr>
    </w:p>
    <w:p w:rsidR="00845351" w:rsidRPr="00656C1A" w:rsidRDefault="0084535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45351" w:rsidRDefault="00845351" w:rsidP="00656C1A">
      <w:pPr>
        <w:spacing w:line="120" w:lineRule="atLeast"/>
        <w:jc w:val="center"/>
        <w:rPr>
          <w:sz w:val="30"/>
          <w:szCs w:val="24"/>
        </w:rPr>
      </w:pPr>
    </w:p>
    <w:p w:rsidR="00845351" w:rsidRPr="00656C1A" w:rsidRDefault="0084535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4535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45351" w:rsidRPr="00F8214F" w:rsidRDefault="0084535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45351" w:rsidRPr="00F8214F" w:rsidRDefault="00F4054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45351" w:rsidRPr="00F8214F" w:rsidRDefault="0084535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45351" w:rsidRPr="00F8214F" w:rsidRDefault="00F4054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845351" w:rsidRPr="00A63FB0" w:rsidRDefault="0084535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45351" w:rsidRPr="00A3761A" w:rsidRDefault="00F4054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845351" w:rsidRPr="00F8214F" w:rsidRDefault="0084535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45351" w:rsidRPr="00F8214F" w:rsidRDefault="0084535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45351" w:rsidRPr="00AB4194" w:rsidRDefault="0084535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45351" w:rsidRPr="00F8214F" w:rsidRDefault="00F4054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122</w:t>
            </w:r>
          </w:p>
        </w:tc>
      </w:tr>
    </w:tbl>
    <w:p w:rsidR="00845351" w:rsidRPr="00C725A6" w:rsidRDefault="00845351" w:rsidP="00C725A6">
      <w:pPr>
        <w:rPr>
          <w:rFonts w:cs="Times New Roman"/>
          <w:szCs w:val="28"/>
        </w:rPr>
      </w:pPr>
    </w:p>
    <w:p w:rsidR="00845351" w:rsidRDefault="00845351" w:rsidP="00845351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845351" w:rsidRDefault="00845351" w:rsidP="00845351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задания муниципальному автономному </w:t>
      </w:r>
    </w:p>
    <w:p w:rsidR="00845351" w:rsidRDefault="00845351" w:rsidP="00845351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учреждению по работе с молодежью </w:t>
      </w:r>
    </w:p>
    <w:p w:rsidR="00845351" w:rsidRDefault="00845351" w:rsidP="00845351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«Наше время» на 2024 год и плановый </w:t>
      </w:r>
    </w:p>
    <w:p w:rsidR="00845351" w:rsidRDefault="00845351" w:rsidP="00845351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период 2025 и 2026 годов</w:t>
      </w:r>
    </w:p>
    <w:p w:rsidR="00845351" w:rsidRDefault="00845351" w:rsidP="00845351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</w:p>
    <w:p w:rsidR="00845351" w:rsidRDefault="00845351" w:rsidP="00845351">
      <w:pPr>
        <w:jc w:val="both"/>
        <w:rPr>
          <w:rFonts w:eastAsia="Times New Roman" w:cs="Times New Roman"/>
          <w:szCs w:val="28"/>
          <w:lang w:eastAsia="ru-RU"/>
        </w:rPr>
      </w:pPr>
    </w:p>
    <w:p w:rsidR="00845351" w:rsidRDefault="00845351" w:rsidP="0084535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45351">
        <w:rPr>
          <w:rFonts w:eastAsia="Times New Roman" w:cs="Times New Roman"/>
          <w:spacing w:val="-4"/>
          <w:szCs w:val="28"/>
          <w:lang w:eastAsia="ru-RU"/>
        </w:rPr>
        <w:t xml:space="preserve">В соответствии со статьей 69.2 Бюджетного кодекса Российской Федерации, решением Думы города от </w:t>
      </w:r>
      <w:r w:rsidRPr="00845351">
        <w:rPr>
          <w:spacing w:val="-4"/>
        </w:rPr>
        <w:t>20.12.2023 № 485-VII ДГ «О бюджете городского</w:t>
      </w:r>
      <w:r>
        <w:t xml:space="preserve"> округа Сургут Ханты-Мансийского автономного округа – Югры на 2024 год и плановый </w:t>
      </w:r>
      <w:r w:rsidRPr="00845351">
        <w:rPr>
          <w:spacing w:val="-4"/>
        </w:rPr>
        <w:t>период 2025 – 2026 годов»</w:t>
      </w:r>
      <w:r w:rsidRPr="00845351">
        <w:rPr>
          <w:rFonts w:eastAsia="Times New Roman" w:cs="Times New Roman"/>
          <w:spacing w:val="-4"/>
          <w:szCs w:val="28"/>
          <w:lang w:eastAsia="ru-RU"/>
        </w:rPr>
        <w:t>, постановлением Администрации города от 04.10.2016</w:t>
      </w:r>
      <w:r>
        <w:rPr>
          <w:rFonts w:eastAsia="Times New Roman" w:cs="Times New Roman"/>
          <w:szCs w:val="28"/>
          <w:lang w:eastAsia="ru-RU"/>
        </w:rPr>
        <w:t xml:space="preserve"> № 7339 «Об утверждении порядка формирования муниципального </w:t>
      </w:r>
      <w:r w:rsidRPr="00845351">
        <w:rPr>
          <w:rFonts w:eastAsia="Times New Roman" w:cs="Times New Roman"/>
          <w:spacing w:val="-4"/>
          <w:szCs w:val="28"/>
          <w:lang w:eastAsia="ru-RU"/>
        </w:rPr>
        <w:t xml:space="preserve">задания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</w:t>
      </w:r>
      <w:r w:rsidRPr="00845351">
        <w:rPr>
          <w:rFonts w:eastAsia="Times New Roman" w:cs="Times New Roman"/>
          <w:spacing w:val="-4"/>
          <w:szCs w:val="28"/>
          <w:lang w:eastAsia="ru-RU"/>
        </w:rPr>
        <w:t>на оказание муниципальных услуг (выполнение работ) муниципальными учреж</w:t>
      </w:r>
      <w:r>
        <w:rPr>
          <w:rFonts w:eastAsia="Times New Roman" w:cs="Times New Roman"/>
          <w:spacing w:val="-4"/>
          <w:szCs w:val="28"/>
          <w:lang w:eastAsia="ru-RU"/>
        </w:rPr>
        <w:t>-</w:t>
      </w:r>
      <w:r w:rsidRPr="00845351">
        <w:rPr>
          <w:rFonts w:eastAsia="Times New Roman" w:cs="Times New Roman"/>
          <w:spacing w:val="-4"/>
          <w:szCs w:val="28"/>
          <w:lang w:eastAsia="ru-RU"/>
        </w:rPr>
        <w:t>дениями и финансового обеспечения выполнения муниципального</w:t>
      </w:r>
      <w:r>
        <w:rPr>
          <w:rFonts w:eastAsia="Times New Roman" w:cs="Times New Roman"/>
          <w:szCs w:val="28"/>
          <w:lang w:eastAsia="ru-RU"/>
        </w:rPr>
        <w:t xml:space="preserve"> задания», распоряжениями Администрации города от 30.12.2005 № 3686 «Об утверждении Регламента Администрации города», </w:t>
      </w:r>
      <w:r>
        <w:rPr>
          <w:szCs w:val="28"/>
        </w:rPr>
        <w:t>от 21.04.2021 № 552 «О распределении отдельных полномочий Главы города между высшими должностными лицами Администрации города»</w:t>
      </w:r>
      <w:r>
        <w:rPr>
          <w:rFonts w:eastAsia="Times New Roman" w:cs="Times New Roman"/>
          <w:szCs w:val="28"/>
          <w:lang w:eastAsia="ru-RU"/>
        </w:rPr>
        <w:t>:</w:t>
      </w:r>
    </w:p>
    <w:p w:rsidR="00845351" w:rsidRDefault="00845351" w:rsidP="0084535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Утвердить муниципальное задание муниципальному автономному учреждению по работе с молодежью «Наше время» на 2024 год и плановый период 2025 и 2026 годов (далее – муниципальное задание) согласно приложению.</w:t>
      </w:r>
    </w:p>
    <w:p w:rsidR="00845351" w:rsidRDefault="00845351" w:rsidP="0084535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Департаменту культуры и молодёжной политики Администрации города осуществлять контроль за исполнением муниципального задания.</w:t>
      </w:r>
    </w:p>
    <w:p w:rsidR="00845351" w:rsidRDefault="00845351" w:rsidP="0084535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Управлению бюджетного учёта и отчётности Администрации города обеспечить финансирование муниципального задания.</w:t>
      </w:r>
    </w:p>
    <w:p w:rsidR="00845351" w:rsidRDefault="00845351" w:rsidP="0084535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 Признать утратившими силу постановления Администрации города:</w:t>
      </w:r>
    </w:p>
    <w:p w:rsidR="00845351" w:rsidRDefault="00845351" w:rsidP="0084535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от 10.01.2023 № 111 «Об утверждении муниципального задания муници-пальному автономному учреждению по работе с молодежью «Наше время»                            на 2023 год и плановый период 2024 и 2025 годов»; </w:t>
      </w:r>
    </w:p>
    <w:p w:rsidR="00845351" w:rsidRDefault="00845351" w:rsidP="0084535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- от 27.03.2023 № 1539 «О внесении изменений в постановление Администрации города от 10.01.2023 № 111 «Об утверждении муниципального задания муниципальному автономному учреждению по работе с молодежью «Наше время» на 2023 год и плановый период 2024 и 2025 годов»;</w:t>
      </w:r>
    </w:p>
    <w:p w:rsidR="00845351" w:rsidRPr="00845351" w:rsidRDefault="00845351" w:rsidP="0084535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от 29.11.2023 № 5933 «О внесении изменений в постановление Администрации города от 10.01.2023 № 111 «Об утверждении муниципального задания муниципальному автономному учреждению по работе с молодежью «Наше </w:t>
      </w:r>
      <w:r w:rsidRPr="00845351">
        <w:rPr>
          <w:rFonts w:eastAsia="Times New Roman" w:cs="Times New Roman"/>
          <w:szCs w:val="28"/>
          <w:lang w:eastAsia="ru-RU"/>
        </w:rPr>
        <w:t>время» на 2023 год и плановый период 2024 и 2025 годов».</w:t>
      </w:r>
    </w:p>
    <w:p w:rsidR="00845351" w:rsidRPr="00845351" w:rsidRDefault="00845351" w:rsidP="00845351">
      <w:pPr>
        <w:tabs>
          <w:tab w:val="num" w:pos="720"/>
        </w:tabs>
        <w:ind w:firstLine="709"/>
        <w:jc w:val="both"/>
        <w:rPr>
          <w:szCs w:val="28"/>
        </w:rPr>
      </w:pPr>
      <w:r w:rsidRPr="00845351">
        <w:rPr>
          <w:szCs w:val="28"/>
        </w:rPr>
        <w:t xml:space="preserve">5. Департаменту массовых коммуникаций и аналитики разместить настоящее постановление на официальном портале Администрации города: </w:t>
      </w:r>
      <w:hyperlink r:id="rId7" w:history="1">
        <w:r w:rsidRPr="00845351">
          <w:rPr>
            <w:rStyle w:val="-"/>
            <w:color w:val="auto"/>
            <w:szCs w:val="28"/>
            <w:u w:val="none"/>
            <w:lang w:val="en-US"/>
          </w:rPr>
          <w:t>www</w:t>
        </w:r>
        <w:r w:rsidRPr="00845351">
          <w:rPr>
            <w:rStyle w:val="-"/>
            <w:color w:val="auto"/>
            <w:szCs w:val="28"/>
            <w:u w:val="none"/>
          </w:rPr>
          <w:t>.</w:t>
        </w:r>
        <w:r w:rsidRPr="00845351">
          <w:rPr>
            <w:rStyle w:val="-"/>
            <w:color w:val="auto"/>
            <w:szCs w:val="28"/>
            <w:u w:val="none"/>
            <w:lang w:val="en-US"/>
          </w:rPr>
          <w:t>admsurgut</w:t>
        </w:r>
        <w:r w:rsidRPr="00845351">
          <w:rPr>
            <w:rStyle w:val="-"/>
            <w:color w:val="auto"/>
            <w:szCs w:val="28"/>
            <w:u w:val="none"/>
          </w:rPr>
          <w:t>.</w:t>
        </w:r>
        <w:r w:rsidRPr="00845351">
          <w:rPr>
            <w:rStyle w:val="-"/>
            <w:color w:val="auto"/>
            <w:szCs w:val="28"/>
            <w:u w:val="none"/>
            <w:lang w:val="en-US"/>
          </w:rPr>
          <w:t>ru</w:t>
        </w:r>
      </w:hyperlink>
      <w:r w:rsidRPr="00845351">
        <w:rPr>
          <w:szCs w:val="28"/>
        </w:rPr>
        <w:t>.</w:t>
      </w:r>
    </w:p>
    <w:p w:rsidR="00845351" w:rsidRPr="00845351" w:rsidRDefault="00845351" w:rsidP="00845351">
      <w:pPr>
        <w:tabs>
          <w:tab w:val="num" w:pos="72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45351">
        <w:rPr>
          <w:szCs w:val="28"/>
        </w:rPr>
        <w:t xml:space="preserve">6.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hyperlink r:id="rId8" w:history="1">
        <w:r w:rsidRPr="00845351">
          <w:rPr>
            <w:rStyle w:val="a9"/>
            <w:color w:val="auto"/>
            <w:szCs w:val="28"/>
            <w:u w:val="none"/>
          </w:rPr>
          <w:t>docsurgut.ru</w:t>
        </w:r>
      </w:hyperlink>
      <w:r w:rsidRPr="00845351">
        <w:rPr>
          <w:szCs w:val="28"/>
        </w:rPr>
        <w:t>.</w:t>
      </w:r>
    </w:p>
    <w:p w:rsidR="00845351" w:rsidRDefault="00845351" w:rsidP="0084535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7. Настоящее постановление вступает в силу с 01.01.2024.</w:t>
      </w:r>
    </w:p>
    <w:p w:rsidR="00845351" w:rsidRDefault="00845351" w:rsidP="0084535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8. Контроль за выполнением постановления оставляю за собой. </w:t>
      </w:r>
    </w:p>
    <w:p w:rsidR="00845351" w:rsidRDefault="00845351" w:rsidP="00845351">
      <w:pPr>
        <w:rPr>
          <w:rFonts w:eastAsia="Times New Roman" w:cs="Times New Roman"/>
          <w:szCs w:val="28"/>
          <w:lang w:eastAsia="ru-RU"/>
        </w:rPr>
      </w:pPr>
    </w:p>
    <w:p w:rsidR="00845351" w:rsidRDefault="00845351" w:rsidP="00845351">
      <w:pPr>
        <w:rPr>
          <w:rFonts w:eastAsia="Times New Roman" w:cs="Times New Roman"/>
          <w:szCs w:val="28"/>
          <w:lang w:eastAsia="ru-RU"/>
        </w:rPr>
      </w:pPr>
    </w:p>
    <w:p w:rsidR="00845351" w:rsidRDefault="00845351" w:rsidP="00845351">
      <w:pPr>
        <w:rPr>
          <w:rFonts w:eastAsia="Times New Roman" w:cs="Times New Roman"/>
          <w:szCs w:val="28"/>
          <w:lang w:eastAsia="ru-RU"/>
        </w:rPr>
      </w:pPr>
    </w:p>
    <w:p w:rsidR="00845351" w:rsidRDefault="00845351" w:rsidP="00845351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Заместитель Главы города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А.Н. Томазова</w:t>
      </w:r>
    </w:p>
    <w:p w:rsidR="00845351" w:rsidRDefault="00845351" w:rsidP="00845351">
      <w:pPr>
        <w:sectPr w:rsidR="00845351" w:rsidSect="00845351">
          <w:headerReference w:type="default" r:id="rId9"/>
          <w:pgSz w:w="11906" w:h="16838"/>
          <w:pgMar w:top="1134" w:right="567" w:bottom="1134" w:left="1701" w:header="709" w:footer="709" w:gutter="0"/>
          <w:cols w:space="720"/>
        </w:sectPr>
      </w:pPr>
    </w:p>
    <w:p w:rsidR="00845351" w:rsidRDefault="00845351" w:rsidP="00845351">
      <w:pPr>
        <w:suppressAutoHyphens/>
        <w:ind w:left="11907"/>
        <w:rPr>
          <w:rFonts w:eastAsia="Calibri" w:cs="Times New Roman"/>
        </w:rPr>
      </w:pPr>
      <w:r>
        <w:rPr>
          <w:rFonts w:eastAsia="Calibri" w:cs="Times New Roman"/>
        </w:rPr>
        <w:t xml:space="preserve">Приложение </w:t>
      </w:r>
    </w:p>
    <w:p w:rsidR="00845351" w:rsidRDefault="00845351" w:rsidP="00845351">
      <w:pPr>
        <w:suppressAutoHyphens/>
        <w:ind w:left="11907"/>
        <w:rPr>
          <w:rFonts w:eastAsia="Calibri" w:cs="Times New Roman"/>
        </w:rPr>
      </w:pPr>
      <w:r>
        <w:rPr>
          <w:rFonts w:eastAsia="Calibri" w:cs="Times New Roman"/>
        </w:rPr>
        <w:t xml:space="preserve">к постановлению </w:t>
      </w:r>
    </w:p>
    <w:p w:rsidR="00845351" w:rsidRDefault="00845351" w:rsidP="00845351">
      <w:pPr>
        <w:suppressAutoHyphens/>
        <w:ind w:left="11907"/>
        <w:rPr>
          <w:rFonts w:eastAsia="Calibri" w:cs="Times New Roman"/>
        </w:rPr>
      </w:pPr>
      <w:r>
        <w:rPr>
          <w:rFonts w:eastAsia="Calibri" w:cs="Times New Roman"/>
        </w:rPr>
        <w:t>Администрации города</w:t>
      </w:r>
    </w:p>
    <w:p w:rsidR="00845351" w:rsidRDefault="00845351" w:rsidP="00845351">
      <w:pPr>
        <w:suppressAutoHyphens/>
        <w:ind w:left="11907"/>
        <w:rPr>
          <w:rFonts w:eastAsia="Calibri" w:cs="Times New Roman"/>
        </w:rPr>
      </w:pPr>
      <w:r>
        <w:rPr>
          <w:rFonts w:eastAsia="Calibri" w:cs="Times New Roman"/>
        </w:rPr>
        <w:t>от _____________ № ________</w:t>
      </w:r>
    </w:p>
    <w:p w:rsidR="00845351" w:rsidRDefault="00845351" w:rsidP="00845351">
      <w:pPr>
        <w:suppressAutoHyphens/>
        <w:ind w:left="10206"/>
        <w:rPr>
          <w:rFonts w:eastAsia="Calibri" w:cs="Times New Roman"/>
        </w:rPr>
      </w:pPr>
    </w:p>
    <w:p w:rsidR="00845351" w:rsidRDefault="00845351" w:rsidP="00845351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845351" w:rsidRDefault="00845351" w:rsidP="00845351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на 2024 год и плановый период 2025 и 2026 годов</w:t>
      </w:r>
    </w:p>
    <w:p w:rsidR="00845351" w:rsidRDefault="00845351" w:rsidP="00845351">
      <w:pPr>
        <w:suppressAutoHyphens/>
        <w:jc w:val="center"/>
        <w:rPr>
          <w:sz w:val="24"/>
          <w:szCs w:val="24"/>
        </w:rPr>
      </w:pPr>
    </w:p>
    <w:tbl>
      <w:tblPr>
        <w:tblW w:w="5022" w:type="pct"/>
        <w:tblLook w:val="04A0" w:firstRow="1" w:lastRow="0" w:firstColumn="1" w:lastColumn="0" w:noHBand="0" w:noVBand="1"/>
      </w:tblPr>
      <w:tblGrid>
        <w:gridCol w:w="2504"/>
        <w:gridCol w:w="561"/>
        <w:gridCol w:w="1337"/>
        <w:gridCol w:w="199"/>
        <w:gridCol w:w="539"/>
        <w:gridCol w:w="189"/>
        <w:gridCol w:w="63"/>
        <w:gridCol w:w="691"/>
        <w:gridCol w:w="369"/>
        <w:gridCol w:w="542"/>
        <w:gridCol w:w="227"/>
        <w:gridCol w:w="199"/>
        <w:gridCol w:w="1861"/>
        <w:gridCol w:w="1842"/>
        <w:gridCol w:w="697"/>
        <w:gridCol w:w="2431"/>
        <w:gridCol w:w="120"/>
        <w:gridCol w:w="1328"/>
        <w:gridCol w:w="69"/>
      </w:tblGrid>
      <w:tr w:rsidR="00845351" w:rsidTr="00845351">
        <w:trPr>
          <w:gridAfter w:val="1"/>
          <w:wAfter w:w="22" w:type="pct"/>
        </w:trPr>
        <w:tc>
          <w:tcPr>
            <w:tcW w:w="204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89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351" w:rsidRDefault="00845351">
            <w:pPr>
              <w:suppressAutoHyphens/>
              <w:spacing w:line="25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845351" w:rsidTr="00845351">
        <w:trPr>
          <w:gridAfter w:val="1"/>
          <w:wAfter w:w="22" w:type="pct"/>
        </w:trPr>
        <w:tc>
          <w:tcPr>
            <w:tcW w:w="352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учреждение по работе с молодежью «Наше время»</w:t>
            </w:r>
          </w:p>
        </w:tc>
        <w:tc>
          <w:tcPr>
            <w:tcW w:w="9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</w:tc>
        <w:tc>
          <w:tcPr>
            <w:tcW w:w="4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845351" w:rsidTr="00845351">
        <w:trPr>
          <w:gridAfter w:val="1"/>
          <w:wAfter w:w="22" w:type="pct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94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3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Default="00845351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845351" w:rsidTr="00845351">
        <w:trPr>
          <w:gridAfter w:val="1"/>
          <w:wAfter w:w="22" w:type="pct"/>
        </w:trPr>
        <w:tc>
          <w:tcPr>
            <w:tcW w:w="1459" w:type="pct"/>
            <w:gridSpan w:val="4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94" w:type="pct"/>
            <w:gridSpan w:val="8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74" w:type="pct"/>
            <w:gridSpan w:val="2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начала </w:t>
            </w:r>
          </w:p>
          <w:p w:rsidR="00845351" w:rsidRDefault="00845351">
            <w:pPr>
              <w:suppressAutoHyphens/>
              <w:spacing w:line="256" w:lineRule="auto"/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</w:tr>
      <w:tr w:rsidR="00845351" w:rsidTr="00845351">
        <w:trPr>
          <w:gridAfter w:val="1"/>
          <w:wAfter w:w="22" w:type="pct"/>
        </w:trPr>
        <w:tc>
          <w:tcPr>
            <w:tcW w:w="1396" w:type="pct"/>
            <w:gridSpan w:val="3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94" w:type="pct"/>
            <w:gridSpan w:val="8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37" w:type="pct"/>
            <w:gridSpan w:val="3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845351" w:rsidTr="00845351">
        <w:trPr>
          <w:gridAfter w:val="1"/>
          <w:wAfter w:w="22" w:type="pct"/>
          <w:trHeight w:val="184"/>
        </w:trPr>
        <w:tc>
          <w:tcPr>
            <w:tcW w:w="794" w:type="pct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94" w:type="pct"/>
            <w:gridSpan w:val="8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37" w:type="pct"/>
            <w:gridSpan w:val="3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4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743D0413</w:t>
            </w:r>
          </w:p>
        </w:tc>
      </w:tr>
      <w:tr w:rsidR="00845351" w:rsidTr="00845351">
        <w:trPr>
          <w:gridAfter w:val="1"/>
          <w:wAfter w:w="22" w:type="pct"/>
        </w:trPr>
        <w:tc>
          <w:tcPr>
            <w:tcW w:w="794" w:type="pct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94" w:type="pct"/>
            <w:gridSpan w:val="8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37" w:type="pct"/>
            <w:gridSpan w:val="3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Default="00845351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845351" w:rsidTr="00845351">
        <w:trPr>
          <w:gridAfter w:val="1"/>
          <w:wAfter w:w="22" w:type="pct"/>
          <w:trHeight w:val="226"/>
        </w:trPr>
        <w:tc>
          <w:tcPr>
            <w:tcW w:w="352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учреждения: деятельность агентств по подбору персонала</w:t>
            </w:r>
          </w:p>
        </w:tc>
        <w:tc>
          <w:tcPr>
            <w:tcW w:w="9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78.10</w:t>
            </w:r>
          </w:p>
        </w:tc>
      </w:tr>
      <w:tr w:rsidR="00845351" w:rsidTr="00845351">
        <w:trPr>
          <w:gridAfter w:val="1"/>
          <w:wAfter w:w="22" w:type="pct"/>
          <w:trHeight w:val="257"/>
        </w:trPr>
        <w:tc>
          <w:tcPr>
            <w:tcW w:w="352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зрелищно-развлекательная прочая</w:t>
            </w:r>
          </w:p>
        </w:tc>
        <w:tc>
          <w:tcPr>
            <w:tcW w:w="9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93.29</w:t>
            </w:r>
          </w:p>
        </w:tc>
      </w:tr>
      <w:tr w:rsidR="00845351" w:rsidTr="00845351">
        <w:trPr>
          <w:gridAfter w:val="1"/>
          <w:wAfter w:w="22" w:type="pct"/>
        </w:trPr>
        <w:tc>
          <w:tcPr>
            <w:tcW w:w="3527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845351" w:rsidTr="00845351">
        <w:trPr>
          <w:gridAfter w:val="1"/>
          <w:wAfter w:w="22" w:type="pct"/>
        </w:trPr>
        <w:tc>
          <w:tcPr>
            <w:tcW w:w="794" w:type="pct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96" w:type="pct"/>
            <w:gridSpan w:val="5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837" w:type="pct"/>
            <w:gridSpan w:val="8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2" w:type="pct"/>
            <w:gridSpan w:val="2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</w:tr>
      <w:tr w:rsidR="00845351" w:rsidTr="00845351">
        <w:tc>
          <w:tcPr>
            <w:tcW w:w="2218" w:type="pct"/>
            <w:gridSpan w:val="10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column"/>
            </w:r>
          </w:p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2. Сведения о выполняемых муниципальных работах</w:t>
            </w:r>
          </w:p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30" w:type="pct"/>
            <w:gridSpan w:val="5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9" w:type="pct"/>
            <w:gridSpan w:val="2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43" w:type="pct"/>
            <w:gridSpan w:val="2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</w:tr>
      <w:tr w:rsidR="00845351" w:rsidTr="00845351">
        <w:tc>
          <w:tcPr>
            <w:tcW w:w="1710" w:type="pct"/>
            <w:gridSpan w:val="7"/>
            <w:hideMark/>
          </w:tcPr>
          <w:p w:rsidR="00845351" w:rsidRDefault="00845351" w:rsidP="00845351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</w:t>
            </w:r>
          </w:p>
        </w:tc>
        <w:tc>
          <w:tcPr>
            <w:tcW w:w="2038" w:type="pct"/>
            <w:gridSpan w:val="8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9" w:type="pct"/>
            <w:gridSpan w:val="2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43" w:type="pct"/>
            <w:gridSpan w:val="2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</w:tr>
      <w:tr w:rsidR="00845351" w:rsidTr="00845351">
        <w:tc>
          <w:tcPr>
            <w:tcW w:w="1630" w:type="pct"/>
            <w:gridSpan w:val="5"/>
            <w:hideMark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Наименование муниципальной работы:                </w:t>
            </w:r>
          </w:p>
        </w:tc>
        <w:tc>
          <w:tcPr>
            <w:tcW w:w="80" w:type="pct"/>
            <w:gridSpan w:val="2"/>
            <w:hideMark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38" w:type="pct"/>
            <w:gridSpan w:val="8"/>
          </w:tcPr>
          <w:p w:rsidR="00845351" w:rsidRDefault="00845351" w:rsidP="00845351">
            <w:pPr>
              <w:suppressAutoHyphens/>
              <w:spacing w:line="256" w:lineRule="auto"/>
              <w:ind w:right="-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9" w:type="pct"/>
            <w:gridSpan w:val="2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  <w:p w:rsidR="00845351" w:rsidRDefault="00845351">
            <w:pPr>
              <w:spacing w:line="256" w:lineRule="auto"/>
              <w:rPr>
                <w:sz w:val="24"/>
                <w:szCs w:val="24"/>
              </w:rPr>
            </w:pPr>
          </w:p>
          <w:p w:rsidR="00845351" w:rsidRDefault="00845351">
            <w:pPr>
              <w:spacing w:line="256" w:lineRule="auto"/>
              <w:rPr>
                <w:sz w:val="24"/>
                <w:szCs w:val="24"/>
              </w:rPr>
            </w:pPr>
          </w:p>
          <w:p w:rsidR="00845351" w:rsidRDefault="00845351">
            <w:pPr>
              <w:spacing w:line="256" w:lineRule="auto"/>
              <w:rPr>
                <w:sz w:val="24"/>
                <w:szCs w:val="24"/>
              </w:rPr>
            </w:pPr>
          </w:p>
          <w:p w:rsidR="00845351" w:rsidRDefault="00845351">
            <w:pPr>
              <w:spacing w:line="256" w:lineRule="auto"/>
              <w:rPr>
                <w:sz w:val="24"/>
                <w:szCs w:val="24"/>
              </w:rPr>
            </w:pPr>
          </w:p>
          <w:p w:rsidR="00845351" w:rsidRDefault="00845351">
            <w:pPr>
              <w:spacing w:line="256" w:lineRule="auto"/>
              <w:rPr>
                <w:sz w:val="24"/>
                <w:szCs w:val="24"/>
              </w:rPr>
            </w:pPr>
          </w:p>
          <w:p w:rsidR="00845351" w:rsidRDefault="00845351">
            <w:pPr>
              <w:spacing w:line="256" w:lineRule="auto"/>
              <w:rPr>
                <w:sz w:val="24"/>
                <w:szCs w:val="24"/>
              </w:rPr>
            </w:pPr>
          </w:p>
          <w:p w:rsidR="00845351" w:rsidRDefault="00845351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845351" w:rsidTr="00845351">
        <w:tc>
          <w:tcPr>
            <w:tcW w:w="972" w:type="pct"/>
            <w:gridSpan w:val="2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38" w:type="pct"/>
            <w:gridSpan w:val="5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038" w:type="pct"/>
            <w:gridSpan w:val="8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09" w:type="pct"/>
            <w:gridSpan w:val="2"/>
            <w:tcBorders>
              <w:left w:val="nil"/>
              <w:bottom w:val="nil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</w:p>
          <w:p w:rsidR="00845351" w:rsidRDefault="00845351">
            <w:pPr>
              <w:suppressAutoHyphens/>
              <w:spacing w:line="256" w:lineRule="auto"/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региональному</w:t>
            </w:r>
          </w:p>
          <w:p w:rsidR="00845351" w:rsidRDefault="00845351">
            <w:pPr>
              <w:suppressAutoHyphens/>
              <w:spacing w:line="256" w:lineRule="auto"/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0504</w:t>
            </w:r>
          </w:p>
        </w:tc>
      </w:tr>
      <w:tr w:rsidR="00845351" w:rsidTr="00845351">
        <w:tc>
          <w:tcPr>
            <w:tcW w:w="1929" w:type="pct"/>
            <w:gridSpan w:val="8"/>
            <w:hideMark/>
          </w:tcPr>
          <w:p w:rsidR="00845351" w:rsidRDefault="00845351" w:rsidP="00845351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Категории потребителей муниципальной работы:</w:t>
            </w:r>
          </w:p>
        </w:tc>
        <w:tc>
          <w:tcPr>
            <w:tcW w:w="1819" w:type="pct"/>
            <w:gridSpan w:val="7"/>
            <w:hideMark/>
          </w:tcPr>
          <w:p w:rsidR="00845351" w:rsidRDefault="00845351" w:rsidP="00845351">
            <w:pPr>
              <w:suppressAutoHyphens/>
              <w:spacing w:line="256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 (от 14 до 35 лет включительно)</w:t>
            </w:r>
          </w:p>
        </w:tc>
        <w:tc>
          <w:tcPr>
            <w:tcW w:w="809" w:type="pct"/>
            <w:gridSpan w:val="2"/>
          </w:tcPr>
          <w:p w:rsidR="00845351" w:rsidRDefault="00845351" w:rsidP="00845351">
            <w:pPr>
              <w:suppressAutoHyphens/>
              <w:spacing w:line="256" w:lineRule="auto"/>
              <w:ind w:left="142" w:right="177"/>
              <w:rPr>
                <w:sz w:val="24"/>
                <w:szCs w:val="24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351" w:rsidRDefault="00845351" w:rsidP="00845351">
            <w:pPr>
              <w:spacing w:after="160" w:line="256" w:lineRule="auto"/>
              <w:ind w:left="142"/>
              <w:rPr>
                <w:sz w:val="24"/>
                <w:szCs w:val="24"/>
              </w:rPr>
            </w:pPr>
          </w:p>
        </w:tc>
      </w:tr>
    </w:tbl>
    <w:p w:rsidR="00845351" w:rsidRDefault="00845351" w:rsidP="00845351">
      <w:pPr>
        <w:suppressAutoHyphens/>
        <w:ind w:left="142"/>
        <w:rPr>
          <w:sz w:val="24"/>
          <w:szCs w:val="24"/>
        </w:rPr>
      </w:pPr>
    </w:p>
    <w:p w:rsidR="00845351" w:rsidRDefault="00845351" w:rsidP="00845351">
      <w:pPr>
        <w:suppressAutoHyphens/>
        <w:ind w:left="142"/>
        <w:rPr>
          <w:sz w:val="24"/>
          <w:szCs w:val="24"/>
        </w:rPr>
      </w:pPr>
      <w:r>
        <w:rPr>
          <w:sz w:val="24"/>
          <w:szCs w:val="24"/>
        </w:rPr>
        <w:t>3. Показатели, характеризующие объем и (или) качество муниципальной работы.</w:t>
      </w:r>
    </w:p>
    <w:p w:rsidR="00845351" w:rsidRDefault="00845351" w:rsidP="00845351">
      <w:pPr>
        <w:suppressAutoHyphens/>
        <w:ind w:left="142"/>
        <w:rPr>
          <w:sz w:val="24"/>
          <w:szCs w:val="24"/>
        </w:rPr>
      </w:pPr>
      <w:r>
        <w:rPr>
          <w:sz w:val="24"/>
          <w:szCs w:val="24"/>
        </w:rPr>
        <w:t>3.1. Показатели, характеризующие качество муниципальной работы:</w:t>
      </w:r>
    </w:p>
    <w:p w:rsidR="00845351" w:rsidRDefault="00845351" w:rsidP="00845351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235"/>
        <w:gridCol w:w="1235"/>
        <w:gridCol w:w="1235"/>
        <w:gridCol w:w="1333"/>
        <w:gridCol w:w="1333"/>
        <w:gridCol w:w="1586"/>
        <w:gridCol w:w="1064"/>
        <w:gridCol w:w="628"/>
        <w:gridCol w:w="948"/>
        <w:gridCol w:w="928"/>
        <w:gridCol w:w="987"/>
        <w:gridCol w:w="1240"/>
      </w:tblGrid>
      <w:tr w:rsidR="00845351" w:rsidTr="0084535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Показатель, характеризующий условия (формы) выполнения муниципальной </w:t>
            </w:r>
          </w:p>
          <w:p w:rsid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работы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 w:rsidP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качества </w:t>
            </w:r>
          </w:p>
          <w:p w:rsidR="00845351" w:rsidRDefault="00845351" w:rsidP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 w:rsidP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показателя </w:t>
            </w:r>
          </w:p>
          <w:p w:rsidR="00845351" w:rsidRDefault="00845351" w:rsidP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качества муниципальной работы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845351" w:rsidRDefault="00845351">
            <w:pPr>
              <w:suppressAutoHyphens/>
              <w:spacing w:line="256" w:lineRule="auto"/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</w:t>
            </w:r>
          </w:p>
          <w:p w:rsidR="00845351" w:rsidRDefault="00845351">
            <w:pPr>
              <w:suppressAutoHyphens/>
              <w:spacing w:line="256" w:lineRule="auto"/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845351" w:rsidRDefault="00845351">
            <w:pPr>
              <w:suppressAutoHyphens/>
              <w:spacing w:line="256" w:lineRule="auto"/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845351" w:rsidRDefault="00845351">
            <w:pPr>
              <w:suppressAutoHyphens/>
              <w:spacing w:line="256" w:lineRule="auto"/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</w:t>
            </w:r>
          </w:p>
          <w:p w:rsidR="00845351" w:rsidRDefault="00845351">
            <w:pPr>
              <w:suppressAutoHyphens/>
              <w:spacing w:line="256" w:lineRule="auto"/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качества работы </w:t>
            </w:r>
          </w:p>
        </w:tc>
      </w:tr>
      <w:tr w:rsidR="00845351" w:rsidTr="008453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2024 год </w:t>
            </w:r>
          </w:p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</w:t>
            </w:r>
          </w:p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2025 год </w:t>
            </w:r>
          </w:p>
          <w:p w:rsid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845351" w:rsidRDefault="00845351">
            <w:pPr>
              <w:suppressAutoHyphens/>
              <w:spacing w:line="256" w:lineRule="auto"/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2026 год </w:t>
            </w:r>
          </w:p>
          <w:p w:rsid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845351" w:rsidRDefault="00845351">
            <w:pPr>
              <w:suppressAutoHyphens/>
              <w:spacing w:line="256" w:lineRule="auto"/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</w:tr>
      <w:tr w:rsidR="00845351" w:rsidTr="00845351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Default="00845351" w:rsidP="00845351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spacing w:line="256" w:lineRule="auto"/>
              <w:rPr>
                <w:sz w:val="14"/>
                <w:szCs w:val="14"/>
              </w:rPr>
            </w:pPr>
          </w:p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Default="00845351" w:rsidP="00845351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spacing w:line="256" w:lineRule="auto"/>
              <w:rPr>
                <w:sz w:val="14"/>
                <w:szCs w:val="14"/>
              </w:rPr>
            </w:pPr>
          </w:p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Default="00845351" w:rsidP="00845351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spacing w:line="256" w:lineRule="auto"/>
              <w:rPr>
                <w:sz w:val="14"/>
                <w:szCs w:val="14"/>
              </w:rPr>
            </w:pPr>
          </w:p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Default="00845351" w:rsidP="00845351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spacing w:line="256" w:lineRule="auto"/>
              <w:rPr>
                <w:sz w:val="14"/>
                <w:szCs w:val="14"/>
              </w:rPr>
            </w:pPr>
          </w:p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Default="00845351" w:rsidP="00845351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spacing w:line="256" w:lineRule="auto"/>
              <w:rPr>
                <w:sz w:val="14"/>
                <w:szCs w:val="14"/>
              </w:rPr>
            </w:pPr>
          </w:p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Default="00845351">
            <w:pPr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Default="00845351">
            <w:pPr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</w:tr>
      <w:tr w:rsidR="00845351" w:rsidTr="00845351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845351" w:rsidTr="00845351">
        <w:trPr>
          <w:trHeight w:val="7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932920.Р.86.1.05040001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подростков </w:t>
            </w:r>
            <w:r>
              <w:rPr>
                <w:sz w:val="16"/>
                <w:szCs w:val="16"/>
              </w:rPr>
              <w:br/>
              <w:t>и молодежи, охваченных мероприятиями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-5%</w:t>
            </w:r>
          </w:p>
        </w:tc>
      </w:tr>
    </w:tbl>
    <w:p w:rsidR="00845351" w:rsidRDefault="00845351" w:rsidP="00845351">
      <w:pPr>
        <w:suppressAutoHyphens/>
        <w:jc w:val="both"/>
        <w:rPr>
          <w:sz w:val="24"/>
          <w:szCs w:val="24"/>
        </w:rPr>
      </w:pPr>
    </w:p>
    <w:p w:rsidR="00845351" w:rsidRDefault="00845351" w:rsidP="00845351">
      <w:pPr>
        <w:suppressAutoHyphens/>
        <w:jc w:val="both"/>
        <w:rPr>
          <w:sz w:val="24"/>
          <w:szCs w:val="24"/>
        </w:rPr>
      </w:pPr>
    </w:p>
    <w:p w:rsidR="00845351" w:rsidRDefault="00845351" w:rsidP="00845351">
      <w:pPr>
        <w:suppressAutoHyphens/>
        <w:jc w:val="both"/>
        <w:rPr>
          <w:sz w:val="24"/>
          <w:szCs w:val="24"/>
        </w:rPr>
      </w:pPr>
    </w:p>
    <w:p w:rsidR="00845351" w:rsidRDefault="00845351" w:rsidP="00845351">
      <w:pPr>
        <w:suppressAutoHyphens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845351" w:rsidRPr="00845351" w:rsidRDefault="00845351" w:rsidP="00845351">
      <w:pPr>
        <w:suppressAutoHyphens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835"/>
        <w:gridCol w:w="854"/>
        <w:gridCol w:w="854"/>
        <w:gridCol w:w="887"/>
        <w:gridCol w:w="887"/>
        <w:gridCol w:w="1099"/>
        <w:gridCol w:w="1064"/>
        <w:gridCol w:w="608"/>
        <w:gridCol w:w="1014"/>
        <w:gridCol w:w="863"/>
        <w:gridCol w:w="958"/>
        <w:gridCol w:w="961"/>
        <w:gridCol w:w="903"/>
        <w:gridCol w:w="850"/>
        <w:gridCol w:w="1382"/>
      </w:tblGrid>
      <w:tr w:rsidR="00845351" w:rsidRPr="00845351" w:rsidTr="0084535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Уникальный номер               реестровой</w:t>
            </w:r>
          </w:p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Показатель, характеризующий</w:t>
            </w:r>
          </w:p>
          <w:p w:rsidR="00845351" w:rsidRPr="00845351" w:rsidRDefault="00845351" w:rsidP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содержание муниципальной работы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ind w:left="-94" w:right="-112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Показатель, </w:t>
            </w:r>
          </w:p>
          <w:p w:rsidR="00845351" w:rsidRPr="00845351" w:rsidRDefault="00845351">
            <w:pPr>
              <w:suppressAutoHyphens/>
              <w:spacing w:line="256" w:lineRule="auto"/>
              <w:ind w:left="-94" w:right="-112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характеризующий условия (формы) выполнения</w:t>
            </w:r>
          </w:p>
          <w:p w:rsidR="00845351" w:rsidRPr="00845351" w:rsidRDefault="00845351">
            <w:pPr>
              <w:suppressAutoHyphens/>
              <w:spacing w:line="256" w:lineRule="auto"/>
              <w:ind w:left="-94" w:right="-112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 w:rsidP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Показатель объема </w:t>
            </w:r>
          </w:p>
          <w:p w:rsidR="00845351" w:rsidRPr="00845351" w:rsidRDefault="00845351" w:rsidP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Значение показателя объема </w:t>
            </w:r>
          </w:p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Размер платы</w:t>
            </w:r>
          </w:p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 (цена, тариф), руб.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Допустимые </w:t>
            </w:r>
          </w:p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(возможные)</w:t>
            </w:r>
          </w:p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отклонения </w:t>
            </w:r>
          </w:p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от установленных показателей </w:t>
            </w:r>
          </w:p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объема муниципальной работы </w:t>
            </w:r>
          </w:p>
        </w:tc>
      </w:tr>
      <w:tr w:rsidR="00845351" w:rsidRPr="00845351" w:rsidTr="008453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P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P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P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наименование  </w:t>
            </w: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единица</w:t>
            </w: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2024 год </w:t>
            </w: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2025 год</w:t>
            </w:r>
          </w:p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(1-й год</w:t>
            </w:r>
          </w:p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2026 год</w:t>
            </w:r>
          </w:p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(2-й год </w:t>
            </w:r>
          </w:p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2024 год </w:t>
            </w:r>
          </w:p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2025 год </w:t>
            </w:r>
          </w:p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2026 год (2-й год планового периода)</w:t>
            </w: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P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</w:tr>
      <w:tr w:rsidR="00845351" w:rsidRPr="00845351" w:rsidTr="00845351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P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Pr="00845351" w:rsidRDefault="00845351" w:rsidP="00845351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spacing w:line="256" w:lineRule="auto"/>
              <w:ind w:left="-63" w:right="-105"/>
              <w:rPr>
                <w:sz w:val="14"/>
                <w:szCs w:val="14"/>
              </w:rPr>
            </w:pP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96" w:right="-138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  <w:r w:rsidRPr="00845351">
              <w:rPr>
                <w:sz w:val="14"/>
                <w:szCs w:val="14"/>
              </w:rPr>
              <w:t xml:space="preserve">вание </w:t>
            </w: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96" w:right="-138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Pr="00845351" w:rsidRDefault="00845351" w:rsidP="00845351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spacing w:line="256" w:lineRule="auto"/>
              <w:ind w:left="-63" w:right="-105"/>
              <w:rPr>
                <w:sz w:val="14"/>
                <w:szCs w:val="14"/>
              </w:rPr>
            </w:pP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63" w:right="-105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(наимено-</w:t>
            </w: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63" w:right="-105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вание </w:t>
            </w: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63" w:right="-105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Pr="00845351" w:rsidRDefault="00845351" w:rsidP="00845351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spacing w:line="256" w:lineRule="auto"/>
              <w:ind w:left="-63" w:right="-105"/>
              <w:rPr>
                <w:sz w:val="14"/>
                <w:szCs w:val="14"/>
              </w:rPr>
            </w:pP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63" w:right="-105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(наимено-</w:t>
            </w: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63" w:right="-105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вание </w:t>
            </w: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63" w:right="-105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Pr="00845351" w:rsidRDefault="00845351" w:rsidP="00845351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spacing w:line="256" w:lineRule="auto"/>
              <w:ind w:left="-63" w:right="-105"/>
              <w:rPr>
                <w:sz w:val="14"/>
                <w:szCs w:val="14"/>
              </w:rPr>
            </w:pP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63" w:right="-105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(наимено-</w:t>
            </w: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63" w:right="-105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вание </w:t>
            </w: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63" w:right="-105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Pr="00845351" w:rsidRDefault="00845351" w:rsidP="00845351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spacing w:line="256" w:lineRule="auto"/>
              <w:ind w:left="-63" w:right="-105"/>
              <w:rPr>
                <w:sz w:val="14"/>
                <w:szCs w:val="14"/>
              </w:rPr>
            </w:pP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63" w:right="-105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(наимено-</w:t>
            </w: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63" w:right="-105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вание </w:t>
            </w: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63" w:right="-105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P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код </w:t>
            </w: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P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P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P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P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P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P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P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</w:tr>
      <w:tr w:rsidR="00845351" w:rsidRPr="00845351" w:rsidTr="00845351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11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13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16</w:t>
            </w:r>
          </w:p>
        </w:tc>
      </w:tr>
      <w:tr w:rsidR="00845351" w:rsidRPr="00845351" w:rsidTr="008453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932920.Р.86.1.05040001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642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39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-5%</w:t>
            </w:r>
          </w:p>
        </w:tc>
      </w:tr>
    </w:tbl>
    <w:p w:rsidR="00845351" w:rsidRDefault="00845351" w:rsidP="00845351">
      <w:pPr>
        <w:suppressAutoHyphens/>
        <w:jc w:val="center"/>
        <w:rPr>
          <w:sz w:val="24"/>
          <w:szCs w:val="24"/>
        </w:rPr>
      </w:pPr>
    </w:p>
    <w:p w:rsidR="00845351" w:rsidRDefault="00845351" w:rsidP="00845351">
      <w:pPr>
        <w:ind w:firstLine="142"/>
        <w:rPr>
          <w:sz w:val="24"/>
          <w:szCs w:val="24"/>
        </w:rPr>
      </w:pPr>
      <w:r>
        <w:rPr>
          <w:sz w:val="24"/>
          <w:szCs w:val="24"/>
        </w:rPr>
        <w:t>3.3. Нормативные правовые акты, устанавливающие размер платы (цену, тариф) либо порядок ее (его) установления:</w:t>
      </w:r>
    </w:p>
    <w:p w:rsidR="00845351" w:rsidRPr="00845351" w:rsidRDefault="00845351" w:rsidP="00845351">
      <w:pPr>
        <w:rPr>
          <w:sz w:val="16"/>
          <w:szCs w:val="16"/>
        </w:rPr>
      </w:pP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3277"/>
        <w:gridCol w:w="2511"/>
        <w:gridCol w:w="1985"/>
        <w:gridCol w:w="6379"/>
      </w:tblGrid>
      <w:tr w:rsidR="00845351" w:rsidTr="00845351">
        <w:tc>
          <w:tcPr>
            <w:tcW w:w="15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pStyle w:val="af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Нормативный правовой акт</w:t>
            </w:r>
          </w:p>
        </w:tc>
      </w:tr>
      <w:tr w:rsidR="00845351" w:rsidTr="00845351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pStyle w:val="af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Вид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pStyle w:val="af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принявший орган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pStyle w:val="af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pStyle w:val="af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pStyle w:val="af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</w:t>
            </w:r>
          </w:p>
        </w:tc>
      </w:tr>
      <w:tr w:rsidR="00845351" w:rsidTr="00845351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pStyle w:val="af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pStyle w:val="af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pStyle w:val="af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pStyle w:val="af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pStyle w:val="af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</w:tr>
      <w:tr w:rsidR="00845351" w:rsidTr="00845351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Default="00845351">
            <w:pPr>
              <w:pStyle w:val="af0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Default="00845351">
            <w:pPr>
              <w:pStyle w:val="af0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Default="00845351">
            <w:pPr>
              <w:pStyle w:val="af0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Default="00845351">
            <w:pPr>
              <w:pStyle w:val="af0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Default="00845351">
            <w:pPr>
              <w:pStyle w:val="af0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845351" w:rsidRDefault="00845351" w:rsidP="00845351">
      <w:pPr>
        <w:suppressAutoHyphens/>
      </w:pPr>
    </w:p>
    <w:tbl>
      <w:tblPr>
        <w:tblW w:w="5022" w:type="pct"/>
        <w:tblLook w:val="04A0" w:firstRow="1" w:lastRow="0" w:firstColumn="1" w:lastColumn="0" w:noHBand="0" w:noVBand="1"/>
      </w:tblPr>
      <w:tblGrid>
        <w:gridCol w:w="3076"/>
        <w:gridCol w:w="2088"/>
        <w:gridCol w:w="256"/>
        <w:gridCol w:w="694"/>
        <w:gridCol w:w="5751"/>
        <w:gridCol w:w="2555"/>
        <w:gridCol w:w="1353"/>
      </w:tblGrid>
      <w:tr w:rsidR="00845351" w:rsidTr="00845351">
        <w:tc>
          <w:tcPr>
            <w:tcW w:w="1718" w:type="pct"/>
            <w:gridSpan w:val="3"/>
            <w:hideMark/>
          </w:tcPr>
          <w:p w:rsidR="00845351" w:rsidRDefault="00845351" w:rsidP="00845351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2</w:t>
            </w:r>
          </w:p>
          <w:p w:rsidR="00845351" w:rsidRPr="00845351" w:rsidRDefault="00845351" w:rsidP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2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9" w:type="pct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</w:tr>
      <w:tr w:rsidR="00845351" w:rsidTr="00845351">
        <w:tc>
          <w:tcPr>
            <w:tcW w:w="1637" w:type="pct"/>
            <w:gridSpan w:val="2"/>
            <w:hideMark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Наименование муниципальной работы                </w:t>
            </w:r>
          </w:p>
        </w:tc>
        <w:tc>
          <w:tcPr>
            <w:tcW w:w="81" w:type="pct"/>
            <w:hideMark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43" w:type="pct"/>
            <w:gridSpan w:val="2"/>
            <w:hideMark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досуга детей, подростков и молодежи </w:t>
            </w:r>
          </w:p>
        </w:tc>
        <w:tc>
          <w:tcPr>
            <w:tcW w:w="810" w:type="pct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</w:tr>
      <w:tr w:rsidR="00845351" w:rsidTr="00845351">
        <w:tc>
          <w:tcPr>
            <w:tcW w:w="975" w:type="pct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43" w:type="pct"/>
            <w:gridSpan w:val="2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2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0539</w:t>
            </w:r>
          </w:p>
        </w:tc>
      </w:tr>
      <w:tr w:rsidR="00845351" w:rsidTr="00845351">
        <w:tc>
          <w:tcPr>
            <w:tcW w:w="975" w:type="pct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43" w:type="pct"/>
            <w:gridSpan w:val="2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2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Default="00845351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845351" w:rsidTr="00845351">
        <w:tc>
          <w:tcPr>
            <w:tcW w:w="1938" w:type="pct"/>
            <w:gridSpan w:val="4"/>
            <w:hideMark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Категории потребителей муниципальной работы</w:t>
            </w:r>
          </w:p>
        </w:tc>
        <w:tc>
          <w:tcPr>
            <w:tcW w:w="1823" w:type="pct"/>
            <w:hideMark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 (от 7 до 35 лет включительно)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Default="00845351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845351" w:rsidTr="00845351">
        <w:tc>
          <w:tcPr>
            <w:tcW w:w="1718" w:type="pct"/>
            <w:gridSpan w:val="3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2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</w:tr>
    </w:tbl>
    <w:p w:rsidR="00845351" w:rsidRDefault="00845351" w:rsidP="00845351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3. Показатели, характеризующие объем и (или) качество муниципальной работы.</w:t>
      </w:r>
    </w:p>
    <w:p w:rsidR="00845351" w:rsidRDefault="00845351" w:rsidP="00845351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3.1. Показатели, характеризующие качество муниципальной работы:</w:t>
      </w:r>
    </w:p>
    <w:p w:rsidR="00845351" w:rsidRPr="00845351" w:rsidRDefault="00845351" w:rsidP="00845351">
      <w:pPr>
        <w:suppressAutoHyphens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275"/>
        <w:gridCol w:w="1111"/>
        <w:gridCol w:w="1126"/>
        <w:gridCol w:w="1417"/>
        <w:gridCol w:w="1418"/>
        <w:gridCol w:w="1564"/>
        <w:gridCol w:w="1064"/>
        <w:gridCol w:w="648"/>
        <w:gridCol w:w="986"/>
        <w:gridCol w:w="988"/>
        <w:gridCol w:w="987"/>
        <w:gridCol w:w="1240"/>
      </w:tblGrid>
      <w:tr w:rsidR="00845351" w:rsidTr="0084535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3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 w:rsidP="00845351">
            <w:pPr>
              <w:suppressAutoHyphens/>
              <w:spacing w:line="256" w:lineRule="auto"/>
              <w:ind w:left="-207" w:right="-1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Показатель, характеризующий условия </w:t>
            </w:r>
          </w:p>
          <w:p w:rsidR="00845351" w:rsidRDefault="00845351" w:rsidP="00845351">
            <w:pPr>
              <w:suppressAutoHyphens/>
              <w:spacing w:line="256" w:lineRule="auto"/>
              <w:ind w:left="-207" w:right="-1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(формы) выполнения муниципальной работы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 w:rsidP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качества </w:t>
            </w:r>
          </w:p>
          <w:p w:rsidR="00845351" w:rsidRDefault="00845351" w:rsidP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 w:rsidP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показателя </w:t>
            </w:r>
          </w:p>
          <w:p w:rsidR="00845351" w:rsidRDefault="00845351" w:rsidP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качества муниципальной работы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845351" w:rsidRDefault="00845351">
            <w:pPr>
              <w:suppressAutoHyphens/>
              <w:spacing w:line="256" w:lineRule="auto"/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</w:t>
            </w:r>
          </w:p>
          <w:p w:rsidR="00845351" w:rsidRDefault="00845351">
            <w:pPr>
              <w:suppressAutoHyphens/>
              <w:spacing w:line="256" w:lineRule="auto"/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845351" w:rsidRDefault="00845351">
            <w:pPr>
              <w:suppressAutoHyphens/>
              <w:spacing w:line="256" w:lineRule="auto"/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845351" w:rsidRDefault="00845351">
            <w:pPr>
              <w:suppressAutoHyphens/>
              <w:spacing w:line="256" w:lineRule="auto"/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</w:t>
            </w:r>
          </w:p>
          <w:p w:rsidR="00845351" w:rsidRDefault="00845351">
            <w:pPr>
              <w:suppressAutoHyphens/>
              <w:spacing w:line="256" w:lineRule="auto"/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качества работы </w:t>
            </w:r>
          </w:p>
        </w:tc>
      </w:tr>
      <w:tr w:rsidR="00845351" w:rsidTr="0084535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3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2024 год </w:t>
            </w:r>
          </w:p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</w:t>
            </w:r>
          </w:p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2025 год </w:t>
            </w:r>
          </w:p>
          <w:p w:rsid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845351" w:rsidRDefault="00845351">
            <w:pPr>
              <w:suppressAutoHyphens/>
              <w:spacing w:line="256" w:lineRule="auto"/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2026 год </w:t>
            </w:r>
          </w:p>
          <w:p w:rsid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845351" w:rsidRDefault="00845351">
            <w:pPr>
              <w:suppressAutoHyphens/>
              <w:spacing w:line="256" w:lineRule="auto"/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</w:tr>
      <w:tr w:rsidR="00845351" w:rsidTr="00845351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досуговой деятельности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Default="00845351" w:rsidP="00845351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spacing w:line="256" w:lineRule="auto"/>
              <w:rPr>
                <w:sz w:val="14"/>
                <w:szCs w:val="14"/>
              </w:rPr>
            </w:pPr>
          </w:p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Default="00845351" w:rsidP="00845351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spacing w:line="256" w:lineRule="auto"/>
              <w:rPr>
                <w:sz w:val="14"/>
                <w:szCs w:val="14"/>
              </w:rPr>
            </w:pPr>
          </w:p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Default="00845351" w:rsidP="00845351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spacing w:line="256" w:lineRule="auto"/>
              <w:rPr>
                <w:sz w:val="14"/>
                <w:szCs w:val="14"/>
              </w:rPr>
            </w:pPr>
          </w:p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Default="00845351" w:rsidP="00845351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spacing w:line="256" w:lineRule="auto"/>
              <w:rPr>
                <w:sz w:val="14"/>
                <w:szCs w:val="14"/>
              </w:rPr>
            </w:pPr>
          </w:p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Default="00845351">
            <w:pPr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Default="00845351">
            <w:pPr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</w:tr>
      <w:tr w:rsidR="00845351" w:rsidTr="00845351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845351" w:rsidTr="00845351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931900.Р.86.1.05390004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Иная досуговая деятельность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исполнение планов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-5%</w:t>
            </w:r>
          </w:p>
        </w:tc>
      </w:tr>
      <w:tr w:rsidR="00845351" w:rsidTr="00845351">
        <w:trPr>
          <w:trHeight w:val="7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932920.Р.86.1.05390005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Кружки </w:t>
            </w:r>
            <w:r>
              <w:rPr>
                <w:sz w:val="14"/>
                <w:szCs w:val="14"/>
              </w:rPr>
              <w:br/>
              <w:t xml:space="preserve">и секции, клубы </w:t>
            </w:r>
            <w:r>
              <w:rPr>
                <w:sz w:val="14"/>
                <w:szCs w:val="14"/>
              </w:rPr>
              <w:br/>
              <w:t>и любительские объединения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 w:rsidP="00845351">
            <w:pPr>
              <w:suppressAutoHyphens/>
              <w:spacing w:line="25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количество участников клубов, кружков, секций </w:t>
            </w:r>
          </w:p>
          <w:p w:rsidR="00845351" w:rsidRDefault="00845351" w:rsidP="00845351">
            <w:pPr>
              <w:suppressAutoHyphens/>
              <w:spacing w:line="25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 любительских объединений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-5%</w:t>
            </w:r>
          </w:p>
        </w:tc>
      </w:tr>
    </w:tbl>
    <w:p w:rsidR="00845351" w:rsidRDefault="00845351" w:rsidP="00845351">
      <w:pPr>
        <w:suppressAutoHyphens/>
      </w:pPr>
    </w:p>
    <w:p w:rsidR="00845351" w:rsidRDefault="00845351" w:rsidP="00845351">
      <w:pPr>
        <w:suppressAutoHyphens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845351" w:rsidRDefault="00845351" w:rsidP="00845351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1298"/>
        <w:gridCol w:w="850"/>
        <w:gridCol w:w="852"/>
        <w:gridCol w:w="871"/>
        <w:gridCol w:w="871"/>
        <w:gridCol w:w="1126"/>
        <w:gridCol w:w="1064"/>
        <w:gridCol w:w="603"/>
        <w:gridCol w:w="990"/>
        <w:gridCol w:w="849"/>
        <w:gridCol w:w="849"/>
        <w:gridCol w:w="990"/>
        <w:gridCol w:w="832"/>
        <w:gridCol w:w="832"/>
        <w:gridCol w:w="1165"/>
      </w:tblGrid>
      <w:tr w:rsidR="00845351" w:rsidRPr="00845351" w:rsidTr="0084535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Уникальный номер               реестровой</w:t>
            </w:r>
          </w:p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Показатель, характеризующий</w:t>
            </w: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содержание муниципальной </w:t>
            </w: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работы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ind w:left="-94" w:right="-112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Показатель, </w:t>
            </w:r>
          </w:p>
          <w:p w:rsidR="00845351" w:rsidRPr="00845351" w:rsidRDefault="00845351">
            <w:pPr>
              <w:suppressAutoHyphens/>
              <w:spacing w:line="256" w:lineRule="auto"/>
              <w:ind w:left="-94" w:right="-112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характеризующий условия (формы) выполнения</w:t>
            </w:r>
          </w:p>
          <w:p w:rsidR="00845351" w:rsidRPr="00845351" w:rsidRDefault="00845351">
            <w:pPr>
              <w:suppressAutoHyphens/>
              <w:spacing w:line="256" w:lineRule="auto"/>
              <w:ind w:left="-94" w:right="-112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 w:rsidP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Показатель объема </w:t>
            </w:r>
          </w:p>
          <w:p w:rsidR="00845351" w:rsidRPr="00845351" w:rsidRDefault="00845351" w:rsidP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Значение показателя объема </w:t>
            </w:r>
          </w:p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Размер платы </w:t>
            </w:r>
          </w:p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(цена, тариф), руб.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Допустимые </w:t>
            </w:r>
          </w:p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(возможные)</w:t>
            </w:r>
          </w:p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отклонения </w:t>
            </w:r>
          </w:p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от установ-ленных показателей </w:t>
            </w:r>
          </w:p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объема муниципальной работы </w:t>
            </w:r>
          </w:p>
        </w:tc>
      </w:tr>
      <w:tr w:rsidR="00845351" w:rsidRPr="00845351" w:rsidTr="008453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P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P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P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наименование  </w:t>
            </w: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единица</w:t>
            </w: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2024 год </w:t>
            </w: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2025 год</w:t>
            </w:r>
          </w:p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(1-й год</w:t>
            </w:r>
          </w:p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2026 год</w:t>
            </w:r>
          </w:p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(2-й год </w:t>
            </w:r>
          </w:p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2024 год </w:t>
            </w: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2025 год</w:t>
            </w:r>
          </w:p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(1-й год</w:t>
            </w:r>
          </w:p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2026 год</w:t>
            </w:r>
          </w:p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(2-й год </w:t>
            </w:r>
          </w:p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P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</w:tr>
      <w:tr w:rsidR="00845351" w:rsidRPr="00845351" w:rsidTr="00845351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P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96" w:right="-138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тип досуговой деятельности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Pr="00845351" w:rsidRDefault="00845351" w:rsidP="00845351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spacing w:line="256" w:lineRule="auto"/>
              <w:ind w:left="-63" w:right="-105"/>
              <w:rPr>
                <w:sz w:val="14"/>
                <w:szCs w:val="14"/>
              </w:rPr>
            </w:pP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63" w:right="-105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(наимено-</w:t>
            </w: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63" w:right="-105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вание </w:t>
            </w: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63" w:right="-105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Pr="00845351" w:rsidRDefault="00845351" w:rsidP="00845351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spacing w:line="256" w:lineRule="auto"/>
              <w:ind w:left="-63" w:right="-105"/>
              <w:rPr>
                <w:sz w:val="14"/>
                <w:szCs w:val="14"/>
              </w:rPr>
            </w:pP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63" w:right="-105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(наимено-</w:t>
            </w: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63" w:right="-105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вание </w:t>
            </w: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63" w:right="-105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Pr="00845351" w:rsidRDefault="00845351" w:rsidP="00845351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spacing w:line="256" w:lineRule="auto"/>
              <w:ind w:left="-63" w:right="-105"/>
              <w:rPr>
                <w:sz w:val="14"/>
                <w:szCs w:val="14"/>
              </w:rPr>
            </w:pP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63" w:right="-105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(наимено-</w:t>
            </w: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63" w:right="-105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вание </w:t>
            </w: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63" w:right="-105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Pr="00845351" w:rsidRDefault="00845351" w:rsidP="00845351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spacing w:line="256" w:lineRule="auto"/>
              <w:ind w:left="-63" w:right="-105"/>
              <w:rPr>
                <w:sz w:val="14"/>
                <w:szCs w:val="14"/>
              </w:rPr>
            </w:pP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63" w:right="-105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(наимено-</w:t>
            </w: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63" w:right="-105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вание </w:t>
            </w: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63" w:right="-105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P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код </w:t>
            </w: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P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P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P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P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P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P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P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</w:tr>
      <w:tr w:rsidR="00845351" w:rsidRPr="00845351" w:rsidTr="00845351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15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16</w:t>
            </w:r>
          </w:p>
        </w:tc>
      </w:tr>
      <w:tr w:rsidR="00845351" w:rsidRPr="00845351" w:rsidTr="008453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931900.Р.86.1.05390004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Иная досуговая деятельность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642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-5%</w:t>
            </w:r>
          </w:p>
        </w:tc>
      </w:tr>
      <w:tr w:rsidR="00845351" w:rsidRPr="00845351" w:rsidTr="008453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932920.Р.86.1.05390005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Кружки </w:t>
            </w:r>
            <w:r w:rsidRPr="00845351">
              <w:rPr>
                <w:sz w:val="14"/>
                <w:szCs w:val="14"/>
              </w:rPr>
              <w:br/>
              <w:t xml:space="preserve">и секции, клубы </w:t>
            </w:r>
          </w:p>
          <w:p w:rsidR="00845351" w:rsidRPr="00845351" w:rsidRDefault="00845351">
            <w:pPr>
              <w:suppressAutoHyphens/>
              <w:spacing w:line="256" w:lineRule="auto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и любительские объединения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количество кружков </w:t>
            </w:r>
            <w:r w:rsidRPr="00845351">
              <w:rPr>
                <w:sz w:val="14"/>
                <w:szCs w:val="14"/>
              </w:rPr>
              <w:br/>
              <w:t>и секций, клубов, любительских объединений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642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-</w:t>
            </w:r>
          </w:p>
        </w:tc>
      </w:tr>
    </w:tbl>
    <w:p w:rsidR="00845351" w:rsidRDefault="00845351" w:rsidP="00845351">
      <w:pPr>
        <w:suppressAutoHyphens/>
        <w:jc w:val="both"/>
        <w:rPr>
          <w:sz w:val="24"/>
          <w:szCs w:val="24"/>
        </w:rPr>
      </w:pPr>
    </w:p>
    <w:p w:rsidR="00845351" w:rsidRDefault="00845351" w:rsidP="00845351">
      <w:pPr>
        <w:ind w:firstLine="284"/>
        <w:rPr>
          <w:sz w:val="24"/>
          <w:szCs w:val="24"/>
        </w:rPr>
      </w:pPr>
      <w:r>
        <w:rPr>
          <w:sz w:val="24"/>
          <w:szCs w:val="24"/>
        </w:rPr>
        <w:t>3.3. Нормативные правовые акты, устанавливающие размер платы (цену, тариф) либо порядок ее (его) установления:</w:t>
      </w:r>
    </w:p>
    <w:p w:rsidR="00845351" w:rsidRDefault="00845351" w:rsidP="00845351"/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3277"/>
        <w:gridCol w:w="2653"/>
        <w:gridCol w:w="1843"/>
        <w:gridCol w:w="6237"/>
      </w:tblGrid>
      <w:tr w:rsidR="00845351" w:rsidTr="00845351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pStyle w:val="af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Нормативный правовой акт</w:t>
            </w:r>
          </w:p>
        </w:tc>
      </w:tr>
      <w:tr w:rsidR="00845351" w:rsidTr="00845351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pStyle w:val="af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Вид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pStyle w:val="af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принявший орган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pStyle w:val="af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pStyle w:val="af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pStyle w:val="af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</w:t>
            </w:r>
          </w:p>
        </w:tc>
      </w:tr>
      <w:tr w:rsidR="00845351" w:rsidTr="00845351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pStyle w:val="af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pStyle w:val="af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pStyle w:val="af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pStyle w:val="af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pStyle w:val="af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</w:tr>
      <w:tr w:rsidR="00845351" w:rsidTr="00845351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Default="00845351">
            <w:pPr>
              <w:pStyle w:val="af0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Default="00845351">
            <w:pPr>
              <w:pStyle w:val="af0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Default="00845351">
            <w:pPr>
              <w:pStyle w:val="af0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Default="00845351">
            <w:pPr>
              <w:pStyle w:val="af0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Default="00845351">
            <w:pPr>
              <w:pStyle w:val="af0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845351" w:rsidRDefault="00845351" w:rsidP="00845351">
      <w:pPr>
        <w:suppressAutoHyphens/>
      </w:pPr>
    </w:p>
    <w:p w:rsidR="00845351" w:rsidRDefault="00845351" w:rsidP="00845351">
      <w:pPr>
        <w:suppressAutoHyphens/>
      </w:pPr>
    </w:p>
    <w:p w:rsidR="00845351" w:rsidRDefault="00845351">
      <w:pPr>
        <w:spacing w:after="160" w:line="259" w:lineRule="auto"/>
      </w:pPr>
      <w:r>
        <w:br w:type="page"/>
      </w:r>
    </w:p>
    <w:tbl>
      <w:tblPr>
        <w:tblW w:w="5022" w:type="pct"/>
        <w:tblLook w:val="04A0" w:firstRow="1" w:lastRow="0" w:firstColumn="1" w:lastColumn="0" w:noHBand="0" w:noVBand="1"/>
      </w:tblPr>
      <w:tblGrid>
        <w:gridCol w:w="3076"/>
        <w:gridCol w:w="2088"/>
        <w:gridCol w:w="256"/>
        <w:gridCol w:w="694"/>
        <w:gridCol w:w="5751"/>
        <w:gridCol w:w="2555"/>
        <w:gridCol w:w="1353"/>
      </w:tblGrid>
      <w:tr w:rsidR="00845351" w:rsidTr="00845351">
        <w:tc>
          <w:tcPr>
            <w:tcW w:w="1718" w:type="pct"/>
            <w:gridSpan w:val="3"/>
            <w:hideMark/>
          </w:tcPr>
          <w:p w:rsidR="00845351" w:rsidRDefault="00845351" w:rsidP="00845351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3</w:t>
            </w:r>
          </w:p>
        </w:tc>
        <w:tc>
          <w:tcPr>
            <w:tcW w:w="2043" w:type="pct"/>
            <w:gridSpan w:val="2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9" w:type="pct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</w:tr>
      <w:tr w:rsidR="00845351" w:rsidTr="00845351">
        <w:tc>
          <w:tcPr>
            <w:tcW w:w="975" w:type="pct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43" w:type="pct"/>
            <w:gridSpan w:val="2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2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9" w:type="pct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</w:tr>
      <w:tr w:rsidR="00845351" w:rsidTr="00845351">
        <w:tc>
          <w:tcPr>
            <w:tcW w:w="1637" w:type="pct"/>
            <w:gridSpan w:val="2"/>
            <w:hideMark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Наименование муниципальной работы:                </w:t>
            </w:r>
          </w:p>
        </w:tc>
        <w:tc>
          <w:tcPr>
            <w:tcW w:w="81" w:type="pct"/>
            <w:hideMark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43" w:type="pct"/>
            <w:gridSpan w:val="2"/>
            <w:hideMark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810" w:type="pct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</w:tr>
      <w:tr w:rsidR="00845351" w:rsidTr="00845351">
        <w:tc>
          <w:tcPr>
            <w:tcW w:w="975" w:type="pct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43" w:type="pct"/>
            <w:gridSpan w:val="2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2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0615</w:t>
            </w:r>
          </w:p>
        </w:tc>
      </w:tr>
      <w:tr w:rsidR="00845351" w:rsidTr="00845351">
        <w:tc>
          <w:tcPr>
            <w:tcW w:w="975" w:type="pct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43" w:type="pct"/>
            <w:gridSpan w:val="2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2"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Default="00845351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845351" w:rsidTr="00845351">
        <w:tc>
          <w:tcPr>
            <w:tcW w:w="1938" w:type="pct"/>
            <w:gridSpan w:val="4"/>
            <w:hideMark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Категории потребителей муниципальной работы:</w:t>
            </w:r>
          </w:p>
        </w:tc>
        <w:tc>
          <w:tcPr>
            <w:tcW w:w="1823" w:type="pct"/>
            <w:hideMark/>
          </w:tcPr>
          <w:p w:rsidR="00845351" w:rsidRDefault="00845351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 (от 14 до 35 лет включительно)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Default="00845351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:rsidR="00845351" w:rsidRDefault="00845351" w:rsidP="00845351">
      <w:pPr>
        <w:suppressAutoHyphens/>
        <w:rPr>
          <w:sz w:val="24"/>
          <w:szCs w:val="24"/>
        </w:rPr>
      </w:pPr>
    </w:p>
    <w:p w:rsidR="00845351" w:rsidRDefault="00845351" w:rsidP="00845351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3. Показатели, характеризующие объем и (или) качество муниципальной работы.</w:t>
      </w:r>
    </w:p>
    <w:p w:rsidR="00845351" w:rsidRDefault="00845351" w:rsidP="00845351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3.1. Показатели, характеризующие качество муниципальной работы:</w:t>
      </w:r>
    </w:p>
    <w:p w:rsidR="00845351" w:rsidRPr="00845351" w:rsidRDefault="00845351" w:rsidP="00845351">
      <w:pPr>
        <w:suppressAutoHyphens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235"/>
        <w:gridCol w:w="1235"/>
        <w:gridCol w:w="1235"/>
        <w:gridCol w:w="1333"/>
        <w:gridCol w:w="1333"/>
        <w:gridCol w:w="1586"/>
        <w:gridCol w:w="1064"/>
        <w:gridCol w:w="628"/>
        <w:gridCol w:w="948"/>
        <w:gridCol w:w="928"/>
        <w:gridCol w:w="987"/>
        <w:gridCol w:w="1240"/>
      </w:tblGrid>
      <w:tr w:rsidR="00845351" w:rsidTr="0084535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Показатель, характеризующий условия (формы) выполнения муниципальной </w:t>
            </w:r>
          </w:p>
          <w:p w:rsid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работы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 w:rsidP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качества </w:t>
            </w:r>
          </w:p>
          <w:p w:rsidR="00845351" w:rsidRDefault="00845351" w:rsidP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 w:rsidP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качества муниципальной работы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845351" w:rsidRDefault="00845351">
            <w:pPr>
              <w:suppressAutoHyphens/>
              <w:spacing w:line="256" w:lineRule="auto"/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</w:t>
            </w:r>
          </w:p>
          <w:p w:rsidR="00845351" w:rsidRDefault="00845351">
            <w:pPr>
              <w:suppressAutoHyphens/>
              <w:spacing w:line="256" w:lineRule="auto"/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845351" w:rsidRDefault="00845351">
            <w:pPr>
              <w:suppressAutoHyphens/>
              <w:spacing w:line="256" w:lineRule="auto"/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845351" w:rsidRDefault="00845351">
            <w:pPr>
              <w:suppressAutoHyphens/>
              <w:spacing w:line="256" w:lineRule="auto"/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</w:t>
            </w:r>
          </w:p>
          <w:p w:rsidR="00845351" w:rsidRDefault="00845351">
            <w:pPr>
              <w:suppressAutoHyphens/>
              <w:spacing w:line="256" w:lineRule="auto"/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качества работы </w:t>
            </w:r>
          </w:p>
        </w:tc>
      </w:tr>
      <w:tr w:rsidR="00845351" w:rsidTr="008453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2024 год </w:t>
            </w:r>
          </w:p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</w:t>
            </w:r>
          </w:p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2025 год </w:t>
            </w:r>
          </w:p>
          <w:p w:rsid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845351" w:rsidRDefault="00845351">
            <w:pPr>
              <w:suppressAutoHyphens/>
              <w:spacing w:line="256" w:lineRule="auto"/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2026 год </w:t>
            </w:r>
          </w:p>
          <w:p w:rsid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845351" w:rsidRDefault="00845351">
            <w:pPr>
              <w:suppressAutoHyphens/>
              <w:spacing w:line="256" w:lineRule="auto"/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</w:tr>
      <w:tr w:rsidR="00845351" w:rsidTr="00845351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Default="00845351" w:rsidP="00845351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spacing w:line="256" w:lineRule="auto"/>
              <w:rPr>
                <w:sz w:val="14"/>
                <w:szCs w:val="14"/>
              </w:rPr>
            </w:pPr>
          </w:p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Default="00845351" w:rsidP="00845351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spacing w:line="256" w:lineRule="auto"/>
              <w:rPr>
                <w:sz w:val="14"/>
                <w:szCs w:val="14"/>
              </w:rPr>
            </w:pPr>
          </w:p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Default="00845351" w:rsidP="00845351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spacing w:line="256" w:lineRule="auto"/>
              <w:rPr>
                <w:sz w:val="14"/>
                <w:szCs w:val="14"/>
              </w:rPr>
            </w:pPr>
          </w:p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Default="00845351" w:rsidP="00845351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spacing w:line="256" w:lineRule="auto"/>
              <w:rPr>
                <w:sz w:val="14"/>
                <w:szCs w:val="14"/>
              </w:rPr>
            </w:pPr>
          </w:p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Default="00845351" w:rsidP="00845351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spacing w:line="256" w:lineRule="auto"/>
              <w:rPr>
                <w:sz w:val="14"/>
                <w:szCs w:val="14"/>
              </w:rPr>
            </w:pPr>
          </w:p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Default="00845351">
            <w:pPr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Default="00845351">
            <w:pPr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</w:tr>
      <w:tr w:rsidR="00845351" w:rsidTr="00845351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845351" w:rsidTr="00845351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932919.Р.86.1.06150001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подростков </w:t>
            </w:r>
            <w:r>
              <w:rPr>
                <w:sz w:val="16"/>
                <w:szCs w:val="16"/>
              </w:rPr>
              <w:br/>
              <w:t>и молодежи, охваченных мероприятиями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-5%</w:t>
            </w:r>
          </w:p>
        </w:tc>
      </w:tr>
    </w:tbl>
    <w:p w:rsidR="00845351" w:rsidRPr="00845351" w:rsidRDefault="00845351" w:rsidP="00845351">
      <w:pPr>
        <w:suppressAutoHyphens/>
        <w:jc w:val="both"/>
        <w:rPr>
          <w:sz w:val="16"/>
          <w:szCs w:val="16"/>
        </w:rPr>
      </w:pPr>
    </w:p>
    <w:p w:rsidR="00845351" w:rsidRDefault="00845351" w:rsidP="00845351">
      <w:pPr>
        <w:suppressAutoHyphens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845351" w:rsidRPr="00845351" w:rsidRDefault="00845351" w:rsidP="00845351">
      <w:pPr>
        <w:suppressAutoHyphens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838"/>
        <w:gridCol w:w="854"/>
        <w:gridCol w:w="854"/>
        <w:gridCol w:w="892"/>
        <w:gridCol w:w="892"/>
        <w:gridCol w:w="1103"/>
        <w:gridCol w:w="1064"/>
        <w:gridCol w:w="609"/>
        <w:gridCol w:w="1020"/>
        <w:gridCol w:w="866"/>
        <w:gridCol w:w="866"/>
        <w:gridCol w:w="1020"/>
        <w:gridCol w:w="903"/>
        <w:gridCol w:w="850"/>
        <w:gridCol w:w="1382"/>
      </w:tblGrid>
      <w:tr w:rsidR="00845351" w:rsidRPr="00845351" w:rsidTr="0084535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Уникальный номер               реестровой</w:t>
            </w:r>
          </w:p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Показатель, характеризующий</w:t>
            </w:r>
          </w:p>
          <w:p w:rsidR="00845351" w:rsidRPr="00845351" w:rsidRDefault="00845351" w:rsidP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содержание муниципальной работы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ind w:left="-94" w:right="-112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Показатель, </w:t>
            </w:r>
          </w:p>
          <w:p w:rsidR="00845351" w:rsidRPr="00845351" w:rsidRDefault="00845351">
            <w:pPr>
              <w:suppressAutoHyphens/>
              <w:spacing w:line="256" w:lineRule="auto"/>
              <w:ind w:left="-94" w:right="-112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характеризующий условия (формы) выполнения</w:t>
            </w:r>
          </w:p>
          <w:p w:rsidR="00845351" w:rsidRPr="00845351" w:rsidRDefault="00845351">
            <w:pPr>
              <w:suppressAutoHyphens/>
              <w:spacing w:line="256" w:lineRule="auto"/>
              <w:ind w:left="-94" w:right="-112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Показатель </w:t>
            </w:r>
          </w:p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объема муниципальной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Значение показателя объема </w:t>
            </w:r>
          </w:p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Размер платы </w:t>
            </w:r>
          </w:p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(цена, тариф), руб.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Допустимые </w:t>
            </w:r>
          </w:p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(возможные)</w:t>
            </w:r>
          </w:p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отклонения </w:t>
            </w:r>
          </w:p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от установленных показателей </w:t>
            </w:r>
          </w:p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объема муниципальной работы </w:t>
            </w:r>
          </w:p>
        </w:tc>
      </w:tr>
      <w:tr w:rsidR="00845351" w:rsidRPr="00845351" w:rsidTr="008453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P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P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P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наименование  </w:t>
            </w: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единица</w:t>
            </w: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2024 год </w:t>
            </w: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2025 год</w:t>
            </w:r>
          </w:p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(1-й год</w:t>
            </w:r>
          </w:p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2026  год</w:t>
            </w:r>
          </w:p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(2-й год </w:t>
            </w:r>
          </w:p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2024 год </w:t>
            </w:r>
          </w:p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2025 год </w:t>
            </w:r>
          </w:p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2026 год (2-й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P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</w:tr>
      <w:tr w:rsidR="00845351" w:rsidRPr="00845351" w:rsidTr="00845351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P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Pr="00845351" w:rsidRDefault="00845351" w:rsidP="00845351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spacing w:line="256" w:lineRule="auto"/>
              <w:ind w:left="-63" w:right="-105"/>
              <w:rPr>
                <w:sz w:val="14"/>
                <w:szCs w:val="14"/>
              </w:rPr>
            </w:pP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96" w:right="-138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  <w:r w:rsidRPr="00845351">
              <w:rPr>
                <w:sz w:val="14"/>
                <w:szCs w:val="14"/>
              </w:rPr>
              <w:t xml:space="preserve">вание </w:t>
            </w: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96" w:right="-138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Pr="00845351" w:rsidRDefault="00845351" w:rsidP="00845351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spacing w:line="256" w:lineRule="auto"/>
              <w:ind w:left="-63" w:right="-105"/>
              <w:rPr>
                <w:sz w:val="14"/>
                <w:szCs w:val="14"/>
              </w:rPr>
            </w:pP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63" w:right="-105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(наимено-</w:t>
            </w: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63" w:right="-105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вание </w:t>
            </w: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63" w:right="-105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Pr="00845351" w:rsidRDefault="00845351" w:rsidP="00845351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spacing w:line="256" w:lineRule="auto"/>
              <w:ind w:left="-63" w:right="-105"/>
              <w:rPr>
                <w:sz w:val="14"/>
                <w:szCs w:val="14"/>
              </w:rPr>
            </w:pP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63" w:right="-105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(наимено-</w:t>
            </w: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63" w:right="-105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вание </w:t>
            </w: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63" w:right="-105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Pr="00845351" w:rsidRDefault="00845351" w:rsidP="00845351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spacing w:line="256" w:lineRule="auto"/>
              <w:ind w:left="-63" w:right="-105"/>
              <w:rPr>
                <w:sz w:val="14"/>
                <w:szCs w:val="14"/>
              </w:rPr>
            </w:pP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63" w:right="-105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(наимено-</w:t>
            </w: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63" w:right="-105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вание </w:t>
            </w: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63" w:right="-105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Pr="00845351" w:rsidRDefault="00845351" w:rsidP="00845351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spacing w:line="256" w:lineRule="auto"/>
              <w:ind w:left="-63" w:right="-105"/>
              <w:rPr>
                <w:sz w:val="14"/>
                <w:szCs w:val="14"/>
              </w:rPr>
            </w:pP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63" w:right="-105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(наимено-</w:t>
            </w: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63" w:right="-105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вание </w:t>
            </w: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ind w:left="-63" w:right="-105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P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 xml:space="preserve">код </w:t>
            </w:r>
          </w:p>
          <w:p w:rsidR="00845351" w:rsidRPr="00845351" w:rsidRDefault="00845351">
            <w:pPr>
              <w:tabs>
                <w:tab w:val="right" w:pos="4497"/>
              </w:tabs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P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P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P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P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P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P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Pr="00845351" w:rsidRDefault="00845351">
            <w:pPr>
              <w:spacing w:line="256" w:lineRule="auto"/>
              <w:rPr>
                <w:sz w:val="14"/>
                <w:szCs w:val="14"/>
              </w:rPr>
            </w:pPr>
          </w:p>
        </w:tc>
      </w:tr>
      <w:tr w:rsidR="00845351" w:rsidRPr="00845351" w:rsidTr="00845351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13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16</w:t>
            </w:r>
          </w:p>
        </w:tc>
      </w:tr>
      <w:tr w:rsidR="00845351" w:rsidRPr="00845351" w:rsidTr="00845351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932919.Р.86.1.06150001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642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14"/>
                <w:szCs w:val="14"/>
              </w:rPr>
            </w:pPr>
            <w:r w:rsidRPr="00845351">
              <w:rPr>
                <w:sz w:val="14"/>
                <w:szCs w:val="14"/>
              </w:rPr>
              <w:t>-5%</w:t>
            </w:r>
          </w:p>
        </w:tc>
      </w:tr>
    </w:tbl>
    <w:p w:rsidR="00845351" w:rsidRDefault="00845351" w:rsidP="00845351">
      <w:pPr>
        <w:ind w:left="142" w:firstLine="567"/>
        <w:rPr>
          <w:sz w:val="24"/>
          <w:szCs w:val="24"/>
        </w:rPr>
      </w:pPr>
      <w:r>
        <w:rPr>
          <w:sz w:val="24"/>
          <w:szCs w:val="24"/>
        </w:rPr>
        <w:t>3.4. Нормативные правовые акты, устанавливающие размер платы (цену, тариф) либо порядок ее (его) установления:</w:t>
      </w:r>
    </w:p>
    <w:p w:rsidR="00845351" w:rsidRDefault="00845351" w:rsidP="00845351"/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3277"/>
        <w:gridCol w:w="2228"/>
        <w:gridCol w:w="2268"/>
        <w:gridCol w:w="6237"/>
      </w:tblGrid>
      <w:tr w:rsidR="00845351" w:rsidTr="00845351"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pStyle w:val="af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Нормативный правовой акт</w:t>
            </w:r>
          </w:p>
        </w:tc>
      </w:tr>
      <w:tr w:rsidR="00845351" w:rsidTr="00845351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pStyle w:val="af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вид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pStyle w:val="af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принявший орган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pStyle w:val="af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pStyle w:val="af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pStyle w:val="af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</w:t>
            </w:r>
          </w:p>
        </w:tc>
      </w:tr>
      <w:tr w:rsidR="00845351" w:rsidTr="00845351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pStyle w:val="af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pStyle w:val="af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pStyle w:val="af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pStyle w:val="af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pStyle w:val="af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</w:tr>
      <w:tr w:rsidR="00845351" w:rsidTr="00845351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Default="00845351">
            <w:pPr>
              <w:pStyle w:val="af0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Default="00845351">
            <w:pPr>
              <w:pStyle w:val="af0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Default="00845351">
            <w:pPr>
              <w:pStyle w:val="af0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Default="00845351">
            <w:pPr>
              <w:pStyle w:val="af0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1" w:rsidRDefault="00845351">
            <w:pPr>
              <w:pStyle w:val="af0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845351" w:rsidRDefault="00845351" w:rsidP="00845351">
      <w:pPr>
        <w:suppressAutoHyphens/>
        <w:rPr>
          <w:sz w:val="24"/>
          <w:szCs w:val="24"/>
        </w:rPr>
      </w:pPr>
    </w:p>
    <w:p w:rsidR="00845351" w:rsidRDefault="00845351" w:rsidP="00845351">
      <w:pPr>
        <w:suppressAutoHyphens/>
        <w:ind w:firstLine="567"/>
        <w:rPr>
          <w:sz w:val="24"/>
          <w:szCs w:val="24"/>
          <w:vertAlign w:val="superscript"/>
        </w:rPr>
      </w:pPr>
      <w:r>
        <w:rPr>
          <w:sz w:val="24"/>
          <w:szCs w:val="24"/>
        </w:rPr>
        <w:t>Часть 3. Прочие сведения о муниципальном задании</w:t>
      </w:r>
    </w:p>
    <w:p w:rsidR="00845351" w:rsidRDefault="00845351" w:rsidP="00845351">
      <w:pPr>
        <w:suppressAutoHyphens/>
        <w:ind w:firstLine="567"/>
        <w:jc w:val="both"/>
        <w:rPr>
          <w:sz w:val="24"/>
          <w:szCs w:val="24"/>
        </w:rPr>
      </w:pPr>
    </w:p>
    <w:p w:rsidR="00845351" w:rsidRDefault="00845351" w:rsidP="00845351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Основания (условия и порядок) для досрочного прекращения выполнения муниципального задания: ликвидация муниципального учреждения, исключение муниципальных работ из регионального перечня (классификатора) государственных (муниципальных) услуг и работ, не включенных                         в общероссийские базовые (отраслевые) перечни (классификаторы) государственных и муниципальных услуг и работ. Прекращение муниципального задания осуществляется путем внесения изменений в настоящее постановление или признания его утратившим силу. 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                               о ликвидации учреждения, либо в течении пяти рабочих дней с момента возникновения/вступления в силу иных обстоятельств (исключение муниципальной работы из регионального перечня (классификатора) государственных (муниципальных) услуг и работ, не включенных в общероссийские базовые (отраслевые) перечни (классификаторы) государственных (муниципальных) услуг и работ). </w:t>
      </w:r>
    </w:p>
    <w:p w:rsidR="00845351" w:rsidRDefault="00845351" w:rsidP="00845351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Иная информация, необходимая для выполнения (контроля за выполнением) муниципального задания представлена в приложении к настоящему муниципальному заданию.</w:t>
      </w:r>
    </w:p>
    <w:p w:rsidR="00845351" w:rsidRDefault="00845351" w:rsidP="00845351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Порядок контроля за выполнением муниципального задания: в соответствии с постановлением Администрации города от 21.11.2013 № 8480                   «Об утверждении порядка осуществления контроля за деятельностью муниципальных учреждений».</w:t>
      </w:r>
    </w:p>
    <w:p w:rsidR="00845351" w:rsidRDefault="00845351" w:rsidP="00845351">
      <w:pPr>
        <w:suppressAutoHyphens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9"/>
        <w:gridCol w:w="1560"/>
        <w:gridCol w:w="6485"/>
      </w:tblGrid>
      <w:tr w:rsidR="00845351" w:rsidRPr="00845351" w:rsidTr="00845351"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20"/>
                <w:szCs w:val="20"/>
              </w:rPr>
            </w:pPr>
            <w:r w:rsidRPr="00845351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20"/>
                <w:szCs w:val="20"/>
              </w:rPr>
            </w:pPr>
            <w:r w:rsidRPr="0084535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20"/>
                <w:szCs w:val="20"/>
              </w:rPr>
            </w:pPr>
            <w:r w:rsidRPr="00845351">
              <w:rPr>
                <w:sz w:val="20"/>
                <w:szCs w:val="20"/>
              </w:rPr>
              <w:t xml:space="preserve">Уполномоченные органы, осуществляющие контроль </w:t>
            </w:r>
          </w:p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20"/>
                <w:szCs w:val="20"/>
              </w:rPr>
            </w:pPr>
            <w:r w:rsidRPr="00845351">
              <w:rPr>
                <w:sz w:val="20"/>
                <w:szCs w:val="20"/>
              </w:rPr>
              <w:t>за выполнением муниципального задания</w:t>
            </w:r>
          </w:p>
        </w:tc>
      </w:tr>
      <w:tr w:rsidR="00845351" w:rsidRPr="00845351" w:rsidTr="00845351"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20"/>
                <w:szCs w:val="20"/>
              </w:rPr>
            </w:pPr>
            <w:r w:rsidRPr="00845351">
              <w:rPr>
                <w:sz w:val="20"/>
                <w:szCs w:val="20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20"/>
                <w:szCs w:val="20"/>
              </w:rPr>
            </w:pPr>
            <w:r w:rsidRPr="00845351">
              <w:rPr>
                <w:sz w:val="20"/>
                <w:szCs w:val="20"/>
              </w:rPr>
              <w:t>2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20"/>
                <w:szCs w:val="20"/>
              </w:rPr>
            </w:pPr>
            <w:r w:rsidRPr="00845351">
              <w:rPr>
                <w:sz w:val="20"/>
                <w:szCs w:val="20"/>
              </w:rPr>
              <w:t>3</w:t>
            </w:r>
          </w:p>
        </w:tc>
      </w:tr>
      <w:tr w:rsidR="00845351" w:rsidRPr="00845351" w:rsidTr="00845351"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rPr>
                <w:sz w:val="20"/>
                <w:szCs w:val="20"/>
              </w:rPr>
            </w:pPr>
            <w:r w:rsidRPr="00845351">
              <w:rPr>
                <w:sz w:val="20"/>
                <w:szCs w:val="20"/>
              </w:rPr>
              <w:t>Контроль в форме документарных и выездных проверок (плановых и внеплановых) за деятельностью учреждения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20"/>
                <w:szCs w:val="20"/>
              </w:rPr>
            </w:pPr>
            <w:r w:rsidRPr="00845351">
              <w:rPr>
                <w:sz w:val="20"/>
                <w:szCs w:val="20"/>
              </w:rPr>
              <w:t>в течении года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 w:rsidP="00845351">
            <w:pPr>
              <w:suppressAutoHyphens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45351">
              <w:rPr>
                <w:sz w:val="20"/>
                <w:szCs w:val="20"/>
              </w:rPr>
              <w:t>епартамент культуры и молод</w:t>
            </w:r>
            <w:r>
              <w:rPr>
                <w:sz w:val="20"/>
                <w:szCs w:val="20"/>
              </w:rPr>
              <w:t>ё</w:t>
            </w:r>
            <w:r w:rsidRPr="00845351">
              <w:rPr>
                <w:sz w:val="20"/>
                <w:szCs w:val="20"/>
              </w:rPr>
              <w:t>жной политики Администрации города</w:t>
            </w:r>
          </w:p>
        </w:tc>
      </w:tr>
      <w:tr w:rsidR="00845351" w:rsidRPr="00845351" w:rsidTr="00845351"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 w:rsidP="00845351">
            <w:pPr>
              <w:suppressAutoHyphens/>
              <w:spacing w:line="256" w:lineRule="auto"/>
              <w:rPr>
                <w:sz w:val="20"/>
                <w:szCs w:val="20"/>
              </w:rPr>
            </w:pPr>
            <w:r w:rsidRPr="00845351">
              <w:rPr>
                <w:sz w:val="20"/>
                <w:szCs w:val="20"/>
              </w:rPr>
              <w:t>Контроль в виде мониторинга – сбора и обработки информации и оценки результатов исполнения муниципального задания, включая объем, порядок и результаты выполнения муниципальных работ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>
            <w:pPr>
              <w:suppressAutoHyphens/>
              <w:spacing w:line="256" w:lineRule="auto"/>
              <w:jc w:val="center"/>
              <w:rPr>
                <w:sz w:val="20"/>
                <w:szCs w:val="20"/>
              </w:rPr>
            </w:pPr>
            <w:r w:rsidRPr="00845351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Pr="00845351" w:rsidRDefault="00845351" w:rsidP="00845351">
            <w:pPr>
              <w:suppressAutoHyphens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45351">
              <w:rPr>
                <w:sz w:val="20"/>
                <w:szCs w:val="20"/>
              </w:rPr>
              <w:t>епартамент культуры и молод</w:t>
            </w:r>
            <w:r>
              <w:rPr>
                <w:sz w:val="20"/>
                <w:szCs w:val="20"/>
              </w:rPr>
              <w:t>ё</w:t>
            </w:r>
            <w:r w:rsidRPr="00845351">
              <w:rPr>
                <w:sz w:val="20"/>
                <w:szCs w:val="20"/>
              </w:rPr>
              <w:t>жной политики Администрации города</w:t>
            </w:r>
          </w:p>
        </w:tc>
      </w:tr>
    </w:tbl>
    <w:p w:rsidR="00845351" w:rsidRDefault="00845351" w:rsidP="00845351">
      <w:pPr>
        <w:suppressAutoHyphens/>
        <w:rPr>
          <w:sz w:val="24"/>
          <w:szCs w:val="24"/>
        </w:rPr>
      </w:pPr>
    </w:p>
    <w:p w:rsidR="00845351" w:rsidRDefault="00845351" w:rsidP="00845351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Требования к отчетности о выполнении муниципального задания.</w:t>
      </w:r>
    </w:p>
    <w:p w:rsidR="00845351" w:rsidRDefault="00845351" w:rsidP="0084535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4.1. Периодичность представления отчетов о выполнении муниципального задания: ежеквартально (за 1 квартал, 1 полугодие, 9 месяцев),                                      за текущий финансовый год по итогам 9 месяцев, за год».</w:t>
      </w:r>
    </w:p>
    <w:p w:rsidR="00845351" w:rsidRDefault="00845351" w:rsidP="0084535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 Сроки представления отчетов о выполнении муниципального задания: ежеквартальный (за 1 квартал, 1 полугодие, 9 месяцев) – до 5 числа месяца, следующего за отчетным кварталом, за год в срок до 20 января года, следующего за отчетным годом.</w:t>
      </w:r>
    </w:p>
    <w:p w:rsidR="00845351" w:rsidRDefault="00845351" w:rsidP="00845351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 Сроки представления предварительного отчета о выполнении муниципального задания: за 9 месяцев – в срок до 5 числа месяца, следующего       за отчетным месяцем.</w:t>
      </w:r>
    </w:p>
    <w:p w:rsidR="00845351" w:rsidRDefault="00845351" w:rsidP="00845351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4.4. Иные требования к отчетности о выполнении муниципального задания:</w:t>
      </w:r>
    </w:p>
    <w:p w:rsidR="00845351" w:rsidRDefault="00845351" w:rsidP="00845351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Отчет о выполнении муниципального задания представляется по форме и в порядке, утвержденным постановлением Администрации города                     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задания». </w:t>
      </w:r>
    </w:p>
    <w:p w:rsidR="00845351" w:rsidRDefault="00845351" w:rsidP="00845351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 отчету за 9 месяцев дополнительно предоставляется пояснительная записка об ожидаемых результатах выполнения муниципального задания,              за год – дополнительно предоставляется пояснительная записка о результатах выполнения муниципального задания.</w:t>
      </w:r>
    </w:p>
    <w:p w:rsidR="00845351" w:rsidRDefault="00845351" w:rsidP="00845351">
      <w:pPr>
        <w:suppressAutoHyphens/>
        <w:ind w:firstLine="56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Исчисление фактически достигнутых показателей муниципального задания осуществляется на основании заверенных руководителем учреждения сводных отчетов за текущий период, сформированных на основании отчетов по итогам проведения мероприятий в соответствии с приложением                                   к муниципальному заданию.</w:t>
      </w:r>
    </w:p>
    <w:p w:rsidR="00845351" w:rsidRDefault="00845351" w:rsidP="00845351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Иные показатели, связанные с выполнением муниципального задания:</w:t>
      </w:r>
    </w:p>
    <w:p w:rsidR="00845351" w:rsidRPr="00845351" w:rsidRDefault="00845351" w:rsidP="00845351">
      <w:pPr>
        <w:suppressAutoHyphens/>
        <w:ind w:firstLine="567"/>
        <w:rPr>
          <w:sz w:val="24"/>
          <w:szCs w:val="24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1559"/>
        <w:gridCol w:w="992"/>
        <w:gridCol w:w="1134"/>
        <w:gridCol w:w="992"/>
        <w:gridCol w:w="993"/>
        <w:gridCol w:w="2835"/>
      </w:tblGrid>
      <w:tr w:rsidR="00845351" w:rsidTr="00845351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Промежуточные показатели, характеризующие объем муниципальных работ на 2024 год</w:t>
            </w:r>
          </w:p>
        </w:tc>
      </w:tr>
      <w:tr w:rsidR="00845351" w:rsidTr="008453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 показателя, характеризующего объем муниципальной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единица измерения </w:t>
            </w:r>
          </w:p>
          <w:p w:rsidR="00845351" w:rsidRDefault="00845351">
            <w:pPr>
              <w:suppressAutoHyphens/>
              <w:spacing w:line="25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 ОКЕИ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месяцев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ind w:left="-103" w:right="-14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допустимые</w:t>
            </w:r>
          </w:p>
          <w:p w:rsidR="00845351" w:rsidRDefault="00845351">
            <w:pPr>
              <w:suppressAutoHyphens/>
              <w:spacing w:line="256" w:lineRule="auto"/>
              <w:ind w:left="-103" w:right="-14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(возможные) отклонения</w:t>
            </w:r>
          </w:p>
          <w:p w:rsidR="00845351" w:rsidRDefault="00845351">
            <w:pPr>
              <w:suppressAutoHyphens/>
              <w:spacing w:line="256" w:lineRule="auto"/>
              <w:ind w:left="-103" w:right="-14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 установленных показателей</w:t>
            </w:r>
          </w:p>
          <w:p w:rsidR="00845351" w:rsidRDefault="00845351">
            <w:pPr>
              <w:suppressAutoHyphens/>
              <w:spacing w:line="256" w:lineRule="auto"/>
              <w:ind w:left="-103" w:right="-14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объема муниципальной </w:t>
            </w:r>
          </w:p>
          <w:p w:rsidR="00845351" w:rsidRDefault="00845351">
            <w:pPr>
              <w:suppressAutoHyphens/>
              <w:spacing w:line="256" w:lineRule="auto"/>
              <w:ind w:left="-103" w:right="-14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работы (процентов)</w:t>
            </w:r>
          </w:p>
        </w:tc>
      </w:tr>
      <w:tr w:rsidR="00845351" w:rsidTr="008453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 w:rsidP="00845351">
            <w:pPr>
              <w:suppressAutoHyphens/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Организация мероприятий в сфере молодежной политики, направленных на гражданское и патриотическое воспитание молодежи, воспитание толерантности </w:t>
            </w:r>
          </w:p>
          <w:p w:rsidR="00845351" w:rsidRDefault="00845351" w:rsidP="00845351">
            <w:pPr>
              <w:suppressAutoHyphens/>
              <w:spacing w:line="256" w:lineRule="auto"/>
              <w:rPr>
                <w:color w:val="000000"/>
                <w:sz w:val="20"/>
              </w:rPr>
            </w:pPr>
            <w:r>
              <w:rPr>
                <w:sz w:val="20"/>
              </w:rPr>
              <w:t>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количество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ind w:left="-103" w:right="-14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45351" w:rsidTr="00845351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rPr>
                <w:sz w:val="20"/>
              </w:rPr>
            </w:pPr>
            <w:r>
              <w:rPr>
                <w:sz w:val="20"/>
              </w:rPr>
              <w:t>Организация досуга детей, подростков и молодежи (иная досуговая деятельность)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ind w:left="-103" w:right="-14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45351" w:rsidTr="00845351">
        <w:trPr>
          <w:trHeight w:val="8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rPr>
                <w:sz w:val="20"/>
              </w:rPr>
            </w:pPr>
            <w:r>
              <w:rPr>
                <w:sz w:val="20"/>
              </w:rPr>
              <w:t>Организация досуга детей, подростков и молодежи (кружки и секции, клубы и любительские объединения)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кружков </w:t>
            </w:r>
            <w:r>
              <w:rPr>
                <w:sz w:val="20"/>
              </w:rPr>
              <w:br/>
              <w:t>и секций, клубов, любительских объединений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tabs>
                <w:tab w:val="left" w:pos="315"/>
                <w:tab w:val="center" w:pos="459"/>
              </w:tabs>
              <w:suppressAutoHyphens/>
              <w:spacing w:line="25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ab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ind w:left="-103" w:right="-14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845351" w:rsidTr="0084535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 w:rsidP="00845351">
            <w:pPr>
              <w:suppressAutoHyphens/>
              <w:spacing w:line="256" w:lineRule="auto"/>
              <w:rPr>
                <w:sz w:val="20"/>
              </w:rPr>
            </w:pPr>
            <w:r>
              <w:rPr>
                <w:sz w:val="20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spacing w:line="256" w:lineRule="auto"/>
              <w:ind w:left="-103" w:right="-14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</w:tr>
    </w:tbl>
    <w:p w:rsidR="00845351" w:rsidRDefault="00845351" w:rsidP="00845351">
      <w:pPr>
        <w:suppressAutoHyphens/>
        <w:ind w:firstLine="567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5.2. Исполнение показателей муниципальных программ в рамках выполнения муниципального задания на 2024 год:</w:t>
      </w:r>
    </w:p>
    <w:p w:rsidR="00845351" w:rsidRDefault="00845351" w:rsidP="00845351">
      <w:pPr>
        <w:suppressAutoHyphens/>
        <w:ind w:firstLine="708"/>
        <w:rPr>
          <w:rFonts w:eastAsia="Calibri" w:cs="Times New Roman"/>
          <w:sz w:val="24"/>
          <w:szCs w:val="24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382"/>
        <w:gridCol w:w="6662"/>
        <w:gridCol w:w="2552"/>
        <w:gridCol w:w="1134"/>
      </w:tblGrid>
      <w:tr w:rsidR="00845351" w:rsidTr="0084535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Наименование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Часть, раздел муниципального задания, </w:t>
            </w:r>
          </w:p>
          <w:p w:rsidR="00845351" w:rsidRDefault="00845351">
            <w:pPr>
              <w:suppressAutoHyphens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наименование муниципальной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Наименование показателя, </w:t>
            </w:r>
          </w:p>
          <w:p w:rsidR="00845351" w:rsidRDefault="00845351">
            <w:pPr>
              <w:suppressAutoHyphens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2024 год</w:t>
            </w:r>
          </w:p>
        </w:tc>
      </w:tr>
      <w:tr w:rsidR="00845351" w:rsidTr="00845351">
        <w:trPr>
          <w:trHeight w:val="1125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Муниципальная программа «Молодежная политика Сургута на период до 2030 года»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rPr>
                <w:rFonts w:eastAsia="Calibri"/>
                <w:sz w:val="20"/>
              </w:rPr>
            </w:pPr>
            <w:r>
              <w:rPr>
                <w:sz w:val="20"/>
              </w:rPr>
              <w:t>часть 2, раздел 1 «Организация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 w:rsidP="00845351">
            <w:pPr>
              <w:suppressAutoHyphens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количество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39</w:t>
            </w:r>
          </w:p>
        </w:tc>
      </w:tr>
      <w:tr w:rsidR="00845351" w:rsidTr="00845351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Default="00845351">
            <w:pPr>
              <w:rPr>
                <w:rFonts w:eastAsia="Calibri"/>
                <w:sz w:val="20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часть 2, раздел 2 «Организация досуга детей, подростков и молодежи»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 w:rsidP="00845351">
            <w:pPr>
              <w:suppressAutoHyphens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количество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11</w:t>
            </w:r>
          </w:p>
        </w:tc>
      </w:tr>
      <w:tr w:rsidR="00845351" w:rsidTr="00845351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Default="00845351">
            <w:pPr>
              <w:rPr>
                <w:rFonts w:eastAsia="Calibri"/>
                <w:sz w:val="20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Default="00845351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 w:rsidP="00845351">
            <w:pPr>
              <w:suppressAutoHyphens/>
              <w:rPr>
                <w:rFonts w:eastAsia="Calibri"/>
                <w:sz w:val="20"/>
              </w:rPr>
            </w:pPr>
            <w:r>
              <w:rPr>
                <w:sz w:val="20"/>
              </w:rPr>
              <w:t xml:space="preserve">количество кружков </w:t>
            </w:r>
            <w:r>
              <w:rPr>
                <w:sz w:val="20"/>
              </w:rPr>
              <w:br/>
              <w:t xml:space="preserve">и секций, клубов, любительских объединений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9</w:t>
            </w:r>
          </w:p>
        </w:tc>
      </w:tr>
      <w:tr w:rsidR="00845351" w:rsidTr="00845351">
        <w:trPr>
          <w:trHeight w:val="10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1" w:rsidRDefault="00845351">
            <w:pPr>
              <w:rPr>
                <w:rFonts w:eastAsia="Calibri"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часть 2, раздел 3 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потенциала подростков и молодежи»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 w:rsidP="00845351">
            <w:pPr>
              <w:suppressAutoHyphens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количество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58</w:t>
            </w:r>
          </w:p>
        </w:tc>
      </w:tr>
      <w:tr w:rsidR="00845351" w:rsidTr="0084535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rPr>
                <w:rFonts w:eastAsia="Calibri"/>
                <w:sz w:val="20"/>
              </w:rPr>
            </w:pPr>
            <w:r>
              <w:rPr>
                <w:sz w:val="20"/>
              </w:rPr>
              <w:t>«Укрепление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города Сургута, обеспечение социальной и культурной адаптации мигрантов, профилактика межнациональных (межэтнических) конфликтов, профилактика экстремизма на период до 2030 года»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rPr>
                <w:rFonts w:eastAsia="Calibri"/>
                <w:sz w:val="20"/>
              </w:rPr>
            </w:pPr>
            <w:r>
              <w:rPr>
                <w:sz w:val="20"/>
              </w:rPr>
              <w:t>часть 2, раздел 3 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потенциала подростков и молодежи»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 w:rsidP="00845351">
            <w:pPr>
              <w:suppressAutoHyphens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количество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51" w:rsidRDefault="00845351">
            <w:pPr>
              <w:suppressAutoHyphens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</w:tr>
    </w:tbl>
    <w:p w:rsidR="00845351" w:rsidRDefault="00845351" w:rsidP="00845351">
      <w:pPr>
        <w:suppressAutoHyphens/>
        <w:jc w:val="center"/>
        <w:rPr>
          <w:rFonts w:eastAsia="Calibri" w:cs="Times New Roman"/>
        </w:rPr>
      </w:pPr>
    </w:p>
    <w:p w:rsidR="00845351" w:rsidRDefault="00845351" w:rsidP="00845351">
      <w:pPr>
        <w:suppressAutoHyphens/>
        <w:rPr>
          <w:rFonts w:eastAsia="Calibri" w:cs="Times New Roman"/>
          <w:sz w:val="24"/>
          <w:szCs w:val="24"/>
        </w:rPr>
      </w:pPr>
    </w:p>
    <w:p w:rsidR="00845351" w:rsidRDefault="00845351" w:rsidP="00845351">
      <w:pPr>
        <w:suppressAutoHyphens/>
        <w:jc w:val="center"/>
      </w:pPr>
    </w:p>
    <w:p w:rsidR="00845351" w:rsidRDefault="00845351" w:rsidP="00845351">
      <w:pPr>
        <w:suppressAutoHyphens/>
        <w:rPr>
          <w:rFonts w:eastAsia="Calibri" w:cs="Times New Roman"/>
          <w:sz w:val="24"/>
          <w:szCs w:val="24"/>
        </w:rPr>
      </w:pPr>
    </w:p>
    <w:p w:rsidR="00845351" w:rsidRDefault="00845351" w:rsidP="00845351">
      <w:pPr>
        <w:suppressAutoHyphens/>
        <w:rPr>
          <w:rFonts w:eastAsia="Calibri" w:cs="Times New Roman"/>
          <w:sz w:val="24"/>
          <w:szCs w:val="24"/>
        </w:rPr>
      </w:pPr>
    </w:p>
    <w:p w:rsidR="00845351" w:rsidRDefault="00845351" w:rsidP="00845351">
      <w:pPr>
        <w:rPr>
          <w:rFonts w:eastAsia="Calibri" w:cs="Times New Roman"/>
          <w:sz w:val="24"/>
          <w:szCs w:val="24"/>
        </w:rPr>
        <w:sectPr w:rsidR="00845351" w:rsidSect="00845351">
          <w:pgSz w:w="16838" w:h="11906" w:orient="landscape"/>
          <w:pgMar w:top="1701" w:right="567" w:bottom="567" w:left="567" w:header="709" w:footer="709" w:gutter="0"/>
          <w:cols w:space="720"/>
        </w:sectPr>
      </w:pPr>
    </w:p>
    <w:p w:rsidR="00845351" w:rsidRDefault="00845351" w:rsidP="00845351">
      <w:pPr>
        <w:tabs>
          <w:tab w:val="left" w:pos="9639"/>
        </w:tabs>
        <w:suppressAutoHyphens/>
        <w:ind w:left="10773"/>
        <w:rPr>
          <w:rFonts w:eastAsia="Calibri" w:cs="Times New Roman"/>
        </w:rPr>
      </w:pPr>
    </w:p>
    <w:p w:rsidR="00845351" w:rsidRDefault="00845351" w:rsidP="00845351">
      <w:pPr>
        <w:suppressAutoHyphens/>
        <w:ind w:left="5954"/>
        <w:rPr>
          <w:szCs w:val="28"/>
        </w:rPr>
      </w:pPr>
      <w:r>
        <w:rPr>
          <w:szCs w:val="28"/>
        </w:rPr>
        <w:t xml:space="preserve">Приложение </w:t>
      </w:r>
    </w:p>
    <w:p w:rsidR="00845351" w:rsidRDefault="00845351" w:rsidP="00845351">
      <w:pPr>
        <w:suppressAutoHyphens/>
        <w:ind w:left="5954"/>
        <w:rPr>
          <w:szCs w:val="28"/>
        </w:rPr>
      </w:pPr>
      <w:r>
        <w:rPr>
          <w:szCs w:val="28"/>
        </w:rPr>
        <w:t xml:space="preserve">к муниципальному </w:t>
      </w:r>
    </w:p>
    <w:p w:rsidR="00845351" w:rsidRDefault="00845351" w:rsidP="00845351">
      <w:pPr>
        <w:suppressAutoHyphens/>
        <w:ind w:left="5954"/>
        <w:rPr>
          <w:szCs w:val="28"/>
        </w:rPr>
      </w:pPr>
      <w:r>
        <w:rPr>
          <w:szCs w:val="28"/>
        </w:rPr>
        <w:t xml:space="preserve">заданию муниципального автономного учреждения </w:t>
      </w:r>
    </w:p>
    <w:p w:rsidR="00845351" w:rsidRDefault="00845351" w:rsidP="00845351">
      <w:pPr>
        <w:suppressAutoHyphens/>
        <w:ind w:left="5954"/>
        <w:rPr>
          <w:szCs w:val="28"/>
        </w:rPr>
      </w:pPr>
      <w:r>
        <w:rPr>
          <w:szCs w:val="28"/>
        </w:rPr>
        <w:t xml:space="preserve">по работе с молодежью </w:t>
      </w:r>
    </w:p>
    <w:p w:rsidR="00845351" w:rsidRDefault="00845351" w:rsidP="00845351">
      <w:pPr>
        <w:suppressAutoHyphens/>
        <w:ind w:left="5954"/>
        <w:rPr>
          <w:szCs w:val="28"/>
        </w:rPr>
      </w:pPr>
      <w:r>
        <w:rPr>
          <w:szCs w:val="28"/>
        </w:rPr>
        <w:t xml:space="preserve">«Наше время» на 2024 год </w:t>
      </w:r>
    </w:p>
    <w:p w:rsidR="00845351" w:rsidRDefault="00845351" w:rsidP="00845351">
      <w:pPr>
        <w:suppressAutoHyphens/>
        <w:ind w:left="5954"/>
        <w:rPr>
          <w:szCs w:val="28"/>
        </w:rPr>
      </w:pPr>
      <w:r>
        <w:rPr>
          <w:szCs w:val="28"/>
        </w:rPr>
        <w:t xml:space="preserve">и плановый период </w:t>
      </w:r>
    </w:p>
    <w:p w:rsidR="00845351" w:rsidRDefault="00845351" w:rsidP="00845351">
      <w:pPr>
        <w:suppressAutoHyphens/>
        <w:ind w:left="5954"/>
        <w:rPr>
          <w:rFonts w:eastAsia="Calibri" w:cs="Times New Roman"/>
          <w:szCs w:val="28"/>
        </w:rPr>
      </w:pPr>
      <w:r>
        <w:rPr>
          <w:szCs w:val="28"/>
        </w:rPr>
        <w:t>2025 и 2026 годов</w:t>
      </w:r>
    </w:p>
    <w:p w:rsidR="00845351" w:rsidRDefault="00845351" w:rsidP="00845351">
      <w:pPr>
        <w:suppressAutoHyphens/>
        <w:rPr>
          <w:rFonts w:eastAsia="Calibri" w:cs="Times New Roman"/>
          <w:szCs w:val="28"/>
        </w:rPr>
      </w:pPr>
    </w:p>
    <w:p w:rsidR="00845351" w:rsidRPr="00845351" w:rsidRDefault="00845351" w:rsidP="00845351">
      <w:pPr>
        <w:suppressAutoHyphens/>
        <w:jc w:val="center"/>
        <w:rPr>
          <w:rFonts w:eastAsia="Calibri" w:cs="Times New Roman"/>
          <w:szCs w:val="28"/>
        </w:rPr>
      </w:pPr>
    </w:p>
    <w:p w:rsidR="00845351" w:rsidRPr="00845351" w:rsidRDefault="00845351" w:rsidP="00845351">
      <w:pPr>
        <w:suppressAutoHyphens/>
        <w:jc w:val="center"/>
        <w:rPr>
          <w:rFonts w:eastAsia="Calibri" w:cs="Times New Roman"/>
          <w:szCs w:val="28"/>
        </w:rPr>
      </w:pPr>
      <w:r w:rsidRPr="00845351">
        <w:rPr>
          <w:rFonts w:eastAsia="Calibri" w:cs="Times New Roman"/>
          <w:szCs w:val="28"/>
        </w:rPr>
        <w:t xml:space="preserve">Перечень мероприятий, </w:t>
      </w:r>
    </w:p>
    <w:p w:rsidR="00845351" w:rsidRPr="00845351" w:rsidRDefault="00845351" w:rsidP="00845351">
      <w:pPr>
        <w:suppressAutoHyphens/>
        <w:jc w:val="center"/>
        <w:rPr>
          <w:rFonts w:eastAsia="Calibri" w:cs="Times New Roman"/>
          <w:szCs w:val="28"/>
        </w:rPr>
      </w:pPr>
      <w:r w:rsidRPr="00845351">
        <w:rPr>
          <w:rFonts w:eastAsia="Calibri" w:cs="Times New Roman"/>
          <w:szCs w:val="28"/>
        </w:rPr>
        <w:t>в рамках реализации муниципального задания на 2024 год</w:t>
      </w:r>
    </w:p>
    <w:p w:rsidR="00845351" w:rsidRDefault="00845351" w:rsidP="00845351">
      <w:pPr>
        <w:suppressAutoHyphens/>
        <w:rPr>
          <w:rFonts w:eastAsia="Calibri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372"/>
        <w:gridCol w:w="1417"/>
      </w:tblGrid>
      <w:tr w:rsidR="00845351" w:rsidTr="00845351">
        <w:trPr>
          <w:trHeight w:val="7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</w:tc>
      </w:tr>
      <w:tr w:rsidR="00845351" w:rsidTr="00845351">
        <w:trPr>
          <w:trHeight w:val="1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в сфере молодежной политики, направленных на формирование системы развития талантливой </w:t>
            </w:r>
            <w:r>
              <w:rPr>
                <w:sz w:val="24"/>
                <w:szCs w:val="24"/>
              </w:rPr>
              <w:br/>
              <w:t>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потенциала подростков и молодежи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молодежи города в окружных, областных, региональных, всероссийских, международных конкурсах, фестивалях, мероприятиях (форумах)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фестиваль «Студенческая весна»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фестиваль «Дебют первокурсника»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 w:rsidP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Слет молодежных объединений предприятий </w:t>
            </w:r>
          </w:p>
          <w:p w:rsidR="00845351" w:rsidRDefault="00845351" w:rsidP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учреждений города «На крыло»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чествования успешной молодежи «Кубок белой зависти»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Молодёжный арт-проект «Городской пленэр. Сургут – я так вижу»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1.7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Кубок Главы города по интеллектуальным играм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1.8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творческих коллективов и мастеров Молодежного центра «Цвет» в окружных, региональных и всероссийских конкурсах </w:t>
            </w:r>
            <w:r>
              <w:rPr>
                <w:sz w:val="24"/>
                <w:szCs w:val="24"/>
              </w:rPr>
              <w:br/>
              <w:t xml:space="preserve">и фестивалях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1.9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мастер-классов для молодежи города </w:t>
            </w:r>
            <w:r>
              <w:rPr>
                <w:sz w:val="24"/>
                <w:szCs w:val="24"/>
              </w:rPr>
              <w:br/>
              <w:t>по основам проектной деятельности «Проектная мастерская»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1.10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онлайн мероприятий для молодых фотохудожников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1.11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Профилактический марафон «Цифровая Гигиена»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1.12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Продвижение, администрирование и модерирование единого молодежного информационного </w:t>
            </w:r>
            <w:r>
              <w:rPr>
                <w:sz w:val="24"/>
                <w:szCs w:val="24"/>
                <w:lang w:val="en-US"/>
              </w:rPr>
              <w:t>Telegram</w:t>
            </w:r>
            <w:r>
              <w:rPr>
                <w:sz w:val="24"/>
                <w:szCs w:val="24"/>
              </w:rPr>
              <w:t>-канала «#PROмолодежь»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1.13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Мастерская цифровых медиа «Объективный взгляд»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1.14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 w:rsidP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Мастерская социальных проектов «Проектор». «Выводим ваши проекты в свет»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1.15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онлайн проекта «Фото что-то»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1.16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городского Дня молодежи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1.17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фотопроекта «12 месяцев Весны»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1.18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коммуникационной площадки </w:t>
            </w:r>
          </w:p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работающей молодежи «Молодые ветра»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1.19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Пресс-конференция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1.20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Трудоустройство подростков и молодежи в возрасте от 14 до 35 лет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Молодежный форум «Город и Я»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1.22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 w:rsidP="00845351">
            <w:pPr>
              <w:shd w:val="clear" w:color="auto" w:fill="FFFFFF"/>
              <w:tabs>
                <w:tab w:val="left" w:pos="990"/>
              </w:tabs>
              <w:suppressAutoHyphens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Молодежный проект «Северный лес»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 w:rsidP="00845351">
            <w:pPr>
              <w:shd w:val="clear" w:color="auto" w:fill="FFFFFF"/>
              <w:tabs>
                <w:tab w:val="left" w:pos="1740"/>
              </w:tabs>
              <w:suppressAutoHyphens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Молодежный этно-фестиваль «Большая земля»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1.24.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tabs>
                <w:tab w:val="left" w:pos="1740"/>
              </w:tabs>
              <w:suppressAutoHyphens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стикер-паков, в рамках празднования 430-летия города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городской акции «Георгиевская лента», посвященная празднованию Дня Победы в Великой отечественной Войне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мультимедийное занятие, посвященное празднованию Дня Победы в Великой Отечественной войне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2.3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Мероприятия, направленные на профилактику безнадзорности </w:t>
            </w:r>
            <w:r>
              <w:rPr>
                <w:sz w:val="24"/>
                <w:szCs w:val="24"/>
              </w:rPr>
              <w:br/>
              <w:t>и правонарушений, антиобщественного поведения несовершеннолетних граждан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2.3.1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 w:rsidP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Правовой ликбез по профилактике безнадзорности </w:t>
            </w:r>
          </w:p>
          <w:p w:rsidR="00845351" w:rsidRDefault="00845351" w:rsidP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правонарушений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2.4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направленные на профилактику безопасности дорожного движения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2.4.1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Познавательный контент «Молодежь рулит!»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2.5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направленные на формирование здорового образа жизни, профилактику злоупотребление наркотиками, употребления табакокурения, алкоголя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2.5.1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 «День отказа от курения»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2.5.2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Познавательный контент «Наркомания - болезнь или преступление?»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2.6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направленные на предупреждение распространения ВИЧ-инфекциив в молодежной среде, приобщение к здоровому образу жизни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2.6.1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Познавательный контент «Маршрут безопасности»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2.7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направленные на профилактику противодействия терроризму, экстремизму и этносепаратизму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2.7.1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Электронный флешмоб «Нельзя забыть, помнить!»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2.7.2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Познавательный контент «СТОП – угроза»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2.7.3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подростков с представителями религиозных организаций </w:t>
            </w:r>
          </w:p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вопросам профилактики экстремизма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2.7.4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Позновательный контент «Антитеррор»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2.7.5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Квест-игра «Этномир»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2.8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празднованию Дня Победы в Великой Отечественной Войне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2.8.1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 игра «Блиндаж»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2.8.2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городском мероприятии, посвященном Дню памяти </w:t>
            </w:r>
          </w:p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скорби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2.9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направленные на гражданско-патриотическое воспитание подростков и молодежи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2.9.1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Познавательный контент «История государства российского»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2.9.2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игра «ПРАВОвая молодежь»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2.9.3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«День защиты детей»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досуга детей, подростков и молодежи (иная досуговая деятельность)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3.1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«Профи будущего»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3.2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Спартакиада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3.3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профессионального мастерства «Люди Дела»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3.4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занятие по основам финансовой грамотности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3.5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Командная игра «Сибирская битва»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3.6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Киберспортивный турнир «Первому игроку приготовиться»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3.7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Спортивное мероприятие «Даешь, Молодежь!», посвященное </w:t>
            </w:r>
            <w:r>
              <w:rPr>
                <w:sz w:val="24"/>
                <w:szCs w:val="24"/>
              </w:rPr>
              <w:br/>
              <w:t>Дню молодежи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3.8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трудового года «Новогодний Соображариум»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3.9.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Любительское объединение «Молодежная студия 35»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3.10.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трудового лета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5351" w:rsidTr="0084535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3.11.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351" w:rsidRDefault="00845351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трудового лета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351" w:rsidRDefault="00845351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45351" w:rsidRDefault="00845351" w:rsidP="00845351">
      <w:pPr>
        <w:jc w:val="center"/>
        <w:rPr>
          <w:rFonts w:eastAsia="Calibri" w:cs="Times New Roman"/>
        </w:rPr>
      </w:pPr>
    </w:p>
    <w:p w:rsidR="00845351" w:rsidRDefault="00845351" w:rsidP="00845351">
      <w:pPr>
        <w:jc w:val="center"/>
        <w:rPr>
          <w:rFonts w:eastAsia="Calibri" w:cs="Times New Roman"/>
        </w:rPr>
      </w:pPr>
    </w:p>
    <w:p w:rsidR="00845351" w:rsidRDefault="00845351" w:rsidP="00845351">
      <w:pPr>
        <w:suppressAutoHyphens/>
        <w:ind w:left="5670"/>
        <w:rPr>
          <w:rFonts w:eastAsia="Calibri" w:cs="Times New Roman"/>
          <w:szCs w:val="28"/>
        </w:rPr>
      </w:pPr>
    </w:p>
    <w:p w:rsidR="00951FE5" w:rsidRPr="00845351" w:rsidRDefault="00F4054B" w:rsidP="00845351"/>
    <w:sectPr w:rsidR="00951FE5" w:rsidRPr="00845351" w:rsidSect="008453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9C8" w:rsidRDefault="004A39C8" w:rsidP="00845351">
      <w:r>
        <w:separator/>
      </w:r>
    </w:p>
  </w:endnote>
  <w:endnote w:type="continuationSeparator" w:id="0">
    <w:p w:rsidR="004A39C8" w:rsidRDefault="004A39C8" w:rsidP="0084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405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4054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405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9C8" w:rsidRDefault="004A39C8" w:rsidP="00845351">
      <w:r>
        <w:separator/>
      </w:r>
    </w:p>
  </w:footnote>
  <w:footnote w:type="continuationSeparator" w:id="0">
    <w:p w:rsidR="004A39C8" w:rsidRDefault="004A39C8" w:rsidP="00845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32566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45351" w:rsidRPr="00845351" w:rsidRDefault="00845351">
        <w:pPr>
          <w:pStyle w:val="a4"/>
          <w:jc w:val="center"/>
          <w:rPr>
            <w:sz w:val="20"/>
            <w:szCs w:val="20"/>
          </w:rPr>
        </w:pPr>
        <w:r w:rsidRPr="00845351">
          <w:rPr>
            <w:sz w:val="20"/>
            <w:szCs w:val="20"/>
          </w:rPr>
          <w:fldChar w:fldCharType="begin"/>
        </w:r>
        <w:r w:rsidRPr="00845351">
          <w:rPr>
            <w:sz w:val="20"/>
            <w:szCs w:val="20"/>
          </w:rPr>
          <w:instrText>PAGE   \* MERGEFORMAT</w:instrText>
        </w:r>
        <w:r w:rsidRPr="00845351">
          <w:rPr>
            <w:sz w:val="20"/>
            <w:szCs w:val="20"/>
          </w:rPr>
          <w:fldChar w:fldCharType="separate"/>
        </w:r>
        <w:r w:rsidR="00F4054B">
          <w:rPr>
            <w:noProof/>
            <w:sz w:val="20"/>
            <w:szCs w:val="20"/>
          </w:rPr>
          <w:t>1</w:t>
        </w:r>
        <w:r w:rsidRPr="00845351">
          <w:rPr>
            <w:sz w:val="20"/>
            <w:szCs w:val="20"/>
          </w:rPr>
          <w:fldChar w:fldCharType="end"/>
        </w:r>
      </w:p>
    </w:sdtContent>
  </w:sdt>
  <w:p w:rsidR="00845351" w:rsidRDefault="008453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4054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16B7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D1FC7">
          <w:rPr>
            <w:rStyle w:val="a8"/>
            <w:noProof/>
            <w:sz w:val="20"/>
          </w:rPr>
          <w:instrText>13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D1FC7">
          <w:rPr>
            <w:noProof/>
            <w:sz w:val="20"/>
            <w:lang w:val="en-US"/>
          </w:rPr>
          <w:instrText>13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D1FC7">
          <w:rPr>
            <w:noProof/>
            <w:sz w:val="20"/>
            <w:lang w:val="en-US"/>
          </w:rPr>
          <w:instrText>13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D1FC7">
          <w:rPr>
            <w:noProof/>
            <w:sz w:val="20"/>
            <w:lang w:val="en-US"/>
          </w:rPr>
          <w:instrText>13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AD1FC7">
          <w:rPr>
            <w:noProof/>
            <w:sz w:val="20"/>
            <w:lang w:val="en-US"/>
          </w:rPr>
          <w:t>13</w:t>
        </w:r>
        <w:r w:rsidRPr="004A12EB">
          <w:rPr>
            <w:sz w:val="20"/>
          </w:rPr>
          <w:fldChar w:fldCharType="end"/>
        </w:r>
      </w:p>
    </w:sdtContent>
  </w:sdt>
  <w:p w:rsidR="001E6248" w:rsidRDefault="00F4054B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837214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45351" w:rsidRPr="00845351" w:rsidRDefault="00845351">
        <w:pPr>
          <w:pStyle w:val="a4"/>
          <w:jc w:val="center"/>
          <w:rPr>
            <w:sz w:val="20"/>
            <w:szCs w:val="20"/>
          </w:rPr>
        </w:pPr>
        <w:r w:rsidRPr="00845351">
          <w:rPr>
            <w:sz w:val="20"/>
            <w:szCs w:val="20"/>
          </w:rPr>
          <w:fldChar w:fldCharType="begin"/>
        </w:r>
        <w:r w:rsidRPr="00845351">
          <w:rPr>
            <w:sz w:val="20"/>
            <w:szCs w:val="20"/>
          </w:rPr>
          <w:instrText>PAGE   \* MERGEFORMAT</w:instrText>
        </w:r>
        <w:r w:rsidRPr="00845351">
          <w:rPr>
            <w:sz w:val="20"/>
            <w:szCs w:val="20"/>
          </w:rPr>
          <w:fldChar w:fldCharType="separate"/>
        </w:r>
        <w:r w:rsidR="00AD1FC7">
          <w:rPr>
            <w:noProof/>
            <w:sz w:val="20"/>
            <w:szCs w:val="20"/>
          </w:rPr>
          <w:t>11</w:t>
        </w:r>
        <w:r w:rsidRPr="00845351">
          <w:rPr>
            <w:sz w:val="20"/>
            <w:szCs w:val="20"/>
          </w:rPr>
          <w:fldChar w:fldCharType="end"/>
        </w:r>
      </w:p>
    </w:sdtContent>
  </w:sdt>
  <w:p w:rsidR="00F37492" w:rsidRDefault="00F405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51"/>
    <w:rsid w:val="00084051"/>
    <w:rsid w:val="00113E3A"/>
    <w:rsid w:val="002A036C"/>
    <w:rsid w:val="00417970"/>
    <w:rsid w:val="004A39C8"/>
    <w:rsid w:val="00780FCF"/>
    <w:rsid w:val="00845351"/>
    <w:rsid w:val="008B30A4"/>
    <w:rsid w:val="008F3F60"/>
    <w:rsid w:val="00A16B74"/>
    <w:rsid w:val="00AD1FC7"/>
    <w:rsid w:val="00DA6DAF"/>
    <w:rsid w:val="00E2058E"/>
    <w:rsid w:val="00F4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ACEB0A6-0DD1-4AB4-B31B-ECC9499D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845351"/>
    <w:pPr>
      <w:keepNext/>
      <w:ind w:left="-108" w:firstLine="108"/>
      <w:jc w:val="center"/>
      <w:outlineLvl w:val="0"/>
    </w:pPr>
    <w:rPr>
      <w:rFonts w:eastAsia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5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53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535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453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5351"/>
    <w:rPr>
      <w:rFonts w:ascii="Times New Roman" w:hAnsi="Times New Roman"/>
      <w:sz w:val="28"/>
    </w:rPr>
  </w:style>
  <w:style w:type="character" w:styleId="a8">
    <w:name w:val="page number"/>
    <w:basedOn w:val="a0"/>
    <w:rsid w:val="00845351"/>
  </w:style>
  <w:style w:type="character" w:customStyle="1" w:styleId="10">
    <w:name w:val="Заголовок 1 Знак"/>
    <w:basedOn w:val="a0"/>
    <w:link w:val="1"/>
    <w:uiPriority w:val="99"/>
    <w:rsid w:val="0084535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9">
    <w:name w:val="Hyperlink"/>
    <w:semiHidden/>
    <w:unhideWhenUsed/>
    <w:rsid w:val="0084535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45351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84535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845351"/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845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45351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45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11"/>
    <w:uiPriority w:val="99"/>
    <w:semiHidden/>
    <w:unhideWhenUsed/>
    <w:rsid w:val="0084535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12"/>
    <w:uiPriority w:val="99"/>
    <w:semiHidden/>
    <w:rsid w:val="00845351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845351"/>
    <w:pPr>
      <w:ind w:left="720"/>
      <w:contextualSpacing/>
    </w:pPr>
  </w:style>
  <w:style w:type="paragraph" w:customStyle="1" w:styleId="13">
    <w:name w:val="Абзац списка1"/>
    <w:basedOn w:val="a"/>
    <w:next w:val="af"/>
    <w:uiPriority w:val="34"/>
    <w:qFormat/>
    <w:rsid w:val="00845351"/>
    <w:pPr>
      <w:ind w:left="720"/>
      <w:contextualSpacing/>
    </w:pPr>
  </w:style>
  <w:style w:type="paragraph" w:customStyle="1" w:styleId="12">
    <w:name w:val="Текст выноски1"/>
    <w:basedOn w:val="a"/>
    <w:next w:val="ad"/>
    <w:link w:val="ae"/>
    <w:uiPriority w:val="99"/>
    <w:semiHidden/>
    <w:rsid w:val="00845351"/>
    <w:rPr>
      <w:rFonts w:ascii="Segoe UI" w:hAnsi="Segoe UI" w:cs="Segoe UI"/>
      <w:sz w:val="18"/>
      <w:szCs w:val="18"/>
    </w:rPr>
  </w:style>
  <w:style w:type="paragraph" w:customStyle="1" w:styleId="af0">
    <w:name w:val="Нормальный (таблица)"/>
    <w:basedOn w:val="a"/>
    <w:next w:val="a"/>
    <w:uiPriority w:val="99"/>
    <w:rsid w:val="00845351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1">
    <w:name w:val="Знак Знак Знак Знак"/>
    <w:basedOn w:val="a"/>
    <w:uiPriority w:val="99"/>
    <w:rsid w:val="00845351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8453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84535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Без интервала Знак"/>
    <w:link w:val="14"/>
    <w:uiPriority w:val="99"/>
    <w:locked/>
    <w:rsid w:val="0084535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link w:val="af3"/>
    <w:uiPriority w:val="99"/>
    <w:rsid w:val="00845351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Текст выноски Знак1"/>
    <w:basedOn w:val="a0"/>
    <w:link w:val="ad"/>
    <w:uiPriority w:val="99"/>
    <w:semiHidden/>
    <w:locked/>
    <w:rsid w:val="00845351"/>
    <w:rPr>
      <w:rFonts w:ascii="Segoe UI" w:hAnsi="Segoe UI" w:cs="Segoe UI"/>
      <w:sz w:val="18"/>
      <w:szCs w:val="18"/>
    </w:rPr>
  </w:style>
  <w:style w:type="character" w:customStyle="1" w:styleId="af4">
    <w:name w:val="Гипертекстовая ссылка"/>
    <w:basedOn w:val="a0"/>
    <w:uiPriority w:val="99"/>
    <w:rsid w:val="00845351"/>
    <w:rPr>
      <w:color w:val="106BBE"/>
    </w:rPr>
  </w:style>
  <w:style w:type="character" w:customStyle="1" w:styleId="15">
    <w:name w:val="Текст сноски Знак1"/>
    <w:basedOn w:val="a0"/>
    <w:uiPriority w:val="99"/>
    <w:semiHidden/>
    <w:rsid w:val="00845351"/>
    <w:rPr>
      <w:rFonts w:ascii="Times New Roman" w:hAnsi="Times New Roman" w:cs="Times New Roman" w:hint="default"/>
      <w:sz w:val="20"/>
      <w:szCs w:val="20"/>
    </w:rPr>
  </w:style>
  <w:style w:type="character" w:customStyle="1" w:styleId="-">
    <w:name w:val="Интернет-ссылка"/>
    <w:uiPriority w:val="99"/>
    <w:rsid w:val="008453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8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surgut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dmsurgut.ru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286AE-2D74-41B0-9BC8-94C351F02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3617</Words>
  <Characters>20622</Characters>
  <Application>Microsoft Office Word</Application>
  <DocSecurity>0</DocSecurity>
  <Lines>171</Lines>
  <Paragraphs>48</Paragraphs>
  <ScaleCrop>false</ScaleCrop>
  <Company/>
  <LinksUpToDate>false</LinksUpToDate>
  <CharactersWithSpaces>24191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2024-01-09T07:08:00Z</cp:lastPrinted>
  <dcterms:created xsi:type="dcterms:W3CDTF">2024-01-15T06:08:00Z</dcterms:created>
  <dcterms:modified xsi:type="dcterms:W3CDTF">2024-01-15T06:08:00Z</dcterms:modified>
</cp:coreProperties>
</file>