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1F" w:rsidRDefault="00C83C1F" w:rsidP="00656C1A">
      <w:pPr>
        <w:spacing w:line="120" w:lineRule="atLeast"/>
        <w:jc w:val="center"/>
        <w:rPr>
          <w:sz w:val="24"/>
          <w:szCs w:val="24"/>
        </w:rPr>
      </w:pPr>
    </w:p>
    <w:p w:rsidR="00C83C1F" w:rsidRDefault="00C83C1F" w:rsidP="00656C1A">
      <w:pPr>
        <w:spacing w:line="120" w:lineRule="atLeast"/>
        <w:jc w:val="center"/>
        <w:rPr>
          <w:sz w:val="24"/>
          <w:szCs w:val="24"/>
        </w:rPr>
      </w:pPr>
    </w:p>
    <w:p w:rsidR="00C83C1F" w:rsidRPr="00852378" w:rsidRDefault="00C83C1F" w:rsidP="00656C1A">
      <w:pPr>
        <w:spacing w:line="120" w:lineRule="atLeast"/>
        <w:jc w:val="center"/>
        <w:rPr>
          <w:sz w:val="10"/>
          <w:szCs w:val="10"/>
        </w:rPr>
      </w:pPr>
    </w:p>
    <w:p w:rsidR="00C83C1F" w:rsidRDefault="00C83C1F" w:rsidP="00656C1A">
      <w:pPr>
        <w:spacing w:line="120" w:lineRule="atLeast"/>
        <w:jc w:val="center"/>
        <w:rPr>
          <w:sz w:val="10"/>
          <w:szCs w:val="24"/>
        </w:rPr>
      </w:pPr>
    </w:p>
    <w:p w:rsidR="00C83C1F" w:rsidRPr="005541F0" w:rsidRDefault="00C83C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C1F" w:rsidRDefault="00C83C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3C1F" w:rsidRPr="005541F0" w:rsidRDefault="00C83C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3C1F" w:rsidRPr="005649E4" w:rsidRDefault="00C83C1F" w:rsidP="00656C1A">
      <w:pPr>
        <w:spacing w:line="120" w:lineRule="atLeast"/>
        <w:jc w:val="center"/>
        <w:rPr>
          <w:sz w:val="18"/>
          <w:szCs w:val="24"/>
        </w:rPr>
      </w:pPr>
    </w:p>
    <w:p w:rsidR="00C83C1F" w:rsidRPr="00656C1A" w:rsidRDefault="00C83C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3C1F" w:rsidRPr="005541F0" w:rsidRDefault="00C83C1F" w:rsidP="00656C1A">
      <w:pPr>
        <w:spacing w:line="120" w:lineRule="atLeast"/>
        <w:jc w:val="center"/>
        <w:rPr>
          <w:sz w:val="18"/>
          <w:szCs w:val="24"/>
        </w:rPr>
      </w:pPr>
    </w:p>
    <w:p w:rsidR="00C83C1F" w:rsidRPr="005541F0" w:rsidRDefault="00C83C1F" w:rsidP="00656C1A">
      <w:pPr>
        <w:spacing w:line="120" w:lineRule="atLeast"/>
        <w:jc w:val="center"/>
        <w:rPr>
          <w:sz w:val="20"/>
          <w:szCs w:val="24"/>
        </w:rPr>
      </w:pPr>
    </w:p>
    <w:p w:rsidR="00C83C1F" w:rsidRPr="00656C1A" w:rsidRDefault="00C83C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83C1F" w:rsidRDefault="00C83C1F" w:rsidP="00656C1A">
      <w:pPr>
        <w:spacing w:line="120" w:lineRule="atLeast"/>
        <w:jc w:val="center"/>
        <w:rPr>
          <w:sz w:val="30"/>
          <w:szCs w:val="24"/>
        </w:rPr>
      </w:pPr>
    </w:p>
    <w:p w:rsidR="00C83C1F" w:rsidRPr="00656C1A" w:rsidRDefault="00C83C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83C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3C1F" w:rsidRPr="00F8214F" w:rsidRDefault="00C83C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3C1F" w:rsidRPr="00F8214F" w:rsidRDefault="002536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3C1F" w:rsidRPr="00F8214F" w:rsidRDefault="00C83C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3C1F" w:rsidRPr="00F8214F" w:rsidRDefault="002536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83C1F" w:rsidRPr="00A63FB0" w:rsidRDefault="00C83C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3C1F" w:rsidRPr="00A3761A" w:rsidRDefault="002536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83C1F" w:rsidRPr="00F8214F" w:rsidRDefault="00C83C1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83C1F" w:rsidRPr="00F8214F" w:rsidRDefault="00C83C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83C1F" w:rsidRPr="00AB4194" w:rsidRDefault="00C83C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83C1F" w:rsidRPr="00F8214F" w:rsidRDefault="002536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121</w:t>
            </w:r>
          </w:p>
        </w:tc>
      </w:tr>
    </w:tbl>
    <w:p w:rsidR="00C83C1F" w:rsidRPr="00C725A6" w:rsidRDefault="00C83C1F" w:rsidP="00C725A6">
      <w:pPr>
        <w:rPr>
          <w:rFonts w:cs="Times New Roman"/>
          <w:szCs w:val="28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задания муниципальному бюджетному 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учреждению по работе с подростками 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молодежью по месту жительства 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«Вариант» на 2024 год и плановый 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период 2025 и 2026 годов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C83C1F" w:rsidRP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pacing w:val="-4"/>
          <w:szCs w:val="28"/>
          <w:lang w:eastAsia="ru-RU"/>
        </w:rPr>
        <w:t>В соответствии со статьей 69.2 Бюджетного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</w:t>
      </w:r>
      <w:r>
        <w:t>20.12.2023 № 485-VII ДГ «О бюджете городского округа Сургут Ханты-Мансийского автономного округа – Югры на 2024 год                    и плановый период 2025 – 2026 годов»</w:t>
      </w:r>
      <w:r>
        <w:rPr>
          <w:rFonts w:eastAsia="Times New Roman" w:cs="Times New Roman"/>
          <w:szCs w:val="28"/>
          <w:lang w:eastAsia="ru-RU"/>
        </w:rPr>
        <w:t xml:space="preserve">, постановлением Администрации города от 04.10.2016 № 7339 «Об утверждении порядка формирования муниципального </w:t>
      </w:r>
      <w:r w:rsidRPr="00C83C1F">
        <w:rPr>
          <w:rFonts w:eastAsia="Times New Roman" w:cs="Times New Roman"/>
          <w:spacing w:val="-4"/>
          <w:szCs w:val="28"/>
          <w:lang w:eastAsia="ru-RU"/>
        </w:rPr>
        <w:t>задания на оказание муниципальных услуг (выполнение работ) муниципальными учреждениями и финансового обеспечения выполнения муниципального</w:t>
      </w:r>
      <w:r>
        <w:rPr>
          <w:rFonts w:eastAsia="Times New Roman" w:cs="Times New Roman"/>
          <w:szCs w:val="28"/>
          <w:lang w:eastAsia="ru-RU"/>
        </w:rPr>
        <w:t xml:space="preserve">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 муниципальное задание муниципальному бюджетному учреждению по работе с подростками и молодежью по месту жительства «Вариант» на 2024 год и плановый период 2025 и 2026 годов (далее – муниципальное задание) согласно приложению.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Департаменту культуры и молодёжной политики Администрации города осуществлять контроль за исполнением муниципального задания.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Управлению бюджетного учёта и отчётности Администрации города обеспечить финансирование муниципального задания.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10.01.2023 № 110 «Об утверждении муниципального задания муниципальному бюджетному учреждению по работе с подростками                                    и молодежью по месту жительства «Вариант» на 2023 год и плановый период 2024 и 2025 годов»;</w:t>
      </w:r>
    </w:p>
    <w:p w:rsid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- от 30.03.2023 № 1688 «О внесении изменений в постановление Администрации города от 10.01.2023 № 110 «Об утверждении муниципального задания муниципальному бюджетному учреждению по работе с подростками                                    и молодежью по месту жительства «Вариант» на 2023 год и плановый период 2024 и 2025 годов»; 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27.11.2023 № 1688 «О внесении изменений в постановление Администрации города от 10.01.2023 № 110 «Об утверждении муниципального задания муниципальному бюджетному учреждению по работе с подростками                                    и </w:t>
      </w:r>
      <w:r w:rsidRPr="00C83C1F">
        <w:rPr>
          <w:rFonts w:eastAsia="Times New Roman" w:cs="Times New Roman"/>
          <w:szCs w:val="28"/>
          <w:lang w:eastAsia="ru-RU"/>
        </w:rPr>
        <w:t>молодежью по месту жительства «Вариант» на 2023 год и плановый период 2024 и 2025 годов».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:</w:t>
      </w:r>
      <w:r w:rsidRPr="00C83C1F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город»: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>6.1. Опубликовать (разместить) настоящее постановление в сетевом издании «Официальные документы города Сургута»: docsurgut.ru.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>6.2. Опубликовать настоящее постановление в газете «Сургутские ведомости».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>7. Настоящее постановление вступает в силу с 01.01.2024.</w:t>
      </w:r>
    </w:p>
    <w:p w:rsidR="00C83C1F" w:rsidRPr="00C83C1F" w:rsidRDefault="00C83C1F" w:rsidP="00C83C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C1F">
        <w:rPr>
          <w:rFonts w:eastAsia="Times New Roman" w:cs="Times New Roman"/>
          <w:szCs w:val="28"/>
          <w:lang w:eastAsia="ru-RU"/>
        </w:rPr>
        <w:t xml:space="preserve">8. Контроль за выполнением постановления оставляю за собой. </w:t>
      </w:r>
    </w:p>
    <w:p w:rsidR="00C83C1F" w:rsidRPr="00C83C1F" w:rsidRDefault="00C83C1F" w:rsidP="00C83C1F">
      <w:pPr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jc w:val="both"/>
        <w:rPr>
          <w:rFonts w:eastAsia="Times New Roman" w:cs="Times New Roman"/>
          <w:szCs w:val="28"/>
          <w:lang w:eastAsia="ru-RU"/>
        </w:rPr>
      </w:pPr>
    </w:p>
    <w:p w:rsidR="00C83C1F" w:rsidRDefault="00C83C1F" w:rsidP="00C83C1F">
      <w:pPr>
        <w:rPr>
          <w:rFonts w:eastAsia="Calibri" w:cs="Times New Roman"/>
          <w:szCs w:val="28"/>
        </w:rPr>
        <w:sectPr w:rsidR="00C83C1F" w:rsidSect="00C83C1F">
          <w:headerReference w:type="default" r:id="rId7"/>
          <w:pgSz w:w="11906" w:h="16838"/>
          <w:pgMar w:top="1134" w:right="567" w:bottom="567" w:left="1701" w:header="709" w:footer="709" w:gutter="0"/>
          <w:cols w:space="720"/>
        </w:sectPr>
      </w:pPr>
    </w:p>
    <w:p w:rsidR="00C83C1F" w:rsidRDefault="00C83C1F" w:rsidP="00C83C1F">
      <w:pPr>
        <w:suppressAutoHyphens/>
        <w:ind w:left="11907"/>
        <w:rPr>
          <w:szCs w:val="28"/>
        </w:rPr>
      </w:pPr>
      <w:r>
        <w:rPr>
          <w:szCs w:val="28"/>
        </w:rPr>
        <w:t xml:space="preserve">Приложение </w:t>
      </w:r>
    </w:p>
    <w:p w:rsidR="00C83C1F" w:rsidRDefault="00C83C1F" w:rsidP="00C83C1F">
      <w:pPr>
        <w:suppressAutoHyphens/>
        <w:ind w:left="11907"/>
        <w:rPr>
          <w:szCs w:val="28"/>
        </w:rPr>
      </w:pPr>
      <w:r>
        <w:rPr>
          <w:szCs w:val="28"/>
        </w:rPr>
        <w:t xml:space="preserve">к постановлению </w:t>
      </w:r>
    </w:p>
    <w:p w:rsidR="00C83C1F" w:rsidRDefault="00C83C1F" w:rsidP="00C83C1F">
      <w:pPr>
        <w:suppressAutoHyphens/>
        <w:ind w:left="11907"/>
        <w:rPr>
          <w:szCs w:val="28"/>
        </w:rPr>
      </w:pPr>
      <w:r>
        <w:rPr>
          <w:szCs w:val="28"/>
        </w:rPr>
        <w:t>Администрации города</w:t>
      </w:r>
    </w:p>
    <w:p w:rsidR="00C83C1F" w:rsidRDefault="00C83C1F" w:rsidP="00C83C1F">
      <w:pPr>
        <w:suppressAutoHyphens/>
        <w:ind w:left="11907"/>
        <w:rPr>
          <w:szCs w:val="28"/>
        </w:rPr>
      </w:pPr>
      <w:r>
        <w:rPr>
          <w:szCs w:val="28"/>
        </w:rPr>
        <w:t>от _____________ № ________</w:t>
      </w:r>
    </w:p>
    <w:p w:rsidR="00C83C1F" w:rsidRDefault="00C83C1F" w:rsidP="00C83C1F">
      <w:pPr>
        <w:suppressAutoHyphens/>
        <w:ind w:left="10206"/>
        <w:rPr>
          <w:rFonts w:eastAsia="Calibri" w:cs="Times New Roman"/>
        </w:rPr>
      </w:pPr>
    </w:p>
    <w:p w:rsidR="00C83C1F" w:rsidRDefault="00C83C1F" w:rsidP="00C83C1F">
      <w:pPr>
        <w:suppressAutoHyphens/>
        <w:ind w:left="10206"/>
        <w:rPr>
          <w:rFonts w:eastAsia="Calibri" w:cs="Times New Roman"/>
        </w:rPr>
      </w:pPr>
    </w:p>
    <w:p w:rsidR="00C83C1F" w:rsidRDefault="00C83C1F" w:rsidP="00C83C1F">
      <w:pPr>
        <w:suppressAutoHyphens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C83C1F" w:rsidRDefault="00C83C1F" w:rsidP="00C83C1F">
      <w:pPr>
        <w:suppressAutoHyphens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2024 год и плановый период 2025 и 2026 годов</w:t>
      </w:r>
    </w:p>
    <w:p w:rsidR="00C83C1F" w:rsidRDefault="00C83C1F" w:rsidP="00C83C1F">
      <w:pPr>
        <w:suppressAutoHyphens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568"/>
        <w:gridCol w:w="1337"/>
        <w:gridCol w:w="205"/>
        <w:gridCol w:w="542"/>
        <w:gridCol w:w="189"/>
        <w:gridCol w:w="66"/>
        <w:gridCol w:w="694"/>
        <w:gridCol w:w="372"/>
        <w:gridCol w:w="542"/>
        <w:gridCol w:w="227"/>
        <w:gridCol w:w="205"/>
        <w:gridCol w:w="1864"/>
        <w:gridCol w:w="1839"/>
        <w:gridCol w:w="700"/>
        <w:gridCol w:w="2431"/>
        <w:gridCol w:w="123"/>
        <w:gridCol w:w="1290"/>
        <w:gridCol w:w="66"/>
      </w:tblGrid>
      <w:tr w:rsidR="00C83C1F" w:rsidTr="00C83C1F">
        <w:trPr>
          <w:gridAfter w:val="1"/>
          <w:wAfter w:w="21" w:type="pct"/>
        </w:trPr>
        <w:tc>
          <w:tcPr>
            <w:tcW w:w="205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3C1F" w:rsidRDefault="00C83C1F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83C1F" w:rsidTr="00C83C1F">
        <w:trPr>
          <w:gridAfter w:val="1"/>
          <w:wAfter w:w="21" w:type="pct"/>
        </w:trPr>
        <w:tc>
          <w:tcPr>
            <w:tcW w:w="35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83C1F" w:rsidTr="00C83C1F">
        <w:trPr>
          <w:gridAfter w:val="1"/>
          <w:wAfter w:w="21" w:type="pct"/>
        </w:trPr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24"/>
                <w:szCs w:val="24"/>
              </w:rPr>
            </w:pPr>
          </w:p>
        </w:tc>
      </w:tr>
      <w:tr w:rsidR="00C83C1F" w:rsidTr="00C83C1F">
        <w:trPr>
          <w:gridAfter w:val="1"/>
          <w:wAfter w:w="21" w:type="pct"/>
        </w:trPr>
        <w:tc>
          <w:tcPr>
            <w:tcW w:w="1464" w:type="pct"/>
            <w:gridSpan w:val="4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C83C1F" w:rsidTr="00C83C1F">
        <w:trPr>
          <w:gridAfter w:val="1"/>
          <w:wAfter w:w="21" w:type="pct"/>
        </w:trPr>
        <w:tc>
          <w:tcPr>
            <w:tcW w:w="1399" w:type="pct"/>
            <w:gridSpan w:val="3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83C1F" w:rsidTr="00C83C1F">
        <w:trPr>
          <w:gridAfter w:val="1"/>
          <w:wAfter w:w="21" w:type="pct"/>
          <w:trHeight w:val="184"/>
        </w:trPr>
        <w:tc>
          <w:tcPr>
            <w:tcW w:w="795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743D0417</w:t>
            </w:r>
          </w:p>
        </w:tc>
      </w:tr>
      <w:tr w:rsidR="00C83C1F" w:rsidTr="00C83C1F">
        <w:trPr>
          <w:gridAfter w:val="1"/>
          <w:wAfter w:w="21" w:type="pct"/>
        </w:trPr>
        <w:tc>
          <w:tcPr>
            <w:tcW w:w="795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24"/>
                <w:szCs w:val="24"/>
              </w:rPr>
            </w:pPr>
          </w:p>
        </w:tc>
      </w:tr>
      <w:tr w:rsidR="00C83C1F" w:rsidTr="00C83C1F">
        <w:trPr>
          <w:gridAfter w:val="1"/>
          <w:wAfter w:w="21" w:type="pct"/>
          <w:trHeight w:val="226"/>
        </w:trPr>
        <w:tc>
          <w:tcPr>
            <w:tcW w:w="35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учреждения: деятельность зрелищно-развлекательная прочая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  <w:tr w:rsidR="00C83C1F" w:rsidTr="00C83C1F">
        <w:trPr>
          <w:gridAfter w:val="1"/>
          <w:wAfter w:w="21" w:type="pct"/>
          <w:trHeight w:val="257"/>
        </w:trPr>
        <w:tc>
          <w:tcPr>
            <w:tcW w:w="35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94.99</w:t>
            </w:r>
          </w:p>
        </w:tc>
      </w:tr>
      <w:tr w:rsidR="00C83C1F" w:rsidTr="00C83C1F">
        <w:trPr>
          <w:gridAfter w:val="1"/>
          <w:wAfter w:w="21" w:type="pct"/>
        </w:trPr>
        <w:tc>
          <w:tcPr>
            <w:tcW w:w="35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83C1F" w:rsidTr="00C83C1F">
        <w:trPr>
          <w:gridAfter w:val="1"/>
          <w:wAfter w:w="21" w:type="pct"/>
        </w:trPr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0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2227" w:type="pct"/>
            <w:gridSpan w:val="10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533" w:type="pct"/>
            <w:gridSpan w:val="5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975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1717" w:type="pct"/>
            <w:gridSpan w:val="7"/>
          </w:tcPr>
          <w:p w:rsidR="00C83C1F" w:rsidRDefault="00C83C1F" w:rsidP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2043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975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rPr>
          <w:cantSplit/>
        </w:trPr>
        <w:tc>
          <w:tcPr>
            <w:tcW w:w="1636" w:type="pct"/>
            <w:gridSpan w:val="5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работы:                </w:t>
            </w:r>
          </w:p>
        </w:tc>
        <w:tc>
          <w:tcPr>
            <w:tcW w:w="81" w:type="pct"/>
            <w:gridSpan w:val="2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8"/>
            <w:hideMark/>
          </w:tcPr>
          <w:p w:rsidR="00C83C1F" w:rsidRDefault="00C83C1F" w:rsidP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               а также на развитие гражданской активности молодежи                и формирование здорового образа жизни</w:t>
            </w: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rPr>
          <w:cantSplit/>
        </w:trPr>
        <w:tc>
          <w:tcPr>
            <w:tcW w:w="975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5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8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0609</w:t>
            </w:r>
          </w:p>
        </w:tc>
      </w:tr>
      <w:tr w:rsidR="00C83C1F" w:rsidTr="00C83C1F">
        <w:tc>
          <w:tcPr>
            <w:tcW w:w="1937" w:type="pct"/>
            <w:gridSpan w:val="8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</w:t>
            </w:r>
          </w:p>
        </w:tc>
        <w:tc>
          <w:tcPr>
            <w:tcW w:w="1823" w:type="pct"/>
            <w:gridSpan w:val="7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(от 14 до 35 лет)</w:t>
            </w:r>
          </w:p>
        </w:tc>
        <w:tc>
          <w:tcPr>
            <w:tcW w:w="810" w:type="pct"/>
            <w:gridSpan w:val="2"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83C1F" w:rsidRPr="00C83C1F" w:rsidRDefault="00C83C1F" w:rsidP="00C83C1F">
      <w:pPr>
        <w:suppressAutoHyphens/>
        <w:rPr>
          <w:rFonts w:cs="Times New Roman"/>
          <w:sz w:val="16"/>
          <w:szCs w:val="16"/>
        </w:rPr>
      </w:pPr>
    </w:p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3. Показатели, характеризующие объем и (или) качество муниципальной работы.</w:t>
      </w:r>
    </w:p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3.1. Показатели, характеризующие качество муниципальной работы:</w:t>
      </w:r>
    </w:p>
    <w:p w:rsidR="00C83C1F" w:rsidRPr="00C83C1F" w:rsidRDefault="00C83C1F" w:rsidP="00C83C1F">
      <w:pPr>
        <w:suppressAutoHyphens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111"/>
        <w:gridCol w:w="1229"/>
        <w:gridCol w:w="1329"/>
        <w:gridCol w:w="1684"/>
        <w:gridCol w:w="1111"/>
        <w:gridCol w:w="1846"/>
        <w:gridCol w:w="1064"/>
        <w:gridCol w:w="623"/>
        <w:gridCol w:w="937"/>
        <w:gridCol w:w="909"/>
        <w:gridCol w:w="987"/>
        <w:gridCol w:w="1240"/>
      </w:tblGrid>
      <w:tr w:rsidR="00C83C1F" w:rsidTr="00C83C1F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качества </w:t>
            </w:r>
          </w:p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Значение показателя качества муниципальной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C83C1F" w:rsidTr="00C83C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3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год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C83C1F" w:rsidRDefault="00C83C1F">
            <w:pPr>
              <w:suppressAutoHyphens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C83C1F" w:rsidRDefault="00C83C1F">
            <w:pPr>
              <w:suppressAutoHyphens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Tr="00C83C1F">
        <w:trPr>
          <w:trHeight w:val="62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Tr="00C83C1F">
        <w:trPr>
          <w:trHeight w:val="24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83C1F" w:rsidTr="00C83C1F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932919.Р.86.1.06090002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подростков </w:t>
            </w:r>
          </w:p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молодежи, охваченных 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- 5%</w:t>
            </w:r>
          </w:p>
        </w:tc>
      </w:tr>
    </w:tbl>
    <w:p w:rsidR="00C83C1F" w:rsidRPr="00C83C1F" w:rsidRDefault="00C83C1F" w:rsidP="00C83C1F">
      <w:pPr>
        <w:suppressAutoHyphens/>
        <w:jc w:val="both"/>
        <w:rPr>
          <w:rFonts w:cs="Times New Roman"/>
          <w:sz w:val="16"/>
          <w:szCs w:val="16"/>
        </w:rPr>
      </w:pPr>
    </w:p>
    <w:p w:rsidR="00C83C1F" w:rsidRDefault="00C83C1F" w:rsidP="00C83C1F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C83C1F" w:rsidRPr="00C83C1F" w:rsidRDefault="00C83C1F" w:rsidP="00C83C1F">
      <w:pPr>
        <w:suppressAutoHyphens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015"/>
        <w:gridCol w:w="1048"/>
        <w:gridCol w:w="1048"/>
        <w:gridCol w:w="1048"/>
        <w:gridCol w:w="1048"/>
        <w:gridCol w:w="990"/>
        <w:gridCol w:w="771"/>
        <w:gridCol w:w="610"/>
        <w:gridCol w:w="966"/>
        <w:gridCol w:w="832"/>
        <w:gridCol w:w="856"/>
        <w:gridCol w:w="961"/>
        <w:gridCol w:w="868"/>
        <w:gridCol w:w="832"/>
        <w:gridCol w:w="1297"/>
      </w:tblGrid>
      <w:tr w:rsidR="00C83C1F" w:rsidRPr="00C83C1F" w:rsidTr="00C83C1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Уникальный номер               реестровой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Показатель, характеризующий</w:t>
            </w: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Показатель, </w:t>
            </w:r>
          </w:p>
          <w:p w:rsidR="00C83C1F" w:rsidRPr="00C83C1F" w:rsidRDefault="00C83C1F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C83C1F" w:rsidRPr="00C83C1F" w:rsidRDefault="00C83C1F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Показатель объема</w:t>
            </w:r>
          </w:p>
          <w:p w:rsidR="00C83C1F" w:rsidRP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Размер платы </w:t>
            </w:r>
          </w:p>
          <w:p w:rsidR="00C83C1F" w:rsidRP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Допустимые </w:t>
            </w:r>
          </w:p>
          <w:p w:rsidR="00C83C1F" w:rsidRPr="00C83C1F" w:rsidRDefault="00C83C1F" w:rsidP="00C83C1F">
            <w:pPr>
              <w:suppressAutoHyphens/>
              <w:ind w:left="-53" w:right="-149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(возможные)</w:t>
            </w:r>
          </w:p>
          <w:p w:rsidR="00C83C1F" w:rsidRPr="00C83C1F" w:rsidRDefault="00C83C1F" w:rsidP="00C83C1F">
            <w:pPr>
              <w:suppressAutoHyphens/>
              <w:ind w:left="-53" w:right="-149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отклонения </w:t>
            </w:r>
          </w:p>
          <w:p w:rsidR="00C83C1F" w:rsidRPr="00C83C1F" w:rsidRDefault="00C83C1F" w:rsidP="00C83C1F">
            <w:pPr>
              <w:suppressAutoHyphens/>
              <w:ind w:left="-53" w:right="-149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C83C1F" w:rsidRPr="00C83C1F" w:rsidRDefault="00C83C1F" w:rsidP="00C83C1F">
            <w:pPr>
              <w:suppressAutoHyphens/>
              <w:ind w:left="-53" w:right="-149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C83C1F" w:rsidRPr="00C83C1F" w:rsidTr="00C83C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tabs>
                <w:tab w:val="right" w:pos="4497"/>
              </w:tabs>
              <w:suppressAutoHyphens/>
              <w:ind w:left="-86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C83C1F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left="-86" w:right="-9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вание  </w:t>
            </w: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left="-86" w:right="-9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единица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измерения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2024 год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2025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(1-й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2026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(2-й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2024год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2025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2026 год (2-й год планового периода)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RPr="00C83C1F" w:rsidTr="00C83C1F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96" w:right="-138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Pr="00C83C1F">
              <w:rPr>
                <w:sz w:val="14"/>
                <w:szCs w:val="14"/>
              </w:rPr>
              <w:t>аимено</w:t>
            </w:r>
            <w:r>
              <w:rPr>
                <w:sz w:val="14"/>
                <w:szCs w:val="14"/>
              </w:rPr>
              <w:t>-</w:t>
            </w:r>
            <w:r w:rsidRPr="00C83C1F">
              <w:rPr>
                <w:sz w:val="14"/>
                <w:szCs w:val="14"/>
              </w:rPr>
              <w:t>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код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 ОКЕИ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RPr="00C83C1F" w:rsidTr="00C83C1F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16</w:t>
            </w:r>
          </w:p>
        </w:tc>
      </w:tr>
      <w:tr w:rsidR="00C83C1F" w:rsidRPr="00C83C1F" w:rsidTr="00C83C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ind w:left="-120" w:right="-38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932919.Р.86.1.06090002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ind w:left="-20" w:right="-185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единиц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-5%</w:t>
            </w:r>
          </w:p>
        </w:tc>
      </w:tr>
    </w:tbl>
    <w:p w:rsidR="00C83C1F" w:rsidRDefault="00C83C1F" w:rsidP="00C83C1F">
      <w:pPr>
        <w:suppressAutoHyphens/>
        <w:rPr>
          <w:sz w:val="24"/>
          <w:szCs w:val="24"/>
        </w:rPr>
      </w:pPr>
    </w:p>
    <w:p w:rsidR="00C83C1F" w:rsidRDefault="00C83C1F" w:rsidP="00C83C1F">
      <w:pPr>
        <w:suppressAutoHyphens/>
        <w:ind w:left="142"/>
        <w:rPr>
          <w:sz w:val="24"/>
          <w:szCs w:val="24"/>
        </w:rPr>
      </w:pPr>
      <w:r>
        <w:rPr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C83C1F" w:rsidRPr="00C83C1F" w:rsidRDefault="00C83C1F" w:rsidP="00C83C1F">
      <w:pPr>
        <w:suppressAutoHyphens/>
        <w:rPr>
          <w:sz w:val="16"/>
          <w:szCs w:val="16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77"/>
        <w:gridCol w:w="2228"/>
        <w:gridCol w:w="1860"/>
        <w:gridCol w:w="6385"/>
      </w:tblGrid>
      <w:tr w:rsidR="00C83C1F" w:rsidTr="00C83C1F">
        <w:tc>
          <w:tcPr>
            <w:tcW w:w="1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Нормативный правовой акт</w:t>
            </w:r>
          </w:p>
        </w:tc>
      </w:tr>
      <w:tr w:rsidR="00C83C1F" w:rsidTr="00C83C1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принявший орган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</w:tr>
      <w:tr w:rsidR="00C83C1F" w:rsidTr="00C83C1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C83C1F" w:rsidTr="00C83C1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C83C1F" w:rsidRPr="00C83C1F" w:rsidRDefault="00C83C1F" w:rsidP="00C83C1F">
      <w:pPr>
        <w:suppressAutoHyphens/>
        <w:rPr>
          <w:rFonts w:cs="Times New Roman"/>
          <w:sz w:val="16"/>
          <w:szCs w:val="16"/>
        </w:rPr>
      </w:pPr>
    </w:p>
    <w:tbl>
      <w:tblPr>
        <w:tblStyle w:val="a3"/>
        <w:tblW w:w="50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088"/>
        <w:gridCol w:w="256"/>
        <w:gridCol w:w="694"/>
        <w:gridCol w:w="5751"/>
        <w:gridCol w:w="2555"/>
        <w:gridCol w:w="1353"/>
      </w:tblGrid>
      <w:tr w:rsidR="00C83C1F" w:rsidTr="00C83C1F">
        <w:tc>
          <w:tcPr>
            <w:tcW w:w="1718" w:type="pct"/>
            <w:gridSpan w:val="3"/>
            <w:hideMark/>
          </w:tcPr>
          <w:p w:rsidR="00C83C1F" w:rsidRDefault="00C83C1F" w:rsidP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20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975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1637" w:type="pct"/>
            <w:gridSpan w:val="2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43" w:type="pct"/>
            <w:gridSpan w:val="2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досуга детей, подростков и молодежи </w:t>
            </w:r>
          </w:p>
        </w:tc>
        <w:tc>
          <w:tcPr>
            <w:tcW w:w="810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975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0539</w:t>
            </w:r>
          </w:p>
        </w:tc>
      </w:tr>
      <w:tr w:rsidR="00C83C1F" w:rsidTr="00C83C1F">
        <w:tc>
          <w:tcPr>
            <w:tcW w:w="975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1938" w:type="pct"/>
            <w:gridSpan w:val="4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23" w:type="pct"/>
            <w:hideMark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(от 7 до 35 лет)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1718" w:type="pct"/>
            <w:gridSpan w:val="3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43" w:type="pct"/>
            <w:gridSpan w:val="2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C1F" w:rsidRDefault="00C83C1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 Показатели, характеризующие объем и (или) качество муниципальной работы:</w:t>
      </w:r>
    </w:p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3.1. Показатели, характеризующие качество муниципальной работы:</w:t>
      </w:r>
    </w:p>
    <w:p w:rsidR="00C83C1F" w:rsidRPr="00C83C1F" w:rsidRDefault="00C83C1F" w:rsidP="00C83C1F">
      <w:pPr>
        <w:suppressAutoHyphens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1578"/>
        <w:gridCol w:w="1221"/>
        <w:gridCol w:w="1101"/>
        <w:gridCol w:w="1275"/>
        <w:gridCol w:w="1463"/>
        <w:gridCol w:w="1657"/>
        <w:gridCol w:w="1064"/>
        <w:gridCol w:w="625"/>
        <w:gridCol w:w="942"/>
        <w:gridCol w:w="917"/>
        <w:gridCol w:w="987"/>
        <w:gridCol w:w="1240"/>
      </w:tblGrid>
      <w:tr w:rsidR="00C83C1F" w:rsidTr="00C83C1F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 качества</w:t>
            </w:r>
          </w:p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работы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</w:t>
            </w:r>
          </w:p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C83C1F" w:rsidRDefault="00C83C1F">
            <w:pPr>
              <w:suppressAutoHyphens/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</w:tc>
      </w:tr>
      <w:tr w:rsidR="00C83C1F" w:rsidTr="00C83C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2024 год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C83C1F" w:rsidRDefault="00C83C1F">
            <w:pPr>
              <w:tabs>
                <w:tab w:val="right" w:pos="4497"/>
              </w:tabs>
              <w:suppressAutoHyphens/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20253 год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C83C1F" w:rsidRDefault="00C83C1F">
            <w:pPr>
              <w:suppressAutoHyphens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2026 год </w:t>
            </w:r>
          </w:p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C83C1F" w:rsidRDefault="00C83C1F">
            <w:pPr>
              <w:suppressAutoHyphens/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Tr="00C83C1F">
        <w:trPr>
          <w:trHeight w:val="62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досуговой деятельности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 w:rsidP="00C83C1F">
            <w:pPr>
              <w:tabs>
                <w:tab w:val="right" w:pos="4497"/>
              </w:tabs>
              <w:suppressAutoHyphens/>
              <w:ind w:left="-13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rPr>
                <w:sz w:val="14"/>
                <w:szCs w:val="14"/>
              </w:rPr>
            </w:pP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Tr="00C83C1F">
        <w:trPr>
          <w:trHeight w:val="7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83C1F" w:rsidTr="00C83C1F">
        <w:trPr>
          <w:trHeight w:val="1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931900.Р.86.1.05390004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Иная досуговая деятельность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планов работы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-5%</w:t>
            </w:r>
          </w:p>
        </w:tc>
      </w:tr>
      <w:tr w:rsidR="00C83C1F" w:rsidTr="00C83C1F">
        <w:trPr>
          <w:trHeight w:val="61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932920.Р.86.1.05390005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Кружки и секции, клубы </w:t>
            </w:r>
          </w:p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любительские объединения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 участников клубов, кружков, секций и любительских объединений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человек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-5%</w:t>
            </w:r>
          </w:p>
        </w:tc>
      </w:tr>
    </w:tbl>
    <w:p w:rsidR="00C83C1F" w:rsidRDefault="00C83C1F" w:rsidP="00C83C1F">
      <w:pPr>
        <w:suppressAutoHyphens/>
        <w:jc w:val="both"/>
        <w:rPr>
          <w:rFonts w:cs="Times New Roman"/>
          <w:sz w:val="24"/>
          <w:szCs w:val="24"/>
        </w:rPr>
      </w:pPr>
    </w:p>
    <w:p w:rsidR="00C83C1F" w:rsidRDefault="00C83C1F" w:rsidP="00C83C1F">
      <w:pPr>
        <w:suppressAutoHyphens/>
        <w:ind w:firstLine="142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C83C1F" w:rsidRPr="00C83C1F" w:rsidRDefault="00C83C1F" w:rsidP="00C83C1F">
      <w:pPr>
        <w:suppressAutoHyphens/>
        <w:jc w:val="both"/>
        <w:rPr>
          <w:rFonts w:cs="Times New Roman"/>
          <w:sz w:val="16"/>
          <w:szCs w:val="16"/>
        </w:rPr>
      </w:pPr>
    </w:p>
    <w:tbl>
      <w:tblPr>
        <w:tblStyle w:val="a3"/>
        <w:tblW w:w="159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5"/>
        <w:gridCol w:w="1189"/>
        <w:gridCol w:w="992"/>
        <w:gridCol w:w="976"/>
        <w:gridCol w:w="1048"/>
        <w:gridCol w:w="1048"/>
        <w:gridCol w:w="1069"/>
        <w:gridCol w:w="1064"/>
        <w:gridCol w:w="598"/>
        <w:gridCol w:w="961"/>
        <w:gridCol w:w="832"/>
        <w:gridCol w:w="832"/>
        <w:gridCol w:w="961"/>
        <w:gridCol w:w="832"/>
        <w:gridCol w:w="832"/>
        <w:gridCol w:w="1165"/>
      </w:tblGrid>
      <w:tr w:rsidR="00C83C1F" w:rsidRPr="00C83C1F" w:rsidTr="00C83C1F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Уникальный номер реестровой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записи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Показатель, характеризующий</w:t>
            </w: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Показатель, характеризующий условия (формы) выполнения</w:t>
            </w:r>
          </w:p>
          <w:p w:rsidR="00C83C1F" w:rsidRPr="00C83C1F" w:rsidRDefault="00C83C1F">
            <w:pPr>
              <w:suppressAutoHyphens/>
              <w:ind w:left="-94" w:right="-112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Показатель объема </w:t>
            </w:r>
          </w:p>
          <w:p w:rsidR="00C83C1F" w:rsidRPr="00C83C1F" w:rsidRDefault="00C83C1F" w:rsidP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Размер платы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(цена, тариф), руб.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ind w:left="-98" w:right="-74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Допустимые </w:t>
            </w:r>
          </w:p>
          <w:p w:rsidR="00C83C1F" w:rsidRPr="00C83C1F" w:rsidRDefault="00C83C1F" w:rsidP="00C83C1F">
            <w:pPr>
              <w:suppressAutoHyphens/>
              <w:ind w:left="-98" w:right="-74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(возможные)</w:t>
            </w:r>
          </w:p>
          <w:p w:rsidR="00C83C1F" w:rsidRPr="00C83C1F" w:rsidRDefault="00C83C1F" w:rsidP="00C83C1F">
            <w:pPr>
              <w:suppressAutoHyphens/>
              <w:ind w:left="-98" w:right="-74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отклонения </w:t>
            </w:r>
          </w:p>
          <w:p w:rsidR="00C83C1F" w:rsidRPr="00C83C1F" w:rsidRDefault="00C83C1F" w:rsidP="00C83C1F">
            <w:pPr>
              <w:suppressAutoHyphens/>
              <w:ind w:left="-98" w:right="-74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C83C1F" w:rsidRPr="00C83C1F" w:rsidRDefault="00C83C1F" w:rsidP="00C83C1F">
            <w:pPr>
              <w:suppressAutoHyphens/>
              <w:ind w:left="-98" w:right="-74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объема муниципальной работы </w:t>
            </w:r>
          </w:p>
        </w:tc>
      </w:tr>
      <w:tr w:rsidR="00C83C1F" w:rsidRPr="00C83C1F" w:rsidTr="00C83C1F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3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наименование 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единица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2024 год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2025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(1-й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2026 год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(2-й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2024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2025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2026 год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RPr="00C83C1F" w:rsidTr="00C83C1F">
        <w:trPr>
          <w:trHeight w:val="625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right="-107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тип досуговой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102" w:right="-105"/>
              <w:rPr>
                <w:sz w:val="14"/>
                <w:szCs w:val="14"/>
              </w:rPr>
            </w:pP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left="-102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left="-102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Pr="00C83C1F" w:rsidRDefault="00C83C1F" w:rsidP="00C83C1F">
            <w:pPr>
              <w:pBdr>
                <w:bottom w:val="single" w:sz="4" w:space="1" w:color="auto"/>
              </w:pBdr>
              <w:tabs>
                <w:tab w:val="right" w:pos="4497"/>
              </w:tabs>
              <w:suppressAutoHyphens/>
              <w:ind w:left="-63" w:right="-105"/>
              <w:rPr>
                <w:sz w:val="14"/>
                <w:szCs w:val="14"/>
              </w:rPr>
            </w:pP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(наименование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ind w:left="-63" w:right="-105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показателя)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код </w:t>
            </w:r>
          </w:p>
          <w:p w:rsidR="00C83C1F" w:rsidRPr="00C83C1F" w:rsidRDefault="00C83C1F">
            <w:pPr>
              <w:tabs>
                <w:tab w:val="right" w:pos="4497"/>
              </w:tabs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по ОКЕИ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4"/>
                <w:szCs w:val="14"/>
              </w:rPr>
            </w:pPr>
          </w:p>
        </w:tc>
      </w:tr>
      <w:tr w:rsidR="00C83C1F" w:rsidRPr="00C83C1F" w:rsidTr="00C83C1F">
        <w:trPr>
          <w:trHeight w:val="7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ind w:right="-107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16</w:t>
            </w:r>
          </w:p>
        </w:tc>
      </w:tr>
      <w:tr w:rsidR="00C83C1F" w:rsidRPr="00C83C1F" w:rsidTr="00C83C1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ind w:left="-120" w:right="-38"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931900.Р.86.1.05390004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tabs>
                <w:tab w:val="right" w:pos="4497"/>
              </w:tabs>
              <w:suppressAutoHyphens/>
              <w:ind w:right="-107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Иная досуговая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количество мероприятий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единиц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905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83C1F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83C1F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b/>
                <w:sz w:val="14"/>
                <w:szCs w:val="14"/>
              </w:rPr>
            </w:pPr>
            <w:r w:rsidRPr="00C83C1F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-5%</w:t>
            </w:r>
          </w:p>
        </w:tc>
      </w:tr>
      <w:tr w:rsidR="00C83C1F" w:rsidRPr="00C83C1F" w:rsidTr="00C83C1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E76434" w:rsidP="00C83C1F">
            <w:pPr>
              <w:suppressAutoHyphens/>
              <w:ind w:left="-120" w:right="-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C83C1F" w:rsidRPr="00C83C1F">
              <w:rPr>
                <w:sz w:val="14"/>
                <w:szCs w:val="14"/>
              </w:rPr>
              <w:t>932920.Р.86.1.05390005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uppressAutoHyphens/>
              <w:ind w:right="-107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Кружки </w:t>
            </w:r>
          </w:p>
          <w:p w:rsidR="00C83C1F" w:rsidRDefault="00C83C1F" w:rsidP="00C83C1F">
            <w:pPr>
              <w:suppressAutoHyphens/>
              <w:ind w:right="-107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и секции, клубы </w:t>
            </w:r>
          </w:p>
          <w:p w:rsidR="00C83C1F" w:rsidRPr="00C83C1F" w:rsidRDefault="00C83C1F" w:rsidP="00C83C1F">
            <w:pPr>
              <w:suppressAutoHyphens/>
              <w:ind w:right="-107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и любительские 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количество кружков </w:t>
            </w:r>
          </w:p>
          <w:p w:rsidR="00C83C1F" w:rsidRPr="00C83C1F" w:rsidRDefault="00C83C1F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и секций, клубов, любительских объединений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единиц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-5%</w:t>
            </w:r>
          </w:p>
        </w:tc>
      </w:tr>
    </w:tbl>
    <w:p w:rsidR="00C83C1F" w:rsidRDefault="00C83C1F" w:rsidP="00C83C1F">
      <w:pPr>
        <w:suppressAutoHyphens/>
      </w:pPr>
    </w:p>
    <w:p w:rsidR="00C83C1F" w:rsidRDefault="00C83C1F" w:rsidP="00C83C1F">
      <w:pPr>
        <w:suppressAutoHyphens/>
        <w:rPr>
          <w:sz w:val="24"/>
          <w:szCs w:val="24"/>
        </w:rPr>
      </w:pPr>
      <w:r>
        <w:rPr>
          <w:sz w:val="24"/>
          <w:szCs w:val="24"/>
        </w:rPr>
        <w:t>3.3. Нормативные правовые акты, устанавливающие размер платы (цену, тариф) либо порядок ее (его) установления:</w:t>
      </w:r>
    </w:p>
    <w:p w:rsidR="00C83C1F" w:rsidRDefault="00C83C1F" w:rsidP="00C83C1F">
      <w:pPr>
        <w:suppressAutoHyphens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237"/>
        <w:gridCol w:w="2551"/>
        <w:gridCol w:w="1985"/>
        <w:gridCol w:w="6379"/>
      </w:tblGrid>
      <w:tr w:rsidR="00C83C1F" w:rsidTr="00C83C1F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Нормативный правовой акт</w:t>
            </w:r>
          </w:p>
        </w:tc>
      </w:tr>
      <w:tr w:rsidR="00C83C1F" w:rsidTr="00C83C1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принявший орган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</w:t>
            </w:r>
          </w:p>
        </w:tc>
      </w:tr>
      <w:tr w:rsidR="00C83C1F" w:rsidTr="00C83C1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C83C1F" w:rsidTr="00C83C1F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d"/>
              <w:suppressAutoHyphens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C83C1F" w:rsidRDefault="00C83C1F" w:rsidP="00C83C1F">
      <w:pPr>
        <w:suppressAutoHyphens/>
        <w:rPr>
          <w:rFonts w:cs="Times New Roman"/>
        </w:rPr>
      </w:pPr>
    </w:p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C83C1F" w:rsidRDefault="00C83C1F" w:rsidP="00C83C1F">
      <w:pPr>
        <w:suppressAutoHyphens/>
        <w:rPr>
          <w:rFonts w:cs="Times New Roman"/>
          <w:sz w:val="24"/>
          <w:szCs w:val="24"/>
        </w:rPr>
      </w:pPr>
    </w:p>
    <w:p w:rsidR="00C83C1F" w:rsidRDefault="00C83C1F" w:rsidP="00C83C1F">
      <w:pPr>
        <w:suppressAutoHyphens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 ликвидация муниципального учреждения, реорганизация муниципального учреждения в форме преобразования, исключение муниципальных работ из регионального перечня (классификатора) государственных (муниципальных) услуг и работ, не включенных в общероссийские базовые (отраслевые) перечни (классификаторы) государственных и муниципальных услуг и работ. Прекращение муниципального задания осуществляется путем внесения изменений в настоящее постановление                         или признания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преобразования, либо в течение пяти рабочих дней с момента возникновения/вступления в силу иных обстоятельств ( исключение муниципальной работы из регионального перечня ( классификатора) государственных (муниципальных) услуг и работ, не включенных в общероссийские базовые (отраслевые) перечни (классификаторы) государственных ( муниципальных) услуг и работ).</w:t>
      </w:r>
    </w:p>
    <w:p w:rsidR="00C83C1F" w:rsidRDefault="00C83C1F" w:rsidP="00C83C1F">
      <w:pPr>
        <w:suppressAutoHyphens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 xml:space="preserve">Иная информация, необходимая для выполнения (контроля за выполнением) муниципального задания представлена в приложении </w:t>
      </w:r>
      <w:r>
        <w:rPr>
          <w:sz w:val="24"/>
          <w:szCs w:val="24"/>
        </w:rPr>
        <w:br/>
        <w:t>к настоящему муниципальному заданию.</w:t>
      </w:r>
    </w:p>
    <w:p w:rsidR="00C83C1F" w:rsidRDefault="00C83C1F" w:rsidP="00C83C1F">
      <w:pPr>
        <w:suppressAutoHyphens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задания: 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учреждений».</w:t>
      </w:r>
    </w:p>
    <w:p w:rsidR="00C83C1F" w:rsidRDefault="00C83C1F" w:rsidP="00C83C1F">
      <w:pPr>
        <w:suppressAutoHyphens/>
        <w:rPr>
          <w:rFonts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6"/>
        <w:gridCol w:w="2266"/>
        <w:gridCol w:w="6202"/>
      </w:tblGrid>
      <w:tr w:rsidR="00C83C1F" w:rsidRPr="00C83C1F" w:rsidTr="00C83C1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Форма контроля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Периодичность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 xml:space="preserve">Уполномоченные органы, осуществляющие контроль </w:t>
            </w:r>
          </w:p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за выполнением муниципального задания</w:t>
            </w:r>
          </w:p>
        </w:tc>
      </w:tr>
      <w:tr w:rsidR="00C83C1F" w:rsidRPr="00C83C1F" w:rsidTr="00C83C1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2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3</w:t>
            </w:r>
          </w:p>
        </w:tc>
      </w:tr>
      <w:tr w:rsidR="00C83C1F" w:rsidRPr="00C83C1F" w:rsidTr="00C83C1F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Контроль в форме документарных и выездных проверок (плановых и внеплановых) за деятельностью учреждения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в течении года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E76434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департамент культуры и молод</w:t>
            </w:r>
            <w:r w:rsidR="00E76434">
              <w:rPr>
                <w:sz w:val="14"/>
                <w:szCs w:val="14"/>
              </w:rPr>
              <w:t>ё</w:t>
            </w:r>
            <w:r w:rsidRPr="00C83C1F">
              <w:rPr>
                <w:sz w:val="14"/>
                <w:szCs w:val="14"/>
              </w:rPr>
              <w:t>жной политики Администрации города</w:t>
            </w:r>
          </w:p>
        </w:tc>
      </w:tr>
      <w:tr w:rsidR="00C83C1F" w:rsidRPr="00C83C1F" w:rsidTr="00C83C1F">
        <w:trPr>
          <w:trHeight w:val="40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Контроль в виде мониторинга – сбора и обработки информации и оценки результатов исполнения муниципального задания, включая объем, порядок и результаты выполнения муниципальных работ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ежеквартально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E76434">
            <w:pPr>
              <w:suppressAutoHyphens/>
              <w:rPr>
                <w:sz w:val="14"/>
                <w:szCs w:val="14"/>
              </w:rPr>
            </w:pPr>
            <w:r w:rsidRPr="00C83C1F">
              <w:rPr>
                <w:sz w:val="14"/>
                <w:szCs w:val="14"/>
              </w:rPr>
              <w:t>департамент культуры и молод</w:t>
            </w:r>
            <w:r w:rsidR="00E76434">
              <w:rPr>
                <w:sz w:val="14"/>
                <w:szCs w:val="14"/>
              </w:rPr>
              <w:t>ё</w:t>
            </w:r>
            <w:r w:rsidRPr="00C83C1F">
              <w:rPr>
                <w:sz w:val="14"/>
                <w:szCs w:val="14"/>
              </w:rPr>
              <w:t>жной политики Администрации города</w:t>
            </w:r>
          </w:p>
        </w:tc>
      </w:tr>
    </w:tbl>
    <w:p w:rsidR="00C83C1F" w:rsidRPr="00E76434" w:rsidRDefault="00C83C1F" w:rsidP="00C83C1F">
      <w:pPr>
        <w:suppressAutoHyphens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</w:t>
      </w:r>
    </w:p>
    <w:p w:rsidR="00C83C1F" w:rsidRDefault="00C83C1F" w:rsidP="00C83C1F">
      <w:pPr>
        <w:suppressAutoHyphens/>
        <w:ind w:firstLine="709"/>
        <w:jc w:val="both"/>
        <w:rPr>
          <w:rFonts w:cs="Times New Roman"/>
        </w:rPr>
      </w:pPr>
      <w:r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83C1F" w:rsidRDefault="00C83C1F" w:rsidP="00C83C1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Периодичность представления отчетов о выполнении муниципального задания: ежеквартально (за 1 квартал, 1 полугодие, 9 месяцев),                             за текущий финансовый год по итогам 9 месяцев, за год.</w:t>
      </w:r>
    </w:p>
    <w:p w:rsidR="00C83C1F" w:rsidRDefault="00C83C1F" w:rsidP="00C83C1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представления отчетов о выполнении муниципального задания: ежеквартальный (за 1 квартал, 1 полугодие, 9 месяцев) – до 5 числа месяца, следующего за отчетным кварталом, за год в срок до 20 января года, следующего за отчетным годом.</w:t>
      </w:r>
    </w:p>
    <w:p w:rsidR="00C83C1F" w:rsidRDefault="00C83C1F" w:rsidP="00C83C1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Сроки представления предварительного отчета о выполнении муниципального задания: за 9 месяцев </w:t>
      </w:r>
      <w:r w:rsidR="00E76434">
        <w:rPr>
          <w:sz w:val="24"/>
          <w:szCs w:val="24"/>
        </w:rPr>
        <w:t>–</w:t>
      </w:r>
      <w:r>
        <w:rPr>
          <w:sz w:val="24"/>
          <w:szCs w:val="24"/>
        </w:rPr>
        <w:t xml:space="preserve"> в срок до 5 числа месяца, следующего за отчетным месяцем.</w:t>
      </w:r>
    </w:p>
    <w:p w:rsidR="00C83C1F" w:rsidRDefault="00C83C1F" w:rsidP="00C83C1F">
      <w:pPr>
        <w:suppressAutoHyphens/>
        <w:ind w:firstLine="709"/>
        <w:jc w:val="both"/>
        <w:rPr>
          <w:rFonts w:cs="Times New Roman"/>
        </w:rPr>
      </w:pPr>
      <w:r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</w:t>
      </w:r>
    </w:p>
    <w:p w:rsidR="00C83C1F" w:rsidRDefault="00C83C1F" w:rsidP="00C83C1F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Отчет о выполнении муниципального задания представляется по форме и в порядке, утвержденным постановлением Администрации города                   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</w:r>
      <w:r>
        <w:rPr>
          <w:rFonts w:cs="Times New Roman"/>
          <w:sz w:val="24"/>
          <w:szCs w:val="24"/>
        </w:rPr>
        <w:t xml:space="preserve">. </w:t>
      </w:r>
    </w:p>
    <w:p w:rsidR="00C83C1F" w:rsidRDefault="00C83C1F" w:rsidP="00C83C1F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отчету за 9 месяцев дополнительно представляется пояснительная записка об ожидаемых результатах выполнения муниципального задания,                 за год – дополнительно представляется пояснительная записка о результатах выполнения муниципального задания.</w:t>
      </w:r>
    </w:p>
    <w:p w:rsidR="00C83C1F" w:rsidRDefault="00C83C1F" w:rsidP="00C83C1F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Исчисление фактически достигнутых показателей муниципального задания осуществляется на основании заверенных руководителем учреждения сводных отчетов за текущий период, сформированных на основании отчетов по итогам проведения мероприятий.</w:t>
      </w:r>
    </w:p>
    <w:p w:rsidR="00C83C1F" w:rsidRDefault="00C83C1F" w:rsidP="00C83C1F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C83C1F" w:rsidRDefault="00C83C1F" w:rsidP="00C83C1F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5.1. Промежуточные показатели, характеризующие объем муниципальных работ на 2024 год:</w:t>
      </w:r>
    </w:p>
    <w:p w:rsidR="00C83C1F" w:rsidRDefault="00C83C1F" w:rsidP="00C83C1F">
      <w:pPr>
        <w:suppressAutoHyphens/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1276"/>
        <w:gridCol w:w="1134"/>
        <w:gridCol w:w="1276"/>
        <w:gridCol w:w="1134"/>
        <w:gridCol w:w="1417"/>
        <w:gridCol w:w="2694"/>
      </w:tblGrid>
      <w:tr w:rsidR="00C83C1F" w:rsidRPr="00C83C1F" w:rsidTr="00C83C1F">
        <w:trPr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20"/>
              </w:rPr>
            </w:pPr>
            <w:r w:rsidRPr="00C83C1F">
              <w:rPr>
                <w:sz w:val="20"/>
              </w:rPr>
              <w:t>Промежуточные показатели, характеризующие качество и объем муниципальных работ на 2024 год</w:t>
            </w:r>
          </w:p>
        </w:tc>
      </w:tr>
      <w:tr w:rsidR="00C83C1F" w:rsidRPr="00C83C1F" w:rsidTr="00C83C1F">
        <w:trPr>
          <w:trHeight w:val="153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C83C1F">
              <w:rPr>
                <w:color w:val="000000"/>
                <w:sz w:val="16"/>
                <w:szCs w:val="16"/>
              </w:rPr>
              <w:t>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наименование показателя, 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характеризующего качество 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и объем муниципальной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единица 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измерения </w:t>
            </w:r>
            <w:r w:rsidRPr="00C83C1F">
              <w:rPr>
                <w:color w:val="000000"/>
                <w:sz w:val="16"/>
                <w:szCs w:val="16"/>
              </w:rPr>
              <w:br/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C83C1F">
              <w:rPr>
                <w:color w:val="000000"/>
                <w:sz w:val="16"/>
                <w:szCs w:val="16"/>
              </w:rPr>
              <w:t>опустимые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83C1F">
              <w:rPr>
                <w:color w:val="000000"/>
                <w:sz w:val="16"/>
                <w:szCs w:val="16"/>
              </w:rPr>
              <w:t>(возможные)</w:t>
            </w:r>
          </w:p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C83C1F">
              <w:rPr>
                <w:color w:val="000000"/>
                <w:sz w:val="16"/>
                <w:szCs w:val="16"/>
              </w:rPr>
              <w:t>тклонения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83C1F">
              <w:rPr>
                <w:color w:val="000000"/>
                <w:sz w:val="16"/>
                <w:szCs w:val="16"/>
              </w:rPr>
              <w:t xml:space="preserve">от установленных </w:t>
            </w:r>
          </w:p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показателей объема</w:t>
            </w:r>
          </w:p>
          <w:p w:rsidR="00C83C1F" w:rsidRDefault="00C83C1F" w:rsidP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муниципальной работы </w:t>
            </w:r>
          </w:p>
          <w:p w:rsidR="00C83C1F" w:rsidRPr="00C83C1F" w:rsidRDefault="00C83C1F" w:rsidP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(процентов)</w:t>
            </w:r>
          </w:p>
        </w:tc>
      </w:tr>
      <w:tr w:rsidR="00C83C1F" w:rsidRPr="00C83C1F" w:rsidTr="00C83C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Организация мероприятий в сфере молодежной политики, направленных на вовлечение молодежи </w:t>
            </w:r>
          </w:p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103" w:right="-141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- 5</w:t>
            </w:r>
          </w:p>
        </w:tc>
      </w:tr>
      <w:tr w:rsidR="00C83C1F" w:rsidRPr="00C83C1F" w:rsidTr="00C83C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C1F" w:rsidRP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Организация досуга детей, подростков </w:t>
            </w:r>
            <w:r w:rsidRPr="00C83C1F">
              <w:rPr>
                <w:sz w:val="16"/>
                <w:szCs w:val="16"/>
              </w:rPr>
              <w:br/>
              <w:t>и молодежи (иная досуговая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jc w:val="center"/>
              <w:rPr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-5</w:t>
            </w:r>
          </w:p>
        </w:tc>
      </w:tr>
      <w:tr w:rsidR="00C83C1F" w:rsidRPr="00C83C1F" w:rsidTr="00C83C1F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C1F" w:rsidRPr="00C83C1F" w:rsidRDefault="00C83C1F" w:rsidP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Организация досуга детей, подростков и молодежи (кружки и секции, клубы и любительские объединения)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количество кружков и секций, </w:t>
            </w:r>
          </w:p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клубов, любительских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-5</w:t>
            </w:r>
          </w:p>
        </w:tc>
      </w:tr>
      <w:tr w:rsidR="00C83C1F" w:rsidRPr="00C83C1F" w:rsidTr="00C83C1F">
        <w:trPr>
          <w:trHeight w:val="571"/>
          <w:jc w:val="center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 участников клубов, кружков, секций и любительских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2 000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ind w:left="-103" w:right="-141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-5</w:t>
            </w:r>
          </w:p>
        </w:tc>
      </w:tr>
    </w:tbl>
    <w:p w:rsidR="00C83C1F" w:rsidRDefault="00C83C1F" w:rsidP="00C83C1F">
      <w:pPr>
        <w:suppressAutoHyphens/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suppressAutoHyphens/>
        <w:ind w:firstLine="7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5.2. Исполнение показателей муниципальных программ в рамках выполнения муниципального задания на 2024 год:</w:t>
      </w:r>
    </w:p>
    <w:p w:rsidR="00C83C1F" w:rsidRDefault="00C83C1F" w:rsidP="00C83C1F">
      <w:pPr>
        <w:suppressAutoHyphens/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5670"/>
        <w:gridCol w:w="2693"/>
        <w:gridCol w:w="1701"/>
      </w:tblGrid>
      <w:tr w:rsidR="00C83C1F" w:rsidRPr="00C83C1F" w:rsidTr="00C83C1F">
        <w:trPr>
          <w:trHeight w:val="44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Часть, раздел муниципального задания, 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наименование муниципальной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Наименование показателя,</w:t>
            </w:r>
          </w:p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C83C1F" w:rsidRPr="00C83C1F" w:rsidTr="00C83C1F">
        <w:trPr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C1F" w:rsidRDefault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Муниципальная программа «Молодежная политика Сургута на период </w:t>
            </w:r>
          </w:p>
          <w:p w:rsidR="00C83C1F" w:rsidRDefault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 xml:space="preserve">до 2030 года», утвержденная постановлением Администрации города </w:t>
            </w:r>
          </w:p>
          <w:p w:rsidR="00C83C1F" w:rsidRPr="00C83C1F" w:rsidRDefault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от 13.12.2013 № 8974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часть 2 раздел 1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72</w:t>
            </w:r>
          </w:p>
        </w:tc>
      </w:tr>
      <w:tr w:rsidR="00C83C1F" w:rsidRPr="00C83C1F" w:rsidTr="00C83C1F">
        <w:trPr>
          <w:trHeight w:val="493"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часть 2 раздел 2 «Организация досуга детей, подростков и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864</w:t>
            </w:r>
          </w:p>
        </w:tc>
      </w:tr>
      <w:tr w:rsidR="00C83C1F" w:rsidRPr="00C83C1F" w:rsidTr="00C83C1F">
        <w:trPr>
          <w:trHeight w:val="493"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 w:rsidP="00C83C1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кружков и секций, клубов, любительских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62</w:t>
            </w:r>
          </w:p>
        </w:tc>
      </w:tr>
      <w:tr w:rsidR="00C83C1F" w:rsidRPr="00C83C1F" w:rsidTr="00C83C1F">
        <w:trPr>
          <w:trHeight w:val="256"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Муниципальная программа «Укрепление межнационального </w:t>
            </w:r>
          </w:p>
          <w:p w:rsid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и межконфессионального согласия, поддержка и развитие языков </w:t>
            </w:r>
          </w:p>
          <w:p w:rsidR="00C83C1F" w:rsidRP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и терроризма на период до 2030 года», утвержденная постановлением Администрации города от 12.11.2029 №8407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color w:val="000000"/>
                <w:sz w:val="16"/>
                <w:szCs w:val="16"/>
              </w:rPr>
              <w:t>часть 2 раздел 1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9</w:t>
            </w:r>
          </w:p>
        </w:tc>
      </w:tr>
      <w:tr w:rsidR="00C83C1F" w:rsidRPr="00C83C1F" w:rsidTr="00C83C1F">
        <w:trPr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Pr="00C83C1F" w:rsidRDefault="00C83C1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часть 2 раздел 2 «Организация досуга детей, подростков и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31</w:t>
            </w:r>
          </w:p>
        </w:tc>
      </w:tr>
      <w:tr w:rsidR="00C83C1F" w:rsidRPr="00C83C1F" w:rsidTr="00C83C1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Муниципальная программа «Развитие гражданского общества на период </w:t>
            </w:r>
          </w:p>
          <w:p w:rsid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 xml:space="preserve">до 2030 года», утвержденная постановлением Администрации города </w:t>
            </w:r>
          </w:p>
          <w:p w:rsidR="00C83C1F" w:rsidRPr="00C83C1F" w:rsidRDefault="00C83C1F">
            <w:pPr>
              <w:suppressAutoHyphens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от 12.12.2013 №8954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часть 2 раздел 2 «Организация досуга детей, подростков и молодежи»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 w:rsidP="00C83C1F">
            <w:pPr>
              <w:suppressAutoHyphens/>
              <w:spacing w:line="0" w:lineRule="atLeast"/>
              <w:rPr>
                <w:color w:val="000000"/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Pr="00C83C1F" w:rsidRDefault="00C83C1F">
            <w:pPr>
              <w:suppressAutoHyphens/>
              <w:spacing w:line="0" w:lineRule="atLeast"/>
              <w:jc w:val="center"/>
              <w:rPr>
                <w:sz w:val="16"/>
                <w:szCs w:val="16"/>
              </w:rPr>
            </w:pPr>
            <w:r w:rsidRPr="00C83C1F">
              <w:rPr>
                <w:sz w:val="16"/>
                <w:szCs w:val="16"/>
              </w:rPr>
              <w:t>10</w:t>
            </w:r>
          </w:p>
        </w:tc>
      </w:tr>
    </w:tbl>
    <w:p w:rsidR="00C83C1F" w:rsidRDefault="00C83C1F" w:rsidP="00C83C1F">
      <w:pPr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C83C1F" w:rsidRDefault="00C83C1F" w:rsidP="00C83C1F">
      <w:pPr>
        <w:rPr>
          <w:rFonts w:eastAsia="Calibri" w:cs="Times New Roman"/>
          <w:szCs w:val="28"/>
        </w:rPr>
        <w:sectPr w:rsidR="00C83C1F" w:rsidSect="00C83C1F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C83C1F" w:rsidRDefault="00C83C1F" w:rsidP="00C83C1F">
      <w:pPr>
        <w:suppressAutoHyphens/>
        <w:ind w:left="6237"/>
        <w:rPr>
          <w:szCs w:val="28"/>
        </w:rPr>
      </w:pPr>
      <w:r>
        <w:rPr>
          <w:szCs w:val="28"/>
        </w:rPr>
        <w:t xml:space="preserve">Приложение </w:t>
      </w:r>
    </w:p>
    <w:p w:rsidR="00C83C1F" w:rsidRDefault="00C83C1F" w:rsidP="00C83C1F">
      <w:pPr>
        <w:suppressAutoHyphens/>
        <w:ind w:left="6237"/>
        <w:rPr>
          <w:szCs w:val="28"/>
        </w:rPr>
      </w:pPr>
      <w:r>
        <w:rPr>
          <w:szCs w:val="28"/>
        </w:rPr>
        <w:t xml:space="preserve">к муниципальному </w:t>
      </w:r>
    </w:p>
    <w:p w:rsidR="00C83C1F" w:rsidRDefault="00C83C1F" w:rsidP="00C83C1F">
      <w:pPr>
        <w:suppressAutoHyphens/>
        <w:ind w:left="6237"/>
        <w:rPr>
          <w:szCs w:val="28"/>
        </w:rPr>
      </w:pPr>
      <w:r>
        <w:rPr>
          <w:szCs w:val="28"/>
        </w:rPr>
        <w:t xml:space="preserve">заданию муниципального бюджетного учреждения по работе с подростками </w:t>
      </w:r>
      <w:r>
        <w:rPr>
          <w:szCs w:val="28"/>
        </w:rPr>
        <w:br/>
        <w:t xml:space="preserve">и молодежью по месту жительства «Вариант» </w:t>
      </w:r>
      <w:r>
        <w:rPr>
          <w:szCs w:val="28"/>
        </w:rPr>
        <w:br/>
        <w:t>на 2024 год и плановый период 2025 и 2026 годов</w:t>
      </w:r>
    </w:p>
    <w:p w:rsidR="00C83C1F" w:rsidRDefault="00C83C1F" w:rsidP="00C83C1F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C83C1F" w:rsidRDefault="00C83C1F" w:rsidP="00C83C1F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C83C1F" w:rsidRPr="00C83C1F" w:rsidRDefault="00C83C1F" w:rsidP="00C83C1F">
      <w:pPr>
        <w:suppressAutoHyphens/>
        <w:jc w:val="center"/>
        <w:rPr>
          <w:rFonts w:eastAsia="Calibri" w:cs="Times New Roman"/>
          <w:szCs w:val="28"/>
        </w:rPr>
      </w:pPr>
      <w:r w:rsidRPr="00C83C1F">
        <w:rPr>
          <w:rFonts w:eastAsia="Calibri" w:cs="Times New Roman"/>
          <w:szCs w:val="28"/>
        </w:rPr>
        <w:t xml:space="preserve">Перечень мероприятий </w:t>
      </w:r>
    </w:p>
    <w:p w:rsidR="00C83C1F" w:rsidRPr="00C83C1F" w:rsidRDefault="00C83C1F" w:rsidP="00C83C1F">
      <w:pPr>
        <w:suppressAutoHyphens/>
        <w:jc w:val="center"/>
        <w:rPr>
          <w:rFonts w:eastAsia="Calibri" w:cs="Times New Roman"/>
          <w:szCs w:val="28"/>
        </w:rPr>
      </w:pPr>
      <w:r w:rsidRPr="00C83C1F">
        <w:rPr>
          <w:rFonts w:eastAsia="Calibri" w:cs="Times New Roman"/>
          <w:szCs w:val="28"/>
        </w:rPr>
        <w:t>в рамках реализации муниципального задания на 2024 год</w:t>
      </w:r>
    </w:p>
    <w:p w:rsidR="00C83C1F" w:rsidRDefault="00C83C1F" w:rsidP="00C83C1F">
      <w:pPr>
        <w:suppressAutoHyphens/>
        <w:rPr>
          <w:rFonts w:eastAsia="Calibri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38"/>
        <w:gridCol w:w="1559"/>
      </w:tblGrid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c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в сфере молодежной политики, направленных 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c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вовлечение молодежи в добровольческую (волонтерскую) деятельность: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клуб волонтеров – 8 единиц;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квест «Посвящение в добровольцы» – 1 единица;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слёт волонтеров – 1 единица;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встреча-презентация «Кто хочет стать волонтером?» – 4 единицы;</w:t>
            </w:r>
          </w:p>
          <w:p w:rsidR="00C83C1F" w:rsidRDefault="00C83C1F" w:rsidP="00C83C1F">
            <w:pPr>
              <w:pStyle w:val="ac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волонтерский квиз – 1 единица;</w:t>
            </w:r>
          </w:p>
          <w:p w:rsidR="00C83C1F" w:rsidRDefault="00C83C1F" w:rsidP="00C83C1F">
            <w:pPr>
              <w:pStyle w:val="ac"/>
              <w:tabs>
                <w:tab w:val="left" w:pos="176"/>
              </w:tabs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торжественная церемония награждения волонтеров в рамках празднования Международного дня добровольцев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83C1F" w:rsidTr="00C83C1F">
        <w:trPr>
          <w:trHeight w:val="7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участие молодежи в федеральных 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грантовых конкурсах, форумной кампании: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встреча участников форумных кампаний «Все свои» – 2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 грантовых конкурсов и форумных кампаний – 2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конвейер проектов – 2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практикум «Дело молодое» – 2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волонтеров к федеральным конкурсам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и развитию НКО и волонтерских объединений: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практикум для руководителей ВО и НКО – 3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митап для волонтеров – 2 единицы; 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деловая игра для волонтеров – 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серия встреч для волонтеров «Проявись» – 6 единиц: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молодежный проект, направленный на поддержку волонтерских инициатив – 2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развитие культурного волонтерства:  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молодежный квест «Городские тайны» –1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вечер – 2 единицы;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культурный квест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социального волонтерства: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-неделя добра – 2 единицы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волонтерство: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экологический квиз – 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экологический квест «Чистые игры» – 2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Серебряное волонтерство: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форум «Серебряный лис» – 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«До 7 колена»  – 2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Событийное волонтерство: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работа волонтерского корпуса Молодежного ресурсного центра 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значимых городских мероприятиях – 14 единиц;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волонтерского корпуса на проекте «Формирование комфортной городской среды» – 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волонтерского корпуса на городских мероприятиях в рамках празднования Дня Победы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Волонтерские мероприятия по финансовому просвещению: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финансовый пикник – 2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укрепление общероссийской гражданской идентичности: цикл мероприятий городского молодежного проекта «ЭтноНити» – 4 единицы;</w:t>
            </w:r>
          </w:p>
          <w:p w:rsidR="00C83C1F" w:rsidRDefault="00C83C1F" w:rsidP="00C83C1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 «Вороний день» – 1 единица;</w:t>
            </w:r>
          </w:p>
          <w:p w:rsidR="00C83C1F" w:rsidRDefault="00C83C1F" w:rsidP="00C83C1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мероприятия в рамках проекта «Истории волонтеров»  – 4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4" w:lineRule="auto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укрепление института молодой семьи: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фотопроект «Счастливы в Сургуте» – 1 единица;</w:t>
            </w:r>
          </w:p>
          <w:p w:rsidR="00C83C1F" w:rsidRDefault="00C83C1F" w:rsidP="00C83C1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марафон «Дети рулят» – 1 единица;</w:t>
            </w:r>
          </w:p>
          <w:p w:rsidR="00C83C1F" w:rsidRDefault="00C83C1F" w:rsidP="00C83C1F">
            <w:pPr>
              <w:spacing w:line="254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фестиваль молодых семей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4" w:lineRule="auto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Организация досуга детей, подростков и молодежи (иная досуговая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«Развитие гражданского общества:</w:t>
            </w:r>
          </w:p>
          <w:p w:rsidR="00C83C1F" w:rsidRDefault="00C83C1F" w:rsidP="00C83C1F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детства и юности «Фестиваль Первых» – 1 единица;</w:t>
            </w:r>
          </w:p>
          <w:p w:rsidR="00C83C1F" w:rsidRDefault="00C83C1F" w:rsidP="00C83C1F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съезд представителей Российского движения детей и молодежи «Движение Первых» в Сургуте – 1 единица;</w:t>
            </w:r>
          </w:p>
          <w:p w:rsidR="00C83C1F" w:rsidRDefault="00C83C1F" w:rsidP="00C83C1F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марафон открытия первичных ячеек «Движения Первых» – 8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left="-81" w:right="-10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воспитательной программы Российского движения детей и молодежи «Движение Первых» – 10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spacing w:line="25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ind w:left="-8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профилактику употребления наркотических средств и психотропных веществ (игровые и конкурсные программы, встречи, акции, квесты и тому подобное) – 25 единиц;</w:t>
            </w:r>
          </w:p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профилактическая акция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</w:rPr>
              <w:t>живи»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ind w:left="-8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профилактику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безнадзорности среди несовершеннолетних (встречи, акции, квесты, досуговые часы, интеллектуальные игры) – 26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 w:rsidP="00C83C1F">
            <w:pPr>
              <w:pStyle w:val="ab"/>
              <w:spacing w:line="256" w:lineRule="auto"/>
              <w:ind w:left="-8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клуба «Молодые семьи Сургута» (семейное волонтерство, семейные встречи, консультации в вопросах воспитания, обучение способам игрового взаимодействия с детьми, семейный театр, мастер-классы, обмен опытом, встречи с интересными людьми) – 19 единиц</w:t>
            </w:r>
          </w:p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гражданско-патриотическое воспитание,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мероприятия, приуроченные к государственным праздникам, историческим событиям, Дням воинской славы России (акции,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вечера, викторины, познавательные и интеллектуальные программы, презентации и т.п.):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молодежно-подростковых клубов и центров учреждения – 48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спортивно-игровая программа ко Дню защитника Отечества – 1 единица;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патриотическая акция «Наследники Победы»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молодежных инициатив, самоорганизацию и творческую активность: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молодежно-подростковых клубов и центров учреждения –111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фестиваль настольных игр «Игрофорум» – 1 единица;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фестиваль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творчества среди молодежно-подростковых клубов и центров по месту жительства «Твой Вариант», посвященный юбилею             учреждения – 1 единица;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цикл мероприятий летней программы досуговых площадок «Городские легенды», в том числе итоговые мероприятия – 3 единицы;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конкурс чтецов «Мудрец, художник, нежный лирик…» – 1 единица;</w:t>
            </w:r>
          </w:p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 поэтический квиз «Здесь русский дух, здесь Русью пахнет»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навыков здорового образа жизни: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мероприятия молодежно-подростковых клубов и центров муниципального бюджетного учреждения по работе с подростками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молодежью по месту жительства «Вариант»  (акции, соревнования, эстафеты, спортивно-игровые программы, турниры, викторины) –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проводимые на открытых пространствах дворов (игровые программы, акции, арт-фестивали на открытом воздухе и тому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подобное)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приуроченные к календарным праздникам: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(шоу-программы, концертные, праздничные и познавательные программы, тематические дни, информационные часы) – 80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молодежная акция «АртПикник» – 1 единица;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квиз «Югорский гамбит» (ко Дню рождения ХМАО-Югры)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повышению правовой грамотности и электоральной активности: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(познавательные программы, тематические дни, презентации, викторины, информационные часы и другие) – 38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«Мой выбор»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83C1F" w:rsidRDefault="00C83C1F">
      <w:r>
        <w:br w:type="page"/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38"/>
        <w:gridCol w:w="1559"/>
      </w:tblGrid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декоративно-прикладному творчеству: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(мастер-классы, выставки, конкурсы, работа праздничных мастерских, колективно-творческие дела) – 60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выставка декоративно-прикладного творчества, посвященная юбилею учреждения – 1единица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экологическое воспитание и просвещение: мероприятия клубов и центров муниципального бюджетного учреждения по работе с подростками и молодежью по месту жительства «Вариант»  (акции, игровые, познавательные программы, викторины, квесты, информационные часы, презентации) – 38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развитие волонтерства среди детей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подростков, посещающих клубы и центры муниципального бюджетного учреждения по работе с подростками и молодежью по месту жительства «Вариант» МБУ «Вариант» (информационные часы, встречи, акции, уроки добра, работа мастерских, презентации и тому подобное) – 33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социальную интеграцию детей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молодежи с ограниченными возможностями здоровья: мероприятия клубов и центров муниципального бюджетного учреждения по работе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подростками и молодежью по месту жительства «Вариант» (игровые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праздничные программы, мастер-классы, творческие мастерские и тому подобное) – 10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противодействию распространения идеологии терроризма:</w:t>
            </w:r>
          </w:p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(диспуты, круглые столы, информационные часы, познавательные программы, акции и тому подобное) – 19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профилактике экстремизма, гармонизации межнациональных, межконфессиональных отношений: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– 29 единиц;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в храм «Пасхальный звон» – 1 единица;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межклубное мероприятие ко Дню народного единства – 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ВИЧ: мероприятия клубов и центров муниципального бюджетного учреждения по работе с подростками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молодежью по месту жительства «Вариант» (тематические часы, беседы, информационные и познавательные программы и тому подобное) –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безопасности дорожного движения: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(познавательные, игровые, интеллектуальные программы, акции, беседы, обзоры и тому подобное) – 29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C83C1F" w:rsidRDefault="00C83C1F">
      <w:r>
        <w:br w:type="page"/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938"/>
        <w:gridCol w:w="1559"/>
      </w:tblGrid>
      <w:tr w:rsidR="00C83C1F" w:rsidTr="00C83C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пожарной безопасности, гражданской обороны и чрезвычайным ситуациям: </w:t>
            </w:r>
          </w:p>
          <w:p w:rsidR="00C83C1F" w:rsidRDefault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мероприятия клубов и центров муниципального бюджетного учреждения по работе с подростками и молодежью по месту жительства «Вариант» (практические занятия, презентации, познавательные, игровые, интеллектуальные программы, акции, беседы, обзоры и тому подобное) – 29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83C1F" w:rsidTr="00C83C1F">
        <w:trPr>
          <w:trHeight w:val="24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1F" w:rsidRDefault="00C83C1F">
            <w:pPr>
              <w:pStyle w:val="ab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межведомственной операции «Подросток»: мероприятия клубов и центров муниципального бюджетного учреждения по работе с подростками и молодежью по месту жительства «Вариант» направленные на профилактику правонарушений и безопасность жизнедеятельности несовершеннолетних в летне-осенний период (встречи со специалистами различных ведомств, экскурсии, видео обзоры, информационные часы, познавательные, игровые, конкурсные программы, спортивные мероприятия, викторины, квесты, квизы и тому подобное) – 104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1F" w:rsidRDefault="00C83C1F" w:rsidP="00C83C1F">
            <w:pPr>
              <w:pStyle w:val="ab"/>
              <w:spacing w:line="256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C83C1F" w:rsidRDefault="00C83C1F" w:rsidP="00C83C1F">
      <w:pPr>
        <w:jc w:val="both"/>
        <w:rPr>
          <w:rFonts w:eastAsia="Calibri" w:cs="Times New Roman"/>
          <w:szCs w:val="28"/>
        </w:rPr>
      </w:pPr>
    </w:p>
    <w:p w:rsidR="00951FE5" w:rsidRPr="00C83C1F" w:rsidRDefault="00253603" w:rsidP="00C83C1F"/>
    <w:sectPr w:rsidR="00951FE5" w:rsidRPr="00C83C1F" w:rsidSect="00C83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8C" w:rsidRDefault="0093648C" w:rsidP="00C83C1F">
      <w:r>
        <w:separator/>
      </w:r>
    </w:p>
  </w:endnote>
  <w:endnote w:type="continuationSeparator" w:id="0">
    <w:p w:rsidR="0093648C" w:rsidRDefault="0093648C" w:rsidP="00C8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36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36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36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8C" w:rsidRDefault="0093648C" w:rsidP="00C83C1F">
      <w:r>
        <w:separator/>
      </w:r>
    </w:p>
  </w:footnote>
  <w:footnote w:type="continuationSeparator" w:id="0">
    <w:p w:rsidR="0093648C" w:rsidRDefault="0093648C" w:rsidP="00C8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3134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3C1F" w:rsidRPr="00C83C1F" w:rsidRDefault="00C83C1F">
        <w:pPr>
          <w:pStyle w:val="a4"/>
          <w:jc w:val="center"/>
          <w:rPr>
            <w:sz w:val="20"/>
            <w:szCs w:val="20"/>
          </w:rPr>
        </w:pPr>
        <w:r w:rsidRPr="00C83C1F">
          <w:rPr>
            <w:sz w:val="20"/>
            <w:szCs w:val="20"/>
          </w:rPr>
          <w:fldChar w:fldCharType="begin"/>
        </w:r>
        <w:r w:rsidRPr="00C83C1F">
          <w:rPr>
            <w:sz w:val="20"/>
            <w:szCs w:val="20"/>
          </w:rPr>
          <w:instrText>PAGE   \* MERGEFORMAT</w:instrText>
        </w:r>
        <w:r w:rsidRPr="00C83C1F">
          <w:rPr>
            <w:sz w:val="20"/>
            <w:szCs w:val="20"/>
          </w:rPr>
          <w:fldChar w:fldCharType="separate"/>
        </w:r>
        <w:r w:rsidR="00253603">
          <w:rPr>
            <w:noProof/>
            <w:sz w:val="20"/>
            <w:szCs w:val="20"/>
          </w:rPr>
          <w:t>1</w:t>
        </w:r>
        <w:r w:rsidRPr="00C83C1F">
          <w:rPr>
            <w:sz w:val="20"/>
            <w:szCs w:val="20"/>
          </w:rPr>
          <w:fldChar w:fldCharType="end"/>
        </w:r>
      </w:p>
    </w:sdtContent>
  </w:sdt>
  <w:p w:rsidR="00C83C1F" w:rsidRDefault="00C83C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36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03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B6CB5">
          <w:rPr>
            <w:rStyle w:val="a8"/>
            <w:noProof/>
            <w:sz w:val="20"/>
          </w:rPr>
          <w:instrText>13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6CB5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6CB5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B6CB5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B6CB5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  <w:p w:rsidR="001E6248" w:rsidRDefault="0025360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87466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83C1F" w:rsidRPr="00C83C1F" w:rsidRDefault="00C83C1F">
        <w:pPr>
          <w:pStyle w:val="a4"/>
          <w:jc w:val="center"/>
          <w:rPr>
            <w:sz w:val="18"/>
            <w:szCs w:val="18"/>
          </w:rPr>
        </w:pPr>
        <w:r w:rsidRPr="00C83C1F">
          <w:rPr>
            <w:sz w:val="18"/>
            <w:szCs w:val="18"/>
          </w:rPr>
          <w:fldChar w:fldCharType="begin"/>
        </w:r>
        <w:r w:rsidRPr="00C83C1F">
          <w:rPr>
            <w:sz w:val="18"/>
            <w:szCs w:val="18"/>
          </w:rPr>
          <w:instrText>PAGE   \* MERGEFORMAT</w:instrText>
        </w:r>
        <w:r w:rsidRPr="00C83C1F">
          <w:rPr>
            <w:sz w:val="18"/>
            <w:szCs w:val="18"/>
          </w:rPr>
          <w:fldChar w:fldCharType="separate"/>
        </w:r>
        <w:r w:rsidR="009B6CB5">
          <w:rPr>
            <w:noProof/>
            <w:sz w:val="18"/>
            <w:szCs w:val="18"/>
          </w:rPr>
          <w:t>9</w:t>
        </w:r>
        <w:r w:rsidRPr="00C83C1F">
          <w:rPr>
            <w:sz w:val="18"/>
            <w:szCs w:val="18"/>
          </w:rPr>
          <w:fldChar w:fldCharType="end"/>
        </w:r>
      </w:p>
    </w:sdtContent>
  </w:sdt>
  <w:p w:rsidR="00F37492" w:rsidRDefault="002536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1F"/>
    <w:rsid w:val="00084051"/>
    <w:rsid w:val="00113E3A"/>
    <w:rsid w:val="00117780"/>
    <w:rsid w:val="00253603"/>
    <w:rsid w:val="002A036C"/>
    <w:rsid w:val="00417970"/>
    <w:rsid w:val="0071035C"/>
    <w:rsid w:val="00780FCF"/>
    <w:rsid w:val="0093648C"/>
    <w:rsid w:val="009B6CB5"/>
    <w:rsid w:val="00A351AE"/>
    <w:rsid w:val="00C242E8"/>
    <w:rsid w:val="00C83C1F"/>
    <w:rsid w:val="00DA6DAF"/>
    <w:rsid w:val="00E2058E"/>
    <w:rsid w:val="00E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0626A4-D80F-4286-92CD-AAE2BE9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C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C1F"/>
    <w:rPr>
      <w:rFonts w:ascii="Times New Roman" w:hAnsi="Times New Roman"/>
      <w:sz w:val="28"/>
    </w:rPr>
  </w:style>
  <w:style w:type="character" w:styleId="a8">
    <w:name w:val="page number"/>
    <w:basedOn w:val="a0"/>
    <w:rsid w:val="00C83C1F"/>
  </w:style>
  <w:style w:type="paragraph" w:customStyle="1" w:styleId="msonormal0">
    <w:name w:val="msonormal"/>
    <w:basedOn w:val="a"/>
    <w:rsid w:val="00C83C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1"/>
    <w:uiPriority w:val="99"/>
    <w:semiHidden/>
    <w:unhideWhenUsed/>
    <w:rsid w:val="00C83C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0"/>
    <w:uiPriority w:val="99"/>
    <w:semiHidden/>
    <w:rsid w:val="00C83C1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83C1F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83C1F"/>
    <w:pPr>
      <w:ind w:left="720"/>
      <w:contextualSpacing/>
    </w:pPr>
  </w:style>
  <w:style w:type="paragraph" w:customStyle="1" w:styleId="11">
    <w:name w:val="Абзац списка1"/>
    <w:basedOn w:val="a"/>
    <w:next w:val="ac"/>
    <w:uiPriority w:val="34"/>
    <w:qFormat/>
    <w:rsid w:val="00C83C1F"/>
    <w:pPr>
      <w:ind w:left="720"/>
      <w:contextualSpacing/>
    </w:pPr>
  </w:style>
  <w:style w:type="paragraph" w:customStyle="1" w:styleId="10">
    <w:name w:val="Текст выноски1"/>
    <w:basedOn w:val="a"/>
    <w:next w:val="a9"/>
    <w:link w:val="aa"/>
    <w:uiPriority w:val="99"/>
    <w:semiHidden/>
    <w:rsid w:val="00C83C1F"/>
    <w:rPr>
      <w:rFonts w:ascii="Segoe UI" w:hAnsi="Segoe UI" w:cs="Segoe UI"/>
      <w:sz w:val="18"/>
      <w:szCs w:val="18"/>
    </w:rPr>
  </w:style>
  <w:style w:type="paragraph" w:customStyle="1" w:styleId="ad">
    <w:name w:val="Нормальный (таблица)"/>
    <w:basedOn w:val="a"/>
    <w:next w:val="a"/>
    <w:uiPriority w:val="99"/>
    <w:rsid w:val="00C83C1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83C1F"/>
    <w:rPr>
      <w:color w:val="106BBE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C8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BCF0-D199-4214-90DF-9480820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4038</Words>
  <Characters>23023</Characters>
  <Application>Microsoft Office Word</Application>
  <DocSecurity>0</DocSecurity>
  <Lines>191</Lines>
  <Paragraphs>54</Paragraphs>
  <ScaleCrop>false</ScaleCrop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2024-01-09T07:16:00Z</cp:lastPrinted>
  <dcterms:created xsi:type="dcterms:W3CDTF">2024-01-15T06:06:00Z</dcterms:created>
  <dcterms:modified xsi:type="dcterms:W3CDTF">2024-01-15T06:06:00Z</dcterms:modified>
</cp:coreProperties>
</file>