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E" w:rsidRPr="00027D9E" w:rsidRDefault="000F260E" w:rsidP="000F260E">
      <w:pPr>
        <w:spacing w:line="120" w:lineRule="atLeast"/>
        <w:ind w:firstLine="6237"/>
        <w:rPr>
          <w:rFonts w:cs="Times New Roman"/>
          <w:sz w:val="24"/>
          <w:szCs w:val="24"/>
        </w:rPr>
      </w:pPr>
      <w:r w:rsidRPr="00027D9E">
        <w:rPr>
          <w:rFonts w:cs="Times New Roman"/>
          <w:sz w:val="24"/>
          <w:szCs w:val="24"/>
        </w:rPr>
        <w:t>Проект</w:t>
      </w:r>
    </w:p>
    <w:p w:rsidR="000F260E" w:rsidRPr="00027D9E" w:rsidRDefault="000F260E" w:rsidP="000F260E">
      <w:pPr>
        <w:spacing w:line="120" w:lineRule="atLeast"/>
        <w:ind w:firstLine="6237"/>
        <w:rPr>
          <w:rFonts w:cs="Times New Roman"/>
          <w:sz w:val="24"/>
          <w:szCs w:val="24"/>
        </w:rPr>
      </w:pPr>
      <w:r w:rsidRPr="00027D9E">
        <w:rPr>
          <w:rFonts w:cs="Times New Roman"/>
          <w:sz w:val="24"/>
          <w:szCs w:val="24"/>
        </w:rPr>
        <w:t xml:space="preserve">подготовлен контрольным </w:t>
      </w:r>
    </w:p>
    <w:p w:rsidR="000F260E" w:rsidRPr="00027D9E" w:rsidRDefault="000F260E" w:rsidP="000F260E">
      <w:pPr>
        <w:spacing w:line="120" w:lineRule="atLeast"/>
        <w:ind w:firstLine="6237"/>
        <w:rPr>
          <w:rFonts w:cs="Times New Roman"/>
          <w:sz w:val="24"/>
          <w:szCs w:val="24"/>
        </w:rPr>
      </w:pPr>
      <w:r w:rsidRPr="00027D9E">
        <w:rPr>
          <w:rFonts w:cs="Times New Roman"/>
          <w:sz w:val="24"/>
          <w:szCs w:val="24"/>
        </w:rPr>
        <w:t xml:space="preserve">управлением </w:t>
      </w:r>
    </w:p>
    <w:p w:rsidR="000F260E" w:rsidRPr="00027D9E" w:rsidRDefault="000F260E" w:rsidP="000F260E">
      <w:pPr>
        <w:spacing w:line="120" w:lineRule="atLeast"/>
        <w:jc w:val="center"/>
        <w:rPr>
          <w:rFonts w:cs="Times New Roman"/>
          <w:szCs w:val="28"/>
        </w:rPr>
      </w:pPr>
    </w:p>
    <w:p w:rsidR="000F260E" w:rsidRPr="00027D9E" w:rsidRDefault="000F260E" w:rsidP="000F260E">
      <w:pPr>
        <w:spacing w:line="120" w:lineRule="atLeast"/>
        <w:jc w:val="center"/>
        <w:rPr>
          <w:rFonts w:cs="Times New Roman"/>
          <w:szCs w:val="28"/>
        </w:rPr>
      </w:pPr>
    </w:p>
    <w:p w:rsidR="000F260E" w:rsidRPr="00027D9E" w:rsidRDefault="000F260E" w:rsidP="000F260E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Cs w:val="28"/>
        </w:rPr>
      </w:pPr>
      <w:r w:rsidRPr="00027D9E">
        <w:rPr>
          <w:rFonts w:eastAsia="Calibri" w:cs="Times New Roman"/>
          <w:szCs w:val="28"/>
        </w:rPr>
        <w:t>МУНИЦИПАЛЬНОЕ ОБРАЗОВАНИЕ</w:t>
      </w:r>
    </w:p>
    <w:p w:rsidR="000F260E" w:rsidRPr="00027D9E" w:rsidRDefault="000F260E" w:rsidP="000F260E">
      <w:pPr>
        <w:spacing w:line="120" w:lineRule="atLeast"/>
        <w:jc w:val="center"/>
        <w:rPr>
          <w:rFonts w:eastAsia="Calibri" w:cs="Times New Roman"/>
          <w:szCs w:val="28"/>
        </w:rPr>
      </w:pPr>
      <w:r w:rsidRPr="00027D9E">
        <w:rPr>
          <w:rFonts w:eastAsia="Calibri" w:cs="Times New Roman"/>
          <w:szCs w:val="28"/>
        </w:rPr>
        <w:t>ГОРОДСКОЙ ОКРУГ СУРГУТ</w:t>
      </w:r>
    </w:p>
    <w:p w:rsidR="000F260E" w:rsidRPr="00027D9E" w:rsidRDefault="000F260E" w:rsidP="000F260E">
      <w:pPr>
        <w:ind w:right="-1"/>
        <w:jc w:val="center"/>
        <w:rPr>
          <w:rFonts w:eastAsia="Calibri" w:cs="Times New Roman"/>
          <w:szCs w:val="28"/>
        </w:rPr>
      </w:pPr>
      <w:r w:rsidRPr="00027D9E">
        <w:rPr>
          <w:rFonts w:eastAsia="Calibri" w:cs="Times New Roman"/>
          <w:szCs w:val="28"/>
        </w:rPr>
        <w:t>ХАНТЫ-МАНСИЙСКОГО АВТОНОМНОГО ОКРУГА – ЮГРЫ</w:t>
      </w:r>
    </w:p>
    <w:p w:rsidR="000F260E" w:rsidRPr="00027D9E" w:rsidRDefault="000F260E" w:rsidP="000F260E">
      <w:pPr>
        <w:ind w:right="-1"/>
        <w:jc w:val="center"/>
        <w:rPr>
          <w:rFonts w:cs="Times New Roman"/>
          <w:bCs/>
          <w:szCs w:val="28"/>
        </w:rPr>
      </w:pPr>
    </w:p>
    <w:p w:rsidR="000F260E" w:rsidRPr="00027D9E" w:rsidRDefault="000F260E" w:rsidP="000F260E">
      <w:pPr>
        <w:spacing w:line="120" w:lineRule="atLeast"/>
        <w:jc w:val="center"/>
        <w:rPr>
          <w:rFonts w:cs="Times New Roman"/>
          <w:b/>
          <w:szCs w:val="28"/>
        </w:rPr>
      </w:pPr>
      <w:r w:rsidRPr="00027D9E">
        <w:rPr>
          <w:rFonts w:cs="Times New Roman"/>
          <w:b/>
          <w:szCs w:val="28"/>
        </w:rPr>
        <w:t>ГЛАВА ГОРОДА</w:t>
      </w:r>
    </w:p>
    <w:p w:rsidR="000F260E" w:rsidRPr="00027D9E" w:rsidRDefault="000F260E" w:rsidP="000F260E">
      <w:pPr>
        <w:spacing w:line="120" w:lineRule="atLeast"/>
        <w:jc w:val="center"/>
        <w:rPr>
          <w:rFonts w:cs="Times New Roman"/>
          <w:b/>
          <w:szCs w:val="28"/>
        </w:rPr>
      </w:pPr>
    </w:p>
    <w:p w:rsidR="000F260E" w:rsidRPr="00027D9E" w:rsidRDefault="000F260E" w:rsidP="000F260E">
      <w:pPr>
        <w:jc w:val="center"/>
        <w:rPr>
          <w:rFonts w:cs="Times New Roman"/>
          <w:b/>
          <w:szCs w:val="28"/>
        </w:rPr>
      </w:pPr>
      <w:r w:rsidRPr="00027D9E">
        <w:rPr>
          <w:rFonts w:cs="Times New Roman"/>
          <w:b/>
          <w:szCs w:val="28"/>
        </w:rPr>
        <w:t>ПОСТАНОВЛЕНИЕ</w:t>
      </w:r>
    </w:p>
    <w:p w:rsidR="000F260E" w:rsidRPr="00027D9E" w:rsidRDefault="000F260E" w:rsidP="000F260E">
      <w:pPr>
        <w:spacing w:line="120" w:lineRule="atLeast"/>
        <w:jc w:val="center"/>
        <w:rPr>
          <w:rFonts w:cs="Times New Roman"/>
          <w:szCs w:val="28"/>
        </w:rPr>
      </w:pPr>
    </w:p>
    <w:p w:rsidR="000F260E" w:rsidRPr="00027D9E" w:rsidRDefault="000F260E" w:rsidP="000F260E">
      <w:pPr>
        <w:jc w:val="center"/>
        <w:rPr>
          <w:rFonts w:cs="Times New Roman"/>
          <w:szCs w:val="28"/>
        </w:rPr>
      </w:pPr>
    </w:p>
    <w:p w:rsidR="000F260E" w:rsidRPr="00027D9E" w:rsidRDefault="00CA577B" w:rsidP="00C83BD9">
      <w:pPr>
        <w:ind w:right="5102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О внесении изменени</w:t>
      </w:r>
      <w:r w:rsidR="00181D72" w:rsidRPr="00027D9E">
        <w:rPr>
          <w:rFonts w:cs="Times New Roman"/>
          <w:sz w:val="27"/>
          <w:szCs w:val="27"/>
        </w:rPr>
        <w:t>я</w:t>
      </w:r>
      <w:r w:rsidRPr="00027D9E">
        <w:rPr>
          <w:rFonts w:cs="Times New Roman"/>
          <w:sz w:val="27"/>
          <w:szCs w:val="27"/>
        </w:rPr>
        <w:t xml:space="preserve"> в постановление Главы города от 11.02.2022 № 25 </w:t>
      </w:r>
      <w:r w:rsidR="00C83BD9" w:rsidRPr="00027D9E">
        <w:rPr>
          <w:rFonts w:cs="Times New Roman"/>
          <w:sz w:val="27"/>
          <w:szCs w:val="27"/>
        </w:rPr>
        <w:br/>
      </w:r>
      <w:r w:rsidRPr="00027D9E">
        <w:rPr>
          <w:rFonts w:cs="Times New Roman"/>
          <w:sz w:val="27"/>
          <w:szCs w:val="27"/>
        </w:rPr>
        <w:t>«</w:t>
      </w:r>
      <w:r w:rsidR="000F260E" w:rsidRPr="00027D9E">
        <w:rPr>
          <w:rFonts w:cs="Times New Roman"/>
          <w:sz w:val="27"/>
          <w:szCs w:val="27"/>
        </w:rPr>
        <w:t xml:space="preserve">Об утверждении порядка установления и оценки применения обязательных требований, устанавливаемых </w:t>
      </w:r>
      <w:r w:rsidR="002A55C7" w:rsidRPr="00027D9E">
        <w:rPr>
          <w:rFonts w:cs="Times New Roman"/>
          <w:sz w:val="27"/>
          <w:szCs w:val="27"/>
        </w:rPr>
        <w:t xml:space="preserve">муниципальными </w:t>
      </w:r>
      <w:r w:rsidR="000F260E" w:rsidRPr="00027D9E">
        <w:rPr>
          <w:rFonts w:cs="Times New Roman"/>
          <w:sz w:val="27"/>
          <w:szCs w:val="27"/>
        </w:rPr>
        <w:t>нормативными правовыми актами</w:t>
      </w:r>
      <w:r w:rsidRPr="00027D9E">
        <w:rPr>
          <w:rFonts w:cs="Times New Roman"/>
          <w:sz w:val="27"/>
          <w:szCs w:val="27"/>
        </w:rPr>
        <w:t>»</w:t>
      </w:r>
      <w:r w:rsidR="000F260E" w:rsidRPr="00027D9E">
        <w:rPr>
          <w:rFonts w:cs="Times New Roman"/>
          <w:sz w:val="27"/>
          <w:szCs w:val="27"/>
        </w:rPr>
        <w:t xml:space="preserve"> </w:t>
      </w:r>
    </w:p>
    <w:p w:rsidR="000F260E" w:rsidRPr="00027D9E" w:rsidRDefault="000F260E" w:rsidP="000F260E">
      <w:pPr>
        <w:rPr>
          <w:rFonts w:cs="Times New Roman"/>
          <w:sz w:val="27"/>
          <w:szCs w:val="27"/>
        </w:rPr>
      </w:pPr>
    </w:p>
    <w:p w:rsidR="000F260E" w:rsidRPr="00027D9E" w:rsidRDefault="000F260E" w:rsidP="000F260E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В соответствии с Федеральным законом от 06.10.2003 № 131-ФЗ                     </w:t>
      </w:r>
      <w:proofErr w:type="gramStart"/>
      <w:r w:rsidRPr="00027D9E">
        <w:rPr>
          <w:rFonts w:cs="Times New Roman"/>
          <w:sz w:val="27"/>
          <w:szCs w:val="27"/>
        </w:rPr>
        <w:t xml:space="preserve">   «</w:t>
      </w:r>
      <w:proofErr w:type="gramEnd"/>
      <w:r w:rsidRPr="00027D9E">
        <w:rPr>
          <w:rFonts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Федерации», Федеральным законом от 31.07.2020 № 247-ФЗ  </w:t>
      </w:r>
      <w:r w:rsidR="00CA577B" w:rsidRPr="00027D9E">
        <w:rPr>
          <w:rFonts w:cs="Times New Roman"/>
          <w:sz w:val="27"/>
          <w:szCs w:val="27"/>
        </w:rPr>
        <w:t>«</w:t>
      </w:r>
      <w:r w:rsidRPr="00027D9E">
        <w:rPr>
          <w:rFonts w:cs="Times New Roman"/>
          <w:sz w:val="27"/>
          <w:szCs w:val="27"/>
        </w:rPr>
        <w:t>Об обязательных требованиях в Российской Федерации», Уставом муниципального образования городской округ Сургут Ханты-Мансийского автономного округа – Югры:</w:t>
      </w:r>
    </w:p>
    <w:p w:rsidR="00D4640D" w:rsidRPr="00027D9E" w:rsidRDefault="00CA577B" w:rsidP="000C6FEB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28"/>
        </w:rPr>
      </w:pPr>
      <w:bookmarkStart w:id="0" w:name="sub_1"/>
      <w:r w:rsidRPr="00027D9E">
        <w:rPr>
          <w:rFonts w:eastAsia="Calibri" w:cs="Times New Roman"/>
          <w:szCs w:val="28"/>
        </w:rPr>
        <w:t>Внести в</w:t>
      </w:r>
      <w:r w:rsidRPr="00027D9E">
        <w:rPr>
          <w:rFonts w:eastAsia="Calibri" w:cs="Times New Roman"/>
        </w:rPr>
        <w:t xml:space="preserve"> </w:t>
      </w:r>
      <w:r w:rsidRPr="00027D9E">
        <w:t>постановление Главы</w:t>
      </w:r>
      <w:r w:rsidRPr="00027D9E">
        <w:rPr>
          <w:rFonts w:eastAsia="Calibri" w:cs="Times New Roman"/>
          <w:szCs w:val="28"/>
        </w:rPr>
        <w:t xml:space="preserve"> города </w:t>
      </w:r>
      <w:r w:rsidRPr="00027D9E">
        <w:rPr>
          <w:rFonts w:eastAsia="Calibri" w:cs="Times New Roman"/>
          <w:bCs/>
          <w:szCs w:val="28"/>
        </w:rPr>
        <w:t xml:space="preserve">от 11.02.2022 № 25 </w:t>
      </w:r>
      <w:r w:rsidRPr="00027D9E">
        <w:rPr>
          <w:rFonts w:eastAsia="Calibri" w:cs="Times New Roman"/>
          <w:bCs/>
          <w:szCs w:val="28"/>
        </w:rPr>
        <w:br/>
        <w:t>«Об утверждении порядка установления и оценки применения обязательных требований, устанавливаемых муниципальными нормативными правовыми актами</w:t>
      </w:r>
      <w:r w:rsidRPr="00027D9E">
        <w:rPr>
          <w:rFonts w:eastAsia="Calibri" w:cs="Times New Roman"/>
          <w:szCs w:val="28"/>
        </w:rPr>
        <w:t>» изменени</w:t>
      </w:r>
      <w:r w:rsidR="00181D72" w:rsidRPr="00027D9E">
        <w:rPr>
          <w:rFonts w:eastAsia="Calibri" w:cs="Times New Roman"/>
          <w:szCs w:val="28"/>
        </w:rPr>
        <w:t>е</w:t>
      </w:r>
      <w:r w:rsidR="000C6FEB" w:rsidRPr="00027D9E">
        <w:rPr>
          <w:rFonts w:eastAsia="Calibri" w:cs="Times New Roman"/>
          <w:szCs w:val="28"/>
        </w:rPr>
        <w:t>, изложив приложение к постановлению в новой редакции</w:t>
      </w:r>
      <w:r w:rsidRPr="00027D9E">
        <w:rPr>
          <w:rFonts w:eastAsia="Calibri" w:cs="Times New Roman"/>
          <w:szCs w:val="28"/>
        </w:rPr>
        <w:t xml:space="preserve"> </w:t>
      </w:r>
      <w:bookmarkEnd w:id="0"/>
      <w:r w:rsidR="00C83BD9" w:rsidRPr="00027D9E">
        <w:rPr>
          <w:rFonts w:eastAsia="Calibri" w:cs="Times New Roman"/>
          <w:szCs w:val="28"/>
        </w:rPr>
        <w:t>согласно приложению к настоящему постановлению</w:t>
      </w:r>
      <w:r w:rsidR="00B41A66" w:rsidRPr="00027D9E">
        <w:rPr>
          <w:rFonts w:eastAsia="Calibri" w:cs="Times New Roman"/>
          <w:szCs w:val="28"/>
        </w:rPr>
        <w:t>.</w:t>
      </w:r>
    </w:p>
    <w:p w:rsidR="00CA577B" w:rsidRPr="00027D9E" w:rsidRDefault="000F260E" w:rsidP="00CA577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2. </w:t>
      </w:r>
      <w:r w:rsidR="00CA577B" w:rsidRPr="00027D9E">
        <w:rPr>
          <w:rFonts w:cs="Times New Roman"/>
          <w:sz w:val="27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CA577B" w:rsidRPr="00027D9E">
        <w:rPr>
          <w:rFonts w:cs="Times New Roman"/>
          <w:sz w:val="27"/>
          <w:szCs w:val="27"/>
          <w:lang w:val="en-US"/>
        </w:rPr>
        <w:t>www</w:t>
      </w:r>
      <w:r w:rsidR="00CA577B" w:rsidRPr="00027D9E">
        <w:rPr>
          <w:rFonts w:cs="Times New Roman"/>
          <w:sz w:val="27"/>
          <w:szCs w:val="27"/>
        </w:rPr>
        <w:t>.</w:t>
      </w:r>
      <w:proofErr w:type="spellStart"/>
      <w:r w:rsidR="00CA577B" w:rsidRPr="00027D9E">
        <w:rPr>
          <w:rFonts w:cs="Times New Roman"/>
          <w:sz w:val="27"/>
          <w:szCs w:val="27"/>
          <w:lang w:val="en-US"/>
        </w:rPr>
        <w:t>admsurgut</w:t>
      </w:r>
      <w:proofErr w:type="spellEnd"/>
      <w:r w:rsidR="00CA577B" w:rsidRPr="00027D9E">
        <w:rPr>
          <w:rFonts w:cs="Times New Roman"/>
          <w:sz w:val="27"/>
          <w:szCs w:val="27"/>
        </w:rPr>
        <w:t>.</w:t>
      </w:r>
      <w:proofErr w:type="spellStart"/>
      <w:r w:rsidR="00CA577B" w:rsidRPr="00027D9E">
        <w:rPr>
          <w:rFonts w:cs="Times New Roman"/>
          <w:sz w:val="27"/>
          <w:szCs w:val="27"/>
          <w:lang w:val="en-US"/>
        </w:rPr>
        <w:t>ru</w:t>
      </w:r>
      <w:proofErr w:type="spellEnd"/>
      <w:r w:rsidR="00CA577B" w:rsidRPr="00027D9E">
        <w:rPr>
          <w:rFonts w:cs="Times New Roman"/>
          <w:sz w:val="27"/>
          <w:szCs w:val="27"/>
        </w:rPr>
        <w:t>.</w:t>
      </w:r>
    </w:p>
    <w:p w:rsidR="00181D72" w:rsidRPr="00027D9E" w:rsidRDefault="00181D72" w:rsidP="00181D72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 w:rsidRPr="00027D9E">
        <w:rPr>
          <w:rFonts w:eastAsia="Calibri" w:cs="Times New Roman"/>
          <w:color w:val="000000" w:themeColor="text1"/>
          <w:spacing w:val="-4"/>
          <w:sz w:val="27"/>
          <w:szCs w:val="27"/>
        </w:rPr>
        <w:t>3. Муниципальному казенному учреждению «Наш город»:</w:t>
      </w:r>
    </w:p>
    <w:p w:rsidR="00181D72" w:rsidRPr="00027D9E" w:rsidRDefault="00181D72" w:rsidP="00181D72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 w:rsidRPr="00027D9E">
        <w:rPr>
          <w:rFonts w:eastAsia="Calibri" w:cs="Times New Roman"/>
          <w:color w:val="000000" w:themeColor="text1"/>
          <w:spacing w:val="-4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181D72" w:rsidRPr="00027D9E" w:rsidRDefault="00181D72" w:rsidP="00181D72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 w:rsidRPr="00027D9E">
        <w:rPr>
          <w:rFonts w:eastAsia="Calibri" w:cs="Times New Roman"/>
          <w:color w:val="000000" w:themeColor="text1"/>
          <w:spacing w:val="-4"/>
          <w:sz w:val="27"/>
          <w:szCs w:val="27"/>
        </w:rPr>
        <w:t>3.2. Опубликовать настоящее постановление в газете «</w:t>
      </w:r>
      <w:proofErr w:type="spellStart"/>
      <w:r w:rsidRPr="00027D9E">
        <w:rPr>
          <w:rFonts w:eastAsia="Calibri" w:cs="Times New Roman"/>
          <w:color w:val="000000" w:themeColor="text1"/>
          <w:spacing w:val="-4"/>
          <w:sz w:val="27"/>
          <w:szCs w:val="27"/>
        </w:rPr>
        <w:t>Сургутские</w:t>
      </w:r>
      <w:proofErr w:type="spellEnd"/>
      <w:r w:rsidRPr="00027D9E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ведомости».</w:t>
      </w:r>
    </w:p>
    <w:p w:rsidR="00CA577B" w:rsidRPr="00027D9E" w:rsidRDefault="00CA577B" w:rsidP="00CA577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eastAsia="Times New Roman"/>
          <w:sz w:val="27"/>
          <w:szCs w:val="27"/>
          <w:lang w:eastAsia="ru-RU"/>
        </w:rPr>
        <w:t xml:space="preserve">4. </w:t>
      </w:r>
      <w:r w:rsidRPr="00027D9E">
        <w:rPr>
          <w:rFonts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CA577B" w:rsidRPr="00027D9E" w:rsidRDefault="00CA577B" w:rsidP="00CA577B">
      <w:pPr>
        <w:spacing w:line="60" w:lineRule="atLeast"/>
        <w:ind w:firstLine="708"/>
        <w:jc w:val="both"/>
        <w:rPr>
          <w:rFonts w:eastAsia="Calibri" w:cs="Times New Roman"/>
          <w:sz w:val="27"/>
          <w:szCs w:val="27"/>
        </w:rPr>
      </w:pPr>
      <w:r w:rsidRPr="00027D9E">
        <w:rPr>
          <w:rFonts w:eastAsia="Times New Roman"/>
          <w:sz w:val="27"/>
          <w:szCs w:val="27"/>
          <w:lang w:eastAsia="ru-RU"/>
        </w:rPr>
        <w:t xml:space="preserve">5. </w:t>
      </w:r>
      <w:r w:rsidRPr="00027D9E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              города, курирующего сферу обеспечения безопасности городского округа.</w:t>
      </w:r>
    </w:p>
    <w:p w:rsidR="000F260E" w:rsidRPr="00027D9E" w:rsidRDefault="000F260E" w:rsidP="00CA577B">
      <w:pPr>
        <w:pStyle w:val="a4"/>
        <w:ind w:left="0" w:firstLine="709"/>
        <w:jc w:val="both"/>
        <w:rPr>
          <w:rFonts w:cs="Times New Roman"/>
          <w:sz w:val="27"/>
          <w:szCs w:val="27"/>
        </w:rPr>
      </w:pPr>
    </w:p>
    <w:p w:rsidR="000F260E" w:rsidRDefault="000F260E" w:rsidP="000F260E">
      <w:pPr>
        <w:jc w:val="both"/>
        <w:rPr>
          <w:rFonts w:cs="Times New Roman"/>
          <w:sz w:val="27"/>
          <w:szCs w:val="27"/>
        </w:rPr>
      </w:pPr>
    </w:p>
    <w:p w:rsidR="00F41B41" w:rsidRPr="00027D9E" w:rsidRDefault="00F41B41" w:rsidP="000F260E">
      <w:pPr>
        <w:jc w:val="both"/>
        <w:rPr>
          <w:rFonts w:cs="Times New Roman"/>
          <w:sz w:val="27"/>
          <w:szCs w:val="27"/>
        </w:rPr>
      </w:pPr>
    </w:p>
    <w:p w:rsidR="00181D72" w:rsidRPr="00027D9E" w:rsidRDefault="000F260E" w:rsidP="00F41B41">
      <w:pPr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Глава города</w:t>
      </w:r>
      <w:r w:rsidRPr="00027D9E">
        <w:rPr>
          <w:rFonts w:cs="Times New Roman"/>
          <w:sz w:val="27"/>
          <w:szCs w:val="27"/>
        </w:rPr>
        <w:tab/>
        <w:t xml:space="preserve">                              </w:t>
      </w:r>
      <w:r w:rsidRPr="00027D9E">
        <w:rPr>
          <w:rFonts w:cs="Times New Roman"/>
          <w:sz w:val="27"/>
          <w:szCs w:val="27"/>
        </w:rPr>
        <w:tab/>
        <w:t xml:space="preserve">                       </w:t>
      </w:r>
      <w:r w:rsidRPr="00027D9E">
        <w:rPr>
          <w:rFonts w:cs="Times New Roman"/>
          <w:sz w:val="27"/>
          <w:szCs w:val="27"/>
        </w:rPr>
        <w:tab/>
      </w:r>
      <w:r w:rsidRPr="00027D9E">
        <w:rPr>
          <w:rFonts w:cs="Times New Roman"/>
          <w:sz w:val="27"/>
          <w:szCs w:val="27"/>
        </w:rPr>
        <w:tab/>
        <w:t xml:space="preserve">              А.С. Филатов</w:t>
      </w:r>
      <w:r w:rsidR="00181D72" w:rsidRPr="00027D9E">
        <w:rPr>
          <w:rFonts w:cs="Times New Roman"/>
          <w:sz w:val="27"/>
          <w:szCs w:val="27"/>
        </w:rPr>
        <w:br w:type="page"/>
      </w:r>
    </w:p>
    <w:p w:rsidR="00181D72" w:rsidRPr="00027D9E" w:rsidRDefault="00181D72" w:rsidP="00181D72">
      <w:pPr>
        <w:spacing w:line="259" w:lineRule="auto"/>
        <w:ind w:firstLine="6237"/>
        <w:rPr>
          <w:rFonts w:cs="Times New Roman"/>
          <w:szCs w:val="28"/>
        </w:rPr>
      </w:pPr>
      <w:r w:rsidRPr="00027D9E">
        <w:rPr>
          <w:rFonts w:cs="Times New Roman"/>
          <w:szCs w:val="28"/>
        </w:rPr>
        <w:lastRenderedPageBreak/>
        <w:t xml:space="preserve">Приложение </w:t>
      </w:r>
    </w:p>
    <w:p w:rsidR="00181D72" w:rsidRPr="00027D9E" w:rsidRDefault="00181D72" w:rsidP="00181D72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027D9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1D72" w:rsidRPr="00027D9E" w:rsidRDefault="00181D72" w:rsidP="00181D72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027D9E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181D72" w:rsidRPr="00027D9E" w:rsidRDefault="00181D72" w:rsidP="00181D72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027D9E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181D72" w:rsidRPr="00027D9E" w:rsidRDefault="00181D72" w:rsidP="00181D7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181D72" w:rsidRPr="00027D9E" w:rsidRDefault="00181D72" w:rsidP="00181D7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181D72" w:rsidRPr="00027D9E" w:rsidRDefault="00181D72" w:rsidP="00181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D9E">
        <w:rPr>
          <w:rFonts w:ascii="Times New Roman" w:hAnsi="Times New Roman" w:cs="Times New Roman"/>
          <w:sz w:val="28"/>
          <w:szCs w:val="28"/>
        </w:rPr>
        <w:t xml:space="preserve">Порядок установления и оценки применения обязательных требований, устанавливаемых муниципальными нормативными правовыми актами              </w:t>
      </w:r>
      <w:proofErr w:type="gramStart"/>
      <w:r w:rsidRPr="00027D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27D9E">
        <w:rPr>
          <w:rFonts w:ascii="Times New Roman" w:hAnsi="Times New Roman" w:cs="Times New Roman"/>
          <w:sz w:val="28"/>
          <w:szCs w:val="28"/>
        </w:rPr>
        <w:t>далее – Порядок)</w:t>
      </w:r>
    </w:p>
    <w:p w:rsidR="00181D72" w:rsidRPr="00027D9E" w:rsidRDefault="00181D72" w:rsidP="00181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D72" w:rsidRPr="00027D9E" w:rsidRDefault="00181D72" w:rsidP="00181D72">
      <w:pPr>
        <w:jc w:val="center"/>
        <w:rPr>
          <w:color w:val="000000"/>
          <w:szCs w:val="28"/>
        </w:rPr>
      </w:pPr>
      <w:r w:rsidRPr="00027D9E">
        <w:rPr>
          <w:color w:val="000000"/>
          <w:szCs w:val="28"/>
          <w:lang w:val="en-US"/>
        </w:rPr>
        <w:t>I</w:t>
      </w:r>
      <w:r w:rsidRPr="00027D9E">
        <w:rPr>
          <w:color w:val="000000"/>
          <w:szCs w:val="28"/>
        </w:rPr>
        <w:t>. Общие положения</w:t>
      </w:r>
    </w:p>
    <w:p w:rsidR="00BC6F9B" w:rsidRPr="00027D9E" w:rsidRDefault="00181D72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1.1. </w:t>
      </w:r>
      <w:r w:rsidR="00BC6F9B" w:rsidRPr="00027D9E">
        <w:rPr>
          <w:rFonts w:cs="Times New Roman"/>
          <w:sz w:val="27"/>
          <w:szCs w:val="27"/>
        </w:rPr>
        <w:t xml:space="preserve">Настоящий </w:t>
      </w:r>
      <w:r w:rsidR="00D75BE6" w:rsidRPr="00027D9E">
        <w:rPr>
          <w:rFonts w:cs="Times New Roman"/>
          <w:sz w:val="27"/>
          <w:szCs w:val="27"/>
        </w:rPr>
        <w:t>П</w:t>
      </w:r>
      <w:r w:rsidR="00BC6F9B" w:rsidRPr="00027D9E">
        <w:rPr>
          <w:rFonts w:cs="Times New Roman"/>
          <w:sz w:val="27"/>
          <w:szCs w:val="27"/>
        </w:rPr>
        <w:t xml:space="preserve">орядок разработан в соответствии с </w:t>
      </w:r>
      <w:hyperlink r:id="rId8">
        <w:r w:rsidR="00BC6F9B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частью 5 статьи 2</w:t>
        </w:r>
      </w:hyperlink>
      <w:r w:rsidR="00BC6F9B" w:rsidRPr="00027D9E">
        <w:rPr>
          <w:rFonts w:cs="Times New Roman"/>
          <w:sz w:val="27"/>
          <w:szCs w:val="27"/>
        </w:rPr>
        <w:t xml:space="preserve"> Федерального закона от 31.07.2020 </w:t>
      </w:r>
      <w:r w:rsidR="00E16322" w:rsidRPr="00027D9E">
        <w:rPr>
          <w:rFonts w:cs="Times New Roman"/>
          <w:sz w:val="27"/>
          <w:szCs w:val="27"/>
        </w:rPr>
        <w:t>№</w:t>
      </w:r>
      <w:r w:rsidR="00BC6F9B" w:rsidRPr="00027D9E">
        <w:rPr>
          <w:rFonts w:cs="Times New Roman"/>
          <w:sz w:val="27"/>
          <w:szCs w:val="27"/>
        </w:rPr>
        <w:t xml:space="preserve"> 247-ФЗ </w:t>
      </w:r>
      <w:r w:rsidR="00E16322" w:rsidRPr="00027D9E">
        <w:rPr>
          <w:rFonts w:cs="Times New Roman"/>
          <w:sz w:val="27"/>
          <w:szCs w:val="27"/>
        </w:rPr>
        <w:t>«</w:t>
      </w:r>
      <w:r w:rsidR="00BC6F9B" w:rsidRPr="00027D9E">
        <w:rPr>
          <w:rFonts w:cs="Times New Roman"/>
          <w:sz w:val="27"/>
          <w:szCs w:val="27"/>
        </w:rPr>
        <w:t>Об обязательных требованиях в Российской Федерации</w:t>
      </w:r>
      <w:r w:rsidR="00E16322" w:rsidRPr="00027D9E">
        <w:rPr>
          <w:rFonts w:cs="Times New Roman"/>
          <w:sz w:val="27"/>
          <w:szCs w:val="27"/>
        </w:rPr>
        <w:t>»</w:t>
      </w:r>
      <w:r w:rsidR="00BC6F9B" w:rsidRPr="00027D9E">
        <w:rPr>
          <w:rFonts w:cs="Times New Roman"/>
          <w:sz w:val="27"/>
          <w:szCs w:val="27"/>
        </w:rPr>
        <w:t xml:space="preserve"> (далее </w:t>
      </w:r>
      <w:r w:rsidR="00D75BE6" w:rsidRPr="00027D9E">
        <w:rPr>
          <w:rFonts w:cs="Times New Roman"/>
          <w:sz w:val="27"/>
          <w:szCs w:val="27"/>
        </w:rPr>
        <w:t>–</w:t>
      </w:r>
      <w:r w:rsidR="00BC6F9B" w:rsidRPr="00027D9E">
        <w:rPr>
          <w:rFonts w:cs="Times New Roman"/>
          <w:sz w:val="27"/>
          <w:szCs w:val="27"/>
        </w:rPr>
        <w:t xml:space="preserve"> Федеральный</w:t>
      </w:r>
      <w:r w:rsidR="00D75BE6" w:rsidRPr="00027D9E">
        <w:rPr>
          <w:rFonts w:cs="Times New Roman"/>
          <w:sz w:val="27"/>
          <w:szCs w:val="27"/>
        </w:rPr>
        <w:t xml:space="preserve"> </w:t>
      </w:r>
      <w:r w:rsidR="00BC6F9B" w:rsidRPr="00027D9E">
        <w:rPr>
          <w:rFonts w:cs="Times New Roman"/>
          <w:sz w:val="27"/>
          <w:szCs w:val="27"/>
        </w:rPr>
        <w:t xml:space="preserve">закон </w:t>
      </w:r>
      <w:r w:rsidR="00E16322" w:rsidRPr="00027D9E">
        <w:rPr>
          <w:rFonts w:cs="Times New Roman"/>
          <w:sz w:val="27"/>
          <w:szCs w:val="27"/>
        </w:rPr>
        <w:t>№</w:t>
      </w:r>
      <w:r w:rsidR="00BC6F9B" w:rsidRPr="00027D9E">
        <w:rPr>
          <w:rFonts w:cs="Times New Roman"/>
          <w:sz w:val="27"/>
          <w:szCs w:val="27"/>
        </w:rPr>
        <w:t xml:space="preserve"> 247-ФЗ), </w:t>
      </w:r>
      <w:hyperlink r:id="rId9">
        <w:r w:rsidR="00BC6F9B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частью 6.1 статьи 7</w:t>
        </w:r>
      </w:hyperlink>
      <w:r w:rsidR="00BC6F9B" w:rsidRPr="00027D9E">
        <w:rPr>
          <w:rFonts w:cs="Times New Roman"/>
          <w:sz w:val="27"/>
          <w:szCs w:val="27"/>
        </w:rPr>
        <w:t xml:space="preserve"> Федерального закона от 06.10.2003 </w:t>
      </w:r>
      <w:r w:rsidR="00E16322" w:rsidRPr="00027D9E">
        <w:rPr>
          <w:rFonts w:cs="Times New Roman"/>
          <w:sz w:val="27"/>
          <w:szCs w:val="27"/>
        </w:rPr>
        <w:t>№</w:t>
      </w:r>
      <w:r w:rsidR="00BC6F9B" w:rsidRPr="00027D9E">
        <w:rPr>
          <w:rFonts w:cs="Times New Roman"/>
          <w:sz w:val="27"/>
          <w:szCs w:val="27"/>
        </w:rPr>
        <w:t xml:space="preserve"> 131-ФЗ </w:t>
      </w:r>
      <w:r w:rsidR="00E16322" w:rsidRPr="00027D9E">
        <w:rPr>
          <w:rFonts w:cs="Times New Roman"/>
          <w:sz w:val="27"/>
          <w:szCs w:val="27"/>
        </w:rPr>
        <w:t>«</w:t>
      </w:r>
      <w:r w:rsidR="00BC6F9B" w:rsidRPr="00027D9E">
        <w:rPr>
          <w:rFonts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16322" w:rsidRPr="00027D9E">
        <w:rPr>
          <w:rFonts w:cs="Times New Roman"/>
          <w:sz w:val="27"/>
          <w:szCs w:val="27"/>
        </w:rPr>
        <w:t>»</w:t>
      </w:r>
      <w:r w:rsidR="00BC6F9B" w:rsidRPr="00027D9E">
        <w:rPr>
          <w:rFonts w:cs="Times New Roman"/>
          <w:sz w:val="27"/>
          <w:szCs w:val="27"/>
        </w:rPr>
        <w:t xml:space="preserve">, определяет правовые и организационные основы установления в проектах муниципальных нормативных правовых актов </w:t>
      </w:r>
      <w:r w:rsidR="00E16322" w:rsidRPr="00027D9E">
        <w:rPr>
          <w:rFonts w:cs="Times New Roman"/>
          <w:sz w:val="27"/>
          <w:szCs w:val="27"/>
        </w:rPr>
        <w:t xml:space="preserve">(далее – проект МНПА) </w:t>
      </w:r>
      <w:r w:rsidR="00BC6F9B" w:rsidRPr="00027D9E">
        <w:rPr>
          <w:rFonts w:cs="Times New Roman"/>
          <w:sz w:val="27"/>
          <w:szCs w:val="27"/>
        </w:rPr>
        <w:t xml:space="preserve">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E16322" w:rsidRPr="00027D9E">
        <w:rPr>
          <w:rFonts w:cs="Times New Roman"/>
          <w:sz w:val="27"/>
          <w:szCs w:val="27"/>
        </w:rPr>
        <w:t>–</w:t>
      </w:r>
      <w:r w:rsidR="00BC6F9B" w:rsidRPr="00027D9E">
        <w:rPr>
          <w:rFonts w:cs="Times New Roman"/>
          <w:sz w:val="27"/>
          <w:szCs w:val="27"/>
        </w:rPr>
        <w:t xml:space="preserve"> обязательные</w:t>
      </w:r>
      <w:r w:rsidR="00E16322" w:rsidRPr="00027D9E">
        <w:rPr>
          <w:rFonts w:cs="Times New Roman"/>
          <w:sz w:val="27"/>
          <w:szCs w:val="27"/>
        </w:rPr>
        <w:t xml:space="preserve"> </w:t>
      </w:r>
      <w:r w:rsidR="00BC6F9B" w:rsidRPr="00027D9E">
        <w:rPr>
          <w:rFonts w:cs="Times New Roman"/>
          <w:sz w:val="27"/>
          <w:szCs w:val="27"/>
        </w:rPr>
        <w:t>требования), и определяет порядок оценки применения обязательных требований, содержащихся в муниципальных нормативных правовых актах.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</w:t>
      </w:r>
      <w:r w:rsidR="006E7F32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Югры и муниципальных нормативных правовых актах города Сургута.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</w:p>
    <w:p w:rsidR="00181D72" w:rsidRPr="00027D9E" w:rsidRDefault="00181D72" w:rsidP="009C6618">
      <w:pPr>
        <w:ind w:firstLine="709"/>
        <w:jc w:val="center"/>
        <w:rPr>
          <w:rFonts w:cs="Times New Roman"/>
          <w:bCs/>
          <w:sz w:val="27"/>
          <w:szCs w:val="27"/>
        </w:rPr>
      </w:pPr>
      <w:r w:rsidRPr="00027D9E">
        <w:rPr>
          <w:rFonts w:cs="Times New Roman"/>
          <w:bCs/>
          <w:sz w:val="27"/>
          <w:szCs w:val="27"/>
        </w:rPr>
        <w:t>II. Порядок установления обязательных требований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1. Структурными подразделениями Администрации города, муниципальными учреждениями, ответственными за подготовку проектов </w:t>
      </w:r>
      <w:r w:rsidR="008F2993" w:rsidRPr="00027D9E">
        <w:rPr>
          <w:rFonts w:cs="Times New Roman"/>
          <w:sz w:val="27"/>
          <w:szCs w:val="27"/>
        </w:rPr>
        <w:t>МНПА</w:t>
      </w:r>
      <w:r w:rsidRPr="00027D9E">
        <w:rPr>
          <w:rFonts w:cs="Times New Roman"/>
          <w:sz w:val="27"/>
          <w:szCs w:val="27"/>
        </w:rPr>
        <w:t xml:space="preserve">, устанавливающих обязательные требования (далее </w:t>
      </w:r>
      <w:r w:rsidR="006E7F32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разработчики), при установлении обязательных требований должны быть соблюдены принципы, установленные </w:t>
      </w:r>
      <w:hyperlink r:id="rId10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статьями 4</w:t>
        </w:r>
      </w:hyperlink>
      <w:r w:rsidRPr="00027D9E">
        <w:rPr>
          <w:rFonts w:cs="Times New Roman"/>
          <w:sz w:val="27"/>
          <w:szCs w:val="27"/>
        </w:rPr>
        <w:t xml:space="preserve"> - </w:t>
      </w:r>
      <w:hyperlink r:id="rId1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9</w:t>
        </w:r>
      </w:hyperlink>
      <w:r w:rsidRPr="00027D9E">
        <w:rPr>
          <w:rFonts w:cs="Times New Roman"/>
          <w:sz w:val="27"/>
          <w:szCs w:val="27"/>
        </w:rPr>
        <w:t xml:space="preserve"> Федерального закона </w:t>
      </w:r>
      <w:r w:rsidR="00E16322" w:rsidRPr="00027D9E">
        <w:rPr>
          <w:rFonts w:cs="Times New Roman"/>
          <w:sz w:val="27"/>
          <w:szCs w:val="27"/>
        </w:rPr>
        <w:t>№</w:t>
      </w:r>
      <w:r w:rsidRPr="00027D9E">
        <w:rPr>
          <w:rFonts w:cs="Times New Roman"/>
          <w:sz w:val="27"/>
          <w:szCs w:val="27"/>
        </w:rPr>
        <w:t xml:space="preserve"> 247-ФЗ, и определены: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1) содержание обязательных требований (условия, ограничения, запреты, обязанности);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2) лица, обязанные соблюдать обязательные требования;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3) в зависимости от объекта установления обязательных требований: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lastRenderedPageBreak/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аккредитации, оценки соответствия продукции, иных форм оценки и экспертизы);</w:t>
      </w:r>
    </w:p>
    <w:p w:rsidR="00BC6F9B" w:rsidRPr="00027D9E" w:rsidRDefault="00BC6F9B" w:rsidP="00BC6F9B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5) структурные подразделения Администрации города, муниципальные учреждения, осуществляющие оценку соблюдения обязательных требований.</w:t>
      </w:r>
    </w:p>
    <w:p w:rsidR="00DD4FB3" w:rsidRPr="00027D9E" w:rsidRDefault="00BC6F9B" w:rsidP="00376867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2.</w:t>
      </w:r>
      <w:r w:rsidR="00376867" w:rsidRPr="00027D9E">
        <w:rPr>
          <w:rFonts w:cs="Times New Roman"/>
          <w:sz w:val="27"/>
          <w:szCs w:val="27"/>
        </w:rPr>
        <w:t xml:space="preserve"> </w:t>
      </w:r>
      <w:r w:rsidR="00DD4FB3" w:rsidRPr="00027D9E">
        <w:rPr>
          <w:rFonts w:cs="Times New Roman"/>
          <w:szCs w:val="28"/>
          <w:shd w:val="clear" w:color="auto" w:fill="FFFFFF"/>
        </w:rPr>
        <w:t xml:space="preserve">Положения муниципального нормативного правового акта, устанавливающего обязательные требования, либо которыми вносятся изменения в ранее принятый муниципальный нормативный правовой акт, должны вступать в силу с учетом требований, установленных частями 1, 2, 2.1 статьи 3 Федерального закона </w:t>
      </w:r>
      <w:r w:rsidR="00352BEE" w:rsidRPr="00027D9E">
        <w:rPr>
          <w:rFonts w:cs="Times New Roman"/>
          <w:szCs w:val="28"/>
          <w:shd w:val="clear" w:color="auto" w:fill="FFFFFF"/>
        </w:rPr>
        <w:t>№</w:t>
      </w:r>
      <w:r w:rsidR="00DD4FB3" w:rsidRPr="00027D9E">
        <w:rPr>
          <w:rFonts w:cs="Times New Roman"/>
          <w:szCs w:val="28"/>
          <w:shd w:val="clear" w:color="auto" w:fill="FFFFFF"/>
        </w:rPr>
        <w:t> 247-ФЗ.</w:t>
      </w:r>
    </w:p>
    <w:p w:rsidR="007C7FCA" w:rsidRPr="00027D9E" w:rsidRDefault="00181D72" w:rsidP="007C7FCA">
      <w:pPr>
        <w:ind w:firstLine="709"/>
        <w:jc w:val="both"/>
        <w:rPr>
          <w:rFonts w:cs="Times New Roman"/>
          <w:color w:val="22272F"/>
          <w:szCs w:val="28"/>
          <w:shd w:val="clear" w:color="auto" w:fill="FFFFFF"/>
        </w:rPr>
      </w:pPr>
      <w:r w:rsidRPr="00027D9E">
        <w:rPr>
          <w:rFonts w:cs="Times New Roman"/>
          <w:szCs w:val="28"/>
        </w:rPr>
        <w:t xml:space="preserve">3. </w:t>
      </w:r>
      <w:r w:rsidR="002C5162" w:rsidRPr="00027D9E">
        <w:rPr>
          <w:rFonts w:cs="Times New Roman"/>
          <w:szCs w:val="28"/>
        </w:rPr>
        <w:t xml:space="preserve">В отношении проекта </w:t>
      </w:r>
      <w:r w:rsidR="00B57618" w:rsidRPr="00027D9E">
        <w:rPr>
          <w:rFonts w:cs="Times New Roman"/>
          <w:szCs w:val="28"/>
        </w:rPr>
        <w:t>МНПА</w:t>
      </w:r>
      <w:r w:rsidR="002C5162" w:rsidRPr="00027D9E">
        <w:rPr>
          <w:rFonts w:cs="Times New Roman"/>
          <w:szCs w:val="28"/>
        </w:rPr>
        <w:t xml:space="preserve">, устанавливающего </w:t>
      </w:r>
      <w:r w:rsidR="00B23881" w:rsidRPr="00027D9E">
        <w:rPr>
          <w:rFonts w:cs="Times New Roman"/>
          <w:szCs w:val="28"/>
        </w:rPr>
        <w:t xml:space="preserve">новые или изменяющие ранее установленные </w:t>
      </w:r>
      <w:r w:rsidR="002C5162" w:rsidRPr="00027D9E">
        <w:rPr>
          <w:rFonts w:cs="Times New Roman"/>
          <w:szCs w:val="28"/>
        </w:rPr>
        <w:t>обязательные требования, проводится оценка регулирующего воздействия в соответствии</w:t>
      </w:r>
      <w:r w:rsidR="007C7FCA" w:rsidRPr="00027D9E">
        <w:rPr>
          <w:rFonts w:cs="Times New Roman"/>
          <w:szCs w:val="28"/>
        </w:rPr>
        <w:t xml:space="preserve"> с 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>Постановление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м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 xml:space="preserve"> Главы г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орода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 xml:space="preserve"> от 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0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>5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.09.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 xml:space="preserve">2017 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№ 137 «</w:t>
      </w:r>
      <w:r w:rsidR="00D226CC" w:rsidRPr="00027D9E">
        <w:rPr>
          <w:rFonts w:cs="Times New Roman"/>
          <w:color w:val="22272F"/>
          <w:szCs w:val="28"/>
          <w:shd w:val="clear" w:color="auto" w:fill="FFFFFF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7C7FCA" w:rsidRPr="00027D9E">
        <w:rPr>
          <w:rFonts w:cs="Times New Roman"/>
          <w:color w:val="22272F"/>
          <w:szCs w:val="28"/>
          <w:shd w:val="clear" w:color="auto" w:fill="FFFFFF"/>
        </w:rPr>
        <w:t>».</w:t>
      </w:r>
    </w:p>
    <w:p w:rsidR="00181D72" w:rsidRPr="00027D9E" w:rsidRDefault="00C76540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4</w:t>
      </w:r>
      <w:r w:rsidR="00640C09" w:rsidRPr="00027D9E">
        <w:rPr>
          <w:rFonts w:cs="Times New Roman"/>
          <w:sz w:val="27"/>
          <w:szCs w:val="27"/>
        </w:rPr>
        <w:t>. Оценка устанавливаемых</w:t>
      </w:r>
      <w:r w:rsidR="00181D72" w:rsidRPr="00027D9E">
        <w:rPr>
          <w:rFonts w:cs="Times New Roman"/>
          <w:sz w:val="27"/>
          <w:szCs w:val="27"/>
        </w:rPr>
        <w:t xml:space="preserve"> </w:t>
      </w:r>
      <w:r w:rsidR="009C503B" w:rsidRPr="00027D9E">
        <w:rPr>
          <w:rFonts w:cs="Times New Roman"/>
          <w:sz w:val="27"/>
          <w:szCs w:val="27"/>
        </w:rPr>
        <w:t xml:space="preserve">или изменяемых </w:t>
      </w:r>
      <w:r w:rsidR="00181D72" w:rsidRPr="00027D9E">
        <w:rPr>
          <w:rFonts w:cs="Times New Roman"/>
          <w:sz w:val="27"/>
          <w:szCs w:val="27"/>
        </w:rPr>
        <w:t xml:space="preserve">проектом МНПА обязательных требований на соответствие законодательству Российской Федерации, Ханты-Мансийского автономного округа </w:t>
      </w:r>
      <w:r w:rsidR="003756B3" w:rsidRPr="00027D9E">
        <w:rPr>
          <w:rFonts w:cs="Times New Roman"/>
          <w:sz w:val="27"/>
          <w:szCs w:val="27"/>
        </w:rPr>
        <w:t>–</w:t>
      </w:r>
      <w:r w:rsidR="00181D72" w:rsidRPr="00027D9E">
        <w:rPr>
          <w:rFonts w:cs="Times New Roman"/>
          <w:sz w:val="27"/>
          <w:szCs w:val="27"/>
        </w:rPr>
        <w:t xml:space="preserve"> Югры, муниципальным правовым актам </w:t>
      </w:r>
      <w:r w:rsidR="006E7F32" w:rsidRPr="00027D9E">
        <w:rPr>
          <w:rFonts w:cs="Times New Roman"/>
          <w:sz w:val="27"/>
          <w:szCs w:val="27"/>
        </w:rPr>
        <w:t xml:space="preserve">города Сургута </w:t>
      </w:r>
      <w:r w:rsidR="00181D72" w:rsidRPr="00027D9E">
        <w:rPr>
          <w:rFonts w:cs="Times New Roman"/>
          <w:sz w:val="27"/>
          <w:szCs w:val="27"/>
        </w:rPr>
        <w:t>проводится в рамках правовой экспертизы проекта МНПА.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</w:p>
    <w:p w:rsidR="00181D72" w:rsidRPr="00027D9E" w:rsidRDefault="00181D72" w:rsidP="009C6618">
      <w:pPr>
        <w:ind w:firstLine="709"/>
        <w:jc w:val="center"/>
        <w:rPr>
          <w:rFonts w:cs="Times New Roman"/>
          <w:bCs/>
          <w:sz w:val="27"/>
          <w:szCs w:val="27"/>
        </w:rPr>
      </w:pPr>
      <w:bookmarkStart w:id="1" w:name="Par29"/>
      <w:bookmarkEnd w:id="1"/>
      <w:r w:rsidRPr="00027D9E">
        <w:rPr>
          <w:rFonts w:cs="Times New Roman"/>
          <w:bCs/>
          <w:sz w:val="27"/>
          <w:szCs w:val="27"/>
        </w:rPr>
        <w:t>III. Порядок оценки применения обязательных требований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2" w:name="Par31"/>
      <w:bookmarkEnd w:id="2"/>
      <w:r w:rsidRPr="00027D9E">
        <w:rPr>
          <w:rFonts w:cs="Times New Roman"/>
          <w:sz w:val="27"/>
          <w:szCs w:val="27"/>
        </w:rPr>
        <w:t>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2. Процедура оценки применения обязательных требований включает следующие этапы:</w:t>
      </w:r>
    </w:p>
    <w:p w:rsidR="00181D72" w:rsidRPr="00027D9E" w:rsidRDefault="00181D72" w:rsidP="00FF2407">
      <w:pPr>
        <w:ind w:firstLine="709"/>
        <w:jc w:val="both"/>
        <w:rPr>
          <w:rFonts w:cs="Times New Roman"/>
          <w:szCs w:val="28"/>
        </w:rPr>
      </w:pPr>
      <w:r w:rsidRPr="00027D9E">
        <w:rPr>
          <w:rFonts w:cs="Times New Roman"/>
          <w:sz w:val="27"/>
          <w:szCs w:val="27"/>
        </w:rPr>
        <w:t xml:space="preserve">а) формирование разработчиком проекта доклада о достижении целей введения обязательных требований (далее </w:t>
      </w:r>
      <w:r w:rsidR="009C6618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докл</w:t>
      </w:r>
      <w:r w:rsidR="00B614ED" w:rsidRPr="00027D9E">
        <w:rPr>
          <w:rFonts w:cs="Times New Roman"/>
          <w:sz w:val="27"/>
          <w:szCs w:val="27"/>
        </w:rPr>
        <w:t>ад), его публичное обсуждение</w:t>
      </w:r>
      <w:r w:rsidR="00B614ED" w:rsidRPr="00027D9E">
        <w:rPr>
          <w:rFonts w:cs="Times New Roman"/>
          <w:szCs w:val="28"/>
        </w:rPr>
        <w:t xml:space="preserve"> на </w:t>
      </w:r>
      <w:r w:rsidR="00B614ED" w:rsidRPr="00027D9E">
        <w:rPr>
          <w:szCs w:val="28"/>
          <w:shd w:val="clear" w:color="auto" w:fill="FFFFFF"/>
        </w:rPr>
        <w:t>официальном портале</w:t>
      </w:r>
      <w:r w:rsidR="00B614ED" w:rsidRPr="00027D9E">
        <w:rPr>
          <w:color w:val="22272F"/>
          <w:szCs w:val="28"/>
          <w:shd w:val="clear" w:color="auto" w:fill="FFFFFF"/>
        </w:rPr>
        <w:t xml:space="preserve"> Администрации города Сургута: </w:t>
      </w:r>
      <w:hyperlink r:id="rId12" w:history="1">
        <w:r w:rsidR="00B614ED" w:rsidRPr="00027D9E">
          <w:rPr>
            <w:rStyle w:val="a5"/>
            <w:szCs w:val="28"/>
            <w:u w:val="none"/>
            <w:shd w:val="clear" w:color="auto" w:fill="FFFFFF"/>
          </w:rPr>
          <w:t>http://www.admsurgut.ru/</w:t>
        </w:r>
      </w:hyperlink>
      <w:r w:rsidR="00B614ED" w:rsidRPr="00027D9E">
        <w:rPr>
          <w:color w:val="22272F"/>
          <w:szCs w:val="28"/>
          <w:shd w:val="clear" w:color="auto" w:fill="FFFFFF"/>
        </w:rPr>
        <w:t xml:space="preserve"> </w:t>
      </w:r>
      <w:r w:rsidR="00B614ED" w:rsidRPr="00027D9E">
        <w:rPr>
          <w:rFonts w:cs="Times New Roman"/>
          <w:szCs w:val="28"/>
        </w:rPr>
        <w:t xml:space="preserve">(далее – официальный сайт), </w:t>
      </w:r>
      <w:r w:rsidRPr="00027D9E">
        <w:rPr>
          <w:rFonts w:cs="Times New Roman"/>
          <w:sz w:val="27"/>
          <w:szCs w:val="27"/>
        </w:rPr>
        <w:t xml:space="preserve">доработка проекта доклада с учетом результатов его публичного обсуждения, утверждение и направление доклада для рассмотрения в </w:t>
      </w:r>
      <w:r w:rsidRPr="00027D9E">
        <w:rPr>
          <w:rFonts w:cs="Times New Roman"/>
          <w:szCs w:val="28"/>
        </w:rPr>
        <w:t>Комиссию</w:t>
      </w:r>
      <w:r w:rsidR="00FF2407" w:rsidRPr="00027D9E">
        <w:rPr>
          <w:rFonts w:cs="Times New Roman"/>
          <w:szCs w:val="28"/>
        </w:rPr>
        <w:t xml:space="preserve"> </w:t>
      </w:r>
      <w:r w:rsidR="00FF2407" w:rsidRPr="00027D9E">
        <w:rPr>
          <w:color w:val="22272F"/>
          <w:szCs w:val="28"/>
          <w:shd w:val="clear" w:color="auto" w:fill="FFFFFF"/>
        </w:rPr>
        <w:t>по рассмотрению муниципальных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состав и порядок работы которой утверждается муниципальным правовым актом</w:t>
      </w:r>
      <w:r w:rsidR="00FF2407" w:rsidRPr="00027D9E">
        <w:rPr>
          <w:rFonts w:cs="Times New Roman"/>
          <w:szCs w:val="28"/>
        </w:rPr>
        <w:t xml:space="preserve"> Администрации города </w:t>
      </w:r>
      <w:r w:rsidRPr="00027D9E">
        <w:rPr>
          <w:rFonts w:cs="Times New Roman"/>
          <w:szCs w:val="28"/>
        </w:rPr>
        <w:t xml:space="preserve">(далее </w:t>
      </w:r>
      <w:r w:rsidR="00D75BE6" w:rsidRPr="00027D9E">
        <w:rPr>
          <w:rFonts w:cs="Times New Roman"/>
          <w:szCs w:val="28"/>
        </w:rPr>
        <w:t>–</w:t>
      </w:r>
      <w:r w:rsidRPr="00027D9E">
        <w:rPr>
          <w:rFonts w:cs="Times New Roman"/>
          <w:szCs w:val="28"/>
        </w:rPr>
        <w:t xml:space="preserve"> Комиссия);</w:t>
      </w:r>
    </w:p>
    <w:p w:rsidR="00181D72" w:rsidRPr="00027D9E" w:rsidRDefault="000C7DD1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lastRenderedPageBreak/>
        <w:t>б) рассмотрение</w:t>
      </w:r>
      <w:r w:rsidR="00181D72" w:rsidRPr="00027D9E">
        <w:rPr>
          <w:rFonts w:cs="Times New Roman"/>
          <w:sz w:val="27"/>
          <w:szCs w:val="27"/>
        </w:rPr>
        <w:t xml:space="preserve"> доклада Комиссией и принятие Комиссией одной из рекомендаций, указанных в </w:t>
      </w:r>
      <w:hyperlink w:anchor="Par87" w:history="1">
        <w:r w:rsidR="00181D72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пункте 14</w:t>
        </w:r>
      </w:hyperlink>
      <w:r w:rsidR="00181D72"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="00181D72" w:rsidRPr="00027D9E">
        <w:rPr>
          <w:rFonts w:cs="Times New Roman"/>
          <w:sz w:val="27"/>
          <w:szCs w:val="27"/>
        </w:rPr>
        <w:t>настоящего Порядка.</w:t>
      </w:r>
    </w:p>
    <w:p w:rsidR="00181D72" w:rsidRPr="00027D9E" w:rsidRDefault="00181D72" w:rsidP="00313AD4">
      <w:pPr>
        <w:ind w:firstLine="709"/>
        <w:jc w:val="both"/>
        <w:rPr>
          <w:rFonts w:cs="Times New Roman"/>
          <w:sz w:val="27"/>
          <w:szCs w:val="27"/>
        </w:rPr>
      </w:pPr>
      <w:bookmarkStart w:id="3" w:name="Par35"/>
      <w:bookmarkEnd w:id="3"/>
      <w:r w:rsidRPr="00027D9E">
        <w:rPr>
          <w:rFonts w:cs="Times New Roman"/>
          <w:sz w:val="27"/>
          <w:szCs w:val="27"/>
        </w:rPr>
        <w:t>3. Разработчик</w:t>
      </w:r>
      <w:r w:rsidR="00585BD2" w:rsidRPr="00027D9E">
        <w:rPr>
          <w:rFonts w:cs="Times New Roman"/>
          <w:sz w:val="27"/>
          <w:szCs w:val="27"/>
        </w:rPr>
        <w:t xml:space="preserve"> за </w:t>
      </w:r>
      <w:r w:rsidR="00027D9E" w:rsidRPr="00027D9E">
        <w:rPr>
          <w:rFonts w:cs="Times New Roman"/>
          <w:sz w:val="27"/>
          <w:szCs w:val="27"/>
        </w:rPr>
        <w:t>один</w:t>
      </w:r>
      <w:r w:rsidR="00585BD2" w:rsidRPr="00027D9E">
        <w:rPr>
          <w:rFonts w:cs="Times New Roman"/>
          <w:sz w:val="27"/>
          <w:szCs w:val="27"/>
        </w:rPr>
        <w:t xml:space="preserve"> год до</w:t>
      </w:r>
      <w:r w:rsidRPr="00027D9E">
        <w:rPr>
          <w:rFonts w:cs="Times New Roman"/>
          <w:sz w:val="27"/>
          <w:szCs w:val="27"/>
        </w:rPr>
        <w:t xml:space="preserve"> </w:t>
      </w:r>
      <w:r w:rsidR="00313AD4" w:rsidRPr="00027D9E">
        <w:rPr>
          <w:rFonts w:cs="Times New Roman"/>
          <w:sz w:val="27"/>
          <w:szCs w:val="27"/>
        </w:rPr>
        <w:t>истечения</w:t>
      </w:r>
      <w:r w:rsidR="004901E8" w:rsidRPr="00027D9E">
        <w:rPr>
          <w:rFonts w:cs="Times New Roman"/>
          <w:sz w:val="27"/>
          <w:szCs w:val="27"/>
        </w:rPr>
        <w:t xml:space="preserve"> </w:t>
      </w:r>
      <w:r w:rsidR="001B08D8" w:rsidRPr="00027D9E">
        <w:rPr>
          <w:rFonts w:cs="Times New Roman"/>
          <w:sz w:val="27"/>
          <w:szCs w:val="27"/>
        </w:rPr>
        <w:t>шести</w:t>
      </w:r>
      <w:r w:rsidR="00E65779" w:rsidRPr="00027D9E">
        <w:rPr>
          <w:rFonts w:cs="Times New Roman"/>
          <w:sz w:val="27"/>
          <w:szCs w:val="27"/>
        </w:rPr>
        <w:t>лет</w:t>
      </w:r>
      <w:r w:rsidR="001B08D8" w:rsidRPr="00027D9E">
        <w:rPr>
          <w:rFonts w:cs="Times New Roman"/>
          <w:sz w:val="27"/>
          <w:szCs w:val="27"/>
        </w:rPr>
        <w:t>него периода</w:t>
      </w:r>
      <w:r w:rsidR="00DA2240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 xml:space="preserve">действия </w:t>
      </w:r>
      <w:r w:rsidR="008F2993" w:rsidRPr="00027D9E">
        <w:rPr>
          <w:rFonts w:cs="Times New Roman"/>
          <w:sz w:val="27"/>
          <w:szCs w:val="27"/>
        </w:rPr>
        <w:t>муниципального нормативного правового акта</w:t>
      </w:r>
      <w:r w:rsidRPr="00027D9E">
        <w:rPr>
          <w:rFonts w:cs="Times New Roman"/>
          <w:sz w:val="27"/>
          <w:szCs w:val="27"/>
        </w:rPr>
        <w:t>, устанавливающего обязательные требования</w:t>
      </w:r>
      <w:r w:rsidR="001451C9" w:rsidRPr="00027D9E">
        <w:rPr>
          <w:rFonts w:cs="Times New Roman"/>
          <w:sz w:val="27"/>
          <w:szCs w:val="27"/>
        </w:rPr>
        <w:t>,</w:t>
      </w:r>
      <w:r w:rsidR="0091668E" w:rsidRPr="00027D9E">
        <w:rPr>
          <w:rFonts w:cs="Times New Roman"/>
          <w:sz w:val="27"/>
          <w:szCs w:val="27"/>
        </w:rPr>
        <w:t xml:space="preserve"> или до истечения</w:t>
      </w:r>
      <w:r w:rsidR="00313AD4" w:rsidRPr="00027D9E">
        <w:rPr>
          <w:rFonts w:cs="Times New Roman"/>
          <w:sz w:val="27"/>
          <w:szCs w:val="27"/>
        </w:rPr>
        <w:t xml:space="preserve"> иного срока действия, прямо </w:t>
      </w:r>
      <w:r w:rsidR="00641B8C" w:rsidRPr="00027D9E">
        <w:rPr>
          <w:rFonts w:cs="Times New Roman"/>
          <w:sz w:val="27"/>
          <w:szCs w:val="27"/>
        </w:rPr>
        <w:t>содержащегося</w:t>
      </w:r>
      <w:r w:rsidR="00313AD4" w:rsidRPr="00027D9E">
        <w:rPr>
          <w:rFonts w:cs="Times New Roman"/>
          <w:sz w:val="27"/>
          <w:szCs w:val="27"/>
        </w:rPr>
        <w:t xml:space="preserve"> в </w:t>
      </w:r>
      <w:r w:rsidR="00EA3940" w:rsidRPr="00027D9E">
        <w:rPr>
          <w:rFonts w:cs="Times New Roman"/>
          <w:sz w:val="27"/>
          <w:szCs w:val="27"/>
        </w:rPr>
        <w:t>муниципальном нормативн</w:t>
      </w:r>
      <w:r w:rsidR="0036546E" w:rsidRPr="00027D9E">
        <w:rPr>
          <w:rFonts w:cs="Times New Roman"/>
          <w:sz w:val="27"/>
          <w:szCs w:val="27"/>
        </w:rPr>
        <w:t>о</w:t>
      </w:r>
      <w:r w:rsidR="00EA3940" w:rsidRPr="00027D9E">
        <w:rPr>
          <w:rFonts w:cs="Times New Roman"/>
          <w:sz w:val="27"/>
          <w:szCs w:val="27"/>
        </w:rPr>
        <w:t>м правовом акте</w:t>
      </w:r>
      <w:r w:rsidR="0036546E" w:rsidRPr="00027D9E">
        <w:rPr>
          <w:rFonts w:cs="Times New Roman"/>
          <w:sz w:val="27"/>
          <w:szCs w:val="27"/>
        </w:rPr>
        <w:t>, устанавливающ</w:t>
      </w:r>
      <w:r w:rsidR="00641B8C" w:rsidRPr="00027D9E">
        <w:rPr>
          <w:rFonts w:cs="Times New Roman"/>
          <w:sz w:val="27"/>
          <w:szCs w:val="27"/>
        </w:rPr>
        <w:t>е</w:t>
      </w:r>
      <w:r w:rsidR="00F27375" w:rsidRPr="00027D9E">
        <w:rPr>
          <w:rFonts w:cs="Times New Roman"/>
          <w:sz w:val="27"/>
          <w:szCs w:val="27"/>
        </w:rPr>
        <w:t>м</w:t>
      </w:r>
      <w:r w:rsidR="00EA3940" w:rsidRPr="00027D9E">
        <w:rPr>
          <w:rFonts w:cs="Times New Roman"/>
          <w:sz w:val="27"/>
          <w:szCs w:val="27"/>
        </w:rPr>
        <w:t xml:space="preserve"> обязательные требования</w:t>
      </w:r>
      <w:r w:rsidRPr="00027D9E">
        <w:rPr>
          <w:rFonts w:cs="Times New Roman"/>
          <w:sz w:val="27"/>
          <w:szCs w:val="27"/>
        </w:rPr>
        <w:t>, проводит оценку применения обязательных тр</w:t>
      </w:r>
      <w:r w:rsidR="00313AD4" w:rsidRPr="00027D9E">
        <w:rPr>
          <w:rFonts w:cs="Times New Roman"/>
          <w:sz w:val="27"/>
          <w:szCs w:val="27"/>
        </w:rPr>
        <w:t xml:space="preserve">ебований в отношении указанного </w:t>
      </w:r>
      <w:r w:rsidR="000E54AE" w:rsidRPr="00027D9E">
        <w:rPr>
          <w:rFonts w:cs="Times New Roman"/>
          <w:sz w:val="27"/>
          <w:szCs w:val="27"/>
        </w:rPr>
        <w:t>а</w:t>
      </w:r>
      <w:r w:rsidR="003756B3" w:rsidRPr="00027D9E">
        <w:rPr>
          <w:rFonts w:cs="Times New Roman"/>
          <w:sz w:val="27"/>
          <w:szCs w:val="27"/>
        </w:rPr>
        <w:t>кта</w:t>
      </w:r>
      <w:r w:rsidRPr="00027D9E">
        <w:rPr>
          <w:rFonts w:cs="Times New Roman"/>
          <w:sz w:val="27"/>
          <w:szCs w:val="27"/>
        </w:rPr>
        <w:t xml:space="preserve"> в соответствии с целями, предусмотренными в </w:t>
      </w:r>
      <w:hyperlink w:anchor="Par31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пункте 1</w:t>
        </w:r>
      </w:hyperlink>
      <w:r w:rsidR="000E54AE" w:rsidRPr="00027D9E">
        <w:rPr>
          <w:rFonts w:cs="Times New Roman"/>
          <w:sz w:val="27"/>
          <w:szCs w:val="27"/>
        </w:rPr>
        <w:t xml:space="preserve"> 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Pr="00027D9E">
        <w:rPr>
          <w:rFonts w:cs="Times New Roman"/>
          <w:sz w:val="27"/>
          <w:szCs w:val="27"/>
        </w:rPr>
        <w:t xml:space="preserve"> настоящего Порядка, и готовит проект доклада, включающего информацию, указанную в </w:t>
      </w:r>
      <w:hyperlink w:anchor="Par42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пунктах 5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8 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Pr="00027D9E">
        <w:rPr>
          <w:rFonts w:cs="Times New Roman"/>
          <w:sz w:val="27"/>
          <w:szCs w:val="27"/>
        </w:rPr>
        <w:t xml:space="preserve"> настоящего Порядка.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4. Источниками информации для подготовки </w:t>
      </w:r>
      <w:r w:rsidR="005A3A30" w:rsidRPr="00027D9E">
        <w:rPr>
          <w:rFonts w:cs="Times New Roman"/>
          <w:sz w:val="27"/>
          <w:szCs w:val="27"/>
        </w:rPr>
        <w:t xml:space="preserve">проекта </w:t>
      </w:r>
      <w:r w:rsidRPr="00027D9E">
        <w:rPr>
          <w:rFonts w:cs="Times New Roman"/>
          <w:sz w:val="27"/>
          <w:szCs w:val="27"/>
        </w:rPr>
        <w:t>доклада являются: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а) результаты мониторинга </w:t>
      </w:r>
      <w:proofErr w:type="spellStart"/>
      <w:r w:rsidRPr="00027D9E">
        <w:rPr>
          <w:rFonts w:cs="Times New Roman"/>
          <w:sz w:val="27"/>
          <w:szCs w:val="27"/>
        </w:rPr>
        <w:t>правоприменения</w:t>
      </w:r>
      <w:proofErr w:type="spellEnd"/>
      <w:r w:rsidRPr="00027D9E">
        <w:rPr>
          <w:rFonts w:cs="Times New Roman"/>
          <w:sz w:val="27"/>
          <w:szCs w:val="27"/>
        </w:rPr>
        <w:t xml:space="preserve"> муниципального нормативного правового акта </w:t>
      </w:r>
      <w:r w:rsidR="006E7F32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>, содержащ</w:t>
      </w:r>
      <w:r w:rsidR="006E7F32" w:rsidRPr="00027D9E">
        <w:rPr>
          <w:rFonts w:cs="Times New Roman"/>
          <w:sz w:val="27"/>
          <w:szCs w:val="27"/>
        </w:rPr>
        <w:t>его</w:t>
      </w:r>
      <w:r w:rsidRPr="00027D9E">
        <w:rPr>
          <w:rFonts w:cs="Times New Roman"/>
          <w:sz w:val="27"/>
          <w:szCs w:val="27"/>
        </w:rPr>
        <w:t xml:space="preserve"> обязательные требования;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результаты анализа осуществления контрольной и разрешительной деятельности;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результаты анализа административной и судебной практики;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акта </w:t>
      </w:r>
      <w:r w:rsidR="006E7F32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 xml:space="preserve">(далее </w:t>
      </w:r>
      <w:r w:rsidR="00B41A66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субъекты регулирования);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д) позиции структурных подразделений </w:t>
      </w:r>
      <w:r w:rsidR="003756B3" w:rsidRPr="00027D9E">
        <w:rPr>
          <w:rFonts w:cs="Times New Roman"/>
          <w:sz w:val="27"/>
          <w:szCs w:val="27"/>
        </w:rPr>
        <w:t>Администрации города</w:t>
      </w:r>
      <w:r w:rsidRPr="00027D9E">
        <w:rPr>
          <w:rFonts w:cs="Times New Roman"/>
          <w:sz w:val="27"/>
          <w:szCs w:val="27"/>
        </w:rPr>
        <w:t>, муниципальных учреждений, в том числе полученные при разработке проекта МН</w:t>
      </w:r>
      <w:r w:rsidR="008F2993" w:rsidRPr="00027D9E">
        <w:rPr>
          <w:rFonts w:cs="Times New Roman"/>
          <w:sz w:val="27"/>
          <w:szCs w:val="27"/>
        </w:rPr>
        <w:t>П</w:t>
      </w:r>
      <w:r w:rsidRPr="00027D9E">
        <w:rPr>
          <w:rFonts w:cs="Times New Roman"/>
          <w:sz w:val="27"/>
          <w:szCs w:val="27"/>
        </w:rPr>
        <w:t>А на этапе антикоррупционной экспертизы, оценки регулирующего воздействия, правовой экспертизы.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4" w:name="Par42"/>
      <w:bookmarkEnd w:id="4"/>
      <w:r w:rsidRPr="00027D9E">
        <w:rPr>
          <w:rFonts w:cs="Times New Roman"/>
          <w:sz w:val="27"/>
          <w:szCs w:val="27"/>
        </w:rPr>
        <w:t xml:space="preserve">5. В </w:t>
      </w:r>
      <w:r w:rsidR="005A3A30" w:rsidRPr="00027D9E">
        <w:rPr>
          <w:rFonts w:cs="Times New Roman"/>
          <w:sz w:val="27"/>
          <w:szCs w:val="27"/>
        </w:rPr>
        <w:t xml:space="preserve">проект </w:t>
      </w:r>
      <w:r w:rsidRPr="00027D9E">
        <w:rPr>
          <w:rFonts w:cs="Times New Roman"/>
          <w:sz w:val="27"/>
          <w:szCs w:val="27"/>
        </w:rPr>
        <w:t>доклад</w:t>
      </w:r>
      <w:r w:rsidR="005A3A30" w:rsidRPr="00027D9E">
        <w:rPr>
          <w:rFonts w:cs="Times New Roman"/>
          <w:sz w:val="27"/>
          <w:szCs w:val="27"/>
        </w:rPr>
        <w:t>а</w:t>
      </w:r>
      <w:r w:rsidRPr="00027D9E">
        <w:rPr>
          <w:rFonts w:cs="Times New Roman"/>
          <w:sz w:val="27"/>
          <w:szCs w:val="27"/>
        </w:rPr>
        <w:t xml:space="preserve"> включается следующая информация: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результаты оценки достижения целей введения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выводы и предложения по итогам оценки достижения целей введения обязательных требований.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Форма доклада утверждается </w:t>
      </w:r>
      <w:r w:rsidR="00987C53" w:rsidRPr="00027D9E">
        <w:rPr>
          <w:rFonts w:cs="Times New Roman"/>
          <w:sz w:val="27"/>
          <w:szCs w:val="27"/>
        </w:rPr>
        <w:t>муниципальным правовым актом</w:t>
      </w:r>
      <w:r w:rsidRPr="00027D9E">
        <w:rPr>
          <w:rFonts w:cs="Times New Roman"/>
          <w:sz w:val="27"/>
          <w:szCs w:val="27"/>
        </w:rPr>
        <w:t xml:space="preserve"> </w:t>
      </w:r>
      <w:r w:rsidR="003756B3" w:rsidRPr="00027D9E">
        <w:rPr>
          <w:rFonts w:cs="Times New Roman"/>
          <w:sz w:val="27"/>
          <w:szCs w:val="27"/>
        </w:rPr>
        <w:t xml:space="preserve">Администрации города </w:t>
      </w:r>
      <w:r w:rsidRPr="00027D9E">
        <w:rPr>
          <w:rFonts w:cs="Times New Roman"/>
          <w:sz w:val="27"/>
          <w:szCs w:val="27"/>
        </w:rPr>
        <w:t>с учетом формы доклада о достижении целей введения обязательных требований, утвержденных Министерством экономического развития Российской Федерации.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ценностями с указанием конкретных рисков;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lastRenderedPageBreak/>
        <w:t xml:space="preserve">г) наименование и реквизиты муниципального правового акта </w:t>
      </w:r>
      <w:r w:rsidR="006E7F32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>, содержащего обязательные требования;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д) перечень содержащихся в муниципальном нормативном правовом акте </w:t>
      </w:r>
      <w:r w:rsidR="006E7F32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 xml:space="preserve">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е) сведения о внесенных в муниципальный нормативный правовой акт </w:t>
      </w:r>
      <w:r w:rsidR="006E7F32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>изменениях (при наличии);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ж) сведения о полномочиях </w:t>
      </w:r>
      <w:r w:rsidR="003756B3" w:rsidRPr="00027D9E">
        <w:rPr>
          <w:rFonts w:cs="Times New Roman"/>
          <w:sz w:val="27"/>
          <w:szCs w:val="27"/>
        </w:rPr>
        <w:t xml:space="preserve">Администрации города </w:t>
      </w:r>
      <w:r w:rsidRPr="00027D9E">
        <w:rPr>
          <w:rFonts w:cs="Times New Roman"/>
          <w:sz w:val="27"/>
          <w:szCs w:val="27"/>
        </w:rPr>
        <w:t>на установление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з) период действия муниципального правового акта </w:t>
      </w:r>
      <w:r w:rsidR="006E7F32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>и его отдельных положений.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13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законом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B41A66" w:rsidRPr="00027D9E">
        <w:rPr>
          <w:rFonts w:cs="Times New Roman"/>
          <w:sz w:val="27"/>
          <w:szCs w:val="27"/>
        </w:rPr>
        <w:t>№</w:t>
      </w:r>
      <w:r w:rsidRPr="00027D9E">
        <w:rPr>
          <w:rFonts w:cs="Times New Roman"/>
          <w:sz w:val="27"/>
          <w:szCs w:val="27"/>
        </w:rPr>
        <w:t xml:space="preserve"> 247-ФЗ;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информация о динамике ведения предпринимательской деятельности в соответствующей сфере;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г) изменение бюджетных расходов и доходов от реализации предусмотренных нормативными правовыми актами функций, полномочий, обязанностей и прав органов местного самоуправления;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д) сведения об уровне соблюдения обязательных требований,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е) количество и содержание обращений контролируемых лиц в контрольно-надзорный орган, связанных с применением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 </w:t>
      </w:r>
      <w:r w:rsidR="00427DAB" w:rsidRPr="00027D9E">
        <w:rPr>
          <w:rFonts w:cs="Times New Roman"/>
          <w:sz w:val="27"/>
          <w:szCs w:val="27"/>
        </w:rPr>
        <w:t>Администрации города</w:t>
      </w:r>
      <w:r w:rsidRPr="00027D9E">
        <w:rPr>
          <w:rFonts w:cs="Times New Roman"/>
          <w:sz w:val="27"/>
          <w:szCs w:val="27"/>
        </w:rPr>
        <w:t xml:space="preserve">, об обжаловании постановлений административной комиссии </w:t>
      </w:r>
      <w:r w:rsidR="006E7F32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 xml:space="preserve"> о привлечении лиц к административной ответственности;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5" w:name="Par65"/>
      <w:bookmarkEnd w:id="5"/>
      <w:r w:rsidRPr="00027D9E">
        <w:rPr>
          <w:rFonts w:cs="Times New Roman"/>
          <w:sz w:val="27"/>
          <w:szCs w:val="27"/>
        </w:rPr>
        <w:t>8. Выводы и предложения по итогам оценки применения обязательных требований должны содержать один из следующих выводов:</w:t>
      </w:r>
    </w:p>
    <w:p w:rsidR="00181D72" w:rsidRPr="00027D9E" w:rsidRDefault="00915C51" w:rsidP="00C970B8">
      <w:pPr>
        <w:ind w:firstLine="709"/>
        <w:jc w:val="both"/>
        <w:rPr>
          <w:rFonts w:cs="Times New Roman"/>
          <w:szCs w:val="28"/>
        </w:rPr>
      </w:pPr>
      <w:bookmarkStart w:id="6" w:name="Par66"/>
      <w:bookmarkStart w:id="7" w:name="Par67"/>
      <w:bookmarkEnd w:id="6"/>
      <w:bookmarkEnd w:id="7"/>
      <w:r w:rsidRPr="00027D9E">
        <w:rPr>
          <w:rFonts w:cs="Times New Roman"/>
          <w:sz w:val="27"/>
          <w:szCs w:val="27"/>
        </w:rPr>
        <w:t>а</w:t>
      </w:r>
      <w:r w:rsidR="00181D72" w:rsidRPr="00027D9E">
        <w:rPr>
          <w:rFonts w:cs="Times New Roman"/>
          <w:sz w:val="27"/>
          <w:szCs w:val="27"/>
        </w:rPr>
        <w:t xml:space="preserve">) о целесообразности дальнейшего применения обязательных требований </w:t>
      </w:r>
      <w:r w:rsidR="00237B46" w:rsidRPr="00027D9E">
        <w:rPr>
          <w:rFonts w:cs="Times New Roman"/>
          <w:sz w:val="27"/>
          <w:szCs w:val="27"/>
        </w:rPr>
        <w:t>без внесения</w:t>
      </w:r>
      <w:r w:rsidR="00181D72" w:rsidRPr="00027D9E">
        <w:rPr>
          <w:rFonts w:cs="Times New Roman"/>
          <w:sz w:val="27"/>
          <w:szCs w:val="27"/>
        </w:rPr>
        <w:t xml:space="preserve"> изменений в муниципальный нормативный правовой акт</w:t>
      </w:r>
      <w:r w:rsidR="003C1B64" w:rsidRPr="00027D9E">
        <w:rPr>
          <w:rFonts w:cs="Times New Roman"/>
          <w:sz w:val="27"/>
          <w:szCs w:val="27"/>
        </w:rPr>
        <w:t xml:space="preserve"> – </w:t>
      </w:r>
      <w:r w:rsidR="00D01ABC" w:rsidRPr="00027D9E">
        <w:rPr>
          <w:rFonts w:cs="Times New Roman"/>
          <w:sz w:val="27"/>
          <w:szCs w:val="27"/>
        </w:rPr>
        <w:t xml:space="preserve">для акта, не </w:t>
      </w:r>
      <w:r w:rsidR="003C1B64" w:rsidRPr="00027D9E">
        <w:rPr>
          <w:rFonts w:cs="Times New Roman"/>
          <w:sz w:val="27"/>
          <w:szCs w:val="27"/>
        </w:rPr>
        <w:t xml:space="preserve">содержащего срок </w:t>
      </w:r>
      <w:r w:rsidR="00500048" w:rsidRPr="00027D9E">
        <w:rPr>
          <w:rFonts w:cs="Times New Roman"/>
          <w:sz w:val="27"/>
          <w:szCs w:val="27"/>
        </w:rPr>
        <w:t xml:space="preserve">его </w:t>
      </w:r>
      <w:r w:rsidR="003C1B64" w:rsidRPr="00027D9E">
        <w:rPr>
          <w:rFonts w:cs="Times New Roman"/>
          <w:sz w:val="27"/>
          <w:szCs w:val="27"/>
        </w:rPr>
        <w:t xml:space="preserve">действия, либо с </w:t>
      </w:r>
      <w:r w:rsidR="003C1B64" w:rsidRPr="00027D9E">
        <w:rPr>
          <w:rFonts w:cs="Times New Roman"/>
          <w:szCs w:val="28"/>
        </w:rPr>
        <w:t>внесением изменений в муниципальный нормативный правовой акт</w:t>
      </w:r>
      <w:r w:rsidR="00C970B8" w:rsidRPr="00027D9E">
        <w:rPr>
          <w:rFonts w:cs="Times New Roman"/>
          <w:szCs w:val="28"/>
        </w:rPr>
        <w:t xml:space="preserve"> </w:t>
      </w:r>
      <w:r w:rsidR="00852D30" w:rsidRPr="00027D9E">
        <w:rPr>
          <w:rFonts w:ascii="PT Serif" w:hAnsi="PT Serif"/>
          <w:color w:val="22272F"/>
          <w:szCs w:val="28"/>
          <w:shd w:val="clear" w:color="auto" w:fill="FFFFFF"/>
        </w:rPr>
        <w:t>в части продления срока его действия</w:t>
      </w:r>
      <w:r w:rsidR="00C970B8"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 </w:t>
      </w:r>
      <w:r w:rsidR="00C970B8" w:rsidRPr="00027D9E">
        <w:rPr>
          <w:rFonts w:cs="Times New Roman"/>
          <w:szCs w:val="28"/>
        </w:rPr>
        <w:t xml:space="preserve">– для акта, </w:t>
      </w:r>
      <w:r w:rsidR="00C970B8" w:rsidRPr="00027D9E">
        <w:rPr>
          <w:rFonts w:cs="Times New Roman"/>
          <w:szCs w:val="28"/>
        </w:rPr>
        <w:lastRenderedPageBreak/>
        <w:t xml:space="preserve">содержащего срок </w:t>
      </w:r>
      <w:r w:rsidR="00500048" w:rsidRPr="00027D9E">
        <w:rPr>
          <w:rFonts w:cs="Times New Roman"/>
          <w:szCs w:val="28"/>
        </w:rPr>
        <w:t xml:space="preserve">его </w:t>
      </w:r>
      <w:r w:rsidR="00FC5987" w:rsidRPr="00027D9E">
        <w:rPr>
          <w:rFonts w:cs="Times New Roman"/>
          <w:szCs w:val="28"/>
        </w:rPr>
        <w:t>действия</w:t>
      </w:r>
      <w:r w:rsidR="00852D30"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="00181D72" w:rsidRPr="00027D9E">
        <w:rPr>
          <w:rFonts w:cs="Times New Roman"/>
          <w:szCs w:val="28"/>
        </w:rPr>
        <w:t>;</w:t>
      </w:r>
    </w:p>
    <w:p w:rsidR="00915C51" w:rsidRPr="00027D9E" w:rsidRDefault="00915C51" w:rsidP="00915C51">
      <w:pPr>
        <w:ind w:firstLine="709"/>
        <w:jc w:val="both"/>
        <w:rPr>
          <w:rFonts w:cs="Times New Roman"/>
          <w:szCs w:val="28"/>
        </w:rPr>
      </w:pPr>
      <w:r w:rsidRPr="00027D9E">
        <w:rPr>
          <w:rFonts w:cs="Times New Roman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</w:t>
      </w:r>
      <w:r w:rsidR="00A966C5" w:rsidRPr="00027D9E">
        <w:rPr>
          <w:rFonts w:cs="Times New Roman"/>
          <w:szCs w:val="28"/>
        </w:rPr>
        <w:t xml:space="preserve"> (с указанием таких изменений)</w:t>
      </w:r>
      <w:r w:rsidRPr="00027D9E">
        <w:rPr>
          <w:rFonts w:cs="Times New Roman"/>
          <w:szCs w:val="28"/>
        </w:rPr>
        <w:t>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8" w:name="Par68"/>
      <w:bookmarkEnd w:id="8"/>
      <w:r w:rsidRPr="00027D9E">
        <w:rPr>
          <w:rFonts w:cs="Times New Roman"/>
          <w:sz w:val="27"/>
          <w:szCs w:val="27"/>
        </w:rPr>
        <w:t xml:space="preserve">в) о нецелесообразности дальнейшего применения обязательных требований и признании утратившим силу муниципального нормативного правового акта </w:t>
      </w:r>
      <w:r w:rsidR="006E7F32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>, содержащего обязательные требования.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9. Выводы, предусмотренные </w:t>
      </w:r>
      <w:hyperlink w:anchor="Par67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подпунктами 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б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</w:hyperlink>
      <w:r w:rsidRPr="00027D9E">
        <w:rPr>
          <w:rFonts w:cs="Times New Roman"/>
          <w:sz w:val="27"/>
          <w:szCs w:val="27"/>
        </w:rPr>
        <w:t xml:space="preserve">, </w:t>
      </w:r>
      <w:hyperlink w:anchor="Par68" w:history="1"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в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 пункта </w:t>
        </w:r>
      </w:hyperlink>
      <w:r w:rsidR="000E54AE" w:rsidRPr="00027D9E">
        <w:rPr>
          <w:rFonts w:cs="Times New Roman"/>
          <w:sz w:val="27"/>
          <w:szCs w:val="27"/>
        </w:rPr>
        <w:t xml:space="preserve">8 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Pr="00027D9E">
        <w:rPr>
          <w:rFonts w:cs="Times New Roman"/>
          <w:sz w:val="27"/>
          <w:szCs w:val="27"/>
        </w:rPr>
        <w:t xml:space="preserve"> настоящего Порядка, формулируются при выявлении одного или нескольких из следующих случаев: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9" w:name="Par70"/>
      <w:bookmarkEnd w:id="9"/>
      <w:r w:rsidRPr="00027D9E">
        <w:rPr>
          <w:rFonts w:cs="Times New Roman"/>
          <w:sz w:val="27"/>
          <w:szCs w:val="27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соответствующие обязательные требования) от их исполнения и соблюдения;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б) наличие дублирующих и (или) аналогичных по содержанию обязательных требований в нескольких муниципальных нормативных правовых актах </w:t>
      </w:r>
      <w:r w:rsidR="00F61263" w:rsidRPr="00027D9E">
        <w:rPr>
          <w:rFonts w:cs="Times New Roman"/>
          <w:sz w:val="27"/>
          <w:szCs w:val="27"/>
        </w:rPr>
        <w:t>города Сургута</w:t>
      </w:r>
      <w:r w:rsidRPr="00027D9E">
        <w:rPr>
          <w:rFonts w:cs="Times New Roman"/>
          <w:sz w:val="27"/>
          <w:szCs w:val="27"/>
        </w:rPr>
        <w:t>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в) наличие в различных муниципальных нормативных правовых актах </w:t>
      </w:r>
      <w:r w:rsidR="00F61263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>противоречащих друг другу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г) отсутствие однозначных критериев оценки соблюдения обязательных требований;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д) наличие в муниципальных нормативных правовых актах </w:t>
      </w:r>
      <w:r w:rsidR="00F000D5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>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ж) несоответствие системы обязательных требований или отдельных обязательных требований принципам Федерального </w:t>
      </w:r>
      <w:hyperlink r:id="rId14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закона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B41A66" w:rsidRPr="00027D9E">
        <w:rPr>
          <w:rFonts w:cs="Times New Roman"/>
          <w:sz w:val="27"/>
          <w:szCs w:val="27"/>
        </w:rPr>
        <w:t>№</w:t>
      </w:r>
      <w:r w:rsidRPr="00027D9E">
        <w:rPr>
          <w:rFonts w:cs="Times New Roman"/>
          <w:sz w:val="27"/>
          <w:szCs w:val="27"/>
        </w:rPr>
        <w:t xml:space="preserve"> 247-ФЗ, вышестоящим нормативным правовым актам и (или) целям и положениям муниципальных программ;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10" w:name="Par77"/>
      <w:bookmarkEnd w:id="10"/>
      <w:r w:rsidRPr="00027D9E">
        <w:rPr>
          <w:rFonts w:cs="Times New Roman"/>
          <w:sz w:val="27"/>
          <w:szCs w:val="27"/>
        </w:rPr>
        <w:t xml:space="preserve">з) отсутствие у </w:t>
      </w:r>
      <w:r w:rsidR="000E54AE" w:rsidRPr="00027D9E">
        <w:rPr>
          <w:rFonts w:cs="Times New Roman"/>
          <w:sz w:val="27"/>
          <w:szCs w:val="27"/>
        </w:rPr>
        <w:t>А</w:t>
      </w:r>
      <w:r w:rsidRPr="00027D9E">
        <w:rPr>
          <w:rFonts w:cs="Times New Roman"/>
          <w:sz w:val="27"/>
          <w:szCs w:val="27"/>
        </w:rPr>
        <w:t xml:space="preserve">дминистрации </w:t>
      </w:r>
      <w:r w:rsidR="000E54AE" w:rsidRPr="00027D9E">
        <w:rPr>
          <w:rFonts w:cs="Times New Roman"/>
          <w:sz w:val="27"/>
          <w:szCs w:val="27"/>
        </w:rPr>
        <w:t xml:space="preserve">города </w:t>
      </w:r>
      <w:r w:rsidRPr="00027D9E">
        <w:rPr>
          <w:rFonts w:cs="Times New Roman"/>
          <w:sz w:val="27"/>
          <w:szCs w:val="27"/>
        </w:rPr>
        <w:t xml:space="preserve">предусмотренных в соответствии с законодательством Российской Федерации, Ханты-Мансийского автономного округа </w:t>
      </w:r>
      <w:r w:rsidR="0026027A" w:rsidRPr="00027D9E">
        <w:rPr>
          <w:rFonts w:cs="Times New Roman"/>
          <w:sz w:val="27"/>
          <w:szCs w:val="27"/>
        </w:rPr>
        <w:t>–</w:t>
      </w:r>
      <w:r w:rsidRPr="00027D9E">
        <w:rPr>
          <w:rFonts w:cs="Times New Roman"/>
          <w:sz w:val="27"/>
          <w:szCs w:val="27"/>
        </w:rPr>
        <w:t xml:space="preserve"> Югры, муниципальными нормативными правовыми актами </w:t>
      </w:r>
      <w:r w:rsidR="00F000D5" w:rsidRPr="00027D9E">
        <w:rPr>
          <w:rFonts w:cs="Times New Roman"/>
          <w:sz w:val="27"/>
          <w:szCs w:val="27"/>
        </w:rPr>
        <w:t xml:space="preserve">города Сургута </w:t>
      </w:r>
      <w:r w:rsidRPr="00027D9E">
        <w:rPr>
          <w:rFonts w:cs="Times New Roman"/>
          <w:sz w:val="27"/>
          <w:szCs w:val="27"/>
        </w:rPr>
        <w:t>полномочий по установлению соответствующих обязательных требований.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Вывод, предусмотренный </w:t>
      </w:r>
      <w:hyperlink w:anchor="Par66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подпунктом 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а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 пункта 8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 xml:space="preserve">настоящего Порядка, формулируется при отсутствии случаев, предусмотренных </w:t>
      </w:r>
      <w:hyperlink w:anchor="Par70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подпунктами 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а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</w:hyperlink>
      <w:r w:rsidRPr="00027D9E">
        <w:rPr>
          <w:rFonts w:cs="Times New Roman"/>
          <w:sz w:val="27"/>
          <w:szCs w:val="27"/>
        </w:rPr>
        <w:t xml:space="preserve"> - </w:t>
      </w:r>
      <w:hyperlink w:anchor="Par77" w:history="1"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з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</w:hyperlink>
      <w:r w:rsidRPr="00027D9E">
        <w:rPr>
          <w:rFonts w:cs="Times New Roman"/>
          <w:sz w:val="27"/>
          <w:szCs w:val="27"/>
        </w:rPr>
        <w:t xml:space="preserve"> настоящего пункта.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10. В целях публичного обсуждения проекта доклада разработчик размещает проект </w:t>
      </w:r>
      <w:r w:rsidR="009F3F3D" w:rsidRPr="00027D9E">
        <w:rPr>
          <w:rFonts w:cs="Times New Roman"/>
          <w:sz w:val="27"/>
          <w:szCs w:val="27"/>
        </w:rPr>
        <w:t xml:space="preserve">подготовленного </w:t>
      </w:r>
      <w:r w:rsidRPr="00027D9E">
        <w:rPr>
          <w:rFonts w:cs="Times New Roman"/>
          <w:sz w:val="27"/>
          <w:szCs w:val="27"/>
        </w:rPr>
        <w:t xml:space="preserve">доклада на официальном сайте не позднее 10 </w:t>
      </w:r>
      <w:r w:rsidR="00C0247C" w:rsidRPr="00027D9E">
        <w:rPr>
          <w:rFonts w:cs="Times New Roman"/>
          <w:sz w:val="27"/>
          <w:szCs w:val="27"/>
        </w:rPr>
        <w:t>рабочих</w:t>
      </w:r>
      <w:r w:rsidRPr="00027D9E">
        <w:rPr>
          <w:rFonts w:cs="Times New Roman"/>
          <w:sz w:val="27"/>
          <w:szCs w:val="27"/>
        </w:rPr>
        <w:t xml:space="preserve"> дней со дня наступления срока, указанного в </w:t>
      </w:r>
      <w:hyperlink w:anchor="Par35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пункте 3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>настоящего Порядка.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11" w:name="Par80"/>
      <w:bookmarkEnd w:id="11"/>
      <w:r w:rsidRPr="00027D9E">
        <w:rPr>
          <w:rFonts w:cs="Times New Roman"/>
          <w:sz w:val="27"/>
          <w:szCs w:val="27"/>
        </w:rPr>
        <w:lastRenderedPageBreak/>
        <w:t xml:space="preserve">11. Срок публичного обсуждения проекта доклада не может составлять менее </w:t>
      </w:r>
      <w:r w:rsidR="00A64DF4" w:rsidRPr="00027D9E">
        <w:rPr>
          <w:rFonts w:cs="Times New Roman"/>
          <w:sz w:val="27"/>
          <w:szCs w:val="27"/>
        </w:rPr>
        <w:t>5</w:t>
      </w:r>
      <w:r w:rsidRPr="00027D9E">
        <w:rPr>
          <w:rFonts w:cs="Times New Roman"/>
          <w:sz w:val="27"/>
          <w:szCs w:val="27"/>
        </w:rPr>
        <w:t xml:space="preserve"> календарных дней со дня его размещения на официальном сайте.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Предложения (замечания) гражд</w:t>
      </w:r>
      <w:r w:rsidR="00D658F5" w:rsidRPr="00027D9E">
        <w:rPr>
          <w:rFonts w:cs="Times New Roman"/>
          <w:sz w:val="27"/>
          <w:szCs w:val="27"/>
        </w:rPr>
        <w:t>ане, организации могут направлять</w:t>
      </w:r>
      <w:r w:rsidRPr="00027D9E">
        <w:rPr>
          <w:rFonts w:cs="Times New Roman"/>
          <w:sz w:val="27"/>
          <w:szCs w:val="27"/>
        </w:rPr>
        <w:t xml:space="preserve"> по электронному или почтовому адресу, указанному на официальном сайте или представить их лично разработчику.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12" w:name="Par83"/>
      <w:bookmarkEnd w:id="12"/>
      <w:r w:rsidRPr="00027D9E">
        <w:rPr>
          <w:rFonts w:cs="Times New Roman"/>
          <w:sz w:val="27"/>
          <w:szCs w:val="27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ar80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пункте 11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>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Par83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абзаце втором</w:t>
        </w:r>
      </w:hyperlink>
      <w:r w:rsidRPr="00027D9E">
        <w:rPr>
          <w:rFonts w:cs="Times New Roman"/>
          <w:sz w:val="27"/>
          <w:szCs w:val="27"/>
        </w:rPr>
        <w:t xml:space="preserve"> настоящего пункта, готовит мотивированные пояснения и отражает их в проекте доклада.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13. Разработчик в течение 5 календарных дней со дня истечения срока, указанного в </w:t>
      </w:r>
      <w:hyperlink w:anchor="Par83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абзаце втором пункта 12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>настоящего Порядк</w:t>
      </w:r>
      <w:r w:rsidR="00F855B1" w:rsidRPr="00027D9E">
        <w:rPr>
          <w:rFonts w:cs="Times New Roman"/>
          <w:sz w:val="27"/>
          <w:szCs w:val="27"/>
        </w:rPr>
        <w:t>а, направляет доработанный доклад</w:t>
      </w:r>
      <w:r w:rsidRPr="00027D9E">
        <w:rPr>
          <w:rFonts w:cs="Times New Roman"/>
          <w:sz w:val="27"/>
          <w:szCs w:val="27"/>
        </w:rPr>
        <w:t>, подписанный руководителем разработчика, для рассмотрения на Комиссию с одновременным размещением доклада на официальном сайте.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bookmarkStart w:id="13" w:name="Par87"/>
      <w:bookmarkEnd w:id="13"/>
      <w:r w:rsidRPr="00027D9E">
        <w:rPr>
          <w:rFonts w:cs="Times New Roman"/>
          <w:sz w:val="27"/>
          <w:szCs w:val="27"/>
        </w:rPr>
        <w:t xml:space="preserve">14. Комиссия рассматривает доклад на </w:t>
      </w:r>
      <w:r w:rsidR="008E09FD" w:rsidRPr="00027D9E">
        <w:rPr>
          <w:rFonts w:cs="Times New Roman"/>
          <w:sz w:val="27"/>
          <w:szCs w:val="27"/>
        </w:rPr>
        <w:t xml:space="preserve">своем </w:t>
      </w:r>
      <w:r w:rsidRPr="00027D9E">
        <w:rPr>
          <w:rFonts w:cs="Times New Roman"/>
          <w:sz w:val="27"/>
          <w:szCs w:val="27"/>
        </w:rPr>
        <w:t>заседании</w:t>
      </w:r>
      <w:r w:rsidR="008E09FD" w:rsidRPr="00027D9E">
        <w:rPr>
          <w:rFonts w:cs="Times New Roman"/>
          <w:sz w:val="27"/>
          <w:szCs w:val="27"/>
        </w:rPr>
        <w:t xml:space="preserve"> в течении 30 календарных дней</w:t>
      </w:r>
      <w:r w:rsidRPr="00027D9E">
        <w:rPr>
          <w:rFonts w:cs="Times New Roman"/>
          <w:sz w:val="27"/>
          <w:szCs w:val="27"/>
        </w:rPr>
        <w:t xml:space="preserve"> </w:t>
      </w:r>
      <w:r w:rsidR="00115861" w:rsidRPr="00027D9E">
        <w:rPr>
          <w:rFonts w:cs="Times New Roman"/>
          <w:sz w:val="27"/>
          <w:szCs w:val="27"/>
        </w:rPr>
        <w:t xml:space="preserve">со дня его поступления </w:t>
      </w:r>
      <w:r w:rsidRPr="00027D9E">
        <w:rPr>
          <w:rFonts w:cs="Times New Roman"/>
          <w:sz w:val="27"/>
          <w:szCs w:val="27"/>
        </w:rPr>
        <w:t>и принимает одно из следующих решений:</w:t>
      </w:r>
    </w:p>
    <w:p w:rsidR="00215865" w:rsidRPr="00027D9E" w:rsidRDefault="00215865" w:rsidP="00215865">
      <w:pPr>
        <w:ind w:firstLine="709"/>
        <w:jc w:val="both"/>
        <w:rPr>
          <w:rFonts w:cs="Times New Roman"/>
          <w:szCs w:val="28"/>
        </w:rPr>
      </w:pPr>
      <w:r w:rsidRPr="00027D9E">
        <w:rPr>
          <w:rFonts w:cs="Times New Roman"/>
          <w:sz w:val="27"/>
          <w:szCs w:val="27"/>
        </w:rPr>
        <w:t xml:space="preserve">а) о целесообразности дальнейшего применения обязательных требований без внесения изменений в муниципальный нормативный правовой акт – для акта, не содержащего срок его действия, либо с </w:t>
      </w:r>
      <w:r w:rsidRPr="00027D9E">
        <w:rPr>
          <w:rFonts w:cs="Times New Roman"/>
          <w:szCs w:val="28"/>
        </w:rPr>
        <w:t xml:space="preserve">внесением изменений в муниципальный нормативный правовой акт </w:t>
      </w:r>
      <w:r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в части продления срока его действия </w:t>
      </w:r>
      <w:r w:rsidRPr="00027D9E">
        <w:rPr>
          <w:rFonts w:cs="Times New Roman"/>
          <w:szCs w:val="28"/>
        </w:rPr>
        <w:t>– для акта, содержащего срок его действия</w:t>
      </w:r>
      <w:r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Pr="00027D9E">
        <w:rPr>
          <w:rFonts w:cs="Times New Roman"/>
          <w:szCs w:val="28"/>
        </w:rPr>
        <w:t>;</w:t>
      </w:r>
    </w:p>
    <w:p w:rsidR="00C864B2" w:rsidRPr="00027D9E" w:rsidRDefault="00C864B2" w:rsidP="00C864B2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(с указанием таких изменений);</w:t>
      </w:r>
    </w:p>
    <w:p w:rsidR="00C864B2" w:rsidRPr="00027D9E" w:rsidRDefault="00C864B2" w:rsidP="00C864B2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 города Сургута, содержащего обязательные требования.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15. На основании рекомендации Комиссии, указанной в </w:t>
      </w:r>
      <w:hyperlink w:anchor="Par87" w:history="1">
        <w:r w:rsidR="000E54AE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пункте 1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4</w:t>
        </w:r>
      </w:hyperlink>
      <w:r w:rsidRPr="00027D9E">
        <w:rPr>
          <w:rFonts w:cs="Times New Roman"/>
          <w:sz w:val="27"/>
          <w:szCs w:val="27"/>
        </w:rPr>
        <w:t xml:space="preserve"> </w:t>
      </w:r>
      <w:r w:rsidR="000E54AE" w:rsidRPr="00027D9E">
        <w:rPr>
          <w:rFonts w:cs="Times New Roman"/>
          <w:sz w:val="27"/>
          <w:szCs w:val="27"/>
        </w:rPr>
        <w:t xml:space="preserve">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="000E54AE" w:rsidRPr="00027D9E">
        <w:rPr>
          <w:rFonts w:cs="Times New Roman"/>
          <w:sz w:val="27"/>
          <w:szCs w:val="27"/>
        </w:rPr>
        <w:t xml:space="preserve"> </w:t>
      </w:r>
      <w:r w:rsidRPr="00027D9E">
        <w:rPr>
          <w:rFonts w:cs="Times New Roman"/>
          <w:sz w:val="27"/>
          <w:szCs w:val="27"/>
        </w:rPr>
        <w:t>настоящего Порядка, разработчик принимает одно из следующих решений:</w:t>
      </w:r>
    </w:p>
    <w:p w:rsidR="003F1EBB" w:rsidRPr="00027D9E" w:rsidRDefault="003F1EBB" w:rsidP="00593E39">
      <w:pPr>
        <w:ind w:firstLine="709"/>
        <w:jc w:val="both"/>
        <w:rPr>
          <w:rFonts w:cs="Times New Roman"/>
          <w:szCs w:val="28"/>
        </w:rPr>
      </w:pPr>
      <w:bookmarkStart w:id="14" w:name="Par92"/>
      <w:bookmarkEnd w:id="14"/>
      <w:r w:rsidRPr="00027D9E">
        <w:rPr>
          <w:rFonts w:cs="Times New Roman"/>
          <w:sz w:val="27"/>
          <w:szCs w:val="27"/>
        </w:rPr>
        <w:t xml:space="preserve">а) о целесообразности дальнейшего применения обязательных требований без внесения изменений в муниципальный нормативный правовой акт – для акта, не содержащего срок его действия, либо с </w:t>
      </w:r>
      <w:r w:rsidRPr="00027D9E">
        <w:rPr>
          <w:rFonts w:cs="Times New Roman"/>
          <w:szCs w:val="28"/>
        </w:rPr>
        <w:t xml:space="preserve">внесением изменений в муниципальный нормативный правовой акт </w:t>
      </w:r>
      <w:r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в части продления срока его действия </w:t>
      </w:r>
      <w:r w:rsidRPr="00027D9E">
        <w:rPr>
          <w:rFonts w:cs="Times New Roman"/>
          <w:szCs w:val="28"/>
        </w:rPr>
        <w:t xml:space="preserve">– для акта, </w:t>
      </w:r>
      <w:r w:rsidRPr="00027D9E">
        <w:rPr>
          <w:rFonts w:cs="Times New Roman"/>
          <w:szCs w:val="28"/>
        </w:rPr>
        <w:lastRenderedPageBreak/>
        <w:t>содержащего срок его действия</w:t>
      </w:r>
      <w:r w:rsidRPr="00027D9E">
        <w:rPr>
          <w:rFonts w:ascii="PT Serif" w:hAnsi="PT Serif"/>
          <w:color w:val="22272F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Pr="00027D9E">
        <w:rPr>
          <w:rFonts w:cs="Times New Roman"/>
          <w:szCs w:val="28"/>
        </w:rPr>
        <w:t>;</w:t>
      </w:r>
    </w:p>
    <w:p w:rsidR="00593E39" w:rsidRPr="00027D9E" w:rsidRDefault="00593E39" w:rsidP="00593E39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(с указанием таких изменений);</w:t>
      </w:r>
    </w:p>
    <w:p w:rsidR="00593E39" w:rsidRPr="00027D9E" w:rsidRDefault="00593E39" w:rsidP="00593E39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 города Сургута, содержащего обязательные требования.</w:t>
      </w:r>
    </w:p>
    <w:p w:rsidR="00181D72" w:rsidRPr="00027D9E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В случае принятия решений, предусмотренных </w:t>
      </w:r>
      <w:hyperlink w:anchor="Par92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подпунктами 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="00593E39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б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</w:hyperlink>
      <w:r w:rsidRPr="00027D9E">
        <w:rPr>
          <w:rFonts w:cs="Times New Roman"/>
          <w:sz w:val="27"/>
          <w:szCs w:val="27"/>
        </w:rPr>
        <w:t xml:space="preserve">, </w:t>
      </w:r>
      <w:hyperlink w:anchor="Par93" w:history="1"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«</w:t>
        </w:r>
        <w:r w:rsidR="00593E39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в</w:t>
        </w:r>
        <w:r w:rsidR="00F000D5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»</w:t>
        </w:r>
      </w:hyperlink>
      <w:r w:rsidRPr="00027D9E">
        <w:rPr>
          <w:rFonts w:cs="Times New Roman"/>
          <w:sz w:val="27"/>
          <w:szCs w:val="27"/>
        </w:rPr>
        <w:t xml:space="preserve"> настоящего пункта, разработчик подготавливает проект </w:t>
      </w:r>
      <w:r w:rsidR="008F2993" w:rsidRPr="00027D9E">
        <w:rPr>
          <w:rFonts w:cs="Times New Roman"/>
          <w:sz w:val="27"/>
          <w:szCs w:val="27"/>
        </w:rPr>
        <w:t>МНПА</w:t>
      </w:r>
      <w:r w:rsidRPr="00027D9E">
        <w:rPr>
          <w:rFonts w:cs="Times New Roman"/>
          <w:sz w:val="27"/>
          <w:szCs w:val="27"/>
        </w:rPr>
        <w:t xml:space="preserve"> в порядке, установленном муниципальным правовым актом</w:t>
      </w:r>
      <w:r w:rsidR="00F000D5" w:rsidRPr="00027D9E">
        <w:rPr>
          <w:rFonts w:cs="Times New Roman"/>
          <w:sz w:val="27"/>
          <w:szCs w:val="27"/>
        </w:rPr>
        <w:t xml:space="preserve"> города Сургута</w:t>
      </w:r>
      <w:r w:rsidRPr="00027D9E">
        <w:rPr>
          <w:rFonts w:cs="Times New Roman"/>
          <w:sz w:val="27"/>
          <w:szCs w:val="27"/>
        </w:rPr>
        <w:t>.</w:t>
      </w:r>
    </w:p>
    <w:p w:rsidR="00181D72" w:rsidRPr="009C6618" w:rsidRDefault="00181D72" w:rsidP="009C6618">
      <w:pPr>
        <w:ind w:firstLine="709"/>
        <w:jc w:val="both"/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t xml:space="preserve">16. Разработчик в течение 20 календарных дней со дня внесения рекомендаций комиссии, указанной в </w:t>
      </w:r>
      <w:hyperlink w:anchor="Par87" w:history="1"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 xml:space="preserve">пункте </w:t>
        </w:r>
        <w:r w:rsidR="000E54AE"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1</w:t>
        </w:r>
        <w:r w:rsidRPr="00027D9E">
          <w:rPr>
            <w:rStyle w:val="a5"/>
            <w:rFonts w:cs="Times New Roman"/>
            <w:color w:val="auto"/>
            <w:sz w:val="27"/>
            <w:szCs w:val="27"/>
            <w:u w:val="none"/>
          </w:rPr>
          <w:t>4</w:t>
        </w:r>
      </w:hyperlink>
      <w:r w:rsidR="000E54AE" w:rsidRPr="00027D9E">
        <w:rPr>
          <w:rFonts w:cs="Times New Roman"/>
          <w:sz w:val="27"/>
          <w:szCs w:val="27"/>
        </w:rPr>
        <w:t xml:space="preserve"> раздела </w:t>
      </w:r>
      <w:r w:rsidR="000E54AE" w:rsidRPr="00027D9E">
        <w:rPr>
          <w:rFonts w:cs="Times New Roman"/>
          <w:bCs/>
          <w:sz w:val="27"/>
          <w:szCs w:val="27"/>
        </w:rPr>
        <w:t>III</w:t>
      </w:r>
      <w:r w:rsidRPr="00027D9E">
        <w:rPr>
          <w:rFonts w:cs="Times New Roman"/>
          <w:sz w:val="27"/>
          <w:szCs w:val="27"/>
        </w:rPr>
        <w:t xml:space="preserve"> настоящего Порядка, подготавливает и размещает на официальном </w:t>
      </w:r>
      <w:r w:rsidR="00F61263" w:rsidRPr="00027D9E">
        <w:rPr>
          <w:rFonts w:cs="Times New Roman"/>
          <w:sz w:val="27"/>
          <w:szCs w:val="27"/>
        </w:rPr>
        <w:t>портале Администрации города</w:t>
      </w:r>
      <w:r w:rsidRPr="00027D9E">
        <w:rPr>
          <w:rFonts w:cs="Times New Roman"/>
          <w:sz w:val="27"/>
          <w:szCs w:val="27"/>
        </w:rPr>
        <w:t xml:space="preserve"> информацию о результатах оценки применения обязательных требований.</w:t>
      </w:r>
    </w:p>
    <w:p w:rsidR="00181D72" w:rsidRDefault="00181D72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Default="00F41B41" w:rsidP="000F260E">
      <w:pPr>
        <w:rPr>
          <w:rFonts w:cs="Times New Roman"/>
          <w:sz w:val="27"/>
          <w:szCs w:val="27"/>
        </w:rPr>
      </w:pPr>
    </w:p>
    <w:p w:rsidR="00F41B41" w:rsidRPr="00F41B41" w:rsidRDefault="00F41B41" w:rsidP="000F260E">
      <w:pPr>
        <w:rPr>
          <w:sz w:val="24"/>
          <w:szCs w:val="24"/>
        </w:rPr>
      </w:pPr>
      <w:r w:rsidRPr="00F41B41">
        <w:rPr>
          <w:sz w:val="24"/>
          <w:szCs w:val="24"/>
        </w:rPr>
        <w:t xml:space="preserve">Исполнитель: Ольга Владимировна Прокопович, </w:t>
      </w:r>
    </w:p>
    <w:p w:rsidR="00F41B41" w:rsidRPr="00F41B41" w:rsidRDefault="00F41B41" w:rsidP="000F260E">
      <w:pPr>
        <w:rPr>
          <w:sz w:val="24"/>
          <w:szCs w:val="24"/>
        </w:rPr>
      </w:pPr>
      <w:r w:rsidRPr="00F41B41">
        <w:rPr>
          <w:sz w:val="24"/>
          <w:szCs w:val="24"/>
        </w:rPr>
        <w:t xml:space="preserve">ведущий специалист отдела административного </w:t>
      </w:r>
    </w:p>
    <w:p w:rsidR="00F41B41" w:rsidRPr="00F41B41" w:rsidRDefault="00F41B41" w:rsidP="000F260E">
      <w:pPr>
        <w:rPr>
          <w:rFonts w:cs="Times New Roman"/>
          <w:sz w:val="24"/>
          <w:szCs w:val="24"/>
        </w:rPr>
      </w:pPr>
      <w:r w:rsidRPr="00F41B41">
        <w:rPr>
          <w:sz w:val="24"/>
          <w:szCs w:val="24"/>
        </w:rPr>
        <w:t>контроля контрольного управления, тел. (3462) 52-80</w:t>
      </w:r>
      <w:r w:rsidRPr="00F41B41">
        <w:rPr>
          <w:sz w:val="24"/>
          <w:szCs w:val="24"/>
        </w:rPr>
        <w:t>-64</w:t>
      </w:r>
      <w:bookmarkStart w:id="15" w:name="_GoBack"/>
      <w:bookmarkEnd w:id="15"/>
    </w:p>
    <w:sectPr w:rsidR="00F41B41" w:rsidRPr="00F41B41" w:rsidSect="00975A40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95" w:rsidRDefault="00125B95" w:rsidP="00975A40">
      <w:r>
        <w:separator/>
      </w:r>
    </w:p>
  </w:endnote>
  <w:endnote w:type="continuationSeparator" w:id="0">
    <w:p w:rsidR="00125B95" w:rsidRDefault="00125B95" w:rsidP="0097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95" w:rsidRDefault="00125B95" w:rsidP="00975A40">
      <w:r>
        <w:separator/>
      </w:r>
    </w:p>
  </w:footnote>
  <w:footnote w:type="continuationSeparator" w:id="0">
    <w:p w:rsidR="00125B95" w:rsidRDefault="00125B95" w:rsidP="0097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17364"/>
      <w:docPartObj>
        <w:docPartGallery w:val="Page Numbers (Top of Page)"/>
        <w:docPartUnique/>
      </w:docPartObj>
    </w:sdtPr>
    <w:sdtEndPr/>
    <w:sdtContent>
      <w:p w:rsidR="00975A40" w:rsidRDefault="00975A40">
        <w:pPr>
          <w:pStyle w:val="a6"/>
          <w:jc w:val="center"/>
        </w:pPr>
        <w:r w:rsidRPr="00975A40">
          <w:rPr>
            <w:sz w:val="20"/>
          </w:rPr>
          <w:fldChar w:fldCharType="begin"/>
        </w:r>
        <w:r w:rsidRPr="00975A40">
          <w:rPr>
            <w:sz w:val="20"/>
          </w:rPr>
          <w:instrText>PAGE   \* MERGEFORMAT</w:instrText>
        </w:r>
        <w:r w:rsidRPr="00975A40">
          <w:rPr>
            <w:sz w:val="20"/>
          </w:rPr>
          <w:fldChar w:fldCharType="separate"/>
        </w:r>
        <w:r w:rsidR="00F41B41">
          <w:rPr>
            <w:noProof/>
            <w:sz w:val="20"/>
          </w:rPr>
          <w:t>7</w:t>
        </w:r>
        <w:r w:rsidRPr="00975A40">
          <w:rPr>
            <w:sz w:val="20"/>
          </w:rPr>
          <w:fldChar w:fldCharType="end"/>
        </w:r>
      </w:p>
    </w:sdtContent>
  </w:sdt>
  <w:p w:rsidR="00975A40" w:rsidRDefault="00975A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C66"/>
    <w:multiLevelType w:val="multilevel"/>
    <w:tmpl w:val="38A0B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F26B05"/>
    <w:multiLevelType w:val="multilevel"/>
    <w:tmpl w:val="797E322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3"/>
    <w:rsid w:val="00004C6B"/>
    <w:rsid w:val="00012574"/>
    <w:rsid w:val="000125A2"/>
    <w:rsid w:val="000170D9"/>
    <w:rsid w:val="000223D7"/>
    <w:rsid w:val="00022FD8"/>
    <w:rsid w:val="00027D9E"/>
    <w:rsid w:val="0003401B"/>
    <w:rsid w:val="000C6FEB"/>
    <w:rsid w:val="000C7DD1"/>
    <w:rsid w:val="000D3D4E"/>
    <w:rsid w:val="000D60CA"/>
    <w:rsid w:val="000D7AC1"/>
    <w:rsid w:val="000E54AE"/>
    <w:rsid w:val="000F260E"/>
    <w:rsid w:val="000F2DA8"/>
    <w:rsid w:val="00115861"/>
    <w:rsid w:val="00125B95"/>
    <w:rsid w:val="001451C9"/>
    <w:rsid w:val="00181D72"/>
    <w:rsid w:val="001B08D8"/>
    <w:rsid w:val="001E0A3C"/>
    <w:rsid w:val="001E0C83"/>
    <w:rsid w:val="001F0626"/>
    <w:rsid w:val="00215865"/>
    <w:rsid w:val="00237B46"/>
    <w:rsid w:val="0026027A"/>
    <w:rsid w:val="002A55C7"/>
    <w:rsid w:val="002B3CDF"/>
    <w:rsid w:val="002C5162"/>
    <w:rsid w:val="003050A3"/>
    <w:rsid w:val="00310E37"/>
    <w:rsid w:val="00313AD4"/>
    <w:rsid w:val="00330665"/>
    <w:rsid w:val="00352BEE"/>
    <w:rsid w:val="0036546E"/>
    <w:rsid w:val="0036548D"/>
    <w:rsid w:val="00370A62"/>
    <w:rsid w:val="003756B3"/>
    <w:rsid w:val="00376867"/>
    <w:rsid w:val="003A6973"/>
    <w:rsid w:val="003C1B64"/>
    <w:rsid w:val="003C5FC1"/>
    <w:rsid w:val="003D2596"/>
    <w:rsid w:val="003F1EBB"/>
    <w:rsid w:val="004148A4"/>
    <w:rsid w:val="00425FFC"/>
    <w:rsid w:val="00427DAB"/>
    <w:rsid w:val="00432F63"/>
    <w:rsid w:val="0045223C"/>
    <w:rsid w:val="004901E8"/>
    <w:rsid w:val="004B7289"/>
    <w:rsid w:val="004C4870"/>
    <w:rsid w:val="004D1753"/>
    <w:rsid w:val="004F2791"/>
    <w:rsid w:val="00500048"/>
    <w:rsid w:val="005241BB"/>
    <w:rsid w:val="005462AF"/>
    <w:rsid w:val="005839E1"/>
    <w:rsid w:val="00585BD2"/>
    <w:rsid w:val="00593E39"/>
    <w:rsid w:val="005A3A30"/>
    <w:rsid w:val="005B1F96"/>
    <w:rsid w:val="00605A4A"/>
    <w:rsid w:val="00630A3C"/>
    <w:rsid w:val="00640C09"/>
    <w:rsid w:val="00641B8C"/>
    <w:rsid w:val="006900D0"/>
    <w:rsid w:val="006913C4"/>
    <w:rsid w:val="006B4A19"/>
    <w:rsid w:val="006C14CD"/>
    <w:rsid w:val="006E7F32"/>
    <w:rsid w:val="00702C01"/>
    <w:rsid w:val="0072740D"/>
    <w:rsid w:val="007449DB"/>
    <w:rsid w:val="00762E29"/>
    <w:rsid w:val="00764363"/>
    <w:rsid w:val="00776622"/>
    <w:rsid w:val="007C7FCA"/>
    <w:rsid w:val="0082530A"/>
    <w:rsid w:val="00852D30"/>
    <w:rsid w:val="00881D1C"/>
    <w:rsid w:val="008B21E3"/>
    <w:rsid w:val="008E09FD"/>
    <w:rsid w:val="008F2993"/>
    <w:rsid w:val="00915C51"/>
    <w:rsid w:val="0091668E"/>
    <w:rsid w:val="009212EA"/>
    <w:rsid w:val="00930054"/>
    <w:rsid w:val="00930062"/>
    <w:rsid w:val="00954039"/>
    <w:rsid w:val="00975A40"/>
    <w:rsid w:val="00980EE9"/>
    <w:rsid w:val="00985DA8"/>
    <w:rsid w:val="00987C53"/>
    <w:rsid w:val="009C503B"/>
    <w:rsid w:val="009C6618"/>
    <w:rsid w:val="009F3F3D"/>
    <w:rsid w:val="009F4853"/>
    <w:rsid w:val="00A0040E"/>
    <w:rsid w:val="00A02C3B"/>
    <w:rsid w:val="00A51F2B"/>
    <w:rsid w:val="00A64DF4"/>
    <w:rsid w:val="00A72B18"/>
    <w:rsid w:val="00A9624C"/>
    <w:rsid w:val="00A966C5"/>
    <w:rsid w:val="00AA694A"/>
    <w:rsid w:val="00AB11CB"/>
    <w:rsid w:val="00B23881"/>
    <w:rsid w:val="00B26BC0"/>
    <w:rsid w:val="00B31987"/>
    <w:rsid w:val="00B41A66"/>
    <w:rsid w:val="00B57618"/>
    <w:rsid w:val="00B614ED"/>
    <w:rsid w:val="00B63C62"/>
    <w:rsid w:val="00B95805"/>
    <w:rsid w:val="00BA2894"/>
    <w:rsid w:val="00BA6334"/>
    <w:rsid w:val="00BC4D87"/>
    <w:rsid w:val="00BC63FA"/>
    <w:rsid w:val="00BC6F9B"/>
    <w:rsid w:val="00C0247C"/>
    <w:rsid w:val="00C64A7F"/>
    <w:rsid w:val="00C76540"/>
    <w:rsid w:val="00C81EF9"/>
    <w:rsid w:val="00C83BD9"/>
    <w:rsid w:val="00C864B2"/>
    <w:rsid w:val="00C970B8"/>
    <w:rsid w:val="00CA577B"/>
    <w:rsid w:val="00CE1DAD"/>
    <w:rsid w:val="00CE2018"/>
    <w:rsid w:val="00CF2CAB"/>
    <w:rsid w:val="00CF34A4"/>
    <w:rsid w:val="00D01ABC"/>
    <w:rsid w:val="00D16482"/>
    <w:rsid w:val="00D226CC"/>
    <w:rsid w:val="00D23B13"/>
    <w:rsid w:val="00D4640D"/>
    <w:rsid w:val="00D56280"/>
    <w:rsid w:val="00D658F5"/>
    <w:rsid w:val="00D75BE6"/>
    <w:rsid w:val="00DA04A4"/>
    <w:rsid w:val="00DA2240"/>
    <w:rsid w:val="00DD4FB3"/>
    <w:rsid w:val="00E143D9"/>
    <w:rsid w:val="00E16322"/>
    <w:rsid w:val="00E22ECE"/>
    <w:rsid w:val="00E533D7"/>
    <w:rsid w:val="00E65779"/>
    <w:rsid w:val="00EA3940"/>
    <w:rsid w:val="00EB5414"/>
    <w:rsid w:val="00EE65C4"/>
    <w:rsid w:val="00EF5FD5"/>
    <w:rsid w:val="00F000D5"/>
    <w:rsid w:val="00F039D4"/>
    <w:rsid w:val="00F27375"/>
    <w:rsid w:val="00F41B41"/>
    <w:rsid w:val="00F61263"/>
    <w:rsid w:val="00F855B1"/>
    <w:rsid w:val="00FB70D1"/>
    <w:rsid w:val="00FC598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A63"/>
  <w15:chartTrackingRefBased/>
  <w15:docId w15:val="{80F54642-ACEE-4F1E-8495-3712D10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60E"/>
    <w:pPr>
      <w:ind w:left="720"/>
      <w:contextualSpacing/>
    </w:pPr>
  </w:style>
  <w:style w:type="paragraph" w:customStyle="1" w:styleId="ConsPlusNormal">
    <w:name w:val="ConsPlusNormal"/>
    <w:qFormat/>
    <w:rsid w:val="002A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6C14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4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75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40"/>
    <w:rPr>
      <w:rFonts w:ascii="Times New Roman" w:hAnsi="Times New Roman"/>
      <w:sz w:val="28"/>
    </w:rPr>
  </w:style>
  <w:style w:type="paragraph" w:customStyle="1" w:styleId="s1">
    <w:name w:val="s_1"/>
    <w:basedOn w:val="a"/>
    <w:rsid w:val="002C51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91DDC4E634BE17AA7D10DA5D47A89E73544E3D63F31AF0B0F038FFDF0D8A16BD3932312393DC105F0C1F41665DC761E782B9CE33DE020w6w3K" TargetMode="External"/><Relationship Id="rId13" Type="http://schemas.openxmlformats.org/officeDocument/2006/relationships/hyperlink" Target="https://login.consultant.ru/link/?req=doc&amp;base=LAW&amp;n=4274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91DDC4E634BE17AA7D10DA5D47A89E73544E3D63F31AF0B0F038FFDF0D8A16BD3932312393DC509F0C1F41665DC761E782B9CE33DE020w6w3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F91DDC4E634BE17AA7D10DA5D47A89E73544E3D63F31AF0B0F038FFDF0D8A16BD3932312393DC703F0C1F41665DC761E782B9CE33DE020w6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91DDC4E634BE17AA7D10DA5D47A89E7344AE6DE3C31AF0B0F038FFDF0D8A16BD3932B1B3A369750BFC0A85339CF7712782999FFw3wCK" TargetMode="External"/><Relationship Id="rId14" Type="http://schemas.openxmlformats.org/officeDocument/2006/relationships/hyperlink" Target="https://login.consultant.ru/link/?req=doc&amp;base=LAW&amp;n=427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8A8E-BB86-4FB4-8812-EC9DE1E1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Эльвира Рафиковна</dc:creator>
  <cp:keywords/>
  <dc:description/>
  <cp:lastModifiedBy>Мельничану Лилия Николаевна</cp:lastModifiedBy>
  <cp:revision>4</cp:revision>
  <dcterms:created xsi:type="dcterms:W3CDTF">2024-03-04T05:58:00Z</dcterms:created>
  <dcterms:modified xsi:type="dcterms:W3CDTF">2024-03-04T06:00:00Z</dcterms:modified>
</cp:coreProperties>
</file>