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D86D04">
        <w:rPr>
          <w:rFonts w:cs="Times New Roman"/>
          <w:szCs w:val="28"/>
        </w:rPr>
        <w:t>28</w:t>
      </w:r>
      <w:r w:rsidR="003224F1" w:rsidRPr="00854D0C">
        <w:rPr>
          <w:rFonts w:cs="Times New Roman"/>
          <w:szCs w:val="28"/>
        </w:rPr>
        <w:t xml:space="preserve"> </w:t>
      </w:r>
      <w:r w:rsidR="00D86D04">
        <w:rPr>
          <w:rFonts w:cs="Times New Roman"/>
          <w:szCs w:val="28"/>
        </w:rPr>
        <w:t xml:space="preserve">февраля </w:t>
      </w:r>
      <w:r w:rsidR="00782A60">
        <w:rPr>
          <w:rFonts w:cs="Times New Roman"/>
          <w:szCs w:val="28"/>
        </w:rPr>
        <w:t>2024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BD509E" w:rsidRDefault="00BD509E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517-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4205F" w:rsidRPr="00D86D04" w:rsidRDefault="00F4205F" w:rsidP="00D86D04">
      <w:pPr>
        <w:tabs>
          <w:tab w:val="left" w:pos="1134"/>
        </w:tabs>
        <w:rPr>
          <w:szCs w:val="28"/>
          <w:lang w:val="x-none"/>
        </w:rPr>
      </w:pPr>
    </w:p>
    <w:p w:rsidR="004A53B4" w:rsidRPr="00B77517" w:rsidRDefault="004A53B4" w:rsidP="004A53B4">
      <w:pPr>
        <w:tabs>
          <w:tab w:val="left" w:pos="4111"/>
        </w:tabs>
        <w:ind w:right="5243"/>
        <w:rPr>
          <w:szCs w:val="28"/>
        </w:rPr>
      </w:pPr>
      <w:r w:rsidRPr="00B77517">
        <w:rPr>
          <w:szCs w:val="28"/>
        </w:rPr>
        <w:t>О внесении изменений</w:t>
      </w:r>
      <w:r>
        <w:rPr>
          <w:szCs w:val="28"/>
        </w:rPr>
        <w:t xml:space="preserve"> в решение Думы города от 26.12.2017 </w:t>
      </w:r>
      <w:r>
        <w:rPr>
          <w:szCs w:val="28"/>
        </w:rPr>
        <w:br/>
      </w:r>
      <w:r w:rsidRPr="00B77517">
        <w:rPr>
          <w:szCs w:val="28"/>
        </w:rPr>
        <w:t>№ 206-</w:t>
      </w:r>
      <w:r w:rsidRPr="00B77517">
        <w:rPr>
          <w:szCs w:val="28"/>
          <w:lang w:val="en-US"/>
        </w:rPr>
        <w:t>VI</w:t>
      </w:r>
      <w:r>
        <w:rPr>
          <w:szCs w:val="28"/>
        </w:rPr>
        <w:t xml:space="preserve">  ДГ </w:t>
      </w:r>
      <w:r w:rsidRPr="00B77517">
        <w:rPr>
          <w:szCs w:val="28"/>
        </w:rPr>
        <w:t>«О Правилах благоустройства территории города Сургута»</w:t>
      </w:r>
    </w:p>
    <w:p w:rsidR="004A53B4" w:rsidRPr="00B77517" w:rsidRDefault="004A53B4" w:rsidP="004A53B4">
      <w:pPr>
        <w:ind w:right="5103"/>
        <w:rPr>
          <w:szCs w:val="28"/>
        </w:rPr>
      </w:pPr>
    </w:p>
    <w:p w:rsidR="004A53B4" w:rsidRPr="00B77517" w:rsidRDefault="004A53B4" w:rsidP="004A53B4">
      <w:pPr>
        <w:ind w:firstLine="709"/>
        <w:rPr>
          <w:szCs w:val="28"/>
        </w:rPr>
      </w:pPr>
      <w:r w:rsidRPr="00B77517">
        <w:rPr>
          <w:szCs w:val="28"/>
        </w:rPr>
        <w:t>В соответствии с федеральными з</w:t>
      </w:r>
      <w:r>
        <w:rPr>
          <w:szCs w:val="28"/>
        </w:rPr>
        <w:t xml:space="preserve">аконами от 06.10.2003 № 131-ФЗ </w:t>
      </w:r>
      <w:r>
        <w:rPr>
          <w:szCs w:val="28"/>
        </w:rPr>
        <w:br/>
      </w:r>
      <w:r w:rsidRPr="00B77517">
        <w:rPr>
          <w:szCs w:val="28"/>
        </w:rPr>
        <w:t>«Об общих принципах организации местного самоуправлени</w:t>
      </w:r>
      <w:r>
        <w:rPr>
          <w:szCs w:val="28"/>
        </w:rPr>
        <w:t xml:space="preserve">я в Российской </w:t>
      </w:r>
      <w:r w:rsidRPr="00B77517">
        <w:rPr>
          <w:szCs w:val="28"/>
        </w:rPr>
        <w:t xml:space="preserve">Федерации», от 29.12.2022 </w:t>
      </w:r>
      <w:r>
        <w:rPr>
          <w:szCs w:val="28"/>
        </w:rPr>
        <w:t xml:space="preserve">№ 612-ФЗ «О внесении изменений </w:t>
      </w:r>
      <w:r>
        <w:rPr>
          <w:szCs w:val="28"/>
        </w:rPr>
        <w:br/>
      </w:r>
      <w:r w:rsidRPr="00B77517">
        <w:rPr>
          <w:szCs w:val="28"/>
        </w:rPr>
        <w:t xml:space="preserve">в Градостроительный кодекс Российской Федерации и отдельные законодательные акты Российской Федерации и о признании утратившим </w:t>
      </w:r>
      <w:r>
        <w:rPr>
          <w:szCs w:val="28"/>
        </w:rPr>
        <w:br/>
      </w:r>
      <w:r w:rsidRPr="00B77517">
        <w:rPr>
          <w:szCs w:val="28"/>
        </w:rPr>
        <w:t xml:space="preserve">силу абзаца второго пункта 2 статьи 16 Федерального закона </w:t>
      </w:r>
      <w:r>
        <w:rPr>
          <w:szCs w:val="28"/>
        </w:rPr>
        <w:br/>
      </w:r>
      <w:r w:rsidRPr="00B77517">
        <w:rPr>
          <w:szCs w:val="28"/>
        </w:rPr>
        <w:t xml:space="preserve">«О железнодорожном транспорте в Российской Федерации», от 31.07.2020 </w:t>
      </w:r>
      <w:r>
        <w:rPr>
          <w:szCs w:val="28"/>
        </w:rPr>
        <w:br/>
      </w:r>
      <w:r w:rsidRPr="00B77517">
        <w:rPr>
          <w:szCs w:val="28"/>
        </w:rPr>
        <w:t>№ 247-ФЗ «Об обязательных требов</w:t>
      </w:r>
      <w:r>
        <w:rPr>
          <w:szCs w:val="28"/>
        </w:rPr>
        <w:t xml:space="preserve">аниях в Российской Федерации», </w:t>
      </w:r>
      <w:r>
        <w:rPr>
          <w:szCs w:val="28"/>
        </w:rPr>
        <w:br/>
        <w:t>статьё</w:t>
      </w:r>
      <w:r w:rsidRPr="00B77517">
        <w:rPr>
          <w:szCs w:val="28"/>
        </w:rPr>
        <w:t>й 31 Устава муниципального образования городской округ Сургут Ханты-Мансийского автономн</w:t>
      </w:r>
      <w:r>
        <w:rPr>
          <w:szCs w:val="28"/>
        </w:rPr>
        <w:t xml:space="preserve">ого округа – Югры, постановлением </w:t>
      </w:r>
      <w:r w:rsidRPr="00B77517">
        <w:rPr>
          <w:szCs w:val="28"/>
        </w:rPr>
        <w:t>Главы города от 11.02.202</w:t>
      </w:r>
      <w:r>
        <w:rPr>
          <w:szCs w:val="28"/>
        </w:rPr>
        <w:t xml:space="preserve">2 № 25 «Об утверждении порядка </w:t>
      </w:r>
      <w:r w:rsidRPr="00B77517">
        <w:rPr>
          <w:szCs w:val="28"/>
        </w:rPr>
        <w:t>установления и оценки применения обязательных требований, устанавливаемых муниципальными нормативными правовыми актами» Дума города РЕШИЛА:</w:t>
      </w:r>
    </w:p>
    <w:p w:rsidR="004A53B4" w:rsidRPr="00B77517" w:rsidRDefault="004A53B4" w:rsidP="004A53B4">
      <w:pPr>
        <w:ind w:firstLine="709"/>
        <w:rPr>
          <w:szCs w:val="28"/>
        </w:rPr>
      </w:pPr>
    </w:p>
    <w:p w:rsidR="004A53B4" w:rsidRPr="004A53B4" w:rsidRDefault="00D20239" w:rsidP="004A53B4">
      <w:pPr>
        <w:tabs>
          <w:tab w:val="left" w:pos="851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1.  </w:t>
      </w:r>
      <w:r w:rsidR="004A53B4" w:rsidRPr="004A53B4">
        <w:rPr>
          <w:szCs w:val="28"/>
        </w:rPr>
        <w:t xml:space="preserve">Внести в </w:t>
      </w:r>
      <w:hyperlink r:id="rId9" w:history="1">
        <w:r w:rsidR="004A53B4" w:rsidRPr="004A53B4">
          <w:rPr>
            <w:szCs w:val="28"/>
          </w:rPr>
          <w:t>решение</w:t>
        </w:r>
      </w:hyperlink>
      <w:r w:rsidR="004A53B4" w:rsidRPr="004A53B4">
        <w:rPr>
          <w:szCs w:val="28"/>
        </w:rPr>
        <w:t xml:space="preserve"> Думы го</w:t>
      </w:r>
      <w:r w:rsidR="004A53B4">
        <w:rPr>
          <w:szCs w:val="28"/>
        </w:rPr>
        <w:t xml:space="preserve">рода от 26.12.2017 № 206-VI  ДГ </w:t>
      </w:r>
      <w:r w:rsidR="004A53B4">
        <w:rPr>
          <w:szCs w:val="28"/>
        </w:rPr>
        <w:br/>
      </w:r>
      <w:r w:rsidR="004A53B4" w:rsidRPr="004A53B4">
        <w:rPr>
          <w:szCs w:val="28"/>
        </w:rPr>
        <w:t>«О Правилах благоустройства территори</w:t>
      </w:r>
      <w:r w:rsidR="004A53B4">
        <w:rPr>
          <w:szCs w:val="28"/>
        </w:rPr>
        <w:t xml:space="preserve">и города Сургута» (в редакции </w:t>
      </w:r>
      <w:r w:rsidR="004A53B4">
        <w:rPr>
          <w:szCs w:val="28"/>
        </w:rPr>
        <w:br/>
      </w:r>
      <w:r w:rsidR="0097435C">
        <w:rPr>
          <w:szCs w:val="28"/>
        </w:rPr>
        <w:t>от 26.12.2023 № 493</w:t>
      </w:r>
      <w:r w:rsidR="004A53B4" w:rsidRPr="004A53B4">
        <w:rPr>
          <w:szCs w:val="28"/>
        </w:rPr>
        <w:t>-VII ДГ) следующие изменения:</w:t>
      </w:r>
    </w:p>
    <w:p w:rsidR="004A53B4" w:rsidRPr="00B77517" w:rsidRDefault="00D20239" w:rsidP="004A53B4">
      <w:pPr>
        <w:pStyle w:val="a6"/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1)  </w:t>
      </w:r>
      <w:r w:rsidR="004A53B4" w:rsidRPr="00BC1285">
        <w:rPr>
          <w:szCs w:val="28"/>
        </w:rPr>
        <w:t>част</w:t>
      </w:r>
      <w:r w:rsidR="004A53B4" w:rsidRPr="00B77517">
        <w:rPr>
          <w:szCs w:val="28"/>
        </w:rPr>
        <w:t>ь 11 статьи 14 приложения к решению изложить в следующей редакции:</w:t>
      </w:r>
    </w:p>
    <w:p w:rsidR="004A53B4" w:rsidRPr="00BC1285" w:rsidRDefault="00D20239" w:rsidP="004A53B4">
      <w:pPr>
        <w:pStyle w:val="a6"/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«11. </w:t>
      </w:r>
      <w:r w:rsidR="004A53B4" w:rsidRPr="00B77517">
        <w:rPr>
          <w:szCs w:val="28"/>
        </w:rPr>
        <w:t xml:space="preserve">Требования к подсветке фасадов объектов капитального строительства (архитектурному освещению и праздничной подсветке, </w:t>
      </w:r>
      <w:r>
        <w:rPr>
          <w:szCs w:val="28"/>
        </w:rPr>
        <w:br/>
      </w:r>
      <w:r w:rsidR="004A53B4" w:rsidRPr="00B77517">
        <w:rPr>
          <w:szCs w:val="28"/>
        </w:rPr>
        <w:t>если такая подсветка планируется) являются составной частью т</w:t>
      </w:r>
      <w:r w:rsidR="004A53B4">
        <w:rPr>
          <w:color w:val="000000"/>
          <w:szCs w:val="28"/>
        </w:rPr>
        <w:t xml:space="preserve">ребований </w:t>
      </w:r>
      <w:r>
        <w:rPr>
          <w:color w:val="000000"/>
          <w:szCs w:val="28"/>
        </w:rPr>
        <w:br/>
      </w:r>
      <w:r w:rsidR="004A53B4" w:rsidRPr="00B77517">
        <w:rPr>
          <w:color w:val="000000"/>
          <w:szCs w:val="28"/>
        </w:rPr>
        <w:t xml:space="preserve">к архитектурно-градостроительному облику объекта капитального </w:t>
      </w:r>
      <w:r w:rsidR="004A53B4" w:rsidRPr="00BC1285">
        <w:rPr>
          <w:color w:val="000000"/>
          <w:szCs w:val="28"/>
        </w:rPr>
        <w:t>строительства</w:t>
      </w:r>
      <w:r w:rsidR="004A53B4" w:rsidRPr="00BC1285">
        <w:rPr>
          <w:szCs w:val="28"/>
        </w:rPr>
        <w:t xml:space="preserve"> и устанавливаются Правилами землепользования и застройки на территории города Сургута.»;</w:t>
      </w:r>
    </w:p>
    <w:p w:rsidR="004A53B4" w:rsidRPr="00BC1285" w:rsidRDefault="00D20239" w:rsidP="004A53B4">
      <w:pPr>
        <w:pStyle w:val="a6"/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lastRenderedPageBreak/>
        <w:t>2)  </w:t>
      </w:r>
      <w:r w:rsidR="004A53B4" w:rsidRPr="00BC1285">
        <w:rPr>
          <w:szCs w:val="28"/>
        </w:rPr>
        <w:t>часть 33 статьи 14 приложения к решению признать утратившей силу;</w:t>
      </w:r>
    </w:p>
    <w:p w:rsidR="004A53B4" w:rsidRPr="00BC1285" w:rsidRDefault="00D20239" w:rsidP="004A53B4">
      <w:pPr>
        <w:pStyle w:val="a6"/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3)  </w:t>
      </w:r>
      <w:r w:rsidR="004A53B4" w:rsidRPr="00BC1285">
        <w:rPr>
          <w:szCs w:val="28"/>
        </w:rPr>
        <w:t>часть 34 статьи 14 приложения к решению признать утратившей силу;</w:t>
      </w:r>
    </w:p>
    <w:p w:rsidR="004A53B4" w:rsidRPr="00BC1285" w:rsidRDefault="00D20239" w:rsidP="004A53B4">
      <w:pPr>
        <w:pStyle w:val="a6"/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4)  </w:t>
      </w:r>
      <w:r w:rsidR="004A53B4" w:rsidRPr="00BC1285">
        <w:rPr>
          <w:szCs w:val="28"/>
        </w:rPr>
        <w:t xml:space="preserve">в части 35 статьи 14 приложения к решению слова </w:t>
      </w:r>
      <w:r>
        <w:rPr>
          <w:szCs w:val="28"/>
        </w:rPr>
        <w:br/>
      </w:r>
      <w:r w:rsidR="004A53B4" w:rsidRPr="00BC1285">
        <w:rPr>
          <w:szCs w:val="28"/>
        </w:rPr>
        <w:t>«Установки архитектурно-художественного освещения» заменить словами «Установки АО»;</w:t>
      </w:r>
    </w:p>
    <w:p w:rsidR="004A53B4" w:rsidRPr="00BC1285" w:rsidRDefault="00D20239" w:rsidP="004A53B4">
      <w:pPr>
        <w:pStyle w:val="a6"/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5)  </w:t>
      </w:r>
      <w:r w:rsidR="004A53B4" w:rsidRPr="00BC1285">
        <w:rPr>
          <w:szCs w:val="28"/>
        </w:rPr>
        <w:t>часть 37 статьи 14 приложения к решению изложить в следующей редакции:</w:t>
      </w:r>
    </w:p>
    <w:p w:rsidR="004A53B4" w:rsidRPr="00BC1285" w:rsidRDefault="004A53B4" w:rsidP="004A53B4">
      <w:pPr>
        <w:pStyle w:val="a6"/>
        <w:autoSpaceDE w:val="0"/>
        <w:autoSpaceDN w:val="0"/>
        <w:adjustRightInd w:val="0"/>
        <w:ind w:left="0" w:firstLine="709"/>
        <w:rPr>
          <w:szCs w:val="28"/>
        </w:rPr>
      </w:pPr>
      <w:r w:rsidRPr="00BC1285">
        <w:rPr>
          <w:szCs w:val="28"/>
        </w:rPr>
        <w:t xml:space="preserve">«37. Наличие проектной документации по подсветке фасадов объектов капитального строительства (архитектурному освещению и праздничной подсветке, если такая подсветка планируется), являющейся составной </w:t>
      </w:r>
      <w:r w:rsidR="00D20239">
        <w:rPr>
          <w:szCs w:val="28"/>
        </w:rPr>
        <w:br/>
      </w:r>
      <w:r w:rsidRPr="00BC1285">
        <w:rPr>
          <w:szCs w:val="28"/>
        </w:rPr>
        <w:t xml:space="preserve">частью </w:t>
      </w:r>
      <w:r w:rsidRPr="00BC1285">
        <w:rPr>
          <w:color w:val="000000"/>
          <w:szCs w:val="28"/>
        </w:rPr>
        <w:t xml:space="preserve">архитектурно-градостроительного облика объекта капитального строительства, </w:t>
      </w:r>
      <w:r w:rsidRPr="00BC1285">
        <w:rPr>
          <w:szCs w:val="28"/>
        </w:rPr>
        <w:t xml:space="preserve">согласованной департаментом архитектуры </w:t>
      </w:r>
      <w:r w:rsidR="00D20239">
        <w:rPr>
          <w:szCs w:val="28"/>
        </w:rPr>
        <w:br/>
      </w:r>
      <w:r w:rsidRPr="00BC1285">
        <w:rPr>
          <w:szCs w:val="28"/>
        </w:rPr>
        <w:t>и градостроительства Администрации города, обязательно для всех вновь строящихся и реконструируемых объектов.»;</w:t>
      </w:r>
    </w:p>
    <w:p w:rsidR="004A53B4" w:rsidRPr="00B77517" w:rsidRDefault="00D20239" w:rsidP="004A53B4">
      <w:pPr>
        <w:pStyle w:val="a6"/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6)  </w:t>
      </w:r>
      <w:r w:rsidR="004A53B4" w:rsidRPr="00BC1285">
        <w:rPr>
          <w:szCs w:val="28"/>
        </w:rPr>
        <w:t>часть 38 статьи 14 приложения к решению изложить в следующей редакции:</w:t>
      </w:r>
    </w:p>
    <w:p w:rsidR="004A53B4" w:rsidRPr="00B77517" w:rsidRDefault="004A53B4" w:rsidP="004A53B4">
      <w:pPr>
        <w:pStyle w:val="a6"/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 w:rsidRPr="00B77517">
        <w:rPr>
          <w:szCs w:val="28"/>
        </w:rPr>
        <w:t xml:space="preserve">«38. </w:t>
      </w:r>
      <w:r w:rsidRPr="00B77517">
        <w:rPr>
          <w:color w:val="000000"/>
          <w:szCs w:val="28"/>
        </w:rPr>
        <w:t>Согласование</w:t>
      </w:r>
      <w:r w:rsidRPr="00B77517">
        <w:rPr>
          <w:color w:val="000000"/>
        </w:rPr>
        <w:t xml:space="preserve"> </w:t>
      </w:r>
      <w:r w:rsidRPr="00B77517">
        <w:rPr>
          <w:szCs w:val="28"/>
        </w:rPr>
        <w:t xml:space="preserve">проектной документации по подсветке фасадов объектов капитального строительства (архитектурному освещению </w:t>
      </w:r>
      <w:r w:rsidR="00D20239">
        <w:rPr>
          <w:szCs w:val="28"/>
        </w:rPr>
        <w:br/>
      </w:r>
      <w:r w:rsidRPr="00B77517">
        <w:rPr>
          <w:szCs w:val="28"/>
        </w:rPr>
        <w:t xml:space="preserve">и праздничной подсветке, если такая подсветка планируется), являющейся составной частью </w:t>
      </w:r>
      <w:r w:rsidRPr="00B77517">
        <w:rPr>
          <w:color w:val="000000"/>
          <w:szCs w:val="28"/>
        </w:rPr>
        <w:t>архитектурно-градостроительного облика объекта капитального строительства, а также согласование вносимых</w:t>
      </w:r>
      <w:r>
        <w:rPr>
          <w:color w:val="000000"/>
          <w:szCs w:val="28"/>
        </w:rPr>
        <w:t xml:space="preserve"> изменений </w:t>
      </w:r>
      <w:r w:rsidR="00D20239">
        <w:rPr>
          <w:color w:val="000000"/>
          <w:szCs w:val="28"/>
        </w:rPr>
        <w:br/>
      </w:r>
      <w:r w:rsidRPr="00B77517">
        <w:rPr>
          <w:color w:val="000000"/>
          <w:szCs w:val="28"/>
        </w:rPr>
        <w:t>в архитектурно-градостроительный облик объекта капита</w:t>
      </w:r>
      <w:r w:rsidR="008E3033">
        <w:rPr>
          <w:color w:val="000000"/>
          <w:szCs w:val="28"/>
        </w:rPr>
        <w:t>льного строительства осуществля</w:t>
      </w:r>
      <w:r w:rsidR="0096077A">
        <w:rPr>
          <w:color w:val="000000"/>
          <w:szCs w:val="28"/>
        </w:rPr>
        <w:t>е</w:t>
      </w:r>
      <w:r w:rsidRPr="00B77517">
        <w:rPr>
          <w:color w:val="000000"/>
          <w:szCs w:val="28"/>
        </w:rPr>
        <w:t>тся в порядке, установленном Правительством Российской Федерации.</w:t>
      </w:r>
    </w:p>
    <w:p w:rsidR="004A53B4" w:rsidRPr="00BC1285" w:rsidRDefault="004A53B4" w:rsidP="004A53B4">
      <w:pPr>
        <w:pStyle w:val="a6"/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 w:rsidRPr="00B77517">
        <w:rPr>
          <w:color w:val="000000"/>
          <w:szCs w:val="28"/>
        </w:rPr>
        <w:t xml:space="preserve">Согласование архитектурно-градостроительного облика объекта капитального строительства не требуется в отношении объектов, установленных частью 2 статьи 40.1 Градостроительного кодекса Российской </w:t>
      </w:r>
      <w:r w:rsidRPr="00BC1285">
        <w:rPr>
          <w:color w:val="000000"/>
          <w:szCs w:val="28"/>
        </w:rPr>
        <w:t>Федерации.»;</w:t>
      </w:r>
    </w:p>
    <w:p w:rsidR="004A53B4" w:rsidRPr="00BC1285" w:rsidRDefault="00D20239" w:rsidP="004A53B4">
      <w:pPr>
        <w:pStyle w:val="a6"/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7)  </w:t>
      </w:r>
      <w:r w:rsidR="004A53B4" w:rsidRPr="00BC1285">
        <w:rPr>
          <w:szCs w:val="28"/>
        </w:rPr>
        <w:t>часть 39 статьи 14 приложения к решению изложить в следующей редакции:</w:t>
      </w:r>
    </w:p>
    <w:p w:rsidR="004A53B4" w:rsidRPr="00BC1285" w:rsidRDefault="004A53B4" w:rsidP="004A53B4">
      <w:pPr>
        <w:pStyle w:val="a6"/>
        <w:autoSpaceDE w:val="0"/>
        <w:autoSpaceDN w:val="0"/>
        <w:adjustRightInd w:val="0"/>
        <w:ind w:left="0" w:firstLine="709"/>
        <w:rPr>
          <w:szCs w:val="28"/>
        </w:rPr>
      </w:pPr>
      <w:r w:rsidRPr="00BC1285">
        <w:rPr>
          <w:szCs w:val="28"/>
        </w:rPr>
        <w:t xml:space="preserve">«39. Рабочая документация, по которой производится монтаж сетей электроснабжения и установок архитектурного освещения и праздничной подсветки, если такая подсветка планируется, должна соответствовать проектной документации по подсветке фасадов объектов капитального строительства (архитектурному освещению и праздничной подсветке, если такая подсветка планируется), являющейся составной частью </w:t>
      </w:r>
      <w:r w:rsidRPr="00BC1285">
        <w:rPr>
          <w:color w:val="000000"/>
          <w:szCs w:val="28"/>
        </w:rPr>
        <w:t>архитектурно-градостроительного облика объекта капитального строительства</w:t>
      </w:r>
      <w:r w:rsidRPr="00BC1285">
        <w:rPr>
          <w:szCs w:val="28"/>
        </w:rPr>
        <w:t>.»;</w:t>
      </w:r>
    </w:p>
    <w:p w:rsidR="004A53B4" w:rsidRPr="00BC1285" w:rsidRDefault="00D20239" w:rsidP="004A53B4">
      <w:pPr>
        <w:pStyle w:val="a6"/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8)  </w:t>
      </w:r>
      <w:r w:rsidR="004A53B4" w:rsidRPr="00BC1285">
        <w:rPr>
          <w:szCs w:val="28"/>
        </w:rPr>
        <w:t>часть 41 статьи 14 приложения к решению изложить в следующей редакции:</w:t>
      </w:r>
    </w:p>
    <w:p w:rsidR="004A53B4" w:rsidRPr="004A53B4" w:rsidRDefault="004A53B4" w:rsidP="004A53B4">
      <w:pPr>
        <w:pStyle w:val="a6"/>
        <w:autoSpaceDE w:val="0"/>
        <w:autoSpaceDN w:val="0"/>
        <w:adjustRightInd w:val="0"/>
        <w:ind w:left="0" w:firstLine="709"/>
        <w:rPr>
          <w:szCs w:val="28"/>
        </w:rPr>
      </w:pPr>
      <w:r w:rsidRPr="00BC1285">
        <w:rPr>
          <w:szCs w:val="28"/>
        </w:rPr>
        <w:t>«41.</w:t>
      </w:r>
      <w:r w:rsidR="00D20239">
        <w:t>  </w:t>
      </w:r>
      <w:r w:rsidRPr="00BC1285">
        <w:rPr>
          <w:szCs w:val="28"/>
        </w:rPr>
        <w:t>Организации, эксплуатирующие осветительные установ</w:t>
      </w:r>
      <w:r>
        <w:rPr>
          <w:szCs w:val="28"/>
        </w:rPr>
        <w:t>к</w:t>
      </w:r>
      <w:r w:rsidRPr="00BC1285">
        <w:rPr>
          <w:szCs w:val="28"/>
        </w:rPr>
        <w:t xml:space="preserve">и (функционального, архитектурного освещения, световой информации), обязаны ежедневно включать их с наступлением темноты и выключать </w:t>
      </w:r>
      <w:r w:rsidR="00D20239">
        <w:rPr>
          <w:szCs w:val="28"/>
        </w:rPr>
        <w:br/>
      </w:r>
      <w:r w:rsidRPr="00BC1285">
        <w:rPr>
          <w:szCs w:val="28"/>
        </w:rPr>
        <w:lastRenderedPageBreak/>
        <w:t>в светлое время суток в соответствии с требованиями, установленными частями 19 – 22 настоящей статьи.</w:t>
      </w:r>
      <w:r w:rsidRPr="004A53B4">
        <w:rPr>
          <w:szCs w:val="28"/>
        </w:rPr>
        <w:t>»;</w:t>
      </w:r>
    </w:p>
    <w:p w:rsidR="004A53B4" w:rsidRPr="00BC1285" w:rsidRDefault="00D20239" w:rsidP="004A53B4">
      <w:pPr>
        <w:pStyle w:val="a6"/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9)  </w:t>
      </w:r>
      <w:r w:rsidR="004A53B4" w:rsidRPr="00BC1285">
        <w:rPr>
          <w:szCs w:val="28"/>
        </w:rPr>
        <w:t>часть 1 статьи 15 приложения к решению изложить в следующей редакции:</w:t>
      </w:r>
    </w:p>
    <w:p w:rsidR="00707335" w:rsidRDefault="004A53B4" w:rsidP="00707335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BC1285">
        <w:rPr>
          <w:szCs w:val="28"/>
        </w:rPr>
        <w:t>«1. Установка</w:t>
      </w:r>
      <w:r w:rsidRPr="00B77517">
        <w:rPr>
          <w:szCs w:val="28"/>
        </w:rPr>
        <w:t xml:space="preserve"> и эксплуатация р</w:t>
      </w:r>
      <w:r w:rsidR="008E3033">
        <w:rPr>
          <w:szCs w:val="28"/>
        </w:rPr>
        <w:t>екламных конструкций осуществляю</w:t>
      </w:r>
      <w:r w:rsidRPr="00B77517">
        <w:rPr>
          <w:szCs w:val="28"/>
        </w:rPr>
        <w:t>тся в соответствии с:</w:t>
      </w:r>
    </w:p>
    <w:p w:rsidR="00707335" w:rsidRDefault="004A53B4" w:rsidP="00707335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707335">
        <w:rPr>
          <w:szCs w:val="28"/>
        </w:rPr>
        <w:t>Федеральным законом от 13.03.2006 № 38-ФЗ «О рекламе»;</w:t>
      </w:r>
    </w:p>
    <w:p w:rsidR="00707335" w:rsidRDefault="004A53B4" w:rsidP="00707335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B77517">
        <w:rPr>
          <w:szCs w:val="28"/>
        </w:rPr>
        <w:t>Правилами распространения наружной рекламы на территории города Сургута, утверждёнными решением Думы гор</w:t>
      </w:r>
      <w:r w:rsidR="00707335">
        <w:rPr>
          <w:szCs w:val="28"/>
        </w:rPr>
        <w:t>о</w:t>
      </w:r>
      <w:r w:rsidRPr="00B77517">
        <w:rPr>
          <w:szCs w:val="28"/>
        </w:rPr>
        <w:t>да;</w:t>
      </w:r>
    </w:p>
    <w:p w:rsidR="004A53B4" w:rsidRPr="00B77517" w:rsidRDefault="004A53B4" w:rsidP="00707335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B77517">
        <w:rPr>
          <w:szCs w:val="28"/>
        </w:rPr>
        <w:t>требованиями к рекл</w:t>
      </w:r>
      <w:r>
        <w:rPr>
          <w:szCs w:val="28"/>
        </w:rPr>
        <w:t xml:space="preserve">амным конструкциям, размещённым </w:t>
      </w:r>
      <w:r w:rsidRPr="00B77517">
        <w:rPr>
          <w:szCs w:val="28"/>
        </w:rPr>
        <w:t xml:space="preserve">на территории города Сургута, </w:t>
      </w:r>
      <w:r>
        <w:rPr>
          <w:szCs w:val="28"/>
        </w:rPr>
        <w:t>утверждё</w:t>
      </w:r>
      <w:r w:rsidRPr="00B77517">
        <w:rPr>
          <w:szCs w:val="28"/>
        </w:rPr>
        <w:t>нными постановлением</w:t>
      </w:r>
      <w:r>
        <w:rPr>
          <w:szCs w:val="28"/>
        </w:rPr>
        <w:t xml:space="preserve"> Администрации города Сургута.</w:t>
      </w:r>
    </w:p>
    <w:p w:rsidR="004A53B4" w:rsidRPr="00BC1285" w:rsidRDefault="004A53B4" w:rsidP="004A53B4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B77517">
        <w:rPr>
          <w:szCs w:val="28"/>
        </w:rPr>
        <w:t>Установка и эксплуатация информ</w:t>
      </w:r>
      <w:r w:rsidR="008E3033">
        <w:rPr>
          <w:szCs w:val="28"/>
        </w:rPr>
        <w:t>ационных конструкций осуществляю</w:t>
      </w:r>
      <w:r w:rsidRPr="00B77517">
        <w:rPr>
          <w:szCs w:val="28"/>
        </w:rPr>
        <w:t>тся в</w:t>
      </w:r>
      <w:r w:rsidR="0097435C">
        <w:rPr>
          <w:szCs w:val="28"/>
        </w:rPr>
        <w:t xml:space="preserve"> соответствии с настоящей статьёй, статьё</w:t>
      </w:r>
      <w:r w:rsidRPr="00B77517">
        <w:rPr>
          <w:szCs w:val="28"/>
        </w:rPr>
        <w:t xml:space="preserve">й 18 настоящих Правил и Порядком размещения и содержания информационных конструкций на территории муниципального образования городской округ Сургут, </w:t>
      </w:r>
      <w:r w:rsidRPr="00BC1285">
        <w:rPr>
          <w:szCs w:val="28"/>
        </w:rPr>
        <w:t>установленным приложением 3 к настоящим Правилам (далее – приложение 3 к настоящим Правилам).»;</w:t>
      </w:r>
    </w:p>
    <w:p w:rsidR="004A53B4" w:rsidRPr="00BC1285" w:rsidRDefault="00D20239" w:rsidP="004A53B4">
      <w:pPr>
        <w:pStyle w:val="a6"/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10)  </w:t>
      </w:r>
      <w:r w:rsidR="004A53B4" w:rsidRPr="00BC1285">
        <w:rPr>
          <w:szCs w:val="28"/>
        </w:rPr>
        <w:t>часть 3 статьи 15 приложения к решению изложить в следующей редакции:</w:t>
      </w:r>
    </w:p>
    <w:p w:rsidR="004A53B4" w:rsidRPr="00BC1285" w:rsidRDefault="008E3033" w:rsidP="004A53B4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«3.  </w:t>
      </w:r>
      <w:r w:rsidR="004A53B4" w:rsidRPr="00BC1285">
        <w:rPr>
          <w:szCs w:val="28"/>
        </w:rPr>
        <w:t xml:space="preserve">Правообладатель средства размещения информационной конструкции обязан содержать их в чистоте, мойку производить по мере загрязнения, элементы конструкций окрашивать по мере необходимости, устранять загрязнения прилегающей территории, возникшие при их эксплуатации. Элементы освещения средств информационных конструкций должны содержаться в исправном состоянии. Организациям, эксплуатирующим световые вывески, рекомендуется обеспечивать своевременную замену перегоревших </w:t>
      </w:r>
      <w:proofErr w:type="spellStart"/>
      <w:r w:rsidR="004A53B4" w:rsidRPr="00BC1285">
        <w:rPr>
          <w:szCs w:val="28"/>
        </w:rPr>
        <w:t>газосветовых</w:t>
      </w:r>
      <w:proofErr w:type="spellEnd"/>
      <w:r w:rsidR="004A53B4" w:rsidRPr="00BC1285">
        <w:rPr>
          <w:szCs w:val="28"/>
        </w:rPr>
        <w:t xml:space="preserve"> трубок и электроламп. </w:t>
      </w:r>
      <w:r w:rsidR="00D20239">
        <w:rPr>
          <w:szCs w:val="28"/>
        </w:rPr>
        <w:br/>
      </w:r>
      <w:r w:rsidR="004A53B4" w:rsidRPr="00BC1285">
        <w:rPr>
          <w:szCs w:val="28"/>
        </w:rPr>
        <w:t xml:space="preserve">В случае </w:t>
      </w:r>
      <w:r w:rsidR="0097435C">
        <w:rPr>
          <w:szCs w:val="28"/>
        </w:rPr>
        <w:t xml:space="preserve">неисправности отдельных знаков </w:t>
      </w:r>
      <w:r w:rsidR="004A53B4" w:rsidRPr="00BC1285">
        <w:rPr>
          <w:szCs w:val="28"/>
        </w:rPr>
        <w:t>вывески рекомендуется выключать полностью.»;</w:t>
      </w:r>
    </w:p>
    <w:p w:rsidR="004A53B4" w:rsidRPr="00BC1285" w:rsidRDefault="00D20239" w:rsidP="004A53B4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11)  </w:t>
      </w:r>
      <w:r w:rsidR="004A53B4" w:rsidRPr="00BC1285">
        <w:rPr>
          <w:szCs w:val="28"/>
        </w:rPr>
        <w:t>часть 4 статьи 15 приложения к решению признать утратившей силу;</w:t>
      </w:r>
    </w:p>
    <w:p w:rsidR="004A53B4" w:rsidRPr="00BC1285" w:rsidRDefault="00D20239" w:rsidP="004A53B4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12)  </w:t>
      </w:r>
      <w:r w:rsidR="004A53B4" w:rsidRPr="00BC1285">
        <w:rPr>
          <w:szCs w:val="28"/>
        </w:rPr>
        <w:t>в части 7 статьи 15 приложения к решению слова «рекламных и» исключить;</w:t>
      </w:r>
    </w:p>
    <w:p w:rsidR="004A53B4" w:rsidRPr="00BC1285" w:rsidRDefault="00D20239" w:rsidP="004A53B4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13)  </w:t>
      </w:r>
      <w:r w:rsidR="004A53B4" w:rsidRPr="00BC1285">
        <w:rPr>
          <w:szCs w:val="28"/>
        </w:rPr>
        <w:t>в части 8 статьи 15 приложения к решению слова «, иных графических элементов» исключить;</w:t>
      </w:r>
    </w:p>
    <w:p w:rsidR="004A53B4" w:rsidRPr="00BC1285" w:rsidRDefault="00D20239" w:rsidP="004A53B4">
      <w:pPr>
        <w:pStyle w:val="a6"/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14)  </w:t>
      </w:r>
      <w:r w:rsidR="0097435C">
        <w:rPr>
          <w:szCs w:val="28"/>
        </w:rPr>
        <w:t xml:space="preserve">абзац девятый </w:t>
      </w:r>
      <w:r w:rsidR="004A53B4" w:rsidRPr="00BC1285">
        <w:rPr>
          <w:szCs w:val="28"/>
        </w:rPr>
        <w:t>части 7 статьи 16 приложения к р</w:t>
      </w:r>
      <w:r w:rsidR="0097435C">
        <w:rPr>
          <w:szCs w:val="28"/>
        </w:rPr>
        <w:t xml:space="preserve">ешению после </w:t>
      </w:r>
      <w:r>
        <w:rPr>
          <w:szCs w:val="28"/>
        </w:rPr>
        <w:br/>
      </w:r>
      <w:r w:rsidR="0097435C">
        <w:rPr>
          <w:szCs w:val="28"/>
        </w:rPr>
        <w:t xml:space="preserve">слов «режиме её работы» дополнить </w:t>
      </w:r>
      <w:r w:rsidR="004A53B4" w:rsidRPr="00BC1285">
        <w:rPr>
          <w:szCs w:val="28"/>
        </w:rPr>
        <w:t>слова</w:t>
      </w:r>
      <w:r w:rsidR="0097435C">
        <w:rPr>
          <w:szCs w:val="28"/>
        </w:rPr>
        <w:t>ми</w:t>
      </w:r>
      <w:r w:rsidR="004A53B4" w:rsidRPr="00BC1285">
        <w:rPr>
          <w:szCs w:val="28"/>
        </w:rPr>
        <w:t xml:space="preserve"> «, оформленной в соответствии с требованиями</w:t>
      </w:r>
      <w:r w:rsidR="0097435C">
        <w:rPr>
          <w:szCs w:val="28"/>
        </w:rPr>
        <w:t>, установленными статьё</w:t>
      </w:r>
      <w:r w:rsidR="004A53B4" w:rsidRPr="00BC1285">
        <w:rPr>
          <w:szCs w:val="28"/>
        </w:rPr>
        <w:t xml:space="preserve">й 18 настоящих Правил, частями </w:t>
      </w:r>
      <w:r>
        <w:rPr>
          <w:szCs w:val="28"/>
        </w:rPr>
        <w:br/>
      </w:r>
      <w:r w:rsidR="004A53B4" w:rsidRPr="00BC1285">
        <w:rPr>
          <w:szCs w:val="28"/>
        </w:rPr>
        <w:t>1 – 12 статьи 2 приложения 3 к настоящим Правилам»;</w:t>
      </w:r>
    </w:p>
    <w:p w:rsidR="004A53B4" w:rsidRPr="00BC1285" w:rsidRDefault="00D20239" w:rsidP="004A53B4">
      <w:pPr>
        <w:tabs>
          <w:tab w:val="left" w:pos="1276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15)  </w:t>
      </w:r>
      <w:r w:rsidR="004A53B4" w:rsidRPr="00BC1285">
        <w:rPr>
          <w:szCs w:val="28"/>
        </w:rPr>
        <w:t>статью</w:t>
      </w:r>
      <w:r w:rsidR="004A53B4" w:rsidRPr="00B77517">
        <w:rPr>
          <w:szCs w:val="28"/>
        </w:rPr>
        <w:t xml:space="preserve"> 18 прилож</w:t>
      </w:r>
      <w:r w:rsidR="0097435C">
        <w:rPr>
          <w:szCs w:val="28"/>
        </w:rPr>
        <w:t xml:space="preserve">ения к решению изложить в </w:t>
      </w:r>
      <w:r w:rsidR="004A53B4" w:rsidRPr="00B77517">
        <w:rPr>
          <w:szCs w:val="28"/>
        </w:rPr>
        <w:t xml:space="preserve">редакции </w:t>
      </w:r>
      <w:r w:rsidR="004A53B4" w:rsidRPr="00BC1285">
        <w:rPr>
          <w:szCs w:val="28"/>
        </w:rPr>
        <w:t xml:space="preserve">согласно </w:t>
      </w:r>
      <w:proofErr w:type="gramStart"/>
      <w:r w:rsidR="004A53B4" w:rsidRPr="00BC1285">
        <w:rPr>
          <w:szCs w:val="28"/>
        </w:rPr>
        <w:t>приложению</w:t>
      </w:r>
      <w:proofErr w:type="gramEnd"/>
      <w:r w:rsidR="004A53B4" w:rsidRPr="00BC1285">
        <w:rPr>
          <w:szCs w:val="28"/>
        </w:rPr>
        <w:t xml:space="preserve"> к настоящему решению;</w:t>
      </w:r>
    </w:p>
    <w:p w:rsidR="004A53B4" w:rsidRPr="00BC1285" w:rsidRDefault="00D20239" w:rsidP="004A53B4">
      <w:pPr>
        <w:pStyle w:val="a6"/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>
        <w:rPr>
          <w:szCs w:val="28"/>
        </w:rPr>
        <w:t>16)  </w:t>
      </w:r>
      <w:r w:rsidR="004A53B4" w:rsidRPr="00BC1285">
        <w:rPr>
          <w:szCs w:val="28"/>
        </w:rPr>
        <w:t>наименование пр</w:t>
      </w:r>
      <w:r w:rsidR="0097435C">
        <w:rPr>
          <w:szCs w:val="28"/>
        </w:rPr>
        <w:t xml:space="preserve">иложения 3 к Правилам </w:t>
      </w:r>
      <w:r w:rsidR="004A53B4" w:rsidRPr="00BC1285">
        <w:rPr>
          <w:szCs w:val="28"/>
        </w:rPr>
        <w:t>изложить в следующей редакции:</w:t>
      </w:r>
    </w:p>
    <w:p w:rsidR="004A53B4" w:rsidRPr="00BC1285" w:rsidRDefault="004A53B4" w:rsidP="004A53B4">
      <w:pPr>
        <w:pStyle w:val="a6"/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 w:rsidRPr="00BC1285">
        <w:rPr>
          <w:color w:val="000000"/>
          <w:szCs w:val="28"/>
        </w:rPr>
        <w:lastRenderedPageBreak/>
        <w:t xml:space="preserve">«Порядок размещения и содержания информационных конструкций </w:t>
      </w:r>
      <w:r w:rsidR="00D20239">
        <w:rPr>
          <w:color w:val="000000"/>
          <w:szCs w:val="28"/>
        </w:rPr>
        <w:br/>
      </w:r>
      <w:r w:rsidRPr="00BC1285">
        <w:rPr>
          <w:color w:val="000000"/>
          <w:szCs w:val="28"/>
        </w:rPr>
        <w:t>на территории муниципального образования городской округ Сургут»;</w:t>
      </w:r>
    </w:p>
    <w:p w:rsidR="004A53B4" w:rsidRPr="00BC1285" w:rsidRDefault="00D20239" w:rsidP="004A53B4">
      <w:pPr>
        <w:pStyle w:val="a6"/>
        <w:autoSpaceDE w:val="0"/>
        <w:autoSpaceDN w:val="0"/>
        <w:adjustRightInd w:val="0"/>
        <w:ind w:left="0" w:firstLine="709"/>
        <w:rPr>
          <w:szCs w:val="28"/>
        </w:rPr>
      </w:pPr>
      <w:r>
        <w:rPr>
          <w:color w:val="000000"/>
          <w:szCs w:val="28"/>
        </w:rPr>
        <w:t>17)  </w:t>
      </w:r>
      <w:r w:rsidR="004A53B4" w:rsidRPr="00BC1285">
        <w:rPr>
          <w:szCs w:val="28"/>
        </w:rPr>
        <w:t>в части 1 статьи 1 п</w:t>
      </w:r>
      <w:r w:rsidR="0097435C">
        <w:rPr>
          <w:szCs w:val="28"/>
        </w:rPr>
        <w:t>риложения 3 к Правилам</w:t>
      </w:r>
      <w:r w:rsidR="004A53B4" w:rsidRPr="00BC1285">
        <w:rPr>
          <w:szCs w:val="28"/>
        </w:rPr>
        <w:t xml:space="preserve"> слово «город» исключить;</w:t>
      </w:r>
    </w:p>
    <w:p w:rsidR="004A53B4" w:rsidRPr="00BC1285" w:rsidRDefault="00D20239" w:rsidP="004A53B4">
      <w:pPr>
        <w:pStyle w:val="a6"/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>
        <w:rPr>
          <w:szCs w:val="28"/>
        </w:rPr>
        <w:t>18)  </w:t>
      </w:r>
      <w:r w:rsidR="0097435C">
        <w:rPr>
          <w:szCs w:val="28"/>
        </w:rPr>
        <w:t xml:space="preserve">в абзаце седьмом </w:t>
      </w:r>
      <w:r w:rsidR="004A53B4" w:rsidRPr="00BC1285">
        <w:rPr>
          <w:szCs w:val="28"/>
        </w:rPr>
        <w:t>части 2 с</w:t>
      </w:r>
      <w:r w:rsidR="0097435C">
        <w:rPr>
          <w:szCs w:val="28"/>
        </w:rPr>
        <w:t xml:space="preserve">татьи 1 приложения 3 к Правилам </w:t>
      </w:r>
      <w:r w:rsidR="0097435C">
        <w:rPr>
          <w:szCs w:val="28"/>
        </w:rPr>
        <w:br/>
      </w:r>
      <w:r w:rsidR="004A53B4" w:rsidRPr="00BC1285">
        <w:rPr>
          <w:szCs w:val="28"/>
        </w:rPr>
        <w:t xml:space="preserve">слова «на многоквартирных жилых домах» заменить словами </w:t>
      </w:r>
      <w:r w:rsidR="0097435C">
        <w:rPr>
          <w:szCs w:val="28"/>
        </w:rPr>
        <w:br/>
      </w:r>
      <w:r w:rsidR="004A53B4" w:rsidRPr="00BC1285">
        <w:rPr>
          <w:szCs w:val="28"/>
        </w:rPr>
        <w:t>«на многоквартирных домах»;</w:t>
      </w:r>
    </w:p>
    <w:p w:rsidR="004A53B4" w:rsidRPr="00BC1285" w:rsidRDefault="00D20239" w:rsidP="004A53B4">
      <w:pPr>
        <w:pStyle w:val="a6"/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19)  </w:t>
      </w:r>
      <w:r w:rsidR="004A53B4" w:rsidRPr="00BC1285">
        <w:rPr>
          <w:color w:val="000000"/>
          <w:szCs w:val="28"/>
        </w:rPr>
        <w:t>часть 8 статьи 1 приложения 3 к Правилам признать утратившей силу;</w:t>
      </w:r>
    </w:p>
    <w:p w:rsidR="004A53B4" w:rsidRPr="00B77517" w:rsidRDefault="00D20239" w:rsidP="004A53B4">
      <w:pPr>
        <w:pStyle w:val="a6"/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20)  </w:t>
      </w:r>
      <w:r w:rsidR="004A53B4" w:rsidRPr="00BC1285">
        <w:rPr>
          <w:szCs w:val="28"/>
        </w:rPr>
        <w:t>абзац</w:t>
      </w:r>
      <w:r w:rsidR="004A53B4" w:rsidRPr="00B77517">
        <w:rPr>
          <w:szCs w:val="28"/>
        </w:rPr>
        <w:t xml:space="preserve"> шестой части 2 статьи 2 приложения 3 к Правилам изложить </w:t>
      </w:r>
      <w:r w:rsidR="0097435C">
        <w:rPr>
          <w:szCs w:val="28"/>
        </w:rPr>
        <w:br/>
      </w:r>
      <w:r w:rsidR="004A53B4" w:rsidRPr="00B77517">
        <w:rPr>
          <w:szCs w:val="28"/>
        </w:rPr>
        <w:t>в следующей редакции:</w:t>
      </w:r>
    </w:p>
    <w:p w:rsidR="004A53B4" w:rsidRPr="00BC1285" w:rsidRDefault="004A53B4" w:rsidP="004A53B4">
      <w:pPr>
        <w:pStyle w:val="a6"/>
        <w:autoSpaceDE w:val="0"/>
        <w:autoSpaceDN w:val="0"/>
        <w:adjustRightInd w:val="0"/>
        <w:ind w:left="0" w:firstLine="709"/>
        <w:rPr>
          <w:szCs w:val="28"/>
        </w:rPr>
      </w:pPr>
      <w:r w:rsidRPr="00B77517">
        <w:rPr>
          <w:szCs w:val="28"/>
        </w:rPr>
        <w:t xml:space="preserve">«Размещение информационных конструкций, указанных в пункте 3 части 4 статьи 1 настоящего Порядка, на внешних поверхностях фасадов многоквартирных домов со встроенными, встроенно-пристроенными </w:t>
      </w:r>
      <w:r w:rsidR="00D20239">
        <w:rPr>
          <w:szCs w:val="28"/>
        </w:rPr>
        <w:br/>
      </w:r>
      <w:r w:rsidRPr="00B77517">
        <w:rPr>
          <w:szCs w:val="28"/>
        </w:rPr>
        <w:t xml:space="preserve">или пристроенными помещениями общественного или торгового назначения, а также фасадов торговых, развлекательных центров, кинотеатров, театров, административных зданий в городе осуществляется на основании комплексного проекта размещения информационных конструкций, разработанного и согласованного в соответствии с требованиями статьи 3 </w:t>
      </w:r>
      <w:r w:rsidRPr="00BC1285">
        <w:rPr>
          <w:szCs w:val="28"/>
        </w:rPr>
        <w:t>настоящего Порядка.»;</w:t>
      </w:r>
    </w:p>
    <w:p w:rsidR="00895373" w:rsidRDefault="00D20239" w:rsidP="00895373">
      <w:pPr>
        <w:pStyle w:val="a6"/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21)  </w:t>
      </w:r>
      <w:r w:rsidR="004A53B4" w:rsidRPr="00BC1285">
        <w:rPr>
          <w:szCs w:val="28"/>
        </w:rPr>
        <w:t xml:space="preserve">абзац седьмой части 2 статьи 2 приложения 3 к Правилам </w:t>
      </w:r>
      <w:r w:rsidR="0097435C">
        <w:rPr>
          <w:szCs w:val="28"/>
        </w:rPr>
        <w:t xml:space="preserve">признать утратившим </w:t>
      </w:r>
      <w:r w:rsidR="004A53B4" w:rsidRPr="00BC1285">
        <w:rPr>
          <w:szCs w:val="28"/>
        </w:rPr>
        <w:t>силу;</w:t>
      </w:r>
    </w:p>
    <w:p w:rsidR="00895373" w:rsidRPr="008E3033" w:rsidRDefault="00895373" w:rsidP="00895373">
      <w:pPr>
        <w:pStyle w:val="a6"/>
        <w:autoSpaceDE w:val="0"/>
        <w:autoSpaceDN w:val="0"/>
        <w:adjustRightInd w:val="0"/>
        <w:ind w:left="0" w:firstLine="709"/>
        <w:rPr>
          <w:szCs w:val="28"/>
        </w:rPr>
      </w:pPr>
      <w:r w:rsidRPr="008E3033">
        <w:rPr>
          <w:szCs w:val="28"/>
        </w:rPr>
        <w:t>22) часть 8 статьи 2 приложения 3 к Правилам дополнить абзацем следующего содержания:</w:t>
      </w:r>
    </w:p>
    <w:p w:rsidR="00895373" w:rsidRPr="00BC1285" w:rsidRDefault="00895373" w:rsidP="00895373">
      <w:pPr>
        <w:pStyle w:val="a6"/>
        <w:autoSpaceDE w:val="0"/>
        <w:autoSpaceDN w:val="0"/>
        <w:adjustRightInd w:val="0"/>
        <w:ind w:left="0" w:firstLine="709"/>
        <w:rPr>
          <w:szCs w:val="28"/>
        </w:rPr>
      </w:pPr>
      <w:r w:rsidRPr="008E3033">
        <w:rPr>
          <w:szCs w:val="28"/>
        </w:rPr>
        <w:t xml:space="preserve">«Информационные конструкции, расположенные на фасадах зданий, ориентированных на городские улицы, площади, парки, скверы, набережные и другие общественные территории города (или хорошо </w:t>
      </w:r>
      <w:r w:rsidRPr="00087DA1">
        <w:rPr>
          <w:szCs w:val="28"/>
        </w:rPr>
        <w:t>просматриваемых</w:t>
      </w:r>
      <w:r w:rsidRPr="008E3033">
        <w:rPr>
          <w:szCs w:val="28"/>
        </w:rPr>
        <w:t xml:space="preserve"> </w:t>
      </w:r>
      <w:r w:rsidRPr="008E3033">
        <w:rPr>
          <w:szCs w:val="28"/>
        </w:rPr>
        <w:br/>
        <w:t>с них) представляют собой объёмные символы, которые могут быть оборудованы подсветкой или должны выполняться из отдельных элементов (букв, обозначений) без использования непрозрачной основы для их крепления (без непрозрачной подложки).»;</w:t>
      </w:r>
    </w:p>
    <w:p w:rsidR="004A53B4" w:rsidRPr="00BC1285" w:rsidRDefault="00D20239" w:rsidP="004A53B4">
      <w:pPr>
        <w:pStyle w:val="a6"/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23)  </w:t>
      </w:r>
      <w:r w:rsidR="004A53B4" w:rsidRPr="00BC1285">
        <w:rPr>
          <w:szCs w:val="28"/>
        </w:rPr>
        <w:t>в абзаце втором пункта 2 части 8 с</w:t>
      </w:r>
      <w:r w:rsidR="0097435C">
        <w:rPr>
          <w:szCs w:val="28"/>
        </w:rPr>
        <w:t xml:space="preserve">татьи 2 приложения 3 к Правилам </w:t>
      </w:r>
      <w:r w:rsidR="004A53B4" w:rsidRPr="00BC1285">
        <w:rPr>
          <w:szCs w:val="28"/>
        </w:rPr>
        <w:t>слова «, за исключением размещения настенной вывески на фризе» исключить;</w:t>
      </w:r>
    </w:p>
    <w:p w:rsidR="004A53B4" w:rsidRPr="00BC1285" w:rsidRDefault="00D20239" w:rsidP="004A53B4">
      <w:pPr>
        <w:pStyle w:val="a6"/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24)  </w:t>
      </w:r>
      <w:r w:rsidR="004A53B4" w:rsidRPr="00BC1285">
        <w:rPr>
          <w:szCs w:val="28"/>
        </w:rPr>
        <w:t>в абзаце первом пункта 3 части 8 статьи 2 приложения 3 к Правилам слова «на всю высоту фриза» исключить;</w:t>
      </w:r>
    </w:p>
    <w:p w:rsidR="004A53B4" w:rsidRPr="00BC1285" w:rsidRDefault="00D20239" w:rsidP="004A53B4">
      <w:pPr>
        <w:pStyle w:val="a6"/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25)  </w:t>
      </w:r>
      <w:r w:rsidR="004A53B4" w:rsidRPr="00BC1285">
        <w:rPr>
          <w:szCs w:val="28"/>
        </w:rPr>
        <w:t xml:space="preserve">в абзаце первом части 9 статьи 2 приложения 3 к Правилам </w:t>
      </w:r>
      <w:r w:rsidR="0097435C">
        <w:rPr>
          <w:szCs w:val="28"/>
        </w:rPr>
        <w:br/>
      </w:r>
      <w:r w:rsidR="004A53B4" w:rsidRPr="00BC1285">
        <w:rPr>
          <w:szCs w:val="28"/>
        </w:rPr>
        <w:t>слова «у арок, на границах и внешних углах» исключить;</w:t>
      </w:r>
    </w:p>
    <w:p w:rsidR="004A53B4" w:rsidRPr="00B77517" w:rsidRDefault="00D20239" w:rsidP="004A53B4">
      <w:pPr>
        <w:pStyle w:val="a6"/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26)  </w:t>
      </w:r>
      <w:r w:rsidR="004A53B4" w:rsidRPr="00BC1285">
        <w:rPr>
          <w:szCs w:val="28"/>
        </w:rPr>
        <w:t>часть 13 с</w:t>
      </w:r>
      <w:r w:rsidR="0097435C">
        <w:rPr>
          <w:szCs w:val="28"/>
        </w:rPr>
        <w:t xml:space="preserve">татьи 2 приложения 3 к Правилам </w:t>
      </w:r>
      <w:r w:rsidR="004A53B4" w:rsidRPr="00B77517">
        <w:rPr>
          <w:szCs w:val="28"/>
        </w:rPr>
        <w:t>изложить в следующей редакции:</w:t>
      </w:r>
    </w:p>
    <w:p w:rsidR="004A53B4" w:rsidRPr="00BC1285" w:rsidRDefault="00D20239" w:rsidP="004A53B4">
      <w:pPr>
        <w:pStyle w:val="a6"/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«13.  </w:t>
      </w:r>
      <w:r w:rsidR="004A53B4" w:rsidRPr="00B77517">
        <w:rPr>
          <w:szCs w:val="28"/>
        </w:rPr>
        <w:t xml:space="preserve">Местоположение и параметры (размеры) информационных конструкций, указанных в пункте 3 части 4 статьи 1 настоящего Порядка, устанавливаемых на некапитальных строениях, сооружениях, определяются эскизным проектом, разработанным в соответствии с требованиями </w:t>
      </w:r>
      <w:r w:rsidR="004A53B4" w:rsidRPr="00B77517">
        <w:rPr>
          <w:szCs w:val="28"/>
        </w:rPr>
        <w:lastRenderedPageBreak/>
        <w:t>муниципального правового а</w:t>
      </w:r>
      <w:r w:rsidR="0097435C">
        <w:rPr>
          <w:szCs w:val="28"/>
        </w:rPr>
        <w:t>кта Администрации города, статьё</w:t>
      </w:r>
      <w:r w:rsidR="004A53B4" w:rsidRPr="00B77517">
        <w:rPr>
          <w:szCs w:val="28"/>
        </w:rPr>
        <w:t xml:space="preserve">й 16 настоящих Правил, а также в соответствии с частями 1 – 12 статьи 2 </w:t>
      </w:r>
      <w:r w:rsidR="004A53B4" w:rsidRPr="00BC1285">
        <w:rPr>
          <w:szCs w:val="28"/>
        </w:rPr>
        <w:t>настоящего Порядка.»;</w:t>
      </w:r>
    </w:p>
    <w:p w:rsidR="004A53B4" w:rsidRPr="00BC1285" w:rsidRDefault="00D20239" w:rsidP="004A53B4">
      <w:pPr>
        <w:pStyle w:val="a6"/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27)  </w:t>
      </w:r>
      <w:r w:rsidR="004A53B4" w:rsidRPr="00BC1285">
        <w:rPr>
          <w:szCs w:val="28"/>
        </w:rPr>
        <w:t>наименование статьи 5</w:t>
      </w:r>
      <w:r w:rsidR="004A53B4" w:rsidRPr="00BC1285">
        <w:t xml:space="preserve"> </w:t>
      </w:r>
      <w:r w:rsidR="004A53B4" w:rsidRPr="00BC1285">
        <w:rPr>
          <w:szCs w:val="28"/>
        </w:rPr>
        <w:t xml:space="preserve">приложения 3 к Правилам изложить </w:t>
      </w:r>
      <w:r w:rsidR="0097435C">
        <w:rPr>
          <w:szCs w:val="28"/>
        </w:rPr>
        <w:br/>
      </w:r>
      <w:r w:rsidR="004A53B4" w:rsidRPr="00BC1285">
        <w:rPr>
          <w:szCs w:val="28"/>
        </w:rPr>
        <w:t>в следующей редакции:</w:t>
      </w:r>
    </w:p>
    <w:p w:rsidR="004A53B4" w:rsidRPr="00BC1285" w:rsidRDefault="004A53B4" w:rsidP="004A53B4">
      <w:pPr>
        <w:pStyle w:val="a6"/>
        <w:autoSpaceDE w:val="0"/>
        <w:autoSpaceDN w:val="0"/>
        <w:adjustRightInd w:val="0"/>
        <w:ind w:left="0" w:firstLine="709"/>
        <w:rPr>
          <w:szCs w:val="28"/>
        </w:rPr>
      </w:pPr>
      <w:r w:rsidRPr="00BC1285">
        <w:rPr>
          <w:szCs w:val="28"/>
        </w:rPr>
        <w:t>«</w:t>
      </w:r>
      <w:r w:rsidR="0097435C">
        <w:rPr>
          <w:szCs w:val="28"/>
        </w:rPr>
        <w:t xml:space="preserve">Статья </w:t>
      </w:r>
      <w:r w:rsidRPr="00BC1285">
        <w:rPr>
          <w:szCs w:val="28"/>
        </w:rPr>
        <w:t xml:space="preserve">5. </w:t>
      </w:r>
      <w:r w:rsidRPr="0097435C">
        <w:rPr>
          <w:b/>
          <w:szCs w:val="28"/>
        </w:rPr>
        <w:t>Проект информационных конструкций (вывесок)</w:t>
      </w:r>
      <w:r w:rsidR="0097435C">
        <w:rPr>
          <w:szCs w:val="28"/>
        </w:rPr>
        <w:t>»;</w:t>
      </w:r>
    </w:p>
    <w:p w:rsidR="004A53B4" w:rsidRPr="00BC1285" w:rsidRDefault="00D20239" w:rsidP="004A53B4">
      <w:pPr>
        <w:pStyle w:val="a6"/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28)  </w:t>
      </w:r>
      <w:r w:rsidR="004A53B4" w:rsidRPr="00BC1285">
        <w:rPr>
          <w:szCs w:val="28"/>
        </w:rPr>
        <w:t>часть 2 статьи 5 приложения 3 к Правилам признать утратившей силу;</w:t>
      </w:r>
    </w:p>
    <w:p w:rsidR="004A53B4" w:rsidRPr="00BC1285" w:rsidRDefault="00D20239" w:rsidP="004A53B4">
      <w:pPr>
        <w:pStyle w:val="a6"/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29)  </w:t>
      </w:r>
      <w:r w:rsidR="004A53B4" w:rsidRPr="00BC1285">
        <w:rPr>
          <w:szCs w:val="28"/>
        </w:rPr>
        <w:t>статью 5 приложения 3 к Правилам дополнить частью 5 следующего содержания:</w:t>
      </w:r>
    </w:p>
    <w:p w:rsidR="004A53B4" w:rsidRPr="00BC1285" w:rsidRDefault="004A53B4" w:rsidP="004A53B4">
      <w:pPr>
        <w:pStyle w:val="a6"/>
        <w:autoSpaceDE w:val="0"/>
        <w:autoSpaceDN w:val="0"/>
        <w:adjustRightInd w:val="0"/>
        <w:ind w:left="0" w:firstLine="709"/>
        <w:rPr>
          <w:szCs w:val="28"/>
        </w:rPr>
      </w:pPr>
      <w:r w:rsidRPr="00BC1285">
        <w:rPr>
          <w:szCs w:val="28"/>
        </w:rPr>
        <w:t xml:space="preserve">«5. Комплексный проект размещения информационных конструкций, указанных в пункте 3 части 4 статьи 1 настоящего Порядка, должен содержать информацию и определять размещение всех информационных конструкций, размещаемых на внешних поверхностях фасадов многоквартирных домов </w:t>
      </w:r>
      <w:r w:rsidR="00D20239">
        <w:rPr>
          <w:szCs w:val="28"/>
        </w:rPr>
        <w:br/>
      </w:r>
      <w:r w:rsidRPr="00BC1285">
        <w:rPr>
          <w:szCs w:val="28"/>
        </w:rPr>
        <w:t>со встроенными, встроенно-пристроенными или пристроенными помещениями общественного или торгового назначения, а также фасадов торговых, развлекательных центров, кинотеатров, театров, административных зданий</w:t>
      </w:r>
      <w:r w:rsidR="002E6B27">
        <w:rPr>
          <w:szCs w:val="28"/>
        </w:rPr>
        <w:t>.</w:t>
      </w:r>
      <w:r w:rsidRPr="00BC1285">
        <w:rPr>
          <w:szCs w:val="28"/>
        </w:rPr>
        <w:t>»;</w:t>
      </w:r>
    </w:p>
    <w:p w:rsidR="004A53B4" w:rsidRPr="00BC1285" w:rsidRDefault="00D20239" w:rsidP="004A53B4">
      <w:pPr>
        <w:pStyle w:val="a6"/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30)  </w:t>
      </w:r>
      <w:r w:rsidR="004A53B4" w:rsidRPr="00BC1285">
        <w:rPr>
          <w:szCs w:val="28"/>
        </w:rPr>
        <w:t xml:space="preserve">в абзаце третьем </w:t>
      </w:r>
      <w:r w:rsidR="004A53B4" w:rsidRPr="001270DF">
        <w:rPr>
          <w:szCs w:val="28"/>
        </w:rPr>
        <w:t>пункта</w:t>
      </w:r>
      <w:r w:rsidR="004A53B4" w:rsidRPr="00BC1285">
        <w:rPr>
          <w:szCs w:val="28"/>
        </w:rPr>
        <w:t xml:space="preserve"> 5 гр</w:t>
      </w:r>
      <w:r w:rsidR="002E6B27">
        <w:rPr>
          <w:szCs w:val="28"/>
        </w:rPr>
        <w:t xml:space="preserve">афического приложения к Порядку </w:t>
      </w:r>
      <w:r>
        <w:rPr>
          <w:szCs w:val="28"/>
        </w:rPr>
        <w:br/>
      </w:r>
      <w:r w:rsidR="004A53B4" w:rsidRPr="00BC1285">
        <w:rPr>
          <w:szCs w:val="28"/>
        </w:rPr>
        <w:t>слова «, за исключением размещения настенной вывески на фризе» исключить;</w:t>
      </w:r>
    </w:p>
    <w:p w:rsidR="004A53B4" w:rsidRPr="00BC1285" w:rsidRDefault="00D20239" w:rsidP="004A53B4">
      <w:pPr>
        <w:pStyle w:val="a6"/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31)  </w:t>
      </w:r>
      <w:r w:rsidR="004A53B4" w:rsidRPr="00BC1285">
        <w:rPr>
          <w:szCs w:val="28"/>
        </w:rPr>
        <w:t xml:space="preserve">в абзаце втором </w:t>
      </w:r>
      <w:r w:rsidR="004A53B4" w:rsidRPr="001270DF">
        <w:rPr>
          <w:szCs w:val="28"/>
        </w:rPr>
        <w:t>пункта</w:t>
      </w:r>
      <w:r w:rsidR="004A53B4" w:rsidRPr="00BC1285">
        <w:rPr>
          <w:szCs w:val="28"/>
        </w:rPr>
        <w:t xml:space="preserve"> 6 графического приложения к Порядку </w:t>
      </w:r>
      <w:r>
        <w:rPr>
          <w:szCs w:val="28"/>
        </w:rPr>
        <w:br/>
      </w:r>
      <w:r w:rsidR="004A53B4" w:rsidRPr="00BC1285">
        <w:rPr>
          <w:szCs w:val="28"/>
        </w:rPr>
        <w:t>слова «на всю высоту фриза» исключить;</w:t>
      </w:r>
    </w:p>
    <w:p w:rsidR="004A53B4" w:rsidRPr="00BC1285" w:rsidRDefault="00D20239" w:rsidP="004A53B4">
      <w:pPr>
        <w:pStyle w:val="a6"/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32)  </w:t>
      </w:r>
      <w:r w:rsidR="004A53B4" w:rsidRPr="00BC1285">
        <w:rPr>
          <w:szCs w:val="28"/>
        </w:rPr>
        <w:t xml:space="preserve">в абзаце втором </w:t>
      </w:r>
      <w:r w:rsidR="004A53B4" w:rsidRPr="001270DF">
        <w:rPr>
          <w:szCs w:val="28"/>
        </w:rPr>
        <w:t>пункта</w:t>
      </w:r>
      <w:r w:rsidR="004A53B4" w:rsidRPr="00BC1285">
        <w:rPr>
          <w:szCs w:val="28"/>
        </w:rPr>
        <w:t xml:space="preserve"> 7 графического приложения к Порядку </w:t>
      </w:r>
      <w:r>
        <w:rPr>
          <w:szCs w:val="28"/>
        </w:rPr>
        <w:br/>
      </w:r>
      <w:r w:rsidR="004A53B4" w:rsidRPr="00BC1285">
        <w:rPr>
          <w:szCs w:val="28"/>
        </w:rPr>
        <w:t>слова «у арок, на границах и внешних углах» исключить;</w:t>
      </w:r>
    </w:p>
    <w:p w:rsidR="004A53B4" w:rsidRPr="00B77517" w:rsidRDefault="00D20239" w:rsidP="004A53B4">
      <w:pPr>
        <w:pStyle w:val="a6"/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33)  </w:t>
      </w:r>
      <w:r w:rsidR="008E3033" w:rsidRPr="008E3033">
        <w:rPr>
          <w:szCs w:val="28"/>
        </w:rPr>
        <w:t>под</w:t>
      </w:r>
      <w:r w:rsidR="004A53B4" w:rsidRPr="008E3033">
        <w:rPr>
          <w:szCs w:val="28"/>
        </w:rPr>
        <w:t xml:space="preserve">пункт 1 </w:t>
      </w:r>
      <w:r w:rsidR="008E3033" w:rsidRPr="008E3033">
        <w:rPr>
          <w:szCs w:val="28"/>
        </w:rPr>
        <w:t>пункта</w:t>
      </w:r>
      <w:r w:rsidR="004A53B4" w:rsidRPr="00B77517">
        <w:rPr>
          <w:szCs w:val="28"/>
        </w:rPr>
        <w:t xml:space="preserve"> 1 приложения 8 к Правилам изложить </w:t>
      </w:r>
      <w:r>
        <w:rPr>
          <w:szCs w:val="28"/>
        </w:rPr>
        <w:br/>
      </w:r>
      <w:r w:rsidR="004A53B4" w:rsidRPr="00B77517">
        <w:rPr>
          <w:szCs w:val="28"/>
        </w:rPr>
        <w:t>в следующей редакции:</w:t>
      </w:r>
    </w:p>
    <w:p w:rsidR="00895373" w:rsidRDefault="004A53B4" w:rsidP="00895373">
      <w:pPr>
        <w:pStyle w:val="a6"/>
        <w:autoSpaceDE w:val="0"/>
        <w:autoSpaceDN w:val="0"/>
        <w:adjustRightInd w:val="0"/>
        <w:ind w:left="0" w:firstLine="709"/>
        <w:rPr>
          <w:szCs w:val="28"/>
        </w:rPr>
      </w:pPr>
      <w:r w:rsidRPr="00B77517">
        <w:rPr>
          <w:szCs w:val="28"/>
        </w:rPr>
        <w:t xml:space="preserve">«1) указатели наименований улиц, площадей, проспектов, аллей, бульваров, проездов, шоссе, трактов, переулков, указатели номеров домов </w:t>
      </w:r>
      <w:r w:rsidR="00D20239">
        <w:rPr>
          <w:szCs w:val="28"/>
        </w:rPr>
        <w:br/>
      </w:r>
      <w:r w:rsidRPr="00B77517">
        <w:rPr>
          <w:szCs w:val="28"/>
        </w:rPr>
        <w:t xml:space="preserve">и корпусов, устанавливаемые на фасадах зданий и сооружений </w:t>
      </w:r>
      <w:r w:rsidR="00D20239">
        <w:rPr>
          <w:szCs w:val="28"/>
        </w:rPr>
        <w:br/>
      </w:r>
      <w:r w:rsidRPr="00B77517">
        <w:rPr>
          <w:szCs w:val="28"/>
        </w:rPr>
        <w:t>(далее – аншлаги улиц);».</w:t>
      </w:r>
    </w:p>
    <w:p w:rsidR="00895373" w:rsidRPr="00895373" w:rsidRDefault="00895373" w:rsidP="00895373">
      <w:pPr>
        <w:pStyle w:val="a6"/>
        <w:autoSpaceDE w:val="0"/>
        <w:autoSpaceDN w:val="0"/>
        <w:adjustRightInd w:val="0"/>
        <w:ind w:left="0" w:firstLine="709"/>
        <w:rPr>
          <w:szCs w:val="28"/>
        </w:rPr>
      </w:pPr>
      <w:r w:rsidRPr="00BC59D4">
        <w:rPr>
          <w:szCs w:val="28"/>
        </w:rPr>
        <w:t xml:space="preserve">2.  Действие настоящего решения распространяется на вновь устанавливаемые и переустанавливаемые информационные конструкции </w:t>
      </w:r>
      <w:r w:rsidRPr="00BC59D4">
        <w:rPr>
          <w:szCs w:val="28"/>
        </w:rPr>
        <w:br/>
        <w:t>на территории города.</w:t>
      </w:r>
    </w:p>
    <w:p w:rsidR="004A53B4" w:rsidRPr="00B77517" w:rsidRDefault="00D20239" w:rsidP="004A53B4">
      <w:pPr>
        <w:pStyle w:val="a6"/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3.  </w:t>
      </w:r>
      <w:r w:rsidR="004A53B4" w:rsidRPr="00B77517">
        <w:rPr>
          <w:szCs w:val="28"/>
        </w:rPr>
        <w:t>Настоящее реше</w:t>
      </w:r>
      <w:r w:rsidR="002E6B27">
        <w:rPr>
          <w:szCs w:val="28"/>
        </w:rPr>
        <w:t>ние вступает в силу 01.09.2024</w:t>
      </w:r>
      <w:r w:rsidR="004A53B4" w:rsidRPr="00B77517">
        <w:rPr>
          <w:szCs w:val="28"/>
        </w:rPr>
        <w:t>.</w:t>
      </w:r>
    </w:p>
    <w:p w:rsidR="00901195" w:rsidRDefault="00901195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2E6B27" w:rsidRDefault="002E6B27" w:rsidP="00D20239">
      <w:pPr>
        <w:tabs>
          <w:tab w:val="left" w:pos="1134"/>
        </w:tabs>
        <w:rPr>
          <w:sz w:val="32"/>
          <w:szCs w:val="32"/>
        </w:rPr>
      </w:pPr>
    </w:p>
    <w:p w:rsidR="00895373" w:rsidRPr="00533BC1" w:rsidRDefault="00895373" w:rsidP="00D20239">
      <w:pPr>
        <w:tabs>
          <w:tab w:val="left" w:pos="1134"/>
        </w:tabs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BD509E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марта</w:t>
            </w:r>
            <w:r w:rsidR="00782A60">
              <w:rPr>
                <w:rFonts w:eastAsia="Calibri"/>
                <w:szCs w:val="28"/>
              </w:rPr>
              <w:t xml:space="preserve"> 2024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BD509E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06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марта</w:t>
            </w:r>
            <w:r w:rsidR="00782A60">
              <w:rPr>
                <w:rFonts w:eastAsia="Calibri"/>
                <w:szCs w:val="28"/>
              </w:rPr>
              <w:t xml:space="preserve"> 2024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Default="00901195" w:rsidP="0045599B">
      <w:pPr>
        <w:shd w:val="clear" w:color="auto" w:fill="FFFFFF"/>
        <w:rPr>
          <w:szCs w:val="28"/>
        </w:rPr>
        <w:sectPr w:rsidR="00901195" w:rsidSect="0097435C">
          <w:headerReference w:type="default" r:id="rId10"/>
          <w:footerReference w:type="default" r:id="rId11"/>
          <w:headerReference w:type="first" r:id="rId12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D86D04" w:rsidRPr="00E26A39" w:rsidRDefault="00D86D04" w:rsidP="00D86D04">
      <w:pPr>
        <w:autoSpaceDE w:val="0"/>
        <w:autoSpaceDN w:val="0"/>
        <w:adjustRightInd w:val="0"/>
        <w:ind w:firstLine="6096"/>
        <w:rPr>
          <w:szCs w:val="28"/>
        </w:rPr>
      </w:pPr>
      <w:r w:rsidRPr="00E26A39">
        <w:rPr>
          <w:szCs w:val="28"/>
        </w:rPr>
        <w:lastRenderedPageBreak/>
        <w:t xml:space="preserve">Приложение </w:t>
      </w:r>
    </w:p>
    <w:p w:rsidR="00D86D04" w:rsidRPr="00E26A39" w:rsidRDefault="00D86D04" w:rsidP="00D86D04">
      <w:pPr>
        <w:autoSpaceDE w:val="0"/>
        <w:autoSpaceDN w:val="0"/>
        <w:adjustRightInd w:val="0"/>
        <w:ind w:firstLine="6096"/>
        <w:rPr>
          <w:szCs w:val="28"/>
        </w:rPr>
      </w:pPr>
      <w:r w:rsidRPr="00E26A39">
        <w:rPr>
          <w:szCs w:val="28"/>
        </w:rPr>
        <w:t xml:space="preserve">к решению Думы города </w:t>
      </w:r>
    </w:p>
    <w:p w:rsidR="00D86D04" w:rsidRPr="00BD509E" w:rsidRDefault="00BD509E" w:rsidP="00D86D04">
      <w:pPr>
        <w:autoSpaceDE w:val="0"/>
        <w:autoSpaceDN w:val="0"/>
        <w:adjustRightInd w:val="0"/>
        <w:ind w:firstLine="6096"/>
        <w:rPr>
          <w:szCs w:val="28"/>
          <w:u w:val="single"/>
        </w:rPr>
      </w:pPr>
      <w:r>
        <w:rPr>
          <w:szCs w:val="28"/>
        </w:rPr>
        <w:t xml:space="preserve">от </w:t>
      </w:r>
      <w:r>
        <w:rPr>
          <w:szCs w:val="28"/>
          <w:u w:val="single"/>
        </w:rPr>
        <w:t>06.03.2024</w:t>
      </w:r>
      <w:r w:rsidRPr="00BD509E">
        <w:rPr>
          <w:szCs w:val="28"/>
        </w:rPr>
        <w:t xml:space="preserve"> </w:t>
      </w:r>
      <w:r>
        <w:rPr>
          <w:szCs w:val="28"/>
        </w:rPr>
        <w:t xml:space="preserve">№ </w:t>
      </w:r>
      <w:r>
        <w:rPr>
          <w:szCs w:val="28"/>
          <w:u w:val="single"/>
        </w:rPr>
        <w:t>517-</w:t>
      </w:r>
      <w:r>
        <w:rPr>
          <w:szCs w:val="28"/>
          <w:u w:val="single"/>
          <w:lang w:val="en-US"/>
        </w:rPr>
        <w:t xml:space="preserve">VII </w:t>
      </w:r>
      <w:r>
        <w:rPr>
          <w:szCs w:val="28"/>
          <w:u w:val="single"/>
        </w:rPr>
        <w:t>ДГ</w:t>
      </w:r>
      <w:bookmarkStart w:id="0" w:name="_GoBack"/>
      <w:bookmarkEnd w:id="0"/>
    </w:p>
    <w:p w:rsidR="00D86D04" w:rsidRPr="00E26A39" w:rsidRDefault="00D86D04" w:rsidP="00D86D04">
      <w:pPr>
        <w:autoSpaceDE w:val="0"/>
        <w:autoSpaceDN w:val="0"/>
        <w:adjustRightInd w:val="0"/>
        <w:rPr>
          <w:szCs w:val="28"/>
        </w:rPr>
      </w:pPr>
    </w:p>
    <w:p w:rsidR="004A53B4" w:rsidRPr="00B77517" w:rsidRDefault="004A53B4" w:rsidP="004A53B4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B77517">
        <w:rPr>
          <w:color w:val="auto"/>
          <w:sz w:val="28"/>
          <w:szCs w:val="28"/>
        </w:rPr>
        <w:t>«</w:t>
      </w:r>
      <w:r w:rsidRPr="00B77517">
        <w:rPr>
          <w:bCs/>
          <w:color w:val="auto"/>
          <w:sz w:val="28"/>
          <w:szCs w:val="28"/>
        </w:rPr>
        <w:t xml:space="preserve">Статья 18. </w:t>
      </w:r>
      <w:r w:rsidRPr="004A53B4">
        <w:rPr>
          <w:b/>
          <w:bCs/>
          <w:color w:val="auto"/>
          <w:sz w:val="28"/>
          <w:szCs w:val="28"/>
        </w:rPr>
        <w:t>Оформление и оборудование зданий и сооружений</w:t>
      </w:r>
      <w:r w:rsidRPr="00B77517">
        <w:rPr>
          <w:bCs/>
          <w:color w:val="auto"/>
          <w:sz w:val="28"/>
          <w:szCs w:val="28"/>
        </w:rPr>
        <w:t xml:space="preserve"> </w:t>
      </w:r>
    </w:p>
    <w:p w:rsidR="004A53B4" w:rsidRPr="00B77517" w:rsidRDefault="004A53B4" w:rsidP="004A53B4">
      <w:pPr>
        <w:pStyle w:val="a6"/>
        <w:autoSpaceDE w:val="0"/>
        <w:autoSpaceDN w:val="0"/>
        <w:adjustRightInd w:val="0"/>
        <w:ind w:left="0" w:firstLine="709"/>
        <w:rPr>
          <w:szCs w:val="28"/>
        </w:rPr>
      </w:pPr>
    </w:p>
    <w:p w:rsidR="004A53B4" w:rsidRPr="00B77517" w:rsidRDefault="00D20239" w:rsidP="004A53B4">
      <w:pPr>
        <w:pStyle w:val="a6"/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>
        <w:rPr>
          <w:szCs w:val="28"/>
        </w:rPr>
        <w:t>1.  </w:t>
      </w:r>
      <w:r w:rsidR="004A53B4" w:rsidRPr="00B77517">
        <w:rPr>
          <w:szCs w:val="28"/>
        </w:rPr>
        <w:t xml:space="preserve">Архитектурно-градостроительный облик объекта капитального строительства </w:t>
      </w:r>
      <w:r w:rsidR="004A53B4" w:rsidRPr="00B77517">
        <w:rPr>
          <w:color w:val="000000"/>
          <w:szCs w:val="28"/>
        </w:rPr>
        <w:t>подлежит согласованию с уполномоченным органом местного самоуправления в лице департамента архитектуры и градостроительства Администрации города.</w:t>
      </w:r>
    </w:p>
    <w:p w:rsidR="004A53B4" w:rsidRPr="00B77517" w:rsidRDefault="00D20239" w:rsidP="004A53B4">
      <w:pPr>
        <w:pStyle w:val="a6"/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2.  </w:t>
      </w:r>
      <w:r w:rsidR="004A53B4" w:rsidRPr="00B77517">
        <w:rPr>
          <w:color w:val="000000"/>
          <w:szCs w:val="28"/>
        </w:rPr>
        <w:t xml:space="preserve">Требования к архитектурно-градостроительному облику объекта капитального строительства устанавливаются Правилами землепользования </w:t>
      </w:r>
      <w:r w:rsidR="006228E9">
        <w:rPr>
          <w:color w:val="000000"/>
          <w:szCs w:val="28"/>
        </w:rPr>
        <w:br/>
      </w:r>
      <w:r w:rsidR="004A53B4" w:rsidRPr="00B77517">
        <w:rPr>
          <w:color w:val="000000"/>
          <w:szCs w:val="28"/>
        </w:rPr>
        <w:t>и застройки на территории города Сургута.</w:t>
      </w:r>
    </w:p>
    <w:p w:rsidR="004A53B4" w:rsidRPr="00B77517" w:rsidRDefault="00D20239" w:rsidP="004A53B4">
      <w:pPr>
        <w:pStyle w:val="a6"/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3.  </w:t>
      </w:r>
      <w:r w:rsidR="004A53B4" w:rsidRPr="00B77517">
        <w:rPr>
          <w:color w:val="000000"/>
          <w:szCs w:val="28"/>
        </w:rPr>
        <w:t>Согласование</w:t>
      </w:r>
      <w:r w:rsidR="004A53B4" w:rsidRPr="00B77517">
        <w:rPr>
          <w:color w:val="000000"/>
        </w:rPr>
        <w:t xml:space="preserve"> </w:t>
      </w:r>
      <w:r w:rsidR="004A53B4" w:rsidRPr="00B77517">
        <w:rPr>
          <w:color w:val="000000"/>
          <w:szCs w:val="28"/>
        </w:rPr>
        <w:t>архитектурно-градостроительного облика объекта капитального строительства, а также согласование вносимых</w:t>
      </w:r>
      <w:r w:rsidR="004A53B4">
        <w:rPr>
          <w:color w:val="000000"/>
          <w:szCs w:val="28"/>
        </w:rPr>
        <w:t xml:space="preserve"> изменений </w:t>
      </w:r>
      <w:r w:rsidR="006228E9">
        <w:rPr>
          <w:color w:val="000000"/>
          <w:szCs w:val="28"/>
        </w:rPr>
        <w:br/>
      </w:r>
      <w:r w:rsidR="004A53B4" w:rsidRPr="00B77517">
        <w:rPr>
          <w:color w:val="000000"/>
          <w:szCs w:val="28"/>
        </w:rPr>
        <w:t>в архитектурно-градостроительный облик объекта капитального строительства осуществляется в порядке, установленном Правительством Российской Федерации.</w:t>
      </w:r>
    </w:p>
    <w:p w:rsidR="004A53B4" w:rsidRPr="00B77517" w:rsidRDefault="004A53B4" w:rsidP="004A53B4">
      <w:pPr>
        <w:pStyle w:val="a6"/>
        <w:autoSpaceDE w:val="0"/>
        <w:autoSpaceDN w:val="0"/>
        <w:adjustRightInd w:val="0"/>
        <w:ind w:left="0" w:firstLine="709"/>
        <w:rPr>
          <w:szCs w:val="28"/>
        </w:rPr>
      </w:pPr>
      <w:r w:rsidRPr="00862654">
        <w:rPr>
          <w:color w:val="000000"/>
          <w:szCs w:val="28"/>
        </w:rPr>
        <w:t xml:space="preserve">К изменениям архитектурно-градостроительного облика объекта капитального строительства относятся </w:t>
      </w:r>
      <w:r w:rsidR="002E6B27" w:rsidRPr="00862654">
        <w:rPr>
          <w:color w:val="000000" w:themeColor="text1"/>
          <w:szCs w:val="28"/>
        </w:rPr>
        <w:t>объё</w:t>
      </w:r>
      <w:r w:rsidRPr="00862654">
        <w:rPr>
          <w:color w:val="000000" w:themeColor="text1"/>
          <w:szCs w:val="28"/>
        </w:rPr>
        <w:t xml:space="preserve">мно-пространственные, архитектурно-стилистические, колористические </w:t>
      </w:r>
      <w:r w:rsidRPr="00862654">
        <w:rPr>
          <w:szCs w:val="28"/>
        </w:rPr>
        <w:t xml:space="preserve">(цветовые) </w:t>
      </w:r>
      <w:r w:rsidRPr="00862654">
        <w:rPr>
          <w:color w:val="000000" w:themeColor="text1"/>
          <w:szCs w:val="28"/>
        </w:rPr>
        <w:t xml:space="preserve">и иные изменения внешних поверхностей существующих объектов капитального строительства </w:t>
      </w:r>
      <w:r w:rsidRPr="00862654">
        <w:rPr>
          <w:szCs w:val="28"/>
        </w:rPr>
        <w:t>(модернизация, облицовка, ремонт, обустройство фасадов, козырьков, тамбуро</w:t>
      </w:r>
      <w:r w:rsidR="002E6B27" w:rsidRPr="00862654">
        <w:rPr>
          <w:szCs w:val="28"/>
        </w:rPr>
        <w:t>в, витрин, оконных, дверных проё</w:t>
      </w:r>
      <w:r w:rsidRPr="00862654">
        <w:rPr>
          <w:szCs w:val="28"/>
        </w:rPr>
        <w:t xml:space="preserve">мов, входных групп, лестниц, пандусов, ограждений и перил, замена кровельного материала и другие изменения внешних поверхностей, а также размещение технического </w:t>
      </w:r>
      <w:r w:rsidR="006228E9" w:rsidRPr="00862654">
        <w:rPr>
          <w:szCs w:val="28"/>
        </w:rPr>
        <w:br/>
      </w:r>
      <w:r w:rsidRPr="00862654">
        <w:rPr>
          <w:szCs w:val="28"/>
        </w:rPr>
        <w:t>и инженерного оборудования на фасадах и кровлях).</w:t>
      </w:r>
    </w:p>
    <w:p w:rsidR="004A53B4" w:rsidRDefault="004A53B4" w:rsidP="004A53B4">
      <w:pPr>
        <w:pStyle w:val="a6"/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 w:rsidRPr="00B77517">
        <w:rPr>
          <w:color w:val="000000"/>
          <w:szCs w:val="28"/>
        </w:rPr>
        <w:t>Согласование архитектурно-градостроительного облика объекта капитального строительства не требуется в отношении объектов, установленных частью 2 статьи 40.1 Градостроительного кодекса Российской Федерации.</w:t>
      </w:r>
    </w:p>
    <w:p w:rsidR="00895373" w:rsidRPr="00B77517" w:rsidRDefault="00895373" w:rsidP="004A53B4">
      <w:pPr>
        <w:pStyle w:val="a6"/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 w:rsidRPr="00BC59D4">
        <w:rPr>
          <w:color w:val="000000"/>
          <w:szCs w:val="28"/>
        </w:rPr>
        <w:t xml:space="preserve">4. При внесении изменений в архитектурно-градостроительный облик объекта капитального строительства разработка и представление необходимых разделов проектной документации является обязанностью собственника данного объекта либо лица или организации, действующей (действующего) по соответствующему поручению или договору </w:t>
      </w:r>
      <w:r w:rsidRPr="00BC59D4">
        <w:rPr>
          <w:color w:val="000000"/>
          <w:szCs w:val="28"/>
        </w:rPr>
        <w:br/>
        <w:t>с собственником. При наличии нескольких собственников решение о внесении изменений в архитектурно-градостроительный облик объекта капитального строительства должно быть согласовано всеми собственниками в порядке, установленном Гражданским кодексом Российской Федерации (согласование с собственниками многоквартирных домов должно осуществляться в порядке, установленном Жилищным кодексом Российской Федерации).</w:t>
      </w:r>
    </w:p>
    <w:p w:rsidR="004A53B4" w:rsidRPr="00B77517" w:rsidRDefault="00D20239" w:rsidP="004A53B4">
      <w:pPr>
        <w:pStyle w:val="a6"/>
        <w:autoSpaceDE w:val="0"/>
        <w:autoSpaceDN w:val="0"/>
        <w:adjustRightInd w:val="0"/>
        <w:ind w:left="0" w:firstLine="709"/>
        <w:rPr>
          <w:szCs w:val="28"/>
        </w:rPr>
      </w:pPr>
      <w:r w:rsidRPr="001270DF">
        <w:rPr>
          <w:color w:val="000000"/>
          <w:szCs w:val="28"/>
        </w:rPr>
        <w:t>5.  </w:t>
      </w:r>
      <w:r w:rsidR="004A53B4" w:rsidRPr="001270DF">
        <w:rPr>
          <w:color w:val="000000"/>
          <w:szCs w:val="28"/>
        </w:rPr>
        <w:t xml:space="preserve">Несоответствие архитектурно-градостроительного облика объекта капитального строительства, размещения на фасадах и кровлях рекламных </w:t>
      </w:r>
      <w:r w:rsidR="006228E9" w:rsidRPr="001270DF">
        <w:rPr>
          <w:color w:val="000000"/>
          <w:szCs w:val="28"/>
        </w:rPr>
        <w:br/>
      </w:r>
      <w:r w:rsidR="004A53B4" w:rsidRPr="001270DF">
        <w:rPr>
          <w:color w:val="000000"/>
          <w:szCs w:val="28"/>
        </w:rPr>
        <w:lastRenderedPageBreak/>
        <w:t>и (или) информационных конструкций</w:t>
      </w:r>
      <w:r w:rsidR="00862654" w:rsidRPr="00862654">
        <w:rPr>
          <w:color w:val="000000"/>
          <w:szCs w:val="28"/>
        </w:rPr>
        <w:t xml:space="preserve"> </w:t>
      </w:r>
      <w:r w:rsidR="004A53B4" w:rsidRPr="001270DF">
        <w:rPr>
          <w:color w:val="000000"/>
          <w:szCs w:val="28"/>
        </w:rPr>
        <w:t>согласованной департаментом архитектуры и градостроительства Администрации</w:t>
      </w:r>
      <w:r w:rsidR="004A53B4" w:rsidRPr="001270DF">
        <w:rPr>
          <w:szCs w:val="28"/>
        </w:rPr>
        <w:t xml:space="preserve"> города проектной документации является нарушением Правил.</w:t>
      </w:r>
    </w:p>
    <w:p w:rsidR="004A53B4" w:rsidRPr="00B77517" w:rsidRDefault="00D20239" w:rsidP="004A53B4">
      <w:pPr>
        <w:pStyle w:val="a6"/>
        <w:autoSpaceDE w:val="0"/>
        <w:autoSpaceDN w:val="0"/>
        <w:adjustRightInd w:val="0"/>
        <w:ind w:left="0" w:firstLine="709"/>
        <w:rPr>
          <w:szCs w:val="28"/>
        </w:rPr>
      </w:pPr>
      <w:r>
        <w:rPr>
          <w:color w:val="000000"/>
          <w:szCs w:val="28"/>
        </w:rPr>
        <w:t>6.  </w:t>
      </w:r>
      <w:r w:rsidR="004A53B4" w:rsidRPr="00B77517">
        <w:rPr>
          <w:szCs w:val="28"/>
        </w:rPr>
        <w:t xml:space="preserve">Установка и эксплуатация информационных конструкций </w:t>
      </w:r>
      <w:r w:rsidR="006228E9">
        <w:rPr>
          <w:szCs w:val="28"/>
        </w:rPr>
        <w:br/>
      </w:r>
      <w:r w:rsidR="004A53B4" w:rsidRPr="00B77517">
        <w:rPr>
          <w:color w:val="000000"/>
          <w:szCs w:val="28"/>
        </w:rPr>
        <w:t>на объектах капитального строительства</w:t>
      </w:r>
      <w:r w:rsidR="0011322A">
        <w:rPr>
          <w:szCs w:val="28"/>
        </w:rPr>
        <w:t xml:space="preserve"> осуществляю</w:t>
      </w:r>
      <w:r w:rsidR="004A53B4" w:rsidRPr="00B77517">
        <w:rPr>
          <w:szCs w:val="28"/>
        </w:rPr>
        <w:t xml:space="preserve">тся в соответствии </w:t>
      </w:r>
      <w:r w:rsidR="006228E9">
        <w:rPr>
          <w:szCs w:val="28"/>
        </w:rPr>
        <w:br/>
      </w:r>
      <w:r w:rsidR="004A53B4" w:rsidRPr="00B77517">
        <w:rPr>
          <w:szCs w:val="28"/>
        </w:rPr>
        <w:t>с требованиями настоящей стат</w:t>
      </w:r>
      <w:r w:rsidR="004A53B4">
        <w:rPr>
          <w:szCs w:val="28"/>
        </w:rPr>
        <w:t>ьи, стать</w:t>
      </w:r>
      <w:r w:rsidR="002E6B27">
        <w:rPr>
          <w:szCs w:val="28"/>
        </w:rPr>
        <w:t>и</w:t>
      </w:r>
      <w:r w:rsidR="004A53B4">
        <w:rPr>
          <w:szCs w:val="28"/>
        </w:rPr>
        <w:t xml:space="preserve"> 15 настоящих Правил, </w:t>
      </w:r>
      <w:r w:rsidR="004A53B4" w:rsidRPr="00B77517">
        <w:rPr>
          <w:szCs w:val="28"/>
        </w:rPr>
        <w:t xml:space="preserve">а также приложением 3 к настоящим Правилам. </w:t>
      </w:r>
    </w:p>
    <w:p w:rsidR="004A53B4" w:rsidRPr="00662A25" w:rsidRDefault="004A53B4" w:rsidP="004A53B4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B77517">
        <w:rPr>
          <w:szCs w:val="28"/>
        </w:rPr>
        <w:t xml:space="preserve">Обязательным условием размещения информационной конструкции </w:t>
      </w:r>
      <w:r w:rsidR="006228E9">
        <w:rPr>
          <w:szCs w:val="28"/>
        </w:rPr>
        <w:br/>
      </w:r>
      <w:r w:rsidRPr="00B77517">
        <w:rPr>
          <w:szCs w:val="28"/>
        </w:rPr>
        <w:t>на территории города Сургута является наличие согласованного департаментом архитектуры и градостроительства Администрации города проекта или комплексного проекта размещения информационной(</w:t>
      </w:r>
      <w:proofErr w:type="spellStart"/>
      <w:r w:rsidRPr="00B77517">
        <w:rPr>
          <w:szCs w:val="28"/>
        </w:rPr>
        <w:t>ых</w:t>
      </w:r>
      <w:proofErr w:type="spellEnd"/>
      <w:r w:rsidRPr="00B77517">
        <w:rPr>
          <w:szCs w:val="28"/>
        </w:rPr>
        <w:t>) конструкции(</w:t>
      </w:r>
      <w:proofErr w:type="spellStart"/>
      <w:r w:rsidRPr="00B77517">
        <w:rPr>
          <w:szCs w:val="28"/>
        </w:rPr>
        <w:t>ий</w:t>
      </w:r>
      <w:proofErr w:type="spellEnd"/>
      <w:r w:rsidRPr="00B77517">
        <w:rPr>
          <w:szCs w:val="28"/>
        </w:rPr>
        <w:t>) в соответствии с требованиями настоящей статьи, а</w:t>
      </w:r>
      <w:r w:rsidR="002E6B27">
        <w:rPr>
          <w:szCs w:val="28"/>
        </w:rPr>
        <w:t xml:space="preserve"> также приложения </w:t>
      </w:r>
      <w:r w:rsidRPr="00B77517">
        <w:rPr>
          <w:szCs w:val="28"/>
        </w:rPr>
        <w:t xml:space="preserve">3 к </w:t>
      </w:r>
      <w:r w:rsidRPr="00B77517">
        <w:rPr>
          <w:color w:val="000000"/>
          <w:szCs w:val="28"/>
        </w:rPr>
        <w:t xml:space="preserve">настоящим </w:t>
      </w:r>
      <w:r w:rsidRPr="00662A25">
        <w:rPr>
          <w:color w:val="000000"/>
          <w:szCs w:val="28"/>
        </w:rPr>
        <w:t>Правилам.</w:t>
      </w:r>
    </w:p>
    <w:p w:rsidR="00707335" w:rsidRDefault="00D20239" w:rsidP="00707335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color w:val="000000"/>
          <w:szCs w:val="28"/>
        </w:rPr>
        <w:t>7.  </w:t>
      </w:r>
      <w:r w:rsidR="004A53B4" w:rsidRPr="00662A25">
        <w:rPr>
          <w:szCs w:val="28"/>
        </w:rPr>
        <w:t>Установка и эксплуатация рекламных конструкций на объектах капитального строительства о</w:t>
      </w:r>
      <w:r w:rsidR="0011322A">
        <w:rPr>
          <w:szCs w:val="28"/>
        </w:rPr>
        <w:t>существляю</w:t>
      </w:r>
      <w:r w:rsidR="00707335">
        <w:rPr>
          <w:szCs w:val="28"/>
        </w:rPr>
        <w:t>тся в соответствии с:</w:t>
      </w:r>
    </w:p>
    <w:p w:rsidR="00707335" w:rsidRDefault="004A53B4" w:rsidP="00707335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707335">
        <w:rPr>
          <w:szCs w:val="28"/>
        </w:rPr>
        <w:t xml:space="preserve">Федеральным законом от </w:t>
      </w:r>
      <w:r w:rsidR="00707335">
        <w:rPr>
          <w:szCs w:val="28"/>
        </w:rPr>
        <w:t>13.03.2006 № 38-ФЗ «О рекламе»;</w:t>
      </w:r>
    </w:p>
    <w:p w:rsidR="00707335" w:rsidRDefault="004A53B4" w:rsidP="00707335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662A25">
        <w:rPr>
          <w:szCs w:val="28"/>
        </w:rPr>
        <w:t>Правилами распространения наружной рекламы на территории города Сургута, утверждёнными решением Думы гор</w:t>
      </w:r>
      <w:r w:rsidR="00707335">
        <w:rPr>
          <w:szCs w:val="28"/>
        </w:rPr>
        <w:t>о</w:t>
      </w:r>
      <w:r w:rsidRPr="00662A25">
        <w:rPr>
          <w:szCs w:val="28"/>
        </w:rPr>
        <w:t>да;</w:t>
      </w:r>
    </w:p>
    <w:p w:rsidR="004A53B4" w:rsidRPr="00662A25" w:rsidRDefault="004A53B4" w:rsidP="00707335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662A25">
        <w:rPr>
          <w:szCs w:val="28"/>
        </w:rPr>
        <w:t>требованиями к рекламным кон</w:t>
      </w:r>
      <w:r w:rsidR="00707335">
        <w:rPr>
          <w:szCs w:val="28"/>
        </w:rPr>
        <w:t>струкциям, размещё</w:t>
      </w:r>
      <w:r>
        <w:rPr>
          <w:szCs w:val="28"/>
        </w:rPr>
        <w:t xml:space="preserve">нным </w:t>
      </w:r>
      <w:r w:rsidRPr="00662A25">
        <w:rPr>
          <w:szCs w:val="28"/>
        </w:rPr>
        <w:t>на тер</w:t>
      </w:r>
      <w:r w:rsidR="00707335">
        <w:rPr>
          <w:szCs w:val="28"/>
        </w:rPr>
        <w:t>ритории города Сургута, утверждё</w:t>
      </w:r>
      <w:r w:rsidRPr="00662A25">
        <w:rPr>
          <w:szCs w:val="28"/>
        </w:rPr>
        <w:t>нными постановлением Адм</w:t>
      </w:r>
      <w:r w:rsidR="00707335">
        <w:rPr>
          <w:szCs w:val="28"/>
        </w:rPr>
        <w:t>инистрации города Сургута.</w:t>
      </w:r>
    </w:p>
    <w:p w:rsidR="004A53B4" w:rsidRPr="00662A25" w:rsidRDefault="004A53B4" w:rsidP="004A53B4">
      <w:pPr>
        <w:pStyle w:val="a6"/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 w:rsidRPr="00662A25">
        <w:rPr>
          <w:color w:val="000000"/>
          <w:szCs w:val="28"/>
        </w:rPr>
        <w:t xml:space="preserve">Для размещения рекламы (содержащей сведения, отличные </w:t>
      </w:r>
      <w:r w:rsidR="006228E9">
        <w:rPr>
          <w:color w:val="000000"/>
          <w:szCs w:val="28"/>
        </w:rPr>
        <w:br/>
      </w:r>
      <w:r w:rsidRPr="00662A25">
        <w:rPr>
          <w:color w:val="000000"/>
          <w:szCs w:val="28"/>
        </w:rPr>
        <w:t xml:space="preserve">от обязательных), в том числе при соответствии её согласованному комплексному проекту, необходимо получение разрешения на установку </w:t>
      </w:r>
      <w:r w:rsidR="006228E9">
        <w:rPr>
          <w:color w:val="000000"/>
          <w:szCs w:val="28"/>
        </w:rPr>
        <w:br/>
      </w:r>
      <w:r w:rsidRPr="00662A25">
        <w:rPr>
          <w:color w:val="000000"/>
          <w:szCs w:val="28"/>
        </w:rPr>
        <w:t xml:space="preserve">и эксплуатацию рекламной конструкции в порядке, предусмотренном Федеральным законом </w:t>
      </w:r>
      <w:r w:rsidRPr="00662A25">
        <w:rPr>
          <w:szCs w:val="28"/>
        </w:rPr>
        <w:t>от 13.03.2006 № 38-ФЗ «О рекламе»</w:t>
      </w:r>
      <w:r w:rsidRPr="00662A25">
        <w:rPr>
          <w:color w:val="000000"/>
          <w:szCs w:val="28"/>
        </w:rPr>
        <w:t>.</w:t>
      </w:r>
    </w:p>
    <w:p w:rsidR="004A53B4" w:rsidRPr="00B77517" w:rsidRDefault="00D20239" w:rsidP="004A53B4">
      <w:pPr>
        <w:pStyle w:val="a6"/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8.  </w:t>
      </w:r>
      <w:r w:rsidR="004A53B4" w:rsidRPr="00662A25">
        <w:rPr>
          <w:color w:val="000000"/>
          <w:szCs w:val="28"/>
        </w:rPr>
        <w:t xml:space="preserve">При разработке проектов по размещению на фасадах рекламных </w:t>
      </w:r>
      <w:r w:rsidR="006228E9">
        <w:rPr>
          <w:color w:val="000000"/>
          <w:szCs w:val="28"/>
        </w:rPr>
        <w:br/>
      </w:r>
      <w:r w:rsidR="004A53B4" w:rsidRPr="00662A25">
        <w:rPr>
          <w:color w:val="000000"/>
          <w:szCs w:val="28"/>
        </w:rPr>
        <w:t>и (или) информационных конструкций необходимо учитывать</w:t>
      </w:r>
      <w:r w:rsidR="004A53B4" w:rsidRPr="00B77517">
        <w:rPr>
          <w:color w:val="000000"/>
          <w:szCs w:val="28"/>
        </w:rPr>
        <w:t>:</w:t>
      </w:r>
    </w:p>
    <w:p w:rsidR="004A53B4" w:rsidRPr="00B77517" w:rsidRDefault="00D20239" w:rsidP="004A53B4">
      <w:pPr>
        <w:pStyle w:val="a6"/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1)  </w:t>
      </w:r>
      <w:r w:rsidR="004A53B4" w:rsidRPr="00B77517">
        <w:rPr>
          <w:color w:val="000000"/>
          <w:szCs w:val="28"/>
        </w:rPr>
        <w:t>схему размещения рекламных конструкций на территории города Сургута;</w:t>
      </w:r>
    </w:p>
    <w:p w:rsidR="004A53B4" w:rsidRPr="00B77517" w:rsidRDefault="00D20239" w:rsidP="004A53B4">
      <w:pPr>
        <w:pStyle w:val="a6"/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2)  </w:t>
      </w:r>
      <w:r w:rsidR="004A53B4" w:rsidRPr="00B77517">
        <w:rPr>
          <w:color w:val="000000"/>
          <w:szCs w:val="28"/>
        </w:rPr>
        <w:t xml:space="preserve">расположение здания или сооружения и ориентацию фасадов, </w:t>
      </w:r>
      <w:r w:rsidR="006228E9">
        <w:rPr>
          <w:color w:val="000000"/>
          <w:szCs w:val="28"/>
        </w:rPr>
        <w:br/>
      </w:r>
      <w:r w:rsidR="004A53B4" w:rsidRPr="00B77517">
        <w:rPr>
          <w:color w:val="000000"/>
          <w:szCs w:val="28"/>
        </w:rPr>
        <w:t>на которых</w:t>
      </w:r>
      <w:r w:rsidR="00895373">
        <w:rPr>
          <w:color w:val="000000"/>
          <w:szCs w:val="28"/>
        </w:rPr>
        <w:t xml:space="preserve"> планируется размещение рекламных </w:t>
      </w:r>
      <w:r w:rsidR="004A53B4" w:rsidRPr="00B77517">
        <w:rPr>
          <w:color w:val="000000"/>
          <w:szCs w:val="28"/>
        </w:rPr>
        <w:t>и информационных конструкций (во двор, на улицу, на внутриквартальный проезд);</w:t>
      </w:r>
    </w:p>
    <w:p w:rsidR="004A53B4" w:rsidRPr="00B77517" w:rsidRDefault="00D20239" w:rsidP="004A53B4">
      <w:pPr>
        <w:pStyle w:val="a6"/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3)  </w:t>
      </w:r>
      <w:r w:rsidR="004A53B4" w:rsidRPr="00B77517">
        <w:rPr>
          <w:color w:val="000000"/>
          <w:szCs w:val="28"/>
        </w:rPr>
        <w:t>количество и дислокацию внутри здания отдельных объектов, имеющих потребность</w:t>
      </w:r>
      <w:r w:rsidR="00895373">
        <w:rPr>
          <w:color w:val="000000"/>
          <w:szCs w:val="28"/>
        </w:rPr>
        <w:t xml:space="preserve"> в размещении на фасадах рекламных </w:t>
      </w:r>
      <w:r w:rsidR="00895373">
        <w:rPr>
          <w:color w:val="000000"/>
          <w:szCs w:val="28"/>
        </w:rPr>
        <w:br/>
      </w:r>
      <w:r w:rsidR="004A53B4" w:rsidRPr="00B77517">
        <w:rPr>
          <w:color w:val="000000"/>
          <w:szCs w:val="28"/>
        </w:rPr>
        <w:t>и информационных конструкций;</w:t>
      </w:r>
    </w:p>
    <w:p w:rsidR="004A53B4" w:rsidRPr="00B77517" w:rsidRDefault="00D20239" w:rsidP="004A53B4">
      <w:pPr>
        <w:pStyle w:val="a6"/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4)  </w:t>
      </w:r>
      <w:r w:rsidR="004A53B4" w:rsidRPr="00B77517">
        <w:rPr>
          <w:color w:val="000000"/>
          <w:szCs w:val="28"/>
        </w:rPr>
        <w:t xml:space="preserve">законные права всех собственников или иных законных </w:t>
      </w:r>
      <w:r w:rsidR="004A53B4">
        <w:rPr>
          <w:color w:val="000000"/>
          <w:szCs w:val="28"/>
        </w:rPr>
        <w:t xml:space="preserve">владельцев </w:t>
      </w:r>
      <w:r w:rsidR="004A53B4" w:rsidRPr="00B77517">
        <w:rPr>
          <w:color w:val="000000"/>
          <w:szCs w:val="28"/>
        </w:rPr>
        <w:t xml:space="preserve">на использование общей собственности (в том числе собственников жилья </w:t>
      </w:r>
      <w:r w:rsidR="006228E9">
        <w:rPr>
          <w:color w:val="000000"/>
          <w:szCs w:val="28"/>
        </w:rPr>
        <w:br/>
      </w:r>
      <w:r w:rsidR="004A53B4" w:rsidRPr="00B77517">
        <w:rPr>
          <w:color w:val="000000"/>
          <w:szCs w:val="28"/>
        </w:rPr>
        <w:t>в многоквартирных домах);</w:t>
      </w:r>
    </w:p>
    <w:p w:rsidR="004A53B4" w:rsidRPr="00662A25" w:rsidRDefault="00D20239" w:rsidP="004A53B4">
      <w:pPr>
        <w:pStyle w:val="a6"/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5)  </w:t>
      </w:r>
      <w:r w:rsidR="004A53B4" w:rsidRPr="00B77517">
        <w:rPr>
          <w:color w:val="000000"/>
          <w:szCs w:val="28"/>
        </w:rPr>
        <w:t xml:space="preserve">принципы и приёмы, заложенные в архитектурном </w:t>
      </w:r>
      <w:r w:rsidR="006228E9">
        <w:rPr>
          <w:color w:val="000000"/>
          <w:szCs w:val="28"/>
        </w:rPr>
        <w:br/>
      </w:r>
      <w:r w:rsidR="004A53B4" w:rsidRPr="00B77517">
        <w:rPr>
          <w:color w:val="000000"/>
          <w:szCs w:val="28"/>
        </w:rPr>
        <w:t xml:space="preserve">и колористическом (цветовом) решении </w:t>
      </w:r>
      <w:r w:rsidR="004A53B4" w:rsidRPr="00662A25">
        <w:rPr>
          <w:color w:val="000000"/>
          <w:szCs w:val="28"/>
        </w:rPr>
        <w:t>фасадов;</w:t>
      </w:r>
    </w:p>
    <w:p w:rsidR="004A53B4" w:rsidRPr="00662A25" w:rsidRDefault="00D20239" w:rsidP="004A53B4">
      <w:pPr>
        <w:pStyle w:val="a6"/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6)  </w:t>
      </w:r>
      <w:r w:rsidR="004A53B4" w:rsidRPr="00662A25">
        <w:rPr>
          <w:color w:val="000000"/>
          <w:szCs w:val="28"/>
        </w:rPr>
        <w:t>требования действующего законодательства.</w:t>
      </w:r>
    </w:p>
    <w:p w:rsidR="004A53B4" w:rsidRDefault="00D20239" w:rsidP="004A53B4">
      <w:pPr>
        <w:pStyle w:val="a6"/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9.  </w:t>
      </w:r>
      <w:r w:rsidR="004A53B4" w:rsidRPr="00662A25">
        <w:rPr>
          <w:color w:val="000000"/>
          <w:szCs w:val="28"/>
        </w:rPr>
        <w:t>В проектах по размещению на фасадах рекламных</w:t>
      </w:r>
      <w:r w:rsidR="004A53B4" w:rsidRPr="00B77517">
        <w:rPr>
          <w:color w:val="000000"/>
          <w:szCs w:val="28"/>
        </w:rPr>
        <w:t xml:space="preserve"> и (или) информационных конструкций закладываются общие принципы </w:t>
      </w:r>
      <w:r w:rsidR="006228E9">
        <w:rPr>
          <w:color w:val="000000"/>
          <w:szCs w:val="28"/>
        </w:rPr>
        <w:br/>
      </w:r>
      <w:r w:rsidR="004A53B4" w:rsidRPr="00B77517">
        <w:rPr>
          <w:color w:val="000000"/>
          <w:szCs w:val="28"/>
        </w:rPr>
        <w:lastRenderedPageBreak/>
        <w:t>их размещения в зависимости от архитектурного и колористического (цветового) решения фасадов объекта, их ритмометрических особенностей, пропорций отдельных элементов, несущей способности ограждающих конструкций, а также способов и материалов облицовки фасадов.</w:t>
      </w:r>
    </w:p>
    <w:p w:rsidR="00895373" w:rsidRPr="00BC59D4" w:rsidRDefault="00895373" w:rsidP="004A53B4">
      <w:pPr>
        <w:pStyle w:val="a6"/>
        <w:autoSpaceDE w:val="0"/>
        <w:autoSpaceDN w:val="0"/>
        <w:adjustRightInd w:val="0"/>
        <w:ind w:left="0" w:firstLine="709"/>
      </w:pPr>
      <w:r w:rsidRPr="00BC59D4">
        <w:t xml:space="preserve">10. Для вновь строящихся и реконструируемых объектов заказчик (застройщик) обязан за счёт собственных средств обеспечить разработку проектов по размещению на фасадах </w:t>
      </w:r>
      <w:r w:rsidRPr="0011322A">
        <w:t>рекламных</w:t>
      </w:r>
      <w:r w:rsidRPr="00BC59D4">
        <w:t xml:space="preserve"> и (или) информационных конструкций.</w:t>
      </w:r>
    </w:p>
    <w:p w:rsidR="00895373" w:rsidRDefault="00895373" w:rsidP="004A53B4">
      <w:pPr>
        <w:pStyle w:val="a6"/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 w:rsidRPr="00BC59D4">
        <w:t xml:space="preserve">11. При долевом строительстве, в том числе долевом строительстве многоквартирных домов со встроенными, встроенно-пристроенными </w:t>
      </w:r>
      <w:r w:rsidRPr="00BC59D4">
        <w:br/>
        <w:t xml:space="preserve">или пристроенными помещениями общественного или торгового назначения, заказчик (застройщик) обязан ознакомить с проектом по размещению </w:t>
      </w:r>
      <w:r w:rsidRPr="00BC59D4">
        <w:br/>
        <w:t>на фасадах рекламных</w:t>
      </w:r>
      <w:r w:rsidRPr="00BC59D4">
        <w:rPr>
          <w:i/>
        </w:rPr>
        <w:t xml:space="preserve"> </w:t>
      </w:r>
      <w:r w:rsidRPr="00BC59D4">
        <w:t>и (или) информационных конструкций всех собственников (в том числе собственников жилых помещений) на стадии заключения договора участия в долевом строительстве.</w:t>
      </w:r>
    </w:p>
    <w:p w:rsidR="004A53B4" w:rsidRPr="00B77517" w:rsidRDefault="00D20239" w:rsidP="004A53B4">
      <w:pPr>
        <w:pStyle w:val="a6"/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12.  </w:t>
      </w:r>
      <w:r w:rsidR="004A53B4" w:rsidRPr="00B77517">
        <w:rPr>
          <w:color w:val="000000"/>
          <w:szCs w:val="28"/>
        </w:rPr>
        <w:t xml:space="preserve">Для введённых в эксплуатацию (существующих) объектов капитального строительства собственники и иные законные владельцы, заинтересованные в </w:t>
      </w:r>
      <w:r w:rsidR="004A53B4" w:rsidRPr="00ED0BC5">
        <w:rPr>
          <w:color w:val="000000"/>
          <w:szCs w:val="28"/>
        </w:rPr>
        <w:t>изменении архитектурно-градостроительного облика объекта капитального строительства</w:t>
      </w:r>
      <w:r w:rsidR="002E6B27">
        <w:rPr>
          <w:color w:val="000000"/>
          <w:szCs w:val="28"/>
        </w:rPr>
        <w:t xml:space="preserve">, </w:t>
      </w:r>
      <w:r w:rsidR="004A53B4" w:rsidRPr="00ED0BC5">
        <w:rPr>
          <w:color w:val="000000"/>
          <w:szCs w:val="28"/>
        </w:rPr>
        <w:t xml:space="preserve">в том числе в размещении на фасадах </w:t>
      </w:r>
      <w:r w:rsidR="004A53B4" w:rsidRPr="00ED0BC5">
        <w:rPr>
          <w:szCs w:val="28"/>
        </w:rPr>
        <w:t xml:space="preserve">рекламных </w:t>
      </w:r>
      <w:r w:rsidR="004A53B4" w:rsidRPr="00ED0BC5">
        <w:rPr>
          <w:color w:val="000000"/>
          <w:szCs w:val="28"/>
        </w:rPr>
        <w:t>и (или) информационных конструкций</w:t>
      </w:r>
      <w:r w:rsidR="004A53B4" w:rsidRPr="00B77517">
        <w:rPr>
          <w:color w:val="000000"/>
          <w:szCs w:val="28"/>
        </w:rPr>
        <w:t>, разрабатывают соответствующие разделы проектов совместно за счёт собственных средств, учитывая при этом права других законных владельцев помещений, расположенных в данных объектах (в том числе права владельцев жилых помещений в многоквартирных домах в соответствии с Жилищным кодексом Российской Федерации).</w:t>
      </w:r>
    </w:p>
    <w:p w:rsidR="004A53B4" w:rsidRPr="00B77517" w:rsidRDefault="00D20239" w:rsidP="004A53B4">
      <w:pPr>
        <w:pStyle w:val="a6"/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13.  </w:t>
      </w:r>
      <w:r w:rsidR="004A53B4" w:rsidRPr="00B77517">
        <w:rPr>
          <w:color w:val="000000"/>
          <w:szCs w:val="28"/>
        </w:rPr>
        <w:t xml:space="preserve">Информационные конструкции, </w:t>
      </w:r>
      <w:r w:rsidR="004A53B4" w:rsidRPr="00B77517">
        <w:rPr>
          <w:szCs w:val="28"/>
        </w:rPr>
        <w:t>указанные в пункте 3 части 4</w:t>
      </w:r>
      <w:r w:rsidR="004A53B4" w:rsidRPr="00B77517">
        <w:rPr>
          <w:color w:val="FF0000"/>
          <w:szCs w:val="28"/>
        </w:rPr>
        <w:t xml:space="preserve"> </w:t>
      </w:r>
      <w:r w:rsidR="004A53B4" w:rsidRPr="00B77517">
        <w:rPr>
          <w:szCs w:val="28"/>
        </w:rPr>
        <w:t xml:space="preserve">статьи 1 приложения 3 </w:t>
      </w:r>
      <w:r w:rsidR="002E6B27">
        <w:rPr>
          <w:szCs w:val="28"/>
        </w:rPr>
        <w:t xml:space="preserve">к </w:t>
      </w:r>
      <w:r w:rsidR="004A53B4" w:rsidRPr="00B77517">
        <w:rPr>
          <w:szCs w:val="28"/>
        </w:rPr>
        <w:t>Правил</w:t>
      </w:r>
      <w:r w:rsidR="002E6B27">
        <w:rPr>
          <w:szCs w:val="28"/>
        </w:rPr>
        <w:t>ам</w:t>
      </w:r>
      <w:r w:rsidR="004A53B4" w:rsidRPr="00B77517">
        <w:rPr>
          <w:szCs w:val="28"/>
        </w:rPr>
        <w:t>,</w:t>
      </w:r>
      <w:r w:rsidR="004A53B4" w:rsidRPr="00B77517">
        <w:rPr>
          <w:color w:val="000000"/>
          <w:szCs w:val="28"/>
        </w:rPr>
        <w:t xml:space="preserve"> должны выполняться в строгом соответствии </w:t>
      </w:r>
      <w:r w:rsidR="006228E9">
        <w:rPr>
          <w:color w:val="000000"/>
          <w:szCs w:val="28"/>
        </w:rPr>
        <w:br/>
      </w:r>
      <w:r w:rsidR="004A53B4" w:rsidRPr="00B77517">
        <w:rPr>
          <w:color w:val="000000"/>
          <w:szCs w:val="28"/>
        </w:rPr>
        <w:t xml:space="preserve">с проектом в части мест размещения, масштаба и размеров, а также </w:t>
      </w:r>
      <w:r w:rsidR="006228E9">
        <w:rPr>
          <w:color w:val="000000"/>
          <w:szCs w:val="28"/>
        </w:rPr>
        <w:br/>
      </w:r>
      <w:r w:rsidR="004A53B4" w:rsidRPr="00B77517">
        <w:rPr>
          <w:color w:val="000000"/>
          <w:szCs w:val="28"/>
        </w:rPr>
        <w:t>в соответствии с приложением 3 к настоящим Правилам.</w:t>
      </w:r>
    </w:p>
    <w:p w:rsidR="004A53B4" w:rsidRPr="00B77517" w:rsidRDefault="00D20239" w:rsidP="004A53B4">
      <w:pPr>
        <w:pStyle w:val="a6"/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14.  </w:t>
      </w:r>
      <w:r w:rsidR="004A53B4" w:rsidRPr="00B77517">
        <w:rPr>
          <w:color w:val="000000"/>
          <w:szCs w:val="28"/>
        </w:rPr>
        <w:t xml:space="preserve">Для отдельных информационных конструкций, </w:t>
      </w:r>
      <w:r w:rsidR="004A53B4" w:rsidRPr="00B77517">
        <w:rPr>
          <w:szCs w:val="28"/>
        </w:rPr>
        <w:t xml:space="preserve">указанных в пункте 3 части 4 статьи 1 приложения 3 </w:t>
      </w:r>
      <w:r w:rsidR="002E6B27">
        <w:rPr>
          <w:szCs w:val="28"/>
        </w:rPr>
        <w:t xml:space="preserve">к </w:t>
      </w:r>
      <w:r w:rsidR="004A53B4" w:rsidRPr="00B77517">
        <w:rPr>
          <w:szCs w:val="28"/>
        </w:rPr>
        <w:t>Правил</w:t>
      </w:r>
      <w:r w:rsidR="002E6B27">
        <w:rPr>
          <w:szCs w:val="28"/>
        </w:rPr>
        <w:t>ам</w:t>
      </w:r>
      <w:r w:rsidR="004A53B4" w:rsidRPr="00B77517">
        <w:rPr>
          <w:color w:val="000000"/>
          <w:szCs w:val="28"/>
        </w:rPr>
        <w:t xml:space="preserve"> (содержащих только обязательные сведения), если они изготовлены и размещены в соответствии </w:t>
      </w:r>
      <w:r w:rsidR="006228E9">
        <w:rPr>
          <w:color w:val="000000"/>
          <w:szCs w:val="28"/>
        </w:rPr>
        <w:br/>
      </w:r>
      <w:r w:rsidR="004A53B4" w:rsidRPr="00B77517">
        <w:rPr>
          <w:color w:val="000000"/>
          <w:szCs w:val="28"/>
        </w:rPr>
        <w:t xml:space="preserve">с согласованным комплексным проектом, соответствуют приложению 3 </w:t>
      </w:r>
      <w:r w:rsidR="006228E9">
        <w:rPr>
          <w:color w:val="000000"/>
          <w:szCs w:val="28"/>
        </w:rPr>
        <w:br/>
      </w:r>
      <w:r w:rsidR="004A53B4" w:rsidRPr="00B77517">
        <w:rPr>
          <w:color w:val="000000"/>
          <w:szCs w:val="28"/>
        </w:rPr>
        <w:t xml:space="preserve">к настоящим Правилам, дополнительного согласования не требуется </w:t>
      </w:r>
      <w:r w:rsidR="006228E9">
        <w:rPr>
          <w:color w:val="000000"/>
          <w:szCs w:val="28"/>
        </w:rPr>
        <w:br/>
      </w:r>
      <w:r w:rsidR="004A53B4" w:rsidRPr="00B77517">
        <w:rPr>
          <w:color w:val="000000"/>
          <w:szCs w:val="28"/>
        </w:rPr>
        <w:t>ни в случае их первоначальной установки, ни в случае замены.</w:t>
      </w:r>
    </w:p>
    <w:p w:rsidR="004A53B4" w:rsidRPr="00B77517" w:rsidRDefault="00D20239" w:rsidP="004A53B4">
      <w:pPr>
        <w:pStyle w:val="a6"/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15.  </w:t>
      </w:r>
      <w:r w:rsidR="004A53B4" w:rsidRPr="00B77517">
        <w:rPr>
          <w:color w:val="000000"/>
          <w:szCs w:val="28"/>
        </w:rPr>
        <w:t>Разрешение на установку и эксплуатацию рекламной конструкции на фасаде объекта выдаётся департаментом архитектуры и градостроительства</w:t>
      </w:r>
      <w:r w:rsidR="004A53B4" w:rsidRPr="00B77517">
        <w:rPr>
          <w:szCs w:val="28"/>
        </w:rPr>
        <w:t xml:space="preserve"> Администрации города по результатам предварительного согласования принципиальной возможности размещения рекламной конструкции (в составе комплексного проекта или индивидуально). На этапе предварительного согласования департамент архитектуры и градостроительства Администрации города проверяет возможность нарушений вследствие размещения рекламной </w:t>
      </w:r>
      <w:r w:rsidR="004A53B4" w:rsidRPr="00B77517">
        <w:rPr>
          <w:color w:val="000000"/>
          <w:szCs w:val="28"/>
        </w:rPr>
        <w:t xml:space="preserve">конструкции внешнего архитектурного облика сложившейся застройки </w:t>
      </w:r>
      <w:r w:rsidR="006228E9">
        <w:rPr>
          <w:color w:val="000000"/>
          <w:szCs w:val="28"/>
        </w:rPr>
        <w:br/>
      </w:r>
      <w:r w:rsidR="004A53B4" w:rsidRPr="00B77517">
        <w:rPr>
          <w:color w:val="000000"/>
          <w:szCs w:val="28"/>
        </w:rPr>
        <w:t>и требований нормативных актов по безопасности движения транспорта.</w:t>
      </w:r>
    </w:p>
    <w:p w:rsidR="004A53B4" w:rsidRPr="00B77517" w:rsidRDefault="00D20239" w:rsidP="004A53B4">
      <w:pPr>
        <w:pStyle w:val="a6"/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16.  </w:t>
      </w:r>
      <w:r w:rsidR="004A53B4" w:rsidRPr="00B77517">
        <w:rPr>
          <w:color w:val="000000"/>
          <w:szCs w:val="28"/>
        </w:rPr>
        <w:t>Запрещается:</w:t>
      </w:r>
    </w:p>
    <w:p w:rsidR="004A53B4" w:rsidRPr="00B77517" w:rsidRDefault="00D20239" w:rsidP="004A53B4">
      <w:pPr>
        <w:pStyle w:val="a6"/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1)  </w:t>
      </w:r>
      <w:r w:rsidR="004A53B4" w:rsidRPr="00B77517">
        <w:rPr>
          <w:color w:val="000000"/>
          <w:szCs w:val="28"/>
        </w:rPr>
        <w:t xml:space="preserve">неупорядоченное (хаотичное, бессистемное) размещение на фасадах информационных конструкций вне зависимости от принадлежности </w:t>
      </w:r>
      <w:r w:rsidR="006228E9">
        <w:rPr>
          <w:color w:val="000000"/>
          <w:szCs w:val="28"/>
        </w:rPr>
        <w:br/>
      </w:r>
      <w:r w:rsidR="004A53B4" w:rsidRPr="00B77517">
        <w:rPr>
          <w:color w:val="000000"/>
          <w:szCs w:val="28"/>
        </w:rPr>
        <w:t>и способов исполнения, выполненное в нарушение комплексного проекта размещения на фасадах информационных конструкций либо при его отсутствии;</w:t>
      </w:r>
    </w:p>
    <w:p w:rsidR="004A53B4" w:rsidRPr="00B77517" w:rsidRDefault="00D20239" w:rsidP="004A53B4">
      <w:pPr>
        <w:pStyle w:val="a6"/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2)  </w:t>
      </w:r>
      <w:r w:rsidR="004A53B4" w:rsidRPr="00B77517">
        <w:rPr>
          <w:color w:val="000000"/>
          <w:szCs w:val="28"/>
        </w:rPr>
        <w:t>размещение информационных конструкций над окнами и в</w:t>
      </w:r>
      <w:r w:rsidR="002E6B27">
        <w:rPr>
          <w:color w:val="000000"/>
          <w:szCs w:val="28"/>
        </w:rPr>
        <w:t xml:space="preserve">итринами помещений, организаций, </w:t>
      </w:r>
      <w:r w:rsidR="004A53B4" w:rsidRPr="00B77517">
        <w:rPr>
          <w:color w:val="000000"/>
          <w:szCs w:val="28"/>
        </w:rPr>
        <w:t>не осуществляющих свою дея</w:t>
      </w:r>
      <w:r w:rsidR="002E6B27">
        <w:rPr>
          <w:color w:val="000000"/>
          <w:szCs w:val="28"/>
        </w:rPr>
        <w:t>тельность в этих помещениях;</w:t>
      </w:r>
    </w:p>
    <w:p w:rsidR="004A53B4" w:rsidRPr="00B77517" w:rsidRDefault="00D20239" w:rsidP="004A53B4">
      <w:pPr>
        <w:pStyle w:val="a6"/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3)  </w:t>
      </w:r>
      <w:r w:rsidR="004A53B4" w:rsidRPr="00B77517">
        <w:rPr>
          <w:color w:val="000000"/>
          <w:szCs w:val="28"/>
        </w:rPr>
        <w:t>дублирование информации на фасаде (как абсолютно идентичных, так и имеющих различный вариант исполнения, но содержащих одинаковую информацию), за исключением</w:t>
      </w:r>
      <w:r w:rsidR="004A53B4" w:rsidRPr="00B77517">
        <w:rPr>
          <w:szCs w:val="28"/>
        </w:rPr>
        <w:t xml:space="preserve"> случаев дублирования, оправданного большой протяжённостью фасада или удалённостью входов, которые требуется обозначить</w:t>
      </w:r>
      <w:r w:rsidR="004A53B4" w:rsidRPr="00B77517">
        <w:rPr>
          <w:color w:val="000000"/>
          <w:szCs w:val="28"/>
        </w:rPr>
        <w:t>, на расстоянии 25 м и более;</w:t>
      </w:r>
    </w:p>
    <w:p w:rsidR="004A53B4" w:rsidRPr="00B77517" w:rsidRDefault="00D20239" w:rsidP="004A53B4">
      <w:pPr>
        <w:pStyle w:val="a6"/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4)  </w:t>
      </w:r>
      <w:r w:rsidR="004A53B4" w:rsidRPr="00B77517">
        <w:rPr>
          <w:color w:val="000000"/>
          <w:szCs w:val="28"/>
        </w:rPr>
        <w:t>размещение на фасадах временных информационных конструкций «скоро открытие», «мы открылись», «</w:t>
      </w:r>
      <w:proofErr w:type="spellStart"/>
      <w:r w:rsidR="004A53B4" w:rsidRPr="00B77517">
        <w:rPr>
          <w:color w:val="000000"/>
          <w:szCs w:val="28"/>
        </w:rPr>
        <w:t>sale</w:t>
      </w:r>
      <w:proofErr w:type="spellEnd"/>
      <w:r w:rsidR="004A53B4" w:rsidRPr="00B77517">
        <w:rPr>
          <w:color w:val="000000"/>
          <w:szCs w:val="28"/>
        </w:rPr>
        <w:t xml:space="preserve">» (скидки), если специальное место размещения временных сменных баннеров не предусмотрено комплексным проектом, за исключением размещения такой информации внутри окон </w:t>
      </w:r>
      <w:r w:rsidR="006228E9">
        <w:rPr>
          <w:color w:val="000000"/>
          <w:szCs w:val="28"/>
        </w:rPr>
        <w:br/>
      </w:r>
      <w:r w:rsidR="004A53B4" w:rsidRPr="00B77517">
        <w:rPr>
          <w:color w:val="000000"/>
          <w:szCs w:val="28"/>
        </w:rPr>
        <w:t>или витрин;</w:t>
      </w:r>
    </w:p>
    <w:p w:rsidR="004A53B4" w:rsidRPr="00B77517" w:rsidRDefault="00D20239" w:rsidP="004A53B4">
      <w:pPr>
        <w:pStyle w:val="a6"/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5)  </w:t>
      </w:r>
      <w:r w:rsidR="004A53B4" w:rsidRPr="00B77517">
        <w:rPr>
          <w:color w:val="000000"/>
          <w:szCs w:val="28"/>
        </w:rPr>
        <w:t>размещение на фасадах рекламы при отсутствии действующего разрешения;</w:t>
      </w:r>
    </w:p>
    <w:p w:rsidR="004A53B4" w:rsidRPr="00B77517" w:rsidRDefault="00D20239" w:rsidP="004A53B4">
      <w:pPr>
        <w:pStyle w:val="a6"/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6)  </w:t>
      </w:r>
      <w:r w:rsidR="004A53B4" w:rsidRPr="00B77517">
        <w:rPr>
          <w:color w:val="000000"/>
          <w:szCs w:val="28"/>
        </w:rPr>
        <w:t xml:space="preserve">размещение на фасадах информационных конструкций </w:t>
      </w:r>
      <w:r w:rsidR="006228E9">
        <w:rPr>
          <w:color w:val="000000"/>
          <w:szCs w:val="28"/>
        </w:rPr>
        <w:br/>
      </w:r>
      <w:r w:rsidR="004A53B4" w:rsidRPr="00B77517">
        <w:rPr>
          <w:color w:val="000000"/>
          <w:szCs w:val="28"/>
        </w:rPr>
        <w:t>при отсутствии согласованного проекта;</w:t>
      </w:r>
    </w:p>
    <w:p w:rsidR="004A53B4" w:rsidRPr="00B77517" w:rsidRDefault="00D20239" w:rsidP="004A53B4">
      <w:pPr>
        <w:pStyle w:val="a6"/>
        <w:autoSpaceDE w:val="0"/>
        <w:autoSpaceDN w:val="0"/>
        <w:adjustRightInd w:val="0"/>
        <w:ind w:left="0" w:firstLine="709"/>
        <w:rPr>
          <w:szCs w:val="28"/>
        </w:rPr>
      </w:pPr>
      <w:r>
        <w:rPr>
          <w:color w:val="000000"/>
          <w:szCs w:val="28"/>
        </w:rPr>
        <w:t>7)  </w:t>
      </w:r>
      <w:r w:rsidR="004A53B4" w:rsidRPr="00B77517">
        <w:rPr>
          <w:color w:val="000000"/>
          <w:szCs w:val="28"/>
        </w:rPr>
        <w:t>размещение обязательного наименования – вывески с нарушением требований, установленных приложением 3 к</w:t>
      </w:r>
      <w:r w:rsidR="004A53B4" w:rsidRPr="00B77517">
        <w:rPr>
          <w:szCs w:val="28"/>
        </w:rPr>
        <w:t xml:space="preserve"> настоящим Правилам;</w:t>
      </w:r>
    </w:p>
    <w:p w:rsidR="004A53B4" w:rsidRPr="00B77517" w:rsidRDefault="00895373" w:rsidP="004A53B4">
      <w:pPr>
        <w:pStyle w:val="a6"/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8</w:t>
      </w:r>
      <w:r w:rsidR="00D20239">
        <w:rPr>
          <w:szCs w:val="28"/>
        </w:rPr>
        <w:t>)  </w:t>
      </w:r>
      <w:r w:rsidR="004A53B4" w:rsidRPr="00B77517">
        <w:rPr>
          <w:szCs w:val="28"/>
        </w:rPr>
        <w:t xml:space="preserve">размещение информационных конструкций на фасадах зданий, ориентированных на городские улицы, площади, парки, скверы, набережные и другие общественные территории города (или хорошо просматриваемых </w:t>
      </w:r>
      <w:r w:rsidR="006228E9">
        <w:rPr>
          <w:szCs w:val="28"/>
        </w:rPr>
        <w:br/>
      </w:r>
      <w:r w:rsidR="004A53B4" w:rsidRPr="00B77517">
        <w:rPr>
          <w:szCs w:val="28"/>
        </w:rPr>
        <w:t>с них) на баннерных панно, а также с использованием непрозрачной основы для их крепления;</w:t>
      </w:r>
    </w:p>
    <w:p w:rsidR="004A53B4" w:rsidRPr="00B77517" w:rsidRDefault="00895373" w:rsidP="004A53B4">
      <w:pPr>
        <w:pStyle w:val="a6"/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>
        <w:rPr>
          <w:szCs w:val="28"/>
        </w:rPr>
        <w:t>9</w:t>
      </w:r>
      <w:r w:rsidR="00D20239">
        <w:rPr>
          <w:szCs w:val="28"/>
        </w:rPr>
        <w:t>)  </w:t>
      </w:r>
      <w:r w:rsidR="004A53B4" w:rsidRPr="00B77517">
        <w:rPr>
          <w:szCs w:val="28"/>
        </w:rPr>
        <w:t xml:space="preserve">изменять колористическое решение фасадов при размещении </w:t>
      </w:r>
      <w:r w:rsidR="004A53B4" w:rsidRPr="00B77517">
        <w:rPr>
          <w:color w:val="000000"/>
          <w:szCs w:val="28"/>
        </w:rPr>
        <w:t>информационных конструкций;</w:t>
      </w:r>
    </w:p>
    <w:p w:rsidR="004A53B4" w:rsidRDefault="00895373" w:rsidP="004A53B4">
      <w:pPr>
        <w:pStyle w:val="a6"/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10</w:t>
      </w:r>
      <w:r w:rsidR="00D20239">
        <w:rPr>
          <w:color w:val="000000"/>
          <w:szCs w:val="28"/>
        </w:rPr>
        <w:t>)  </w:t>
      </w:r>
      <w:r w:rsidR="004A53B4" w:rsidRPr="00B77517">
        <w:rPr>
          <w:color w:val="000000"/>
          <w:szCs w:val="28"/>
        </w:rPr>
        <w:t>мешать текущей эксплуатации зданий и сооружений, перекрывать технические и инженерные коммуникации, нарушать функциональное назначение отдельных элементов фасада.</w:t>
      </w:r>
    </w:p>
    <w:p w:rsidR="004A53B4" w:rsidRPr="00B77517" w:rsidRDefault="006228E9" w:rsidP="004A53B4">
      <w:pPr>
        <w:pStyle w:val="a6"/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17.  </w:t>
      </w:r>
      <w:r w:rsidR="004A53B4">
        <w:rPr>
          <w:color w:val="000000"/>
          <w:szCs w:val="28"/>
        </w:rPr>
        <w:t xml:space="preserve">Запрещается размещение на фасадах зданий, строений, сооружений наружных проводов, розеток и иных предметов, не предусмотренных проектной документацией. </w:t>
      </w:r>
    </w:p>
    <w:p w:rsidR="004A53B4" w:rsidRPr="00B77517" w:rsidRDefault="004A53B4" w:rsidP="004A53B4">
      <w:pPr>
        <w:pStyle w:val="a6"/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18</w:t>
      </w:r>
      <w:r w:rsidR="006228E9">
        <w:rPr>
          <w:color w:val="000000"/>
          <w:szCs w:val="28"/>
        </w:rPr>
        <w:t>.  </w:t>
      </w:r>
      <w:r w:rsidRPr="00B77517">
        <w:rPr>
          <w:color w:val="000000"/>
          <w:szCs w:val="28"/>
        </w:rPr>
        <w:t>На зданиях и сооружениях города предусматривается размещение следующих домовых знаков:</w:t>
      </w:r>
    </w:p>
    <w:p w:rsidR="004A53B4" w:rsidRPr="00B77517" w:rsidRDefault="006228E9" w:rsidP="004A53B4">
      <w:pPr>
        <w:pStyle w:val="a6"/>
        <w:autoSpaceDE w:val="0"/>
        <w:autoSpaceDN w:val="0"/>
        <w:adjustRightInd w:val="0"/>
        <w:ind w:left="0" w:firstLine="709"/>
        <w:rPr>
          <w:szCs w:val="28"/>
        </w:rPr>
      </w:pPr>
      <w:r>
        <w:rPr>
          <w:color w:val="000000"/>
          <w:szCs w:val="28"/>
        </w:rPr>
        <w:t>1)  </w:t>
      </w:r>
      <w:r w:rsidR="004A53B4" w:rsidRPr="00B77517">
        <w:rPr>
          <w:color w:val="000000"/>
          <w:szCs w:val="28"/>
        </w:rPr>
        <w:t>указатель</w:t>
      </w:r>
      <w:r w:rsidR="004A53B4" w:rsidRPr="00B77517">
        <w:rPr>
          <w:szCs w:val="28"/>
        </w:rPr>
        <w:t xml:space="preserve"> наименования улицы, площади, проспекта, аллеи, бульвара, проезда, шоссе, тракта, переулка, указатель номера дома и корпуса, указатели номеров подъездов и расположенных в них квартир.</w:t>
      </w:r>
    </w:p>
    <w:p w:rsidR="004A53B4" w:rsidRPr="00B77517" w:rsidRDefault="004A53B4" w:rsidP="004A53B4">
      <w:pPr>
        <w:pStyle w:val="a6"/>
        <w:autoSpaceDE w:val="0"/>
        <w:autoSpaceDN w:val="0"/>
        <w:adjustRightInd w:val="0"/>
        <w:ind w:left="0" w:firstLine="709"/>
        <w:rPr>
          <w:szCs w:val="28"/>
        </w:rPr>
      </w:pPr>
      <w:r w:rsidRPr="00B77517">
        <w:rPr>
          <w:szCs w:val="28"/>
        </w:rPr>
        <w:lastRenderedPageBreak/>
        <w:t xml:space="preserve">Порядок установки домовых знаков с указанием наименования улиц </w:t>
      </w:r>
      <w:r w:rsidR="006228E9">
        <w:rPr>
          <w:szCs w:val="28"/>
        </w:rPr>
        <w:br/>
      </w:r>
      <w:r w:rsidRPr="00B77517">
        <w:rPr>
          <w:szCs w:val="28"/>
        </w:rPr>
        <w:t>и номеров домов, указателей номеров подъездов и расположенных в них квартир содержится в приложении 7 к настоящим Правилам.</w:t>
      </w:r>
    </w:p>
    <w:p w:rsidR="004A53B4" w:rsidRPr="00B77517" w:rsidRDefault="004A53B4" w:rsidP="004A53B4">
      <w:pPr>
        <w:pStyle w:val="a6"/>
        <w:autoSpaceDE w:val="0"/>
        <w:autoSpaceDN w:val="0"/>
        <w:adjustRightInd w:val="0"/>
        <w:ind w:left="0" w:firstLine="709"/>
        <w:rPr>
          <w:szCs w:val="28"/>
        </w:rPr>
      </w:pPr>
      <w:r w:rsidRPr="00B77517">
        <w:rPr>
          <w:szCs w:val="28"/>
        </w:rPr>
        <w:t xml:space="preserve">Требования к домовым знакам с указанием наименований улиц </w:t>
      </w:r>
      <w:r w:rsidR="006228E9">
        <w:rPr>
          <w:szCs w:val="28"/>
        </w:rPr>
        <w:br/>
      </w:r>
      <w:r w:rsidRPr="00B77517">
        <w:rPr>
          <w:szCs w:val="28"/>
        </w:rPr>
        <w:t>и номеров домов, номеров подъездов и расположенных в них квартир содержатся в приложении 8 к настоящим Правилам;</w:t>
      </w:r>
    </w:p>
    <w:p w:rsidR="004A53B4" w:rsidRPr="00B77517" w:rsidRDefault="006228E9" w:rsidP="004A53B4">
      <w:pPr>
        <w:pStyle w:val="a6"/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>
        <w:rPr>
          <w:szCs w:val="28"/>
        </w:rPr>
        <w:t>2)  </w:t>
      </w:r>
      <w:r w:rsidR="004A53B4" w:rsidRPr="00B77517">
        <w:rPr>
          <w:szCs w:val="28"/>
        </w:rPr>
        <w:t xml:space="preserve">международный символ доступности объекта для инвалидов, </w:t>
      </w:r>
      <w:proofErr w:type="spellStart"/>
      <w:r w:rsidR="004A53B4" w:rsidRPr="00B77517">
        <w:rPr>
          <w:szCs w:val="28"/>
        </w:rPr>
        <w:t>флагодержатели</w:t>
      </w:r>
      <w:proofErr w:type="spellEnd"/>
      <w:r w:rsidR="004A53B4" w:rsidRPr="00B77517">
        <w:rPr>
          <w:szCs w:val="28"/>
        </w:rPr>
        <w:t xml:space="preserve"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городской канализации, указатель сооружений подземного газопровода в соответствии </w:t>
      </w:r>
      <w:r>
        <w:rPr>
          <w:szCs w:val="28"/>
        </w:rPr>
        <w:br/>
      </w:r>
      <w:r w:rsidR="004A53B4" w:rsidRPr="00B77517">
        <w:rPr>
          <w:szCs w:val="28"/>
        </w:rPr>
        <w:t xml:space="preserve">с правилами, требованиями, стандартами (ГОСТ), установленными </w:t>
      </w:r>
      <w:r>
        <w:rPr>
          <w:szCs w:val="28"/>
        </w:rPr>
        <w:br/>
      </w:r>
      <w:r w:rsidR="004A53B4" w:rsidRPr="00B77517">
        <w:rPr>
          <w:szCs w:val="28"/>
        </w:rPr>
        <w:t xml:space="preserve">для </w:t>
      </w:r>
      <w:r w:rsidR="004A53B4" w:rsidRPr="00B77517">
        <w:rPr>
          <w:color w:val="000000"/>
          <w:szCs w:val="28"/>
        </w:rPr>
        <w:t>указанных типов домовых знаков.</w:t>
      </w:r>
    </w:p>
    <w:p w:rsidR="004A53B4" w:rsidRPr="00B77517" w:rsidRDefault="004A53B4" w:rsidP="004A53B4">
      <w:pPr>
        <w:pStyle w:val="a6"/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 w:rsidRPr="00B77517">
        <w:rPr>
          <w:color w:val="000000"/>
          <w:szCs w:val="28"/>
        </w:rPr>
        <w:t>1</w:t>
      </w:r>
      <w:r>
        <w:rPr>
          <w:color w:val="000000"/>
          <w:szCs w:val="28"/>
        </w:rPr>
        <w:t>9</w:t>
      </w:r>
      <w:r w:rsidR="006228E9">
        <w:rPr>
          <w:color w:val="000000"/>
          <w:szCs w:val="28"/>
        </w:rPr>
        <w:t>.  </w:t>
      </w:r>
      <w:r w:rsidRPr="00B77517">
        <w:rPr>
          <w:color w:val="000000"/>
          <w:szCs w:val="28"/>
        </w:rPr>
        <w:t>При проектировании организации стока воды со скатных крыш через водосточные трубы требуется:</w:t>
      </w:r>
    </w:p>
    <w:p w:rsidR="004A53B4" w:rsidRPr="00B77517" w:rsidRDefault="006228E9" w:rsidP="004A53B4">
      <w:pPr>
        <w:pStyle w:val="a6"/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1)  </w:t>
      </w:r>
      <w:r w:rsidR="004A53B4" w:rsidRPr="00B77517">
        <w:rPr>
          <w:color w:val="000000"/>
          <w:szCs w:val="28"/>
        </w:rPr>
        <w:t xml:space="preserve">не допускать нарушений пластики фасадов при размещении труб </w:t>
      </w:r>
      <w:r>
        <w:rPr>
          <w:color w:val="000000"/>
          <w:szCs w:val="28"/>
        </w:rPr>
        <w:br/>
      </w:r>
      <w:r w:rsidR="004A53B4" w:rsidRPr="00B77517">
        <w:rPr>
          <w:color w:val="000000"/>
          <w:szCs w:val="28"/>
        </w:rPr>
        <w:t xml:space="preserve">на стенах здания, обеспечивать герметичность стыковых соединений </w:t>
      </w:r>
      <w:r>
        <w:rPr>
          <w:color w:val="000000"/>
          <w:szCs w:val="28"/>
        </w:rPr>
        <w:br/>
      </w:r>
      <w:r w:rsidR="004A53B4" w:rsidRPr="00B77517">
        <w:rPr>
          <w:color w:val="000000"/>
          <w:szCs w:val="28"/>
        </w:rPr>
        <w:t>и требуемую пропускную способность, исходя из расчётных объёмов стока воды;</w:t>
      </w:r>
    </w:p>
    <w:p w:rsidR="004A53B4" w:rsidRPr="00B77517" w:rsidRDefault="006228E9" w:rsidP="004A53B4">
      <w:pPr>
        <w:pStyle w:val="a6"/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2)  </w:t>
      </w:r>
      <w:r w:rsidR="004A53B4" w:rsidRPr="00B77517">
        <w:rPr>
          <w:color w:val="000000"/>
          <w:szCs w:val="28"/>
        </w:rPr>
        <w:t>предусматривать обогрев ливнестоков и карнизов;</w:t>
      </w:r>
    </w:p>
    <w:p w:rsidR="004A53B4" w:rsidRPr="00B77517" w:rsidRDefault="006228E9" w:rsidP="004A53B4">
      <w:pPr>
        <w:pStyle w:val="a6"/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3)  </w:t>
      </w:r>
      <w:r w:rsidR="004A53B4" w:rsidRPr="00B77517">
        <w:rPr>
          <w:color w:val="000000"/>
          <w:szCs w:val="28"/>
        </w:rPr>
        <w:t>не допускать высоты свободного падения воды из выходного отверстия трубы более 200 мм;</w:t>
      </w:r>
    </w:p>
    <w:p w:rsidR="004A53B4" w:rsidRPr="00B77517" w:rsidRDefault="006228E9" w:rsidP="004A53B4">
      <w:pPr>
        <w:pStyle w:val="a6"/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4)  </w:t>
      </w:r>
      <w:r w:rsidR="004A53B4" w:rsidRPr="00B77517">
        <w:rPr>
          <w:color w:val="000000"/>
          <w:szCs w:val="28"/>
        </w:rPr>
        <w:t>предусматривать в местах стока воды из трубы на пешеходные коммуникации устройство лотков в покрытии (закрытых или перекрытых решётками согласно настоящим Правилам);</w:t>
      </w:r>
    </w:p>
    <w:p w:rsidR="004A53B4" w:rsidRPr="00B77517" w:rsidRDefault="006228E9" w:rsidP="004A53B4">
      <w:pPr>
        <w:pStyle w:val="a6"/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5)  </w:t>
      </w:r>
      <w:r w:rsidR="004A53B4" w:rsidRPr="00B77517">
        <w:rPr>
          <w:color w:val="000000"/>
          <w:szCs w:val="28"/>
        </w:rPr>
        <w:t>предусматривать устройство дренажа в местах стока воды из трубы на газон или иные мягкие виды покрытия.</w:t>
      </w:r>
    </w:p>
    <w:p w:rsidR="004A53B4" w:rsidRDefault="004A53B4" w:rsidP="004A53B4">
      <w:pPr>
        <w:pStyle w:val="a6"/>
        <w:autoSpaceDE w:val="0"/>
        <w:autoSpaceDN w:val="0"/>
        <w:adjustRightInd w:val="0"/>
        <w:ind w:left="0" w:firstLine="709"/>
        <w:rPr>
          <w:sz w:val="27"/>
          <w:szCs w:val="27"/>
        </w:rPr>
      </w:pPr>
      <w:r>
        <w:rPr>
          <w:color w:val="000000"/>
          <w:szCs w:val="28"/>
        </w:rPr>
        <w:t>20</w:t>
      </w:r>
      <w:r w:rsidRPr="00B77517">
        <w:rPr>
          <w:color w:val="000000"/>
          <w:szCs w:val="28"/>
        </w:rPr>
        <w:t>.</w:t>
      </w:r>
      <w:r w:rsidR="006228E9">
        <w:rPr>
          <w:szCs w:val="28"/>
        </w:rPr>
        <w:t>  </w:t>
      </w:r>
      <w:r w:rsidRPr="00B77517">
        <w:rPr>
          <w:szCs w:val="28"/>
        </w:rPr>
        <w:t xml:space="preserve">Для защиты пешеходов и выступающих стеклянных витрин </w:t>
      </w:r>
      <w:r w:rsidR="006228E9">
        <w:rPr>
          <w:szCs w:val="28"/>
        </w:rPr>
        <w:br/>
      </w:r>
      <w:r w:rsidRPr="00B77517">
        <w:rPr>
          <w:szCs w:val="28"/>
        </w:rPr>
        <w:t>от падения снежного настила и сосулек с края крыши, а также падения плиток облицовки со стен зданий допускается предусматривать установку специальных декоративных защитных сеток на уровне второго этажа.»</w:t>
      </w:r>
      <w:r w:rsidR="009D5B6D">
        <w:rPr>
          <w:szCs w:val="28"/>
        </w:rPr>
        <w:t>.</w:t>
      </w:r>
    </w:p>
    <w:p w:rsidR="00901195" w:rsidRPr="00621002" w:rsidRDefault="00901195" w:rsidP="0045599B">
      <w:pPr>
        <w:widowControl w:val="0"/>
        <w:rPr>
          <w:szCs w:val="28"/>
        </w:rPr>
      </w:pPr>
    </w:p>
    <w:sectPr w:rsidR="00901195" w:rsidRPr="00621002" w:rsidSect="00FE74E5">
      <w:headerReference w:type="default" r:id="rId13"/>
      <w:footerReference w:type="default" r:id="rId14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951" w:rsidRDefault="00583951" w:rsidP="006757BB">
      <w:r>
        <w:separator/>
      </w:r>
    </w:p>
  </w:endnote>
  <w:endnote w:type="continuationSeparator" w:id="0">
    <w:p w:rsidR="00583951" w:rsidRDefault="00583951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951" w:rsidRDefault="00583951" w:rsidP="006757BB">
      <w:r>
        <w:separator/>
      </w:r>
    </w:p>
  </w:footnote>
  <w:footnote w:type="continuationSeparator" w:id="0">
    <w:p w:rsidR="00583951" w:rsidRDefault="00583951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BD509E">
          <w:rPr>
            <w:noProof/>
            <w:sz w:val="20"/>
            <w:szCs w:val="20"/>
          </w:rPr>
          <w:t>5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BD509E">
          <w:rPr>
            <w:noProof/>
            <w:sz w:val="20"/>
            <w:szCs w:val="20"/>
          </w:rPr>
          <w:t>6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226904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BD509E">
          <w:rPr>
            <w:noProof/>
            <w:sz w:val="20"/>
            <w:szCs w:val="20"/>
          </w:rPr>
          <w:t>8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A3A257F"/>
    <w:multiLevelType w:val="hybridMultilevel"/>
    <w:tmpl w:val="0528534E"/>
    <w:lvl w:ilvl="0" w:tplc="0A5CB20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87DA1"/>
    <w:rsid w:val="00092E7E"/>
    <w:rsid w:val="00093E83"/>
    <w:rsid w:val="000B49B9"/>
    <w:rsid w:val="000B533B"/>
    <w:rsid w:val="000C5399"/>
    <w:rsid w:val="000E559A"/>
    <w:rsid w:val="000F10F6"/>
    <w:rsid w:val="00100262"/>
    <w:rsid w:val="0011322A"/>
    <w:rsid w:val="001270DF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E4792"/>
    <w:rsid w:val="001F5CB8"/>
    <w:rsid w:val="00224196"/>
    <w:rsid w:val="00244B5C"/>
    <w:rsid w:val="002566D2"/>
    <w:rsid w:val="002627CD"/>
    <w:rsid w:val="00265A49"/>
    <w:rsid w:val="00274636"/>
    <w:rsid w:val="002769CF"/>
    <w:rsid w:val="0029214F"/>
    <w:rsid w:val="00297C63"/>
    <w:rsid w:val="002C0DA2"/>
    <w:rsid w:val="002E22CC"/>
    <w:rsid w:val="002E6B27"/>
    <w:rsid w:val="00311139"/>
    <w:rsid w:val="003224F1"/>
    <w:rsid w:val="00330A42"/>
    <w:rsid w:val="003311E7"/>
    <w:rsid w:val="00334B90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04C"/>
    <w:rsid w:val="003E689A"/>
    <w:rsid w:val="004043F8"/>
    <w:rsid w:val="00412214"/>
    <w:rsid w:val="00431C26"/>
    <w:rsid w:val="00435E2D"/>
    <w:rsid w:val="004441C6"/>
    <w:rsid w:val="0045599B"/>
    <w:rsid w:val="004750D6"/>
    <w:rsid w:val="004A53B4"/>
    <w:rsid w:val="004C4E88"/>
    <w:rsid w:val="004E4ED8"/>
    <w:rsid w:val="004E79FC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83951"/>
    <w:rsid w:val="00590934"/>
    <w:rsid w:val="005A497D"/>
    <w:rsid w:val="005A690F"/>
    <w:rsid w:val="005B0CF7"/>
    <w:rsid w:val="005B559F"/>
    <w:rsid w:val="005C2C05"/>
    <w:rsid w:val="005D16B2"/>
    <w:rsid w:val="005E2C49"/>
    <w:rsid w:val="00611B5A"/>
    <w:rsid w:val="00620D30"/>
    <w:rsid w:val="00621002"/>
    <w:rsid w:val="006228E9"/>
    <w:rsid w:val="006302DF"/>
    <w:rsid w:val="00632D88"/>
    <w:rsid w:val="00637405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D794C"/>
    <w:rsid w:val="006F5A64"/>
    <w:rsid w:val="00703DFF"/>
    <w:rsid w:val="007059EF"/>
    <w:rsid w:val="00707335"/>
    <w:rsid w:val="0071370F"/>
    <w:rsid w:val="007579F0"/>
    <w:rsid w:val="00765012"/>
    <w:rsid w:val="00782A60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13E66"/>
    <w:rsid w:val="00847112"/>
    <w:rsid w:val="00854D0C"/>
    <w:rsid w:val="00862654"/>
    <w:rsid w:val="00895373"/>
    <w:rsid w:val="008A192E"/>
    <w:rsid w:val="008A64CA"/>
    <w:rsid w:val="008A66F1"/>
    <w:rsid w:val="008A6A0F"/>
    <w:rsid w:val="008C26BC"/>
    <w:rsid w:val="008C35FC"/>
    <w:rsid w:val="008D6922"/>
    <w:rsid w:val="008E3033"/>
    <w:rsid w:val="008E7161"/>
    <w:rsid w:val="008F5360"/>
    <w:rsid w:val="00901195"/>
    <w:rsid w:val="00957282"/>
    <w:rsid w:val="0096077A"/>
    <w:rsid w:val="0096607A"/>
    <w:rsid w:val="00973CD5"/>
    <w:rsid w:val="0097435C"/>
    <w:rsid w:val="0098622B"/>
    <w:rsid w:val="00987D20"/>
    <w:rsid w:val="009A1C08"/>
    <w:rsid w:val="009B65D8"/>
    <w:rsid w:val="009C2B54"/>
    <w:rsid w:val="009D5B6D"/>
    <w:rsid w:val="009D677F"/>
    <w:rsid w:val="00A166DA"/>
    <w:rsid w:val="00A22CD5"/>
    <w:rsid w:val="00A2531B"/>
    <w:rsid w:val="00A34E83"/>
    <w:rsid w:val="00A45F2C"/>
    <w:rsid w:val="00A47AA3"/>
    <w:rsid w:val="00A51D62"/>
    <w:rsid w:val="00A70976"/>
    <w:rsid w:val="00A70E5C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65653"/>
    <w:rsid w:val="00B74228"/>
    <w:rsid w:val="00B76025"/>
    <w:rsid w:val="00B84B56"/>
    <w:rsid w:val="00BA58CF"/>
    <w:rsid w:val="00BA62F7"/>
    <w:rsid w:val="00BA7099"/>
    <w:rsid w:val="00BC2E93"/>
    <w:rsid w:val="00BC59D4"/>
    <w:rsid w:val="00BD509E"/>
    <w:rsid w:val="00BE1CA7"/>
    <w:rsid w:val="00BE2302"/>
    <w:rsid w:val="00C04801"/>
    <w:rsid w:val="00C24A6E"/>
    <w:rsid w:val="00C42DBB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D20239"/>
    <w:rsid w:val="00D3340B"/>
    <w:rsid w:val="00D37F06"/>
    <w:rsid w:val="00D424AF"/>
    <w:rsid w:val="00D46BE5"/>
    <w:rsid w:val="00D47BC5"/>
    <w:rsid w:val="00D7523A"/>
    <w:rsid w:val="00D86D04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0AF7"/>
    <w:rsid w:val="00E510F6"/>
    <w:rsid w:val="00E52CFD"/>
    <w:rsid w:val="00E608C6"/>
    <w:rsid w:val="00E616A0"/>
    <w:rsid w:val="00E644C7"/>
    <w:rsid w:val="00E71A13"/>
    <w:rsid w:val="00E8136C"/>
    <w:rsid w:val="00E83964"/>
    <w:rsid w:val="00E87F82"/>
    <w:rsid w:val="00E95C2E"/>
    <w:rsid w:val="00EA080A"/>
    <w:rsid w:val="00EC510C"/>
    <w:rsid w:val="00EC5D33"/>
    <w:rsid w:val="00ED7A03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74E5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C6E5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53B45C4B1EDF3783892D89B2377AB501596A772554F7B4BE0EAF6E0642BF0FE8580937A2EDCE3EDB4F84D026E1518D30060BI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F478C"/>
    <w:rsid w:val="002B4F35"/>
    <w:rsid w:val="00316132"/>
    <w:rsid w:val="00320653"/>
    <w:rsid w:val="00347E6D"/>
    <w:rsid w:val="004167DB"/>
    <w:rsid w:val="004262C4"/>
    <w:rsid w:val="00491ED2"/>
    <w:rsid w:val="004A4E4E"/>
    <w:rsid w:val="00576EEE"/>
    <w:rsid w:val="005929E3"/>
    <w:rsid w:val="005A66C6"/>
    <w:rsid w:val="005E63D4"/>
    <w:rsid w:val="00627304"/>
    <w:rsid w:val="006F1B79"/>
    <w:rsid w:val="007920C7"/>
    <w:rsid w:val="008219FF"/>
    <w:rsid w:val="00827DF2"/>
    <w:rsid w:val="00831160"/>
    <w:rsid w:val="008A4E20"/>
    <w:rsid w:val="008E652B"/>
    <w:rsid w:val="008F7986"/>
    <w:rsid w:val="009B4AB1"/>
    <w:rsid w:val="009F3BE0"/>
    <w:rsid w:val="00A10C17"/>
    <w:rsid w:val="00A13D77"/>
    <w:rsid w:val="00A61EC3"/>
    <w:rsid w:val="00AE5F75"/>
    <w:rsid w:val="00AE610D"/>
    <w:rsid w:val="00B72144"/>
    <w:rsid w:val="00C17ABD"/>
    <w:rsid w:val="00CD4998"/>
    <w:rsid w:val="00CD6F2A"/>
    <w:rsid w:val="00D1490D"/>
    <w:rsid w:val="00D40341"/>
    <w:rsid w:val="00D568BC"/>
    <w:rsid w:val="00E75D2E"/>
    <w:rsid w:val="00EA2F21"/>
    <w:rsid w:val="00EB36BD"/>
    <w:rsid w:val="00EC2E6A"/>
    <w:rsid w:val="00ED08DF"/>
    <w:rsid w:val="00EE1EB9"/>
    <w:rsid w:val="00F5457A"/>
    <w:rsid w:val="00F96AF7"/>
    <w:rsid w:val="00FD0002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035D3-2C31-48EA-AA10-908AD7B8E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873</TotalTime>
  <Pages>1</Pages>
  <Words>3384</Words>
  <Characters>19292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117</cp:revision>
  <cp:lastPrinted>2021-11-26T12:01:00Z</cp:lastPrinted>
  <dcterms:created xsi:type="dcterms:W3CDTF">2021-02-25T07:49:00Z</dcterms:created>
  <dcterms:modified xsi:type="dcterms:W3CDTF">2024-03-06T09:09:00Z</dcterms:modified>
</cp:coreProperties>
</file>