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на заседании Думы</w:t>
      </w:r>
      <w:r w:rsidR="004F0FC2">
        <w:rPr>
          <w:rFonts w:eastAsia="Calibri"/>
          <w:szCs w:val="28"/>
        </w:rPr>
        <w:t xml:space="preserve"> 27 марта </w:t>
      </w:r>
      <w:r w:rsidR="00244B5C" w:rsidRPr="006D794C">
        <w:rPr>
          <w:rFonts w:cs="Times New Roman"/>
          <w:szCs w:val="28"/>
        </w:rPr>
        <w:t>202</w:t>
      </w:r>
      <w:r w:rsidR="004C395A">
        <w:rPr>
          <w:rFonts w:cs="Times New Roman"/>
          <w:szCs w:val="28"/>
        </w:rPr>
        <w:t>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6D3635" w:rsidRDefault="006D3635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534-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4F0FC2" w:rsidRPr="004F0FC2" w:rsidRDefault="004F0FC2" w:rsidP="004F0FC2">
      <w:pPr>
        <w:ind w:right="5385"/>
        <w:rPr>
          <w:rFonts w:eastAsia="Calibri" w:cs="Times New Roman"/>
          <w:bCs/>
          <w:szCs w:val="28"/>
        </w:rPr>
      </w:pPr>
      <w:r w:rsidRPr="004F0FC2">
        <w:rPr>
          <w:rFonts w:eastAsia="Calibri" w:cs="Times New Roman"/>
          <w:bCs/>
          <w:szCs w:val="28"/>
        </w:rPr>
        <w:t xml:space="preserve">О внесении изменений в решение Думы города </w:t>
      </w:r>
      <w:r w:rsidRPr="004F0FC2">
        <w:rPr>
          <w:rFonts w:eastAsia="Calibri" w:cs="Times New Roman"/>
          <w:szCs w:val="28"/>
        </w:rPr>
        <w:t xml:space="preserve">от 23.09.2021 </w:t>
      </w:r>
      <w:r w:rsidRPr="004F0FC2">
        <w:rPr>
          <w:rFonts w:eastAsia="Calibri" w:cs="Times New Roman"/>
          <w:szCs w:val="28"/>
        </w:rPr>
        <w:br/>
        <w:t>№ 812-</w:t>
      </w:r>
      <w:r w:rsidRPr="004F0FC2">
        <w:rPr>
          <w:rFonts w:eastAsia="Calibri" w:cs="Times New Roman"/>
          <w:szCs w:val="28"/>
          <w:lang w:val="en-US"/>
        </w:rPr>
        <w:t>VI</w:t>
      </w:r>
      <w:r w:rsidRPr="004F0FC2">
        <w:rPr>
          <w:rFonts w:eastAsia="Calibri" w:cs="Times New Roman"/>
          <w:szCs w:val="28"/>
        </w:rPr>
        <w:t xml:space="preserve"> ДГ «О Положении </w:t>
      </w:r>
      <w:r w:rsidRPr="004F0FC2">
        <w:rPr>
          <w:rFonts w:eastAsia="Calibri" w:cs="Times New Roman"/>
          <w:szCs w:val="28"/>
        </w:rPr>
        <w:br/>
        <w:t>о муниципальном</w:t>
      </w:r>
      <w:r w:rsidRPr="004F0FC2">
        <w:rPr>
          <w:rFonts w:eastAsia="Calibri" w:cs="Times New Roman"/>
          <w:bCs/>
          <w:szCs w:val="28"/>
        </w:rPr>
        <w:t xml:space="preserve"> земельном контроле» </w:t>
      </w:r>
    </w:p>
    <w:p w:rsidR="004F0FC2" w:rsidRPr="004F0FC2" w:rsidRDefault="004F0FC2" w:rsidP="004F0FC2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4F0FC2" w:rsidRDefault="004F0FC2" w:rsidP="004F0FC2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  <w:r w:rsidRPr="004F0FC2">
        <w:rPr>
          <w:rFonts w:eastAsia="Calibri" w:cs="Times New Roman"/>
          <w:color w:val="000000"/>
          <w:szCs w:val="28"/>
        </w:rPr>
        <w:t xml:space="preserve">В соответствии с Федеральным законом от 31.07.2020 № 248-ФЗ </w:t>
      </w:r>
      <w:r w:rsidRPr="004F0FC2">
        <w:rPr>
          <w:rFonts w:eastAsia="Calibri" w:cs="Times New Roman"/>
          <w:color w:val="000000"/>
          <w:szCs w:val="28"/>
        </w:rPr>
        <w:br/>
        <w:t xml:space="preserve">«О государственном контроле (надзоре) и муниципальном контроле </w:t>
      </w:r>
      <w:r w:rsidRPr="004F0FC2">
        <w:rPr>
          <w:rFonts w:eastAsia="Calibri" w:cs="Times New Roman"/>
          <w:color w:val="000000"/>
          <w:szCs w:val="28"/>
        </w:rPr>
        <w:br/>
        <w:t xml:space="preserve">в Российской Федерации», руководствуясь Уставом муниципального образования городской округ Сургут Ханты-Мансийского автономного </w:t>
      </w:r>
      <w:r w:rsidRPr="004F0FC2">
        <w:rPr>
          <w:rFonts w:eastAsia="Calibri" w:cs="Times New Roman"/>
          <w:color w:val="000000"/>
          <w:szCs w:val="28"/>
        </w:rPr>
        <w:br/>
        <w:t>округа – Югры, в целях актуализации перечня индикаторов риска и видов профилактических мероприятий Дума города РЕШИЛА:</w:t>
      </w:r>
    </w:p>
    <w:p w:rsidR="004F0FC2" w:rsidRPr="004F0FC2" w:rsidRDefault="004F0FC2" w:rsidP="004F0FC2">
      <w:pPr>
        <w:autoSpaceDE w:val="0"/>
        <w:autoSpaceDN w:val="0"/>
        <w:adjustRightInd w:val="0"/>
        <w:ind w:firstLine="709"/>
        <w:rPr>
          <w:rFonts w:eastAsia="Calibri" w:cs="Times New Roman"/>
          <w:color w:val="000000"/>
          <w:szCs w:val="28"/>
        </w:rPr>
      </w:pPr>
    </w:p>
    <w:p w:rsidR="004F0FC2" w:rsidRPr="004F0FC2" w:rsidRDefault="004F0FC2" w:rsidP="004F0FC2">
      <w:pPr>
        <w:tabs>
          <w:tab w:val="left" w:pos="993"/>
        </w:tabs>
        <w:ind w:firstLine="709"/>
        <w:rPr>
          <w:rFonts w:eastAsia="Calibri" w:cs="Times New Roman"/>
          <w:szCs w:val="28"/>
        </w:rPr>
      </w:pPr>
      <w:bookmarkStart w:id="0" w:name="sub_10"/>
      <w:r w:rsidRPr="004F0FC2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ab/>
      </w:r>
      <w:r w:rsidRPr="004F0FC2">
        <w:rPr>
          <w:rFonts w:eastAsia="Calibri" w:cs="Times New Roman"/>
          <w:szCs w:val="28"/>
        </w:rPr>
        <w:t>Внести в</w:t>
      </w:r>
      <w:r>
        <w:rPr>
          <w:rFonts w:eastAsia="Calibri" w:cs="Times New Roman"/>
          <w:szCs w:val="28"/>
        </w:rPr>
        <w:t xml:space="preserve"> решение </w:t>
      </w:r>
      <w:r w:rsidRPr="004F0FC2">
        <w:rPr>
          <w:rFonts w:eastAsia="Calibri" w:cs="Times New Roman"/>
          <w:szCs w:val="28"/>
        </w:rPr>
        <w:t xml:space="preserve">Думы города от 23.09.2021 № 812-VI ДГ </w:t>
      </w:r>
      <w:r w:rsidRPr="004F0FC2">
        <w:rPr>
          <w:rFonts w:eastAsia="Calibri" w:cs="Times New Roman"/>
          <w:szCs w:val="28"/>
        </w:rPr>
        <w:br/>
        <w:t>«О Положении о муниципальном земельном контроле» (в</w:t>
      </w:r>
      <w:r>
        <w:rPr>
          <w:rFonts w:eastAsia="Calibri" w:cs="Times New Roman"/>
          <w:szCs w:val="28"/>
        </w:rPr>
        <w:t xml:space="preserve"> </w:t>
      </w:r>
      <w:r w:rsidRPr="004F0FC2">
        <w:rPr>
          <w:rFonts w:eastAsia="Calibri" w:cs="Times New Roman"/>
          <w:szCs w:val="28"/>
        </w:rPr>
        <w:t xml:space="preserve">редакции </w:t>
      </w:r>
      <w:r w:rsidRPr="004F0FC2">
        <w:rPr>
          <w:rFonts w:eastAsia="Calibri" w:cs="Times New Roman"/>
          <w:szCs w:val="28"/>
        </w:rPr>
        <w:br/>
        <w:t>от 03.05.2023 № 325-</w:t>
      </w:r>
      <w:r w:rsidRPr="004F0FC2">
        <w:rPr>
          <w:rFonts w:eastAsia="Calibri" w:cs="Times New Roman"/>
          <w:szCs w:val="28"/>
          <w:lang w:val="en-US"/>
        </w:rPr>
        <w:t>VII</w:t>
      </w:r>
      <w:r w:rsidRPr="004F0FC2">
        <w:rPr>
          <w:rFonts w:eastAsia="Calibri" w:cs="Times New Roman"/>
          <w:szCs w:val="28"/>
        </w:rPr>
        <w:t xml:space="preserve"> ДГ)</w:t>
      </w:r>
      <w:r>
        <w:rPr>
          <w:rFonts w:eastAsia="Calibri" w:cs="Times New Roman"/>
          <w:szCs w:val="28"/>
        </w:rPr>
        <w:t xml:space="preserve"> </w:t>
      </w:r>
      <w:r w:rsidRPr="004F0FC2">
        <w:rPr>
          <w:rFonts w:eastAsia="Calibri" w:cs="Times New Roman"/>
          <w:szCs w:val="28"/>
        </w:rPr>
        <w:t>следующие изменения:</w:t>
      </w:r>
    </w:p>
    <w:p w:rsidR="004F0FC2" w:rsidRPr="004F0FC2" w:rsidRDefault="004F0FC2" w:rsidP="004F0FC2">
      <w:pPr>
        <w:ind w:firstLine="709"/>
        <w:rPr>
          <w:rFonts w:eastAsia="Calibri" w:cs="Times New Roman"/>
          <w:szCs w:val="28"/>
        </w:rPr>
      </w:pPr>
      <w:r w:rsidRPr="004F0FC2">
        <w:rPr>
          <w:rFonts w:eastAsia="Calibri" w:cs="Times New Roman"/>
          <w:szCs w:val="28"/>
        </w:rPr>
        <w:t>1) в статье 3 приложения 1 к решению:</w:t>
      </w:r>
    </w:p>
    <w:p w:rsidR="004F0FC2" w:rsidRPr="004F0FC2" w:rsidRDefault="004F0FC2" w:rsidP="004F0FC2">
      <w:pPr>
        <w:ind w:firstLine="709"/>
        <w:rPr>
          <w:rFonts w:eastAsia="Calibri" w:cs="Times New Roman"/>
          <w:szCs w:val="28"/>
        </w:rPr>
      </w:pPr>
      <w:r w:rsidRPr="004F0FC2">
        <w:rPr>
          <w:rFonts w:eastAsia="Calibri" w:cs="Times New Roman"/>
          <w:szCs w:val="28"/>
        </w:rPr>
        <w:t>а) часть 9 дополнить пунктом 5 следующего содержания:</w:t>
      </w:r>
    </w:p>
    <w:p w:rsidR="004F0FC2" w:rsidRPr="004F0FC2" w:rsidRDefault="004F0FC2" w:rsidP="004F0FC2">
      <w:pPr>
        <w:ind w:firstLine="709"/>
        <w:rPr>
          <w:rFonts w:eastAsia="Calibri" w:cs="Times New Roman"/>
          <w:szCs w:val="28"/>
        </w:rPr>
      </w:pPr>
      <w:r w:rsidRPr="004F0FC2">
        <w:rPr>
          <w:rFonts w:eastAsia="Calibri" w:cs="Times New Roman"/>
          <w:szCs w:val="28"/>
        </w:rPr>
        <w:t>«5) обобщение правоприменительной практики</w:t>
      </w:r>
      <w:r>
        <w:rPr>
          <w:rFonts w:eastAsia="Calibri" w:cs="Times New Roman"/>
          <w:szCs w:val="28"/>
        </w:rPr>
        <w:t>.</w:t>
      </w:r>
      <w:r w:rsidRPr="004F0FC2">
        <w:rPr>
          <w:rFonts w:eastAsia="Calibri" w:cs="Times New Roman"/>
          <w:szCs w:val="28"/>
        </w:rPr>
        <w:t>»;</w:t>
      </w:r>
    </w:p>
    <w:p w:rsidR="004F0FC2" w:rsidRPr="004F0FC2" w:rsidRDefault="004F0FC2" w:rsidP="004F0FC2">
      <w:pPr>
        <w:ind w:firstLine="709"/>
        <w:rPr>
          <w:rFonts w:eastAsia="Calibri" w:cs="Times New Roman"/>
          <w:szCs w:val="28"/>
        </w:rPr>
      </w:pPr>
      <w:r w:rsidRPr="004F0FC2">
        <w:rPr>
          <w:rFonts w:eastAsia="Calibri" w:cs="Times New Roman"/>
          <w:szCs w:val="28"/>
        </w:rPr>
        <w:t>б) дополнить частью 33 следующего содержания:</w:t>
      </w:r>
    </w:p>
    <w:p w:rsidR="00431391" w:rsidRPr="00431391" w:rsidRDefault="00F3509A" w:rsidP="00F3509A">
      <w:pPr>
        <w:tabs>
          <w:tab w:val="left" w:pos="819"/>
          <w:tab w:val="left" w:pos="1134"/>
          <w:tab w:val="left" w:pos="1276"/>
        </w:tabs>
        <w:autoSpaceDE w:val="0"/>
        <w:autoSpaceDN w:val="0"/>
        <w:adjustRightInd w:val="0"/>
        <w:spacing w:line="240" w:lineRule="atLeast"/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«</w:t>
      </w:r>
      <w:r w:rsidR="00431391" w:rsidRPr="00431391">
        <w:rPr>
          <w:rFonts w:eastAsia="Calibri" w:cs="Times New Roman"/>
          <w:szCs w:val="28"/>
        </w:rPr>
        <w:t>33.</w:t>
      </w:r>
      <w:r w:rsidR="00431391" w:rsidRPr="00431391">
        <w:rPr>
          <w:rFonts w:eastAsia="Calibri" w:cs="Times New Roman"/>
          <w:szCs w:val="28"/>
        </w:rPr>
        <w:tab/>
        <w:t xml:space="preserve">По итогам обобщения правоприменительной практики уполномоченное должностное лицо обеспечивает подготовку доклада, содержащего результаты обобщения правоприменительной практики </w:t>
      </w:r>
      <w:r w:rsidR="00431391" w:rsidRPr="00431391">
        <w:rPr>
          <w:rFonts w:eastAsia="Calibri" w:cs="Times New Roman"/>
          <w:szCs w:val="28"/>
        </w:rPr>
        <w:br/>
        <w:t xml:space="preserve">(далее – доклад о правоприменительной практике), который в обязательном порядке проходит публичные обсуждения в порядке, установленном муниципальным правовым актом Администрации города. </w:t>
      </w:r>
    </w:p>
    <w:p w:rsidR="00431391" w:rsidRPr="00431391" w:rsidRDefault="00431391" w:rsidP="00431391">
      <w:pPr>
        <w:widowControl w:val="0"/>
        <w:ind w:firstLine="709"/>
        <w:rPr>
          <w:rFonts w:eastAsia="Calibri" w:cs="Times New Roman"/>
          <w:szCs w:val="28"/>
        </w:rPr>
      </w:pPr>
      <w:r w:rsidRPr="00431391">
        <w:rPr>
          <w:rFonts w:eastAsia="Calibri" w:cs="Times New Roman"/>
          <w:szCs w:val="28"/>
        </w:rPr>
        <w:t xml:space="preserve">Доклад о правоприменительной практике готовится ежегодно, утверждается приказом начальника органа муниципального контроля </w:t>
      </w:r>
      <w:r w:rsidRPr="00431391">
        <w:rPr>
          <w:rFonts w:eastAsia="Calibri" w:cs="Times New Roman"/>
          <w:szCs w:val="28"/>
        </w:rPr>
        <w:br/>
        <w:t xml:space="preserve">и размещается на официальном портале Администрации города Сургута </w:t>
      </w:r>
      <w:r>
        <w:rPr>
          <w:rFonts w:eastAsia="Calibri" w:cs="Times New Roman"/>
          <w:szCs w:val="28"/>
        </w:rPr>
        <w:br/>
      </w:r>
      <w:r w:rsidRPr="00431391">
        <w:rPr>
          <w:rFonts w:eastAsia="Calibri" w:cs="Times New Roman"/>
          <w:szCs w:val="28"/>
        </w:rPr>
        <w:t>до 15 марта года, следующего за отчётным годом.</w:t>
      </w:r>
      <w:r w:rsidR="008C6749">
        <w:rPr>
          <w:rFonts w:eastAsia="Calibri" w:cs="Times New Roman"/>
          <w:szCs w:val="28"/>
        </w:rPr>
        <w:t>»;</w:t>
      </w:r>
      <w:r w:rsidRPr="00431391">
        <w:rPr>
          <w:rFonts w:eastAsia="Calibri" w:cs="Times New Roman"/>
          <w:szCs w:val="28"/>
        </w:rPr>
        <w:t xml:space="preserve"> </w:t>
      </w:r>
    </w:p>
    <w:p w:rsidR="004F0FC2" w:rsidRPr="004F0FC2" w:rsidRDefault="004F0FC2" w:rsidP="00431391">
      <w:pPr>
        <w:widowControl w:val="0"/>
        <w:ind w:firstLine="709"/>
        <w:rPr>
          <w:rFonts w:eastAsia="Calibri" w:cs="Times New Roman"/>
          <w:szCs w:val="28"/>
        </w:rPr>
      </w:pPr>
      <w:r w:rsidRPr="004F0FC2">
        <w:rPr>
          <w:rFonts w:eastAsia="Calibri" w:cs="Times New Roman"/>
          <w:szCs w:val="28"/>
        </w:rPr>
        <w:t>2) часть 3 приложения 2 к решению</w:t>
      </w:r>
      <w:r w:rsidR="003A6939">
        <w:rPr>
          <w:rFonts w:eastAsia="Calibri" w:cs="Times New Roman"/>
          <w:szCs w:val="28"/>
        </w:rPr>
        <w:t xml:space="preserve"> </w:t>
      </w:r>
      <w:r w:rsidRPr="004F0FC2">
        <w:rPr>
          <w:rFonts w:eastAsia="Calibri" w:cs="Times New Roman"/>
          <w:szCs w:val="28"/>
        </w:rPr>
        <w:t>изложить в следующей редакции:</w:t>
      </w:r>
    </w:p>
    <w:p w:rsidR="004F0FC2" w:rsidRPr="004F0FC2" w:rsidRDefault="004F0FC2" w:rsidP="004D55BC">
      <w:pPr>
        <w:widowControl w:val="0"/>
        <w:ind w:firstLine="709"/>
        <w:rPr>
          <w:rFonts w:eastAsia="Calibri" w:cs="Times New Roman"/>
          <w:szCs w:val="28"/>
        </w:rPr>
      </w:pPr>
      <w:r w:rsidRPr="004F0FC2">
        <w:rPr>
          <w:rFonts w:eastAsia="Calibri" w:cs="Times New Roman"/>
          <w:szCs w:val="28"/>
        </w:rPr>
        <w:t xml:space="preserve">«3. Перечень индикаторов риска нарушения обязательных требований: </w:t>
      </w:r>
    </w:p>
    <w:p w:rsidR="004F0FC2" w:rsidRPr="004F0FC2" w:rsidRDefault="004F0FC2" w:rsidP="004D55BC">
      <w:pPr>
        <w:widowControl w:val="0"/>
        <w:ind w:firstLine="709"/>
        <w:rPr>
          <w:rFonts w:eastAsia="Calibri" w:cs="Times New Roman"/>
          <w:szCs w:val="28"/>
        </w:rPr>
      </w:pPr>
      <w:r w:rsidRPr="004F0FC2">
        <w:rPr>
          <w:rFonts w:eastAsia="Calibri" w:cs="Times New Roman"/>
          <w:szCs w:val="28"/>
        </w:rPr>
        <w:lastRenderedPageBreak/>
        <w:t xml:space="preserve">1) </w:t>
      </w:r>
      <w:r w:rsidR="004D55BC">
        <w:rPr>
          <w:rFonts w:eastAsia="Calibri" w:cs="Times New Roman"/>
          <w:szCs w:val="28"/>
        </w:rPr>
        <w:t>в</w:t>
      </w:r>
      <w:r w:rsidRPr="004F0FC2">
        <w:rPr>
          <w:rFonts w:eastAsia="Calibri" w:cs="Times New Roman"/>
          <w:szCs w:val="28"/>
        </w:rPr>
        <w:t xml:space="preserve">ыявление в Едином государственном реестре недвижимости </w:t>
      </w:r>
      <w:r w:rsidR="004D55BC">
        <w:rPr>
          <w:rFonts w:eastAsia="Calibri" w:cs="Times New Roman"/>
          <w:szCs w:val="28"/>
        </w:rPr>
        <w:br/>
      </w:r>
      <w:r w:rsidRPr="004F0FC2">
        <w:rPr>
          <w:rFonts w:eastAsia="Calibri" w:cs="Times New Roman"/>
          <w:szCs w:val="28"/>
        </w:rPr>
        <w:t>(</w:t>
      </w:r>
      <w:r w:rsidR="004D55BC">
        <w:rPr>
          <w:rFonts w:eastAsia="Calibri" w:cs="Times New Roman"/>
          <w:szCs w:val="28"/>
        </w:rPr>
        <w:t xml:space="preserve">далее – </w:t>
      </w:r>
      <w:r w:rsidRPr="004F0FC2">
        <w:rPr>
          <w:rFonts w:eastAsia="Calibri" w:cs="Times New Roman"/>
          <w:szCs w:val="28"/>
        </w:rPr>
        <w:t xml:space="preserve">ЕГРН) в течение одного года двух и более фактов расхождения (несоответствия) сведений об используемой площади земельного участка </w:t>
      </w:r>
      <w:r w:rsidR="004D55BC">
        <w:rPr>
          <w:rFonts w:eastAsia="Calibri" w:cs="Times New Roman"/>
          <w:szCs w:val="28"/>
        </w:rPr>
        <w:br/>
      </w:r>
      <w:r w:rsidRPr="004F0FC2">
        <w:rPr>
          <w:rFonts w:eastAsia="Calibri" w:cs="Times New Roman"/>
          <w:szCs w:val="28"/>
        </w:rPr>
        <w:t xml:space="preserve">или об отклонении местоположения характерной точки границы земельного участка со сведениями, полученными в порядке межведомственного информационного взаимодействия и (или) сведениями, имеющимися </w:t>
      </w:r>
      <w:r w:rsidRPr="004F0FC2">
        <w:rPr>
          <w:rFonts w:eastAsia="Calibri" w:cs="Times New Roman"/>
          <w:szCs w:val="28"/>
        </w:rPr>
        <w:br/>
        <w:t>в распоряжении контрольного органа;</w:t>
      </w:r>
    </w:p>
    <w:p w:rsidR="004F0FC2" w:rsidRPr="004F0FC2" w:rsidRDefault="004F0FC2" w:rsidP="004F0FC2">
      <w:pPr>
        <w:ind w:firstLine="709"/>
        <w:rPr>
          <w:rFonts w:eastAsia="Calibri" w:cs="Times New Roman"/>
          <w:szCs w:val="28"/>
        </w:rPr>
      </w:pPr>
      <w:r w:rsidRPr="004F0FC2">
        <w:rPr>
          <w:rFonts w:eastAsia="Calibri" w:cs="Times New Roman"/>
          <w:szCs w:val="28"/>
        </w:rPr>
        <w:t xml:space="preserve">2) </w:t>
      </w:r>
      <w:r w:rsidR="004D55BC">
        <w:rPr>
          <w:rFonts w:eastAsia="Calibri" w:cs="Times New Roman"/>
          <w:szCs w:val="28"/>
        </w:rPr>
        <w:t>в</w:t>
      </w:r>
      <w:r w:rsidRPr="004F0FC2">
        <w:rPr>
          <w:rFonts w:eastAsia="Calibri" w:cs="Times New Roman"/>
          <w:szCs w:val="28"/>
        </w:rPr>
        <w:t>ыявление в ЕГРН</w:t>
      </w:r>
      <w:r w:rsidR="004D55BC">
        <w:rPr>
          <w:rFonts w:eastAsia="Calibri" w:cs="Times New Roman"/>
          <w:szCs w:val="28"/>
        </w:rPr>
        <w:t xml:space="preserve"> </w:t>
      </w:r>
      <w:r w:rsidRPr="004F0FC2">
        <w:rPr>
          <w:rFonts w:eastAsia="Calibri" w:cs="Times New Roman"/>
          <w:szCs w:val="28"/>
        </w:rPr>
        <w:t>в течение одного квартала двух и более фактов расхождения (несоответствия) сведений о категории принадлежности земель и (или) признаков отклонения от разреш</w:t>
      </w:r>
      <w:r w:rsidR="004D55BC">
        <w:rPr>
          <w:rFonts w:eastAsia="Calibri" w:cs="Times New Roman"/>
          <w:szCs w:val="28"/>
        </w:rPr>
        <w:t>ё</w:t>
      </w:r>
      <w:r w:rsidRPr="004F0FC2">
        <w:rPr>
          <w:rFonts w:eastAsia="Calibri" w:cs="Times New Roman"/>
          <w:szCs w:val="28"/>
        </w:rPr>
        <w:t xml:space="preserve">нного использования земельного участка со сведениями, полученными в порядке межведомственного информационного взаимодействия и (или) сведениями, имеющимися </w:t>
      </w:r>
      <w:r w:rsidR="004D55BC">
        <w:rPr>
          <w:rFonts w:eastAsia="Calibri" w:cs="Times New Roman"/>
          <w:szCs w:val="28"/>
        </w:rPr>
        <w:br/>
      </w:r>
      <w:r w:rsidRPr="004F0FC2">
        <w:rPr>
          <w:rFonts w:eastAsia="Calibri" w:cs="Times New Roman"/>
          <w:szCs w:val="28"/>
        </w:rPr>
        <w:t>в распоряжении контрольного органа.».</w:t>
      </w:r>
    </w:p>
    <w:bookmarkEnd w:id="0"/>
    <w:p w:rsidR="006F6A63" w:rsidRDefault="004F0FC2" w:rsidP="004D55BC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  <w:r w:rsidRPr="004F0FC2">
        <w:rPr>
          <w:rFonts w:eastAsia="Calibri" w:cs="Times New Roman"/>
          <w:szCs w:val="28"/>
        </w:rPr>
        <w:t>2.</w:t>
      </w:r>
      <w:r w:rsidR="004D55BC">
        <w:rPr>
          <w:rFonts w:eastAsia="Calibri" w:cs="Times New Roman"/>
          <w:szCs w:val="28"/>
        </w:rPr>
        <w:tab/>
      </w:r>
      <w:r w:rsidRPr="004F0FC2">
        <w:rPr>
          <w:rFonts w:eastAsia="Calibri" w:cs="Times New Roman"/>
          <w:szCs w:val="28"/>
        </w:rPr>
        <w:t>Настоящее решение вступает в силу после его официального опубликования.</w:t>
      </w:r>
      <w:r>
        <w:rPr>
          <w:rFonts w:eastAsia="Calibri" w:cs="Times New Roman"/>
          <w:szCs w:val="28"/>
        </w:rPr>
        <w:t xml:space="preserve"> </w:t>
      </w:r>
    </w:p>
    <w:p w:rsidR="004F0FC2" w:rsidRDefault="004F0FC2" w:rsidP="004F0FC2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4F0FC2" w:rsidRDefault="004F0FC2" w:rsidP="004F0FC2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p w:rsidR="004F0FC2" w:rsidRDefault="004F0FC2" w:rsidP="004F0FC2">
      <w:pPr>
        <w:autoSpaceDE w:val="0"/>
        <w:autoSpaceDN w:val="0"/>
        <w:adjustRightInd w:val="0"/>
        <w:ind w:firstLine="709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CC1F90">
        <w:trPr>
          <w:trHeight w:val="1697"/>
        </w:trPr>
        <w:tc>
          <w:tcPr>
            <w:tcW w:w="4791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6D3635" w:rsidP="000F416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0F4160">
              <w:rPr>
                <w:rFonts w:eastAsia="Calibri"/>
                <w:szCs w:val="28"/>
              </w:rPr>
              <w:t>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56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6D3635" w:rsidP="000F4160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апреля</w:t>
            </w:r>
            <w:bookmarkStart w:id="1" w:name="_GoBack"/>
            <w:bookmarkEnd w:id="1"/>
            <w:r w:rsidR="007846C1" w:rsidRPr="00E608C6">
              <w:rPr>
                <w:rFonts w:eastAsia="Calibri"/>
                <w:szCs w:val="28"/>
              </w:rPr>
              <w:t xml:space="preserve"> 202</w:t>
            </w:r>
            <w:r w:rsidR="000F4160">
              <w:rPr>
                <w:rFonts w:eastAsia="Calibri"/>
                <w:szCs w:val="28"/>
              </w:rPr>
              <w:t>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25D8E" w:rsidRDefault="00925D8E" w:rsidP="00A27C10">
      <w:pPr>
        <w:autoSpaceDE w:val="0"/>
        <w:autoSpaceDN w:val="0"/>
        <w:adjustRightInd w:val="0"/>
        <w:ind w:left="5812"/>
        <w:rPr>
          <w:rFonts w:eastAsia="Calibri" w:cs="Times New Roman"/>
          <w:bCs/>
          <w:color w:val="26282F"/>
          <w:szCs w:val="28"/>
        </w:rPr>
      </w:pPr>
      <w:bookmarkStart w:id="2" w:name="sub_1000"/>
      <w:bookmarkEnd w:id="2"/>
    </w:p>
    <w:sectPr w:rsidR="00925D8E" w:rsidSect="004D55BC">
      <w:headerReference w:type="default" r:id="rId8"/>
      <w:headerReference w:type="first" r:id="rId9"/>
      <w:pgSz w:w="11906" w:h="16838"/>
      <w:pgMar w:top="1276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9A4" w:rsidRDefault="00FD49A4" w:rsidP="006757BB">
      <w:r>
        <w:separator/>
      </w:r>
    </w:p>
  </w:endnote>
  <w:endnote w:type="continuationSeparator" w:id="0">
    <w:p w:rsidR="00FD49A4" w:rsidRDefault="00FD49A4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9A4" w:rsidRDefault="00FD49A4" w:rsidP="006757BB">
      <w:r>
        <w:separator/>
      </w:r>
    </w:p>
  </w:footnote>
  <w:footnote w:type="continuationSeparator" w:id="0">
    <w:p w:rsidR="00FD49A4" w:rsidRDefault="00FD49A4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858733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D55BC" w:rsidRPr="004D55BC" w:rsidRDefault="004D55BC">
        <w:pPr>
          <w:pStyle w:val="ad"/>
          <w:jc w:val="center"/>
          <w:rPr>
            <w:sz w:val="20"/>
            <w:szCs w:val="20"/>
          </w:rPr>
        </w:pPr>
        <w:r w:rsidRPr="004D55BC">
          <w:rPr>
            <w:sz w:val="20"/>
            <w:szCs w:val="20"/>
          </w:rPr>
          <w:fldChar w:fldCharType="begin"/>
        </w:r>
        <w:r w:rsidRPr="004D55BC">
          <w:rPr>
            <w:sz w:val="20"/>
            <w:szCs w:val="20"/>
          </w:rPr>
          <w:instrText>PAGE   \* MERGEFORMAT</w:instrText>
        </w:r>
        <w:r w:rsidRPr="004D55BC">
          <w:rPr>
            <w:sz w:val="20"/>
            <w:szCs w:val="20"/>
          </w:rPr>
          <w:fldChar w:fldCharType="separate"/>
        </w:r>
        <w:r w:rsidR="006D3635">
          <w:rPr>
            <w:noProof/>
            <w:sz w:val="20"/>
            <w:szCs w:val="20"/>
          </w:rPr>
          <w:t>2</w:t>
        </w:r>
        <w:r w:rsidRPr="004D55BC">
          <w:rPr>
            <w:sz w:val="20"/>
            <w:szCs w:val="20"/>
          </w:rPr>
          <w:fldChar w:fldCharType="end"/>
        </w:r>
      </w:p>
    </w:sdtContent>
  </w:sdt>
  <w:p w:rsidR="004D55BC" w:rsidRDefault="004D55B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777212"/>
      <w:docPartObj>
        <w:docPartGallery w:val="Page Numbers (Top of Page)"/>
        <w:docPartUnique/>
      </w:docPartObj>
    </w:sdtPr>
    <w:sdtEndPr/>
    <w:sdtContent>
      <w:p w:rsidR="004D55BC" w:rsidRDefault="004D55B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635">
          <w:rPr>
            <w:noProof/>
          </w:rPr>
          <w:t>1</w:t>
        </w:r>
        <w:r>
          <w:fldChar w:fldCharType="end"/>
        </w:r>
      </w:p>
    </w:sdtContent>
  </w:sdt>
  <w:p w:rsidR="004F0FC2" w:rsidRDefault="004F0FC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42BBF"/>
    <w:rsid w:val="000633A1"/>
    <w:rsid w:val="000644F0"/>
    <w:rsid w:val="00064A49"/>
    <w:rsid w:val="00070E46"/>
    <w:rsid w:val="000724A0"/>
    <w:rsid w:val="00072D85"/>
    <w:rsid w:val="00077080"/>
    <w:rsid w:val="00093E83"/>
    <w:rsid w:val="000B49B9"/>
    <w:rsid w:val="000B533B"/>
    <w:rsid w:val="000C5399"/>
    <w:rsid w:val="000E559A"/>
    <w:rsid w:val="000F10F6"/>
    <w:rsid w:val="000F4160"/>
    <w:rsid w:val="00100262"/>
    <w:rsid w:val="00130AD8"/>
    <w:rsid w:val="00145E65"/>
    <w:rsid w:val="00146439"/>
    <w:rsid w:val="001522D4"/>
    <w:rsid w:val="0015286F"/>
    <w:rsid w:val="00153A8B"/>
    <w:rsid w:val="00156BD5"/>
    <w:rsid w:val="001734EA"/>
    <w:rsid w:val="00180FF3"/>
    <w:rsid w:val="001930EF"/>
    <w:rsid w:val="001D226B"/>
    <w:rsid w:val="001D4643"/>
    <w:rsid w:val="001F2DE7"/>
    <w:rsid w:val="001F5CB8"/>
    <w:rsid w:val="00220BCB"/>
    <w:rsid w:val="00224196"/>
    <w:rsid w:val="00244B5C"/>
    <w:rsid w:val="002539B0"/>
    <w:rsid w:val="002566D2"/>
    <w:rsid w:val="002627CD"/>
    <w:rsid w:val="00265A49"/>
    <w:rsid w:val="002769CF"/>
    <w:rsid w:val="0029214F"/>
    <w:rsid w:val="00297C63"/>
    <w:rsid w:val="002C0DA2"/>
    <w:rsid w:val="002D62B5"/>
    <w:rsid w:val="002E22CC"/>
    <w:rsid w:val="00311139"/>
    <w:rsid w:val="003224F1"/>
    <w:rsid w:val="003311E7"/>
    <w:rsid w:val="003414E9"/>
    <w:rsid w:val="00343B8E"/>
    <w:rsid w:val="0034465F"/>
    <w:rsid w:val="003502CB"/>
    <w:rsid w:val="00360CED"/>
    <w:rsid w:val="003648CC"/>
    <w:rsid w:val="00383A0A"/>
    <w:rsid w:val="00385A9B"/>
    <w:rsid w:val="00391653"/>
    <w:rsid w:val="003A6939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391"/>
    <w:rsid w:val="00431C26"/>
    <w:rsid w:val="00433C34"/>
    <w:rsid w:val="004441C6"/>
    <w:rsid w:val="0045599B"/>
    <w:rsid w:val="004750D6"/>
    <w:rsid w:val="00493663"/>
    <w:rsid w:val="004B7DF5"/>
    <w:rsid w:val="004C395A"/>
    <w:rsid w:val="004C4E88"/>
    <w:rsid w:val="004D55BC"/>
    <w:rsid w:val="004E4ED8"/>
    <w:rsid w:val="004E5BC1"/>
    <w:rsid w:val="004F0FC2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A1749"/>
    <w:rsid w:val="005A497D"/>
    <w:rsid w:val="005A4BBE"/>
    <w:rsid w:val="005A690F"/>
    <w:rsid w:val="005B0CF7"/>
    <w:rsid w:val="005C2C05"/>
    <w:rsid w:val="005D16B2"/>
    <w:rsid w:val="005E2C49"/>
    <w:rsid w:val="006017CD"/>
    <w:rsid w:val="00610A02"/>
    <w:rsid w:val="00611B5A"/>
    <w:rsid w:val="00620D30"/>
    <w:rsid w:val="00621002"/>
    <w:rsid w:val="0062508D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97EF1"/>
    <w:rsid w:val="006A555D"/>
    <w:rsid w:val="006A743E"/>
    <w:rsid w:val="006D3635"/>
    <w:rsid w:val="006D794C"/>
    <w:rsid w:val="006E6CE2"/>
    <w:rsid w:val="006F5A64"/>
    <w:rsid w:val="006F6A63"/>
    <w:rsid w:val="007059EF"/>
    <w:rsid w:val="0071370F"/>
    <w:rsid w:val="007145A9"/>
    <w:rsid w:val="00744930"/>
    <w:rsid w:val="007575F8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E442C"/>
    <w:rsid w:val="007F5B20"/>
    <w:rsid w:val="008009E7"/>
    <w:rsid w:val="00803407"/>
    <w:rsid w:val="0081348C"/>
    <w:rsid w:val="00847112"/>
    <w:rsid w:val="00854D0C"/>
    <w:rsid w:val="00867E60"/>
    <w:rsid w:val="008A192E"/>
    <w:rsid w:val="008A64CA"/>
    <w:rsid w:val="008A66F1"/>
    <w:rsid w:val="008A6A0F"/>
    <w:rsid w:val="008C26BC"/>
    <w:rsid w:val="008C35FC"/>
    <w:rsid w:val="008C6749"/>
    <w:rsid w:val="008D6922"/>
    <w:rsid w:val="008F1D0B"/>
    <w:rsid w:val="008F5360"/>
    <w:rsid w:val="00901195"/>
    <w:rsid w:val="00925D8E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70976"/>
    <w:rsid w:val="00A73208"/>
    <w:rsid w:val="00A754FE"/>
    <w:rsid w:val="00A80E27"/>
    <w:rsid w:val="00A8614E"/>
    <w:rsid w:val="00A9712D"/>
    <w:rsid w:val="00A97147"/>
    <w:rsid w:val="00AA4F67"/>
    <w:rsid w:val="00AA6666"/>
    <w:rsid w:val="00AB0F39"/>
    <w:rsid w:val="00AB7FB1"/>
    <w:rsid w:val="00AC0326"/>
    <w:rsid w:val="00AD446C"/>
    <w:rsid w:val="00AE0D14"/>
    <w:rsid w:val="00AE14B2"/>
    <w:rsid w:val="00AE4177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531ED"/>
    <w:rsid w:val="00E608C6"/>
    <w:rsid w:val="00E60AAC"/>
    <w:rsid w:val="00E616A0"/>
    <w:rsid w:val="00E71A13"/>
    <w:rsid w:val="00E8136C"/>
    <w:rsid w:val="00E83964"/>
    <w:rsid w:val="00E947FB"/>
    <w:rsid w:val="00E95C2E"/>
    <w:rsid w:val="00EA080A"/>
    <w:rsid w:val="00EA215F"/>
    <w:rsid w:val="00EA2A6A"/>
    <w:rsid w:val="00EA5B7C"/>
    <w:rsid w:val="00EB0B34"/>
    <w:rsid w:val="00EC510C"/>
    <w:rsid w:val="00EC5D33"/>
    <w:rsid w:val="00ED7A03"/>
    <w:rsid w:val="00EE0BEE"/>
    <w:rsid w:val="00EE179F"/>
    <w:rsid w:val="00F107E8"/>
    <w:rsid w:val="00F15209"/>
    <w:rsid w:val="00F3509A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D49A4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A67D6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924FF"/>
    <w:rsid w:val="000E2A5C"/>
    <w:rsid w:val="001044E6"/>
    <w:rsid w:val="001303A1"/>
    <w:rsid w:val="00195FE5"/>
    <w:rsid w:val="001B2BC7"/>
    <w:rsid w:val="001C4BEC"/>
    <w:rsid w:val="001F478C"/>
    <w:rsid w:val="002B4F35"/>
    <w:rsid w:val="002D2FEC"/>
    <w:rsid w:val="00316132"/>
    <w:rsid w:val="003405E5"/>
    <w:rsid w:val="00347E6D"/>
    <w:rsid w:val="00372DB3"/>
    <w:rsid w:val="00396C5A"/>
    <w:rsid w:val="003C49AE"/>
    <w:rsid w:val="004167DB"/>
    <w:rsid w:val="004262C4"/>
    <w:rsid w:val="00491ED2"/>
    <w:rsid w:val="004A4E4E"/>
    <w:rsid w:val="005929E3"/>
    <w:rsid w:val="005E63D4"/>
    <w:rsid w:val="005E6A91"/>
    <w:rsid w:val="005F5FBD"/>
    <w:rsid w:val="00627304"/>
    <w:rsid w:val="006950D9"/>
    <w:rsid w:val="006C2433"/>
    <w:rsid w:val="00764FD1"/>
    <w:rsid w:val="007920C7"/>
    <w:rsid w:val="00827DF2"/>
    <w:rsid w:val="00831160"/>
    <w:rsid w:val="00881AA3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61EC3"/>
    <w:rsid w:val="00A861F8"/>
    <w:rsid w:val="00AE5F75"/>
    <w:rsid w:val="00AE610D"/>
    <w:rsid w:val="00C17ABD"/>
    <w:rsid w:val="00CA4956"/>
    <w:rsid w:val="00CC3629"/>
    <w:rsid w:val="00CD6F2A"/>
    <w:rsid w:val="00D1490D"/>
    <w:rsid w:val="00D723BA"/>
    <w:rsid w:val="00DD52AB"/>
    <w:rsid w:val="00EA2F21"/>
    <w:rsid w:val="00EB36BD"/>
    <w:rsid w:val="00EC2E6A"/>
    <w:rsid w:val="00ED08DF"/>
    <w:rsid w:val="00EE1EB9"/>
    <w:rsid w:val="00F17C05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1329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128</cp:revision>
  <cp:lastPrinted>2024-03-28T09:21:00Z</cp:lastPrinted>
  <dcterms:created xsi:type="dcterms:W3CDTF">2021-02-25T07:49:00Z</dcterms:created>
  <dcterms:modified xsi:type="dcterms:W3CDTF">2024-04-02T06:33:00Z</dcterms:modified>
</cp:coreProperties>
</file>