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67D2" w14:textId="77777777" w:rsidR="002200A8" w:rsidRPr="00694FF2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685D945D" w14:textId="77777777" w:rsidR="002200A8" w:rsidRDefault="000D68E2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2200A8" w:rsidRPr="00694FF2">
        <w:rPr>
          <w:rFonts w:ascii="Times New Roman" w:hAnsi="Times New Roman" w:cs="Times New Roman"/>
          <w:sz w:val="28"/>
          <w:szCs w:val="28"/>
        </w:rPr>
        <w:t>СУРГУТ</w:t>
      </w:r>
    </w:p>
    <w:p w14:paraId="6911B303" w14:textId="77777777" w:rsidR="000D68E2" w:rsidRPr="00694FF2" w:rsidRDefault="000D68E2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ЮГРА </w:t>
      </w:r>
    </w:p>
    <w:p w14:paraId="670D6443" w14:textId="77777777" w:rsidR="002200A8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14:paraId="07CC46F2" w14:textId="77777777" w:rsidR="002200A8" w:rsidRPr="00694FF2" w:rsidRDefault="002200A8" w:rsidP="000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A54E8" w14:textId="77777777" w:rsidR="002200A8" w:rsidRPr="00694FF2" w:rsidRDefault="00B02C9C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ПРОТОКОЛ</w:t>
      </w:r>
    </w:p>
    <w:p w14:paraId="67281B73" w14:textId="77777777" w:rsidR="003F29D3" w:rsidRPr="00694FF2" w:rsidRDefault="002200A8" w:rsidP="003F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при Главе города по </w:t>
      </w:r>
      <w:r w:rsidR="003F29D3" w:rsidRPr="0069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стратегическому управлению</w:t>
      </w:r>
    </w:p>
    <w:p w14:paraId="08B1FC72" w14:textId="77777777" w:rsidR="00DC15D4" w:rsidRPr="00694FF2" w:rsidRDefault="00DC15D4" w:rsidP="0022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33C29" w14:textId="77777777" w:rsidR="00B02C9C" w:rsidRPr="00694FF2" w:rsidRDefault="0065218B" w:rsidP="00EF1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521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18B">
        <w:rPr>
          <w:rFonts w:ascii="Times New Roman" w:hAnsi="Times New Roman" w:cs="Times New Roman"/>
          <w:sz w:val="28"/>
          <w:szCs w:val="28"/>
        </w:rPr>
        <w:t>01.2024</w:t>
      </w:r>
      <w:r w:rsidR="00B02C9C" w:rsidRPr="00C81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C0188" w:rsidRPr="00C81FCA">
        <w:rPr>
          <w:rFonts w:ascii="Times New Roman" w:hAnsi="Times New Roman" w:cs="Times New Roman"/>
          <w:sz w:val="28"/>
          <w:szCs w:val="28"/>
        </w:rPr>
        <w:t xml:space="preserve"> № </w:t>
      </w:r>
      <w:r w:rsidR="00B02C9C" w:rsidRPr="00C81FCA">
        <w:rPr>
          <w:rFonts w:ascii="Times New Roman" w:hAnsi="Times New Roman" w:cs="Times New Roman"/>
          <w:sz w:val="28"/>
          <w:szCs w:val="28"/>
        </w:rPr>
        <w:t>2</w:t>
      </w:r>
      <w:r w:rsidR="00CE7AEA" w:rsidRPr="00C81FCA">
        <w:rPr>
          <w:rFonts w:ascii="Times New Roman" w:hAnsi="Times New Roman" w:cs="Times New Roman"/>
          <w:sz w:val="28"/>
          <w:szCs w:val="28"/>
        </w:rPr>
        <w:t>6</w:t>
      </w:r>
    </w:p>
    <w:p w14:paraId="6B47C32A" w14:textId="77777777" w:rsidR="00B02C9C" w:rsidRPr="00694FF2" w:rsidRDefault="00B02C9C" w:rsidP="00EF1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B170D08" w14:textId="77777777" w:rsidR="00B02C9C" w:rsidRPr="00694FF2" w:rsidRDefault="00B02C9C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Форма проведения заседания – заочное (о</w:t>
      </w:r>
      <w:r w:rsidR="00DD3F4D">
        <w:rPr>
          <w:rFonts w:ascii="Times New Roman" w:hAnsi="Times New Roman" w:cs="Times New Roman"/>
          <w:sz w:val="28"/>
          <w:szCs w:val="28"/>
        </w:rPr>
        <w:t>просное) голосование по вопросу</w:t>
      </w:r>
      <w:r w:rsidRPr="00694FF2">
        <w:rPr>
          <w:rFonts w:ascii="Times New Roman" w:hAnsi="Times New Roman" w:cs="Times New Roman"/>
          <w:sz w:val="28"/>
          <w:szCs w:val="28"/>
        </w:rPr>
        <w:t xml:space="preserve"> повестки заседания</w:t>
      </w:r>
      <w:r w:rsidR="0065218B">
        <w:rPr>
          <w:rFonts w:ascii="Times New Roman" w:hAnsi="Times New Roman" w:cs="Times New Roman"/>
          <w:sz w:val="28"/>
          <w:szCs w:val="28"/>
        </w:rPr>
        <w:t>.</w:t>
      </w:r>
    </w:p>
    <w:p w14:paraId="7E5BBF99" w14:textId="77777777" w:rsidR="00B02C9C" w:rsidRPr="00694FF2" w:rsidRDefault="00B02C9C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962A8D">
        <w:rPr>
          <w:rFonts w:ascii="Times New Roman" w:hAnsi="Times New Roman" w:cs="Times New Roman"/>
          <w:sz w:val="28"/>
          <w:szCs w:val="28"/>
        </w:rPr>
        <w:t xml:space="preserve">голосования – </w:t>
      </w:r>
      <w:r w:rsidR="00E56947">
        <w:rPr>
          <w:rFonts w:ascii="Times New Roman" w:hAnsi="Times New Roman" w:cs="Times New Roman"/>
          <w:sz w:val="28"/>
          <w:szCs w:val="28"/>
        </w:rPr>
        <w:t>2</w:t>
      </w:r>
      <w:r w:rsidR="00CE7AEA">
        <w:rPr>
          <w:rFonts w:ascii="Times New Roman" w:hAnsi="Times New Roman" w:cs="Times New Roman"/>
          <w:sz w:val="28"/>
          <w:szCs w:val="28"/>
        </w:rPr>
        <w:t>5</w:t>
      </w:r>
      <w:r w:rsidR="00E5694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65A7D">
        <w:rPr>
          <w:rFonts w:ascii="Times New Roman" w:hAnsi="Times New Roman" w:cs="Times New Roman"/>
          <w:sz w:val="28"/>
          <w:szCs w:val="28"/>
        </w:rPr>
        <w:t xml:space="preserve"> </w:t>
      </w:r>
      <w:r w:rsidR="00E56947" w:rsidRPr="00E56947">
        <w:rPr>
          <w:rFonts w:ascii="Times New Roman" w:hAnsi="Times New Roman" w:cs="Times New Roman"/>
          <w:sz w:val="28"/>
          <w:szCs w:val="28"/>
        </w:rPr>
        <w:t>202</w:t>
      </w:r>
      <w:r w:rsidR="00CE7AEA">
        <w:rPr>
          <w:rFonts w:ascii="Times New Roman" w:hAnsi="Times New Roman" w:cs="Times New Roman"/>
          <w:sz w:val="28"/>
          <w:szCs w:val="28"/>
        </w:rPr>
        <w:t>3</w:t>
      </w:r>
      <w:r w:rsidR="00E56947" w:rsidRPr="00E5694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7AEA">
        <w:rPr>
          <w:rFonts w:ascii="Times New Roman" w:hAnsi="Times New Roman" w:cs="Times New Roman"/>
          <w:sz w:val="28"/>
          <w:szCs w:val="28"/>
        </w:rPr>
        <w:t>29</w:t>
      </w:r>
      <w:r w:rsidR="00E56947" w:rsidRPr="00E56947">
        <w:rPr>
          <w:rFonts w:ascii="Times New Roman" w:hAnsi="Times New Roman" w:cs="Times New Roman"/>
          <w:sz w:val="28"/>
          <w:szCs w:val="28"/>
        </w:rPr>
        <w:t xml:space="preserve"> </w:t>
      </w:r>
      <w:r w:rsidR="00CE7AEA">
        <w:rPr>
          <w:rFonts w:ascii="Times New Roman" w:hAnsi="Times New Roman" w:cs="Times New Roman"/>
          <w:sz w:val="28"/>
          <w:szCs w:val="28"/>
        </w:rPr>
        <w:t>декабря</w:t>
      </w:r>
      <w:r w:rsidR="00E56947" w:rsidRPr="00E5694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5218B">
        <w:rPr>
          <w:rFonts w:ascii="Times New Roman" w:hAnsi="Times New Roman" w:cs="Times New Roman"/>
          <w:sz w:val="28"/>
          <w:szCs w:val="28"/>
        </w:rPr>
        <w:t>.</w:t>
      </w:r>
    </w:p>
    <w:p w14:paraId="20D24CAA" w14:textId="77777777" w:rsidR="004A0B4C" w:rsidRPr="00694FF2" w:rsidRDefault="004A0B4C" w:rsidP="00765A7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ED3E7CE" w14:textId="70D324CB" w:rsidR="00EF1CBE" w:rsidRDefault="00C81FCA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Кириленко Артём Михайлович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–</w:t>
      </w:r>
      <w:r w:rsidR="004015B0">
        <w:rPr>
          <w:rFonts w:ascii="Times New Roman" w:hAnsi="Times New Roman" w:cs="Times New Roman"/>
          <w:sz w:val="28"/>
          <w:szCs w:val="28"/>
        </w:rPr>
        <w:t xml:space="preserve"> </w:t>
      </w:r>
      <w:r w:rsidR="00CE7AE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159C6">
        <w:rPr>
          <w:rFonts w:ascii="Times New Roman" w:hAnsi="Times New Roman" w:cs="Times New Roman"/>
          <w:sz w:val="28"/>
          <w:szCs w:val="28"/>
        </w:rPr>
        <w:t>Глав</w:t>
      </w:r>
      <w:r w:rsidR="00CE7AEA">
        <w:rPr>
          <w:rFonts w:ascii="Times New Roman" w:hAnsi="Times New Roman" w:cs="Times New Roman"/>
          <w:sz w:val="28"/>
          <w:szCs w:val="28"/>
        </w:rPr>
        <w:t>ы</w:t>
      </w:r>
      <w:r w:rsidR="00DD3F4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015B0">
        <w:rPr>
          <w:rFonts w:ascii="Times New Roman" w:hAnsi="Times New Roman" w:cs="Times New Roman"/>
          <w:sz w:val="28"/>
          <w:szCs w:val="28"/>
        </w:rPr>
        <w:t xml:space="preserve">, </w:t>
      </w:r>
      <w:r w:rsidR="00CE7AEA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015B0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62709FB4" w14:textId="77777777" w:rsidR="004015B0" w:rsidRDefault="00CE7AEA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Софрони Андрей Георгиевич</w:t>
      </w:r>
      <w:r w:rsidR="004015B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EA">
        <w:rPr>
          <w:rFonts w:ascii="Times New Roman" w:hAnsi="Times New Roman" w:cs="Times New Roman"/>
          <w:sz w:val="28"/>
          <w:szCs w:val="28"/>
        </w:rPr>
        <w:t>заместитель начальника отдела социально-экономического прогнозирования</w:t>
      </w:r>
      <w:r w:rsidR="004015B0">
        <w:rPr>
          <w:rFonts w:ascii="Times New Roman" w:hAnsi="Times New Roman" w:cs="Times New Roman"/>
          <w:sz w:val="28"/>
          <w:szCs w:val="28"/>
        </w:rPr>
        <w:t>, секретарь совета</w:t>
      </w:r>
    </w:p>
    <w:p w14:paraId="15AB9C60" w14:textId="77777777" w:rsidR="004015B0" w:rsidRPr="00694FF2" w:rsidRDefault="004015B0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ADC7F" w14:textId="77777777" w:rsidR="003C6E3F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Участники</w:t>
      </w:r>
      <w:r w:rsidRPr="00DD3F4D">
        <w:rPr>
          <w:rFonts w:ascii="Times New Roman" w:hAnsi="Times New Roman" w:cs="Times New Roman"/>
          <w:sz w:val="28"/>
          <w:szCs w:val="28"/>
        </w:rPr>
        <w:t>:</w:t>
      </w:r>
      <w:r w:rsidRPr="00694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9FB3C" w14:textId="77777777" w:rsidR="00EF1CBE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Список членов совета, участвовавших в заседании, согласно приложению</w:t>
      </w:r>
      <w:r w:rsidR="00650B52">
        <w:rPr>
          <w:rFonts w:ascii="Times New Roman" w:hAnsi="Times New Roman" w:cs="Times New Roman"/>
          <w:sz w:val="28"/>
          <w:szCs w:val="28"/>
        </w:rPr>
        <w:t xml:space="preserve"> 1</w:t>
      </w:r>
      <w:r w:rsidR="00F95105">
        <w:rPr>
          <w:rFonts w:ascii="Times New Roman" w:hAnsi="Times New Roman" w:cs="Times New Roman"/>
          <w:sz w:val="28"/>
          <w:szCs w:val="28"/>
        </w:rPr>
        <w:br/>
      </w:r>
      <w:r w:rsidRPr="00694FF2">
        <w:rPr>
          <w:rFonts w:ascii="Times New Roman" w:hAnsi="Times New Roman" w:cs="Times New Roman"/>
          <w:sz w:val="28"/>
          <w:szCs w:val="28"/>
        </w:rPr>
        <w:t>к настоящему протоколу</w:t>
      </w:r>
    </w:p>
    <w:p w14:paraId="74F7F374" w14:textId="77777777" w:rsidR="00EF1CBE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38DFE" w14:textId="77777777" w:rsidR="002F53AB" w:rsidRPr="00694FF2" w:rsidRDefault="002F53AB" w:rsidP="000B3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25AB35FF" w14:textId="7CFE0BD4" w:rsidR="000B3B9B" w:rsidRPr="000D68E2" w:rsidRDefault="00127671" w:rsidP="00715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FF2">
        <w:rPr>
          <w:rFonts w:ascii="Times New Roman" w:eastAsia="Calibri" w:hAnsi="Times New Roman" w:cs="Times New Roman"/>
          <w:sz w:val="28"/>
          <w:szCs w:val="28"/>
        </w:rPr>
        <w:t xml:space="preserve">Итоги реализации направлений «Деловая среда», «Социальная среда», «Городская среда», «Институциональная среда (гражданское общество </w:t>
      </w:r>
      <w:r w:rsidR="00DA172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94FF2">
        <w:rPr>
          <w:rFonts w:ascii="Times New Roman" w:eastAsia="Calibri" w:hAnsi="Times New Roman" w:cs="Times New Roman"/>
          <w:sz w:val="28"/>
          <w:szCs w:val="28"/>
        </w:rPr>
        <w:t xml:space="preserve">и власть)» </w:t>
      </w:r>
      <w:r w:rsidR="003C5F3E">
        <w:rPr>
          <w:rFonts w:ascii="Times New Roman" w:eastAsia="Calibri" w:hAnsi="Times New Roman" w:cs="Times New Roman"/>
          <w:sz w:val="28"/>
          <w:szCs w:val="28"/>
        </w:rPr>
        <w:t>С</w:t>
      </w:r>
      <w:r w:rsidRPr="00694FF2">
        <w:rPr>
          <w:rFonts w:ascii="Times New Roman" w:eastAsia="Calibri" w:hAnsi="Times New Roman" w:cs="Times New Roman"/>
          <w:sz w:val="28"/>
          <w:szCs w:val="28"/>
        </w:rPr>
        <w:t>тратегии социально-экономического развития муниципального образования городской округ Сургут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694FF2">
        <w:rPr>
          <w:rFonts w:ascii="Times New Roman" w:eastAsia="Calibri" w:hAnsi="Times New Roman" w:cs="Times New Roman"/>
          <w:sz w:val="28"/>
          <w:szCs w:val="28"/>
        </w:rPr>
        <w:t xml:space="preserve"> на период до 2030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CE7AE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704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43409E" w14:textId="561C0C3F" w:rsidR="00694FF2" w:rsidRPr="00694FF2" w:rsidRDefault="00DD3F4D" w:rsidP="00EF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56947">
        <w:rPr>
          <w:rFonts w:ascii="Times New Roman" w:hAnsi="Times New Roman" w:cs="Times New Roman"/>
          <w:sz w:val="28"/>
          <w:szCs w:val="28"/>
        </w:rPr>
        <w:t>2</w:t>
      </w:r>
      <w:r w:rsidR="00CE7A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9C6">
        <w:rPr>
          <w:rFonts w:ascii="Times New Roman" w:hAnsi="Times New Roman" w:cs="Times New Roman"/>
          <w:sz w:val="28"/>
          <w:szCs w:val="28"/>
        </w:rPr>
        <w:t>1</w:t>
      </w:r>
      <w:r w:rsidR="00E56947">
        <w:rPr>
          <w:rFonts w:ascii="Times New Roman" w:hAnsi="Times New Roman" w:cs="Times New Roman"/>
          <w:sz w:val="28"/>
          <w:szCs w:val="28"/>
        </w:rPr>
        <w:t>2</w:t>
      </w:r>
      <w:r w:rsidR="00962A8D">
        <w:rPr>
          <w:rFonts w:ascii="Times New Roman" w:hAnsi="Times New Roman" w:cs="Times New Roman"/>
          <w:sz w:val="28"/>
          <w:szCs w:val="28"/>
        </w:rPr>
        <w:t>.202</w:t>
      </w:r>
      <w:r w:rsidR="00CE7AEA">
        <w:rPr>
          <w:rFonts w:ascii="Times New Roman" w:hAnsi="Times New Roman" w:cs="Times New Roman"/>
          <w:sz w:val="28"/>
          <w:szCs w:val="28"/>
        </w:rPr>
        <w:t>3</w:t>
      </w:r>
      <w:r w:rsidR="00962A8D">
        <w:rPr>
          <w:rFonts w:ascii="Times New Roman" w:hAnsi="Times New Roman" w:cs="Times New Roman"/>
          <w:sz w:val="28"/>
          <w:szCs w:val="28"/>
        </w:rPr>
        <w:t xml:space="preserve"> 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по </w:t>
      </w:r>
      <w:r w:rsidR="00CE7AEA">
        <w:rPr>
          <w:rFonts w:ascii="Times New Roman" w:hAnsi="Times New Roman" w:cs="Times New Roman"/>
          <w:sz w:val="28"/>
          <w:szCs w:val="28"/>
        </w:rPr>
        <w:t>29.12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56947">
        <w:rPr>
          <w:rFonts w:ascii="Times New Roman" w:hAnsi="Times New Roman" w:cs="Times New Roman"/>
          <w:sz w:val="28"/>
          <w:szCs w:val="28"/>
        </w:rPr>
        <w:t>3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организовано заочное</w:t>
      </w:r>
      <w:r>
        <w:rPr>
          <w:rFonts w:ascii="Times New Roman" w:hAnsi="Times New Roman" w:cs="Times New Roman"/>
          <w:sz w:val="28"/>
          <w:szCs w:val="28"/>
        </w:rPr>
        <w:t xml:space="preserve"> (опросное</w:t>
      </w:r>
      <w:r w:rsidR="00606196">
        <w:rPr>
          <w:rFonts w:ascii="Times New Roman" w:hAnsi="Times New Roman" w:cs="Times New Roman"/>
          <w:sz w:val="28"/>
          <w:szCs w:val="28"/>
        </w:rPr>
        <w:t>) голосование по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06196">
        <w:rPr>
          <w:rFonts w:ascii="Times New Roman" w:hAnsi="Times New Roman" w:cs="Times New Roman"/>
          <w:sz w:val="28"/>
          <w:szCs w:val="28"/>
        </w:rPr>
        <w:t>у, вынесенному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на повестку дня. </w:t>
      </w:r>
      <w:r w:rsidR="00962A8D">
        <w:rPr>
          <w:rFonts w:ascii="Times New Roman" w:hAnsi="Times New Roman" w:cs="Times New Roman"/>
          <w:sz w:val="28"/>
          <w:szCs w:val="28"/>
        </w:rPr>
        <w:t xml:space="preserve">Из </w:t>
      </w:r>
      <w:r w:rsidR="00C514E8" w:rsidRPr="00C81F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59C6" w:rsidRPr="00C81FCA">
        <w:rPr>
          <w:rFonts w:ascii="Times New Roman" w:hAnsi="Times New Roman" w:cs="Times New Roman"/>
          <w:color w:val="000000" w:themeColor="text1"/>
          <w:sz w:val="28"/>
          <w:szCs w:val="28"/>
        </w:rPr>
        <w:t>0-</w:t>
      </w:r>
      <w:r w:rsidR="00C514E8" w:rsidRPr="00C81FCA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962A8D" w:rsidRP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9C6">
        <w:rPr>
          <w:rFonts w:ascii="Times New Roman" w:hAnsi="Times New Roman" w:cs="Times New Roman"/>
          <w:sz w:val="28"/>
          <w:szCs w:val="28"/>
        </w:rPr>
        <w:t>членов</w:t>
      </w:r>
      <w:r w:rsidR="00962A8D">
        <w:rPr>
          <w:rFonts w:ascii="Times New Roman" w:hAnsi="Times New Roman" w:cs="Times New Roman"/>
          <w:sz w:val="28"/>
          <w:szCs w:val="28"/>
        </w:rPr>
        <w:t xml:space="preserve"> совета, мнение о согласовании</w:t>
      </w:r>
      <w:r w:rsidR="0012767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5218B">
        <w:rPr>
          <w:rFonts w:ascii="Times New Roman" w:hAnsi="Times New Roman" w:cs="Times New Roman"/>
          <w:sz w:val="28"/>
          <w:szCs w:val="28"/>
        </w:rPr>
        <w:t xml:space="preserve"> выразили 27 членов совета</w:t>
      </w:r>
      <w:r w:rsidR="00127671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127671" w:rsidRPr="00355D56">
        <w:rPr>
          <w:rFonts w:ascii="Times New Roman" w:hAnsi="Times New Roman" w:cs="Times New Roman"/>
          <w:sz w:val="28"/>
          <w:szCs w:val="28"/>
        </w:rPr>
        <w:t>рекомендациями</w:t>
      </w:r>
      <w:r w:rsidR="0065218B" w:rsidRPr="00355D56">
        <w:rPr>
          <w:rFonts w:ascii="Times New Roman" w:hAnsi="Times New Roman" w:cs="Times New Roman"/>
          <w:sz w:val="28"/>
          <w:szCs w:val="28"/>
        </w:rPr>
        <w:t xml:space="preserve"> 1 член совета</w:t>
      </w:r>
      <w:r w:rsidR="00355D56">
        <w:rPr>
          <w:rFonts w:ascii="Times New Roman" w:hAnsi="Times New Roman" w:cs="Times New Roman"/>
          <w:sz w:val="28"/>
          <w:szCs w:val="28"/>
        </w:rPr>
        <w:t>,</w:t>
      </w:r>
      <w:r w:rsidR="008610A3">
        <w:rPr>
          <w:rFonts w:ascii="Times New Roman" w:hAnsi="Times New Roman" w:cs="Times New Roman"/>
          <w:sz w:val="28"/>
          <w:szCs w:val="28"/>
        </w:rPr>
        <w:t xml:space="preserve"> или </w:t>
      </w:r>
      <w:r w:rsidR="00C81FCA">
        <w:rPr>
          <w:rFonts w:ascii="Times New Roman" w:hAnsi="Times New Roman" w:cs="Times New Roman"/>
          <w:color w:val="000000" w:themeColor="text1"/>
          <w:sz w:val="28"/>
          <w:szCs w:val="28"/>
        </w:rPr>
        <w:t>67,5</w:t>
      </w:r>
      <w:r w:rsidR="003E2574" w:rsidRPr="00C8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08A" w:rsidRPr="00C81FC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1708A" w:rsidRP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08A">
        <w:rPr>
          <w:rFonts w:ascii="Times New Roman" w:hAnsi="Times New Roman" w:cs="Times New Roman"/>
          <w:sz w:val="28"/>
          <w:szCs w:val="28"/>
        </w:rPr>
        <w:t xml:space="preserve">от общего числа членов совета. </w:t>
      </w:r>
      <w:r w:rsidR="0051708A" w:rsidRPr="00355D56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</w:t>
      </w:r>
      <w:r w:rsidR="0065218B" w:rsidRPr="00355D56">
        <w:rPr>
          <w:rFonts w:ascii="Times New Roman" w:hAnsi="Times New Roman" w:cs="Times New Roman"/>
          <w:sz w:val="28"/>
          <w:szCs w:val="28"/>
        </w:rPr>
        <w:t xml:space="preserve">вопрос, вынесенный на повестку, </w:t>
      </w:r>
      <w:r w:rsidR="0051708A" w:rsidRPr="00355D56">
        <w:rPr>
          <w:rFonts w:ascii="Times New Roman" w:hAnsi="Times New Roman" w:cs="Times New Roman"/>
          <w:sz w:val="28"/>
          <w:szCs w:val="28"/>
        </w:rPr>
        <w:t>согласован.</w:t>
      </w:r>
    </w:p>
    <w:p w14:paraId="1312C418" w14:textId="77777777" w:rsidR="00475B1B" w:rsidRPr="00694FF2" w:rsidRDefault="00475B1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98643" w14:textId="77777777" w:rsidR="00475B1B" w:rsidRPr="00694FF2" w:rsidRDefault="00475B1B" w:rsidP="0047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F2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6CA0A55C" w14:textId="77777777" w:rsidR="000E7B8E" w:rsidRPr="00127671" w:rsidRDefault="000E7B8E" w:rsidP="000E7B8E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71">
        <w:rPr>
          <w:rFonts w:ascii="Times New Roman" w:hAnsi="Times New Roman" w:cs="Times New Roman"/>
          <w:sz w:val="28"/>
          <w:szCs w:val="28"/>
        </w:rPr>
        <w:t xml:space="preserve">Принять к сведению отчеты о реализации направлений </w:t>
      </w:r>
      <w:r w:rsidRPr="00127671">
        <w:rPr>
          <w:rFonts w:ascii="Times New Roman" w:eastAsia="Calibri" w:hAnsi="Times New Roman" w:cs="Times New Roman"/>
          <w:sz w:val="28"/>
          <w:szCs w:val="28"/>
        </w:rPr>
        <w:t>«Деловая среда», «Социальная среда», «Городская среда»,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 за 202</w:t>
      </w:r>
      <w:r w:rsidR="00CE7AEA">
        <w:rPr>
          <w:rFonts w:ascii="Times New Roman" w:eastAsia="Calibri" w:hAnsi="Times New Roman" w:cs="Times New Roman"/>
          <w:sz w:val="28"/>
          <w:szCs w:val="28"/>
        </w:rPr>
        <w:t>3</w:t>
      </w:r>
      <w:r w:rsidRPr="001276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27671">
        <w:rPr>
          <w:rFonts w:ascii="Times New Roman" w:hAnsi="Times New Roman" w:cs="Times New Roman"/>
          <w:sz w:val="28"/>
          <w:szCs w:val="28"/>
        </w:rPr>
        <w:t>.</w:t>
      </w:r>
    </w:p>
    <w:p w14:paraId="69F49F46" w14:textId="20D9B238" w:rsidR="0051708A" w:rsidRPr="00E56947" w:rsidRDefault="000E7B8E" w:rsidP="000E7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10C">
        <w:rPr>
          <w:rFonts w:ascii="Times New Roman" w:hAnsi="Times New Roman" w:cs="Times New Roman"/>
          <w:sz w:val="28"/>
          <w:szCs w:val="28"/>
        </w:rPr>
        <w:t>Учест</w:t>
      </w:r>
      <w:r w:rsidR="0006210C" w:rsidRPr="0006210C">
        <w:rPr>
          <w:rFonts w:ascii="Times New Roman" w:hAnsi="Times New Roman" w:cs="Times New Roman"/>
          <w:sz w:val="28"/>
          <w:szCs w:val="28"/>
        </w:rPr>
        <w:t>ь поступившие предложения члена</w:t>
      </w:r>
      <w:r w:rsidRPr="0006210C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B5200E" w:rsidRPr="0006210C">
        <w:rPr>
          <w:rFonts w:ascii="Times New Roman" w:hAnsi="Times New Roman" w:cs="Times New Roman"/>
          <w:sz w:val="28"/>
          <w:szCs w:val="28"/>
        </w:rPr>
        <w:t>уточнения</w:t>
      </w:r>
      <w:r w:rsidR="009C0188" w:rsidRPr="0006210C">
        <w:rPr>
          <w:rFonts w:ascii="Times New Roman" w:hAnsi="Times New Roman" w:cs="Times New Roman"/>
          <w:sz w:val="28"/>
          <w:szCs w:val="28"/>
        </w:rPr>
        <w:t xml:space="preserve"> отчетных данных за 202</w:t>
      </w:r>
      <w:r w:rsidR="00CE7AEA" w:rsidRPr="0006210C">
        <w:rPr>
          <w:rFonts w:ascii="Times New Roman" w:hAnsi="Times New Roman" w:cs="Times New Roman"/>
          <w:sz w:val="28"/>
          <w:szCs w:val="28"/>
        </w:rPr>
        <w:t>3</w:t>
      </w:r>
      <w:r w:rsidR="009C0188" w:rsidRPr="0006210C">
        <w:rPr>
          <w:rFonts w:ascii="Times New Roman" w:hAnsi="Times New Roman" w:cs="Times New Roman"/>
          <w:sz w:val="28"/>
          <w:szCs w:val="28"/>
        </w:rPr>
        <w:t xml:space="preserve"> год, поступившие </w:t>
      </w:r>
      <w:r w:rsidR="00C56A0C">
        <w:rPr>
          <w:rFonts w:ascii="Times New Roman" w:hAnsi="Times New Roman" w:cs="Times New Roman"/>
          <w:sz w:val="28"/>
          <w:szCs w:val="28"/>
        </w:rPr>
        <w:t>от</w:t>
      </w:r>
      <w:r w:rsidR="00B5200E" w:rsidRPr="0006210C">
        <w:rPr>
          <w:rFonts w:ascii="Times New Roman" w:hAnsi="Times New Roman" w:cs="Times New Roman"/>
          <w:sz w:val="28"/>
          <w:szCs w:val="28"/>
        </w:rPr>
        <w:t xml:space="preserve"> </w:t>
      </w:r>
      <w:r w:rsidR="005F7ABC" w:rsidRPr="0006210C">
        <w:rPr>
          <w:rFonts w:ascii="Times New Roman" w:hAnsi="Times New Roman" w:cs="Times New Roman"/>
          <w:sz w:val="28"/>
          <w:szCs w:val="28"/>
        </w:rPr>
        <w:t xml:space="preserve">департамента архитектуры </w:t>
      </w:r>
      <w:r w:rsidR="00C56A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7ABC" w:rsidRPr="0006210C">
        <w:rPr>
          <w:rFonts w:ascii="Times New Roman" w:hAnsi="Times New Roman" w:cs="Times New Roman"/>
          <w:sz w:val="28"/>
          <w:szCs w:val="28"/>
        </w:rPr>
        <w:lastRenderedPageBreak/>
        <w:t>и градостроительства Администрации города</w:t>
      </w:r>
      <w:r w:rsidR="008D793B" w:rsidRPr="0006210C">
        <w:rPr>
          <w:rFonts w:ascii="Times New Roman" w:hAnsi="Times New Roman" w:cs="Times New Roman"/>
          <w:sz w:val="28"/>
          <w:szCs w:val="28"/>
        </w:rPr>
        <w:t xml:space="preserve"> </w:t>
      </w:r>
      <w:r w:rsidRPr="0006210C">
        <w:rPr>
          <w:rFonts w:ascii="Times New Roman" w:hAnsi="Times New Roman" w:cs="Times New Roman"/>
          <w:sz w:val="28"/>
          <w:szCs w:val="28"/>
        </w:rPr>
        <w:t>согласно рассмотренным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, приведенным </w:t>
      </w:r>
      <w:r w:rsidRPr="00127671">
        <w:rPr>
          <w:rFonts w:ascii="Times New Roman" w:hAnsi="Times New Roman" w:cs="Times New Roman"/>
          <w:sz w:val="28"/>
          <w:szCs w:val="28"/>
        </w:rPr>
        <w:t>в приложении 2 к настоящему протоколу.</w:t>
      </w:r>
    </w:p>
    <w:p w14:paraId="688F2D26" w14:textId="77777777" w:rsidR="007159C6" w:rsidRDefault="007159C6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C3FA26" w14:textId="77777777" w:rsidR="00F95105" w:rsidRDefault="00F95105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605A80" w14:textId="77777777" w:rsidR="00F95105" w:rsidRDefault="00F95105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F7C9A0B" w14:textId="77777777" w:rsidR="00F95105" w:rsidRDefault="00F95105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A2E8503" w14:textId="77777777" w:rsidR="00E56947" w:rsidRPr="00694FF2" w:rsidRDefault="00E56947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B1CF4E" w14:textId="77777777" w:rsidR="000D68E2" w:rsidRDefault="00CE7AEA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159C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D68E2">
        <w:rPr>
          <w:rFonts w:ascii="Times New Roman" w:hAnsi="Times New Roman" w:cs="Times New Roman"/>
          <w:sz w:val="28"/>
          <w:szCs w:val="28"/>
        </w:rPr>
        <w:t>,</w:t>
      </w:r>
    </w:p>
    <w:p w14:paraId="716AD00E" w14:textId="25049C0D" w:rsidR="003D42F7" w:rsidRDefault="00CE7AEA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159C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68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E25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3F4D">
        <w:rPr>
          <w:rFonts w:ascii="Times New Roman" w:hAnsi="Times New Roman" w:cs="Times New Roman"/>
          <w:sz w:val="28"/>
          <w:szCs w:val="28"/>
        </w:rPr>
        <w:t xml:space="preserve"> </w:t>
      </w:r>
      <w:r w:rsidR="007159C6">
        <w:rPr>
          <w:rFonts w:ascii="Times New Roman" w:hAnsi="Times New Roman" w:cs="Times New Roman"/>
          <w:sz w:val="28"/>
          <w:szCs w:val="28"/>
        </w:rPr>
        <w:t xml:space="preserve">     </w:t>
      </w:r>
      <w:r w:rsidR="00853723">
        <w:rPr>
          <w:rFonts w:ascii="Times New Roman" w:hAnsi="Times New Roman" w:cs="Times New Roman"/>
          <w:sz w:val="28"/>
          <w:szCs w:val="28"/>
        </w:rPr>
        <w:t xml:space="preserve"> </w:t>
      </w:r>
      <w:r w:rsidR="000977AC">
        <w:rPr>
          <w:rFonts w:ascii="Times New Roman" w:hAnsi="Times New Roman" w:cs="Times New Roman"/>
          <w:sz w:val="28"/>
          <w:szCs w:val="28"/>
        </w:rPr>
        <w:t xml:space="preserve">  </w:t>
      </w:r>
      <w:r w:rsidR="00853723" w:rsidRPr="00853723">
        <w:rPr>
          <w:rFonts w:ascii="Times New Roman" w:hAnsi="Times New Roman" w:cs="Times New Roman"/>
          <w:sz w:val="28"/>
          <w:szCs w:val="28"/>
        </w:rPr>
        <w:t xml:space="preserve">[ </w:t>
      </w:r>
      <w:r w:rsidR="00853723">
        <w:rPr>
          <w:rFonts w:ascii="Times New Roman" w:hAnsi="Times New Roman" w:cs="Times New Roman"/>
          <w:sz w:val="28"/>
          <w:szCs w:val="28"/>
        </w:rPr>
        <w:t>Подпись</w:t>
      </w:r>
      <w:r w:rsidR="00853723" w:rsidRPr="00853723">
        <w:rPr>
          <w:rFonts w:ascii="Times New Roman" w:hAnsi="Times New Roman" w:cs="Times New Roman"/>
          <w:sz w:val="28"/>
          <w:szCs w:val="28"/>
        </w:rPr>
        <w:t>]</w:t>
      </w:r>
      <w:r w:rsidR="00F95105">
        <w:rPr>
          <w:rFonts w:ascii="Times New Roman" w:hAnsi="Times New Roman" w:cs="Times New Roman"/>
          <w:sz w:val="28"/>
          <w:szCs w:val="28"/>
        </w:rPr>
        <w:t xml:space="preserve">  </w:t>
      </w:r>
      <w:r w:rsidR="003E72A7">
        <w:rPr>
          <w:rFonts w:ascii="Times New Roman" w:hAnsi="Times New Roman" w:cs="Times New Roman"/>
          <w:sz w:val="28"/>
          <w:szCs w:val="28"/>
        </w:rPr>
        <w:t xml:space="preserve">     </w:t>
      </w:r>
      <w:r w:rsidR="00DD3F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А.М. Кириленко</w:t>
      </w:r>
    </w:p>
    <w:p w14:paraId="29BC986E" w14:textId="77777777" w:rsidR="000D68E2" w:rsidRDefault="000D68E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08ACE" w14:textId="77777777" w:rsidR="00F95105" w:rsidRDefault="00F95105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9C851" w14:textId="77777777" w:rsidR="00F95105" w:rsidRDefault="00F95105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6B035" w14:textId="77777777" w:rsidR="00F95105" w:rsidRDefault="00F95105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2A07F" w14:textId="3EBF98E4" w:rsidR="000D68E2" w:rsidRDefault="00F95105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015B0">
        <w:rPr>
          <w:rFonts w:ascii="Times New Roman" w:hAnsi="Times New Roman" w:cs="Times New Roman"/>
          <w:sz w:val="28"/>
          <w:szCs w:val="28"/>
        </w:rPr>
        <w:t xml:space="preserve"> 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5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72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723" w:rsidRPr="00853723">
        <w:rPr>
          <w:rFonts w:ascii="Times New Roman" w:hAnsi="Times New Roman" w:cs="Times New Roman"/>
          <w:sz w:val="28"/>
          <w:szCs w:val="28"/>
        </w:rPr>
        <w:t>[ Подпись]</w:t>
      </w:r>
      <w:r w:rsidR="00853723">
        <w:rPr>
          <w:rFonts w:ascii="Times New Roman" w:hAnsi="Times New Roman" w:cs="Times New Roman"/>
          <w:sz w:val="28"/>
          <w:szCs w:val="28"/>
        </w:rPr>
        <w:t xml:space="preserve"> </w:t>
      </w:r>
      <w:r w:rsidR="004015B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015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2A7">
        <w:rPr>
          <w:rFonts w:ascii="Times New Roman" w:hAnsi="Times New Roman" w:cs="Times New Roman"/>
          <w:sz w:val="28"/>
          <w:szCs w:val="28"/>
        </w:rPr>
        <w:t xml:space="preserve">       </w:t>
      </w:r>
      <w:r w:rsidR="004015B0">
        <w:rPr>
          <w:rFonts w:ascii="Times New Roman" w:hAnsi="Times New Roman" w:cs="Times New Roman"/>
          <w:sz w:val="28"/>
          <w:szCs w:val="28"/>
        </w:rPr>
        <w:t xml:space="preserve"> </w:t>
      </w:r>
      <w:r w:rsidR="00CE7AEA">
        <w:rPr>
          <w:rFonts w:ascii="Times New Roman" w:hAnsi="Times New Roman" w:cs="Times New Roman"/>
          <w:sz w:val="28"/>
          <w:szCs w:val="28"/>
        </w:rPr>
        <w:t>А.Г. Софрони</w:t>
      </w:r>
    </w:p>
    <w:p w14:paraId="5303E74D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D5F08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3A732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21B94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8E4B0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A31BF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31EF6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7B483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C3DC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A8039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5F879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A3E35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141A8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0B207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ABB3E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E0760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DBD25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E3B63" w14:textId="77777777" w:rsidR="003E72A7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9240C" w14:textId="77777777" w:rsidR="00CE7AEA" w:rsidRDefault="00CE7AEA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8CD74" w14:textId="77777777" w:rsidR="00CE7AEA" w:rsidRDefault="00CE7AEA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EC6F7" w14:textId="77777777" w:rsidR="00CE7AEA" w:rsidRDefault="00CE7AEA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3B3D2" w14:textId="77777777" w:rsidR="00CE7AEA" w:rsidRDefault="00CE7AEA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63AB5" w14:textId="77777777" w:rsidR="00CE7AEA" w:rsidRDefault="00CE7AEA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0989D" w14:textId="6A845942" w:rsidR="003E72A7" w:rsidRPr="00CE2299" w:rsidRDefault="003E72A7" w:rsidP="00475B1B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5"/>
      </w:tblGrid>
      <w:tr w:rsidR="002656A1" w:rsidRPr="002656A1" w14:paraId="3E081E27" w14:textId="77777777" w:rsidTr="002656A1">
        <w:tc>
          <w:tcPr>
            <w:tcW w:w="5245" w:type="dxa"/>
          </w:tcPr>
          <w:p w14:paraId="4E1BADB4" w14:textId="77777777" w:rsidR="002656A1" w:rsidRPr="002656A1" w:rsidRDefault="002656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14:paraId="16E3B719" w14:textId="77777777" w:rsidR="0006210C" w:rsidRDefault="0006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9AC22" w14:textId="77777777" w:rsidR="00355D56" w:rsidRDefault="0035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0CEA6" w14:textId="77777777" w:rsidR="00355D56" w:rsidRDefault="0035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F720C" w14:textId="77777777" w:rsidR="00355D56" w:rsidRDefault="0035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8F19F" w14:textId="77777777" w:rsidR="00355D56" w:rsidRDefault="0035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35704" w14:textId="77777777" w:rsidR="00C56A0C" w:rsidRDefault="00C5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3F25B" w14:textId="257F3BBC" w:rsidR="002656A1" w:rsidRPr="002656A1" w:rsidRDefault="0026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A55059" w14:textId="743968B5" w:rsidR="002656A1" w:rsidRPr="002656A1" w:rsidRDefault="002656A1" w:rsidP="00DA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к протоколу заседания совета при Главе города по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стратегическому управлению № 2</w:t>
            </w:r>
            <w:r w:rsidR="00CE7A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172F"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</w:tr>
    </w:tbl>
    <w:p w14:paraId="5879A45F" w14:textId="77777777"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A3AC86" w14:textId="77777777"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A1">
        <w:rPr>
          <w:rFonts w:ascii="Times New Roman" w:hAnsi="Times New Roman" w:cs="Times New Roman"/>
          <w:sz w:val="28"/>
          <w:szCs w:val="28"/>
        </w:rPr>
        <w:t xml:space="preserve">Список членов совета при Главе города по стратегическому управлению, участвовавших в заседании в форме заочного (опросного) голосования, проводимого в период с </w:t>
      </w:r>
      <w:r w:rsidR="00E56947">
        <w:rPr>
          <w:rFonts w:ascii="Times New Roman" w:hAnsi="Times New Roman" w:cs="Times New Roman"/>
          <w:sz w:val="28"/>
          <w:szCs w:val="28"/>
        </w:rPr>
        <w:t>2</w:t>
      </w:r>
      <w:r w:rsidR="00CE7AEA">
        <w:rPr>
          <w:rFonts w:ascii="Times New Roman" w:hAnsi="Times New Roman" w:cs="Times New Roman"/>
          <w:sz w:val="28"/>
          <w:szCs w:val="28"/>
        </w:rPr>
        <w:t>5</w:t>
      </w:r>
      <w:r w:rsidR="00E5694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E7AEA">
        <w:rPr>
          <w:rFonts w:ascii="Times New Roman" w:hAnsi="Times New Roman" w:cs="Times New Roman"/>
          <w:sz w:val="28"/>
          <w:szCs w:val="28"/>
        </w:rPr>
        <w:t>3</w:t>
      </w:r>
      <w:r w:rsidR="00E569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56A1">
        <w:rPr>
          <w:rFonts w:ascii="Times New Roman" w:hAnsi="Times New Roman" w:cs="Times New Roman"/>
          <w:sz w:val="28"/>
          <w:szCs w:val="28"/>
        </w:rPr>
        <w:t xml:space="preserve"> по </w:t>
      </w:r>
      <w:r w:rsidR="00CE7AEA">
        <w:rPr>
          <w:rFonts w:ascii="Times New Roman" w:hAnsi="Times New Roman" w:cs="Times New Roman"/>
          <w:sz w:val="28"/>
          <w:szCs w:val="28"/>
        </w:rPr>
        <w:t>29 декабря</w:t>
      </w:r>
      <w:r w:rsidR="00E56947">
        <w:rPr>
          <w:rFonts w:ascii="Times New Roman" w:hAnsi="Times New Roman" w:cs="Times New Roman"/>
          <w:sz w:val="28"/>
          <w:szCs w:val="28"/>
        </w:rPr>
        <w:t xml:space="preserve"> </w:t>
      </w:r>
      <w:r w:rsidRPr="002656A1">
        <w:rPr>
          <w:rFonts w:ascii="Times New Roman" w:hAnsi="Times New Roman" w:cs="Times New Roman"/>
          <w:sz w:val="28"/>
          <w:szCs w:val="28"/>
        </w:rPr>
        <w:t>202</w:t>
      </w:r>
      <w:r w:rsidR="00E56947">
        <w:rPr>
          <w:rFonts w:ascii="Times New Roman" w:hAnsi="Times New Roman" w:cs="Times New Roman"/>
          <w:sz w:val="28"/>
          <w:szCs w:val="28"/>
        </w:rPr>
        <w:t>3</w:t>
      </w:r>
      <w:r w:rsidRPr="002656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594"/>
        <w:gridCol w:w="8615"/>
      </w:tblGrid>
      <w:tr w:rsidR="003346FC" w:rsidRPr="002656A1" w14:paraId="3748F53D" w14:textId="77777777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C9F" w14:textId="77777777" w:rsidR="003346FC" w:rsidRPr="00B4147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E5D" w14:textId="77777777" w:rsidR="003346FC" w:rsidRPr="00B4147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47C">
              <w:rPr>
                <w:rFonts w:ascii="Times New Roman" w:hAnsi="Times New Roman" w:cs="Times New Roman"/>
                <w:sz w:val="28"/>
                <w:szCs w:val="28"/>
              </w:rPr>
              <w:t>Агафонов Сергей Александрович</w:t>
            </w:r>
            <w:r w:rsidR="005729F9" w:rsidRPr="00B4147C">
              <w:rPr>
                <w:rFonts w:ascii="Times New Roman" w:hAnsi="Times New Roman" w:cs="Times New Roman"/>
                <w:sz w:val="28"/>
                <w:szCs w:val="28"/>
              </w:rPr>
              <w:t>, заместитель Главы города</w:t>
            </w:r>
          </w:p>
        </w:tc>
      </w:tr>
      <w:tr w:rsidR="003346FC" w:rsidRPr="002656A1" w14:paraId="5399F967" w14:textId="77777777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DF4" w14:textId="77777777" w:rsidR="003346FC" w:rsidRPr="00B4147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367B" w14:textId="77777777" w:rsidR="003346FC" w:rsidRPr="00B4147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Батракова Людмила Михайловна</w:t>
            </w:r>
            <w:r w:rsidR="005729F9"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Главы города</w:t>
            </w:r>
          </w:p>
        </w:tc>
      </w:tr>
      <w:tr w:rsidR="00C77682" w:rsidRPr="002656A1" w14:paraId="3BD85F51" w14:textId="77777777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3C3" w14:textId="77777777"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688" w14:textId="77777777" w:rsidR="00C77682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Высоцкий Артем Александрович, житель города Сургута</w:t>
            </w:r>
          </w:p>
        </w:tc>
      </w:tr>
      <w:tr w:rsidR="005C0D60" w:rsidRPr="002656A1" w14:paraId="15329268" w14:textId="77777777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D15" w14:textId="77777777" w:rsidR="005C0D60" w:rsidRPr="003346FC" w:rsidRDefault="005C0D60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37C" w14:textId="77777777" w:rsidR="005C0D60" w:rsidRDefault="005C0D60" w:rsidP="005C0D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Артем Сергеевич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депутат Думы города</w:t>
            </w:r>
          </w:p>
        </w:tc>
      </w:tr>
      <w:tr w:rsidR="003346FC" w:rsidRPr="002656A1" w14:paraId="565B5C50" w14:textId="77777777" w:rsidTr="00642C59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8C3" w14:textId="77777777" w:rsidR="003346FC" w:rsidRPr="00B4147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789" w14:textId="77777777" w:rsidR="003346FC" w:rsidRPr="00B4147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Гуменюк Михаил Антонович</w:t>
            </w:r>
            <w:r w:rsidR="005729F9"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Главы города</w:t>
            </w:r>
          </w:p>
        </w:tc>
      </w:tr>
      <w:tr w:rsidR="003346FC" w:rsidRPr="002656A1" w14:paraId="76698340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616" w14:textId="77777777"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87C" w14:textId="77777777"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Заведеев Егор Владимирович</w:t>
            </w:r>
            <w:r w:rsidR="0057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29F9" w:rsidRPr="005729F9">
              <w:rPr>
                <w:rFonts w:ascii="Times New Roman" w:hAnsi="Times New Roman" w:cs="Times New Roman"/>
                <w:sz w:val="28"/>
                <w:szCs w:val="28"/>
              </w:rPr>
              <w:t>доцент кафедры менеджмента и бизнеса бюджетного учреждения высшего образования Ханты-Мансийского автономного округа – Югры «Сургутск</w:t>
            </w:r>
            <w:r w:rsidR="005729F9">
              <w:rPr>
                <w:rFonts w:ascii="Times New Roman" w:hAnsi="Times New Roman" w:cs="Times New Roman"/>
                <w:sz w:val="28"/>
                <w:szCs w:val="28"/>
              </w:rPr>
              <w:t>ий государственный университет»</w:t>
            </w:r>
          </w:p>
        </w:tc>
      </w:tr>
      <w:tr w:rsidR="00C77682" w:rsidRPr="002656A1" w14:paraId="451D70E9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3605" w14:textId="77777777"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CC0" w14:textId="77777777" w:rsidR="00C77682" w:rsidRPr="002656A1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Ольга Юрьевна, житель города Сургута</w:t>
            </w:r>
          </w:p>
        </w:tc>
      </w:tr>
      <w:tr w:rsidR="003346FC" w:rsidRPr="002656A1" w14:paraId="576D8BF2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859" w14:textId="77777777"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DFAC" w14:textId="77777777" w:rsidR="003346FC" w:rsidRPr="00C77682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5200E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Кондрашкина Елена Георгиевна</w:t>
            </w:r>
            <w:r w:rsidR="005729F9" w:rsidRPr="00B5200E">
              <w:rPr>
                <w:rFonts w:ascii="Times New Roman" w:hAnsi="Times New Roman" w:cs="Times New Roman"/>
                <w:bCs/>
                <w:sz w:val="28"/>
                <w:szCs w:val="28"/>
              </w:rPr>
              <w:t>, доцент кафедры радиоэлектроники и электроэнергетики бюджетного учреждения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3346FC" w:rsidRPr="002656A1" w14:paraId="2F5184F6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12D" w14:textId="77777777" w:rsidR="003346FC" w:rsidRPr="00B4147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229" w14:textId="77777777" w:rsidR="003346FC" w:rsidRPr="00B4147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Криворот Виталий Владимирович</w:t>
            </w:r>
            <w:r w:rsidR="005729F9"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Главы города</w:t>
            </w:r>
          </w:p>
        </w:tc>
      </w:tr>
      <w:tr w:rsidR="005C0D60" w:rsidRPr="002656A1" w14:paraId="48C97745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F55" w14:textId="77777777" w:rsidR="005C0D60" w:rsidRPr="005C0D60" w:rsidRDefault="005C0D60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D8A" w14:textId="77777777" w:rsidR="005C0D60" w:rsidRPr="00CE7AEA" w:rsidRDefault="005C0D60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Кучин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Сергеевич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t xml:space="preserve">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Думы города</w:t>
            </w:r>
          </w:p>
        </w:tc>
      </w:tr>
      <w:tr w:rsidR="005C0D60" w:rsidRPr="002656A1" w14:paraId="795B2310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E7C" w14:textId="77777777" w:rsidR="005C0D60" w:rsidRPr="005C0D60" w:rsidRDefault="005C0D60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4E2" w14:textId="77777777" w:rsidR="005C0D60" w:rsidRPr="005C0D60" w:rsidRDefault="005C0D60" w:rsidP="005C0D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Мазуров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Виталий Сергеевич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Думы города</w:t>
            </w:r>
          </w:p>
        </w:tc>
      </w:tr>
      <w:tr w:rsidR="001A3B96" w:rsidRPr="002656A1" w14:paraId="687A6BBA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929" w14:textId="77777777" w:rsidR="001A3B96" w:rsidRPr="003346FC" w:rsidRDefault="001A3B96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68B" w14:textId="77777777" w:rsidR="001A3B96" w:rsidRPr="00044E65" w:rsidRDefault="001A3B96" w:rsidP="001A3B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96">
              <w:rPr>
                <w:rFonts w:ascii="Times New Roman" w:hAnsi="Times New Roman" w:cs="Times New Roman"/>
                <w:bCs/>
                <w:sz w:val="28"/>
                <w:szCs w:val="28"/>
              </w:rPr>
              <w:t>Малкова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B96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Игоревна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житель города Сургута</w:t>
            </w:r>
          </w:p>
        </w:tc>
      </w:tr>
      <w:tr w:rsidR="003346FC" w:rsidRPr="002656A1" w14:paraId="44FD2E3D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ABA" w14:textId="77777777" w:rsidR="003346FC" w:rsidRPr="00B4147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A96" w14:textId="77777777" w:rsidR="003346FC" w:rsidRPr="00B4147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Мединцева Светлана Геннадьевна</w:t>
            </w:r>
            <w:r w:rsidR="005729F9"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, начальник отдела социально-экономического прогнозирования Администрации города</w:t>
            </w:r>
          </w:p>
        </w:tc>
      </w:tr>
      <w:tr w:rsidR="005C0D60" w:rsidRPr="002656A1" w14:paraId="616EDD5C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A85" w14:textId="77777777" w:rsidR="005C0D60" w:rsidRPr="005C0D60" w:rsidRDefault="005C0D60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A6C" w14:textId="77777777" w:rsidR="005C0D60" w:rsidRPr="00CE7AEA" w:rsidRDefault="005C0D60" w:rsidP="005C0D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Мурашко Юрий Александрович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научный сотрудник, директор центра коллективного пользования бюджетного учреждения высшего образования Ханты-Мансийского автономного округа – Югры "Сургутский государственный университет"</w:t>
            </w:r>
          </w:p>
        </w:tc>
      </w:tr>
      <w:tr w:rsidR="00C77682" w:rsidRPr="002656A1" w14:paraId="2E1A5604" w14:textId="77777777" w:rsidTr="00642C59">
        <w:trPr>
          <w:trHeight w:val="7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F013D" w14:textId="77777777"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F73CD" w14:textId="77777777" w:rsidR="00C77682" w:rsidRDefault="00C77682" w:rsidP="005C0D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Муртазин Шамиль Наило</w:t>
            </w:r>
            <w:r w:rsidR="005C0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вич, член ревизионной комиссии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Регионального отделения Общероссийского общественного движения «НАРОДНЫЙ ФРОНТ «ЗА РОССИЮ» в Ханты-Мансийском автономном округе – Югре, координатор Центра мониторинга благоустройства городской среды</w:t>
            </w:r>
          </w:p>
        </w:tc>
      </w:tr>
      <w:tr w:rsidR="003346FC" w:rsidRPr="002656A1" w14:paraId="1E49B13E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96D" w14:textId="77777777"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97F" w14:textId="77777777" w:rsidR="003346F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Мухамедшина Зайнаб Айтбаевна</w:t>
            </w:r>
            <w:r w:rsidR="007C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C735F"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1A3B96" w:rsidRPr="002656A1" w14:paraId="54F7786D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4C7" w14:textId="77777777" w:rsidR="001A3B96" w:rsidRPr="003346FC" w:rsidRDefault="001A3B96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42E" w14:textId="77777777" w:rsidR="001A3B96" w:rsidRPr="001A3B96" w:rsidRDefault="001A3B96" w:rsidP="001A3B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96">
              <w:rPr>
                <w:rFonts w:ascii="Times New Roman" w:hAnsi="Times New Roman" w:cs="Times New Roman"/>
                <w:bCs/>
                <w:sz w:val="28"/>
                <w:szCs w:val="28"/>
              </w:rPr>
              <w:t>Наумочкина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B96">
              <w:rPr>
                <w:rFonts w:ascii="Times New Roman" w:hAnsi="Times New Roman" w:cs="Times New Roman"/>
                <w:bCs/>
                <w:sz w:val="28"/>
                <w:szCs w:val="28"/>
              </w:rPr>
              <w:t>Ксения Александровна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  <w:p w14:paraId="13F5BA44" w14:textId="77777777" w:rsidR="001A3B96" w:rsidRDefault="001A3B96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46FC" w:rsidRPr="002656A1" w14:paraId="4631E095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081" w14:textId="77777777"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5B6" w14:textId="77777777" w:rsidR="003346FC" w:rsidRDefault="005C0D60" w:rsidP="005C0D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Парфёнов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Викторович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Думы города</w:t>
            </w:r>
          </w:p>
        </w:tc>
      </w:tr>
      <w:tr w:rsidR="005C0D60" w:rsidRPr="002656A1" w14:paraId="02577761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954" w14:textId="77777777" w:rsidR="005C0D60" w:rsidRPr="003346FC" w:rsidRDefault="005C0D60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CC9" w14:textId="77777777" w:rsidR="005C0D60" w:rsidRPr="005C0D60" w:rsidRDefault="005C0D60" w:rsidP="005C0D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Сафиоллин Алексей Маулитжанович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3346FC" w:rsidRPr="002656A1" w14:paraId="7FCB62E8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BDF" w14:textId="77777777"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4D97" w14:textId="77777777"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Сергей Васильевич</w:t>
            </w:r>
            <w:r w:rsidR="007C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C735F"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5C0D60" w:rsidRPr="002656A1" w14:paraId="187F2067" w14:textId="77777777" w:rsidTr="005C0D60">
        <w:trPr>
          <w:trHeight w:hRule="exact" w:val="9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24E" w14:textId="77777777" w:rsidR="005C0D60" w:rsidRPr="003346FC" w:rsidRDefault="005C0D60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2646" w14:textId="77777777" w:rsidR="005C0D60" w:rsidRPr="002656A1" w:rsidRDefault="005C0D60" w:rsidP="005C0D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Сократова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Елена Кабилжоновна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C0D60">
              <w:rPr>
                <w:rFonts w:ascii="Times New Roman" w:hAnsi="Times New Roman" w:cs="Times New Roman"/>
                <w:bCs/>
                <w:sz w:val="28"/>
                <w:szCs w:val="28"/>
              </w:rPr>
              <w:t>член Регионального отделения Общероссийского общественного движения «НАРОДНЫЙ ФРОНТ «ЗА РОССИЮ» в Ханты-Мансийском автономном округе – Югре</w:t>
            </w:r>
          </w:p>
        </w:tc>
      </w:tr>
      <w:tr w:rsidR="003346FC" w:rsidRPr="002656A1" w14:paraId="434580C5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C225" w14:textId="77777777"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DE29" w14:textId="77777777"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Сухушина Елена Алексеевна</w:t>
            </w:r>
            <w:r w:rsidR="007C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C735F"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3346FC" w:rsidRPr="002656A1" w14:paraId="7719F1F1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00B" w14:textId="77777777" w:rsidR="003346FC" w:rsidRPr="00B4147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4F7" w14:textId="77777777" w:rsidR="003346FC" w:rsidRPr="00B4147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Томазова Анна Николаевна</w:t>
            </w:r>
            <w:r w:rsidR="005729F9"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Главы города</w:t>
            </w:r>
          </w:p>
        </w:tc>
      </w:tr>
      <w:tr w:rsidR="003346FC" w:rsidRPr="002656A1" w14:paraId="723F7455" w14:textId="77777777" w:rsidTr="00642C5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F11" w14:textId="77777777"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1409" w14:textId="77777777" w:rsidR="003346FC" w:rsidRPr="00C77682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7066A">
              <w:rPr>
                <w:rFonts w:ascii="Times New Roman" w:hAnsi="Times New Roman" w:cs="Times New Roman"/>
                <w:bCs/>
                <w:sz w:val="28"/>
                <w:szCs w:val="28"/>
              </w:rPr>
              <w:t>Урванцева Ирина Александровна</w:t>
            </w:r>
            <w:r w:rsidR="007C735F" w:rsidRPr="00B7066A">
              <w:rPr>
                <w:rFonts w:ascii="Times New Roman" w:hAnsi="Times New Roman" w:cs="Times New Roman"/>
                <w:bCs/>
                <w:sz w:val="28"/>
                <w:szCs w:val="28"/>
              </w:rPr>
              <w:t>, главный врач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</w:t>
            </w:r>
          </w:p>
        </w:tc>
      </w:tr>
      <w:tr w:rsidR="00C77682" w:rsidRPr="002656A1" w14:paraId="2887B784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3A2" w14:textId="77777777" w:rsidR="00C77682" w:rsidRPr="003346FC" w:rsidRDefault="00C77682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FFA" w14:textId="77777777" w:rsidR="00C77682" w:rsidRPr="00DB0477" w:rsidRDefault="00C77682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Фрайс-Карпович София Анатольевна, </w:t>
            </w:r>
            <w:r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3346FC" w:rsidRPr="002656A1" w14:paraId="52F97BC8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9CB" w14:textId="77777777" w:rsidR="003346FC" w:rsidRPr="00B4147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6E97" w14:textId="77777777" w:rsidR="003346FC" w:rsidRPr="00B4147C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Шаров Виталий Александрович</w:t>
            </w:r>
            <w:r w:rsidR="005729F9" w:rsidRPr="00B4147C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Главы города</w:t>
            </w:r>
          </w:p>
        </w:tc>
      </w:tr>
      <w:tr w:rsidR="003346FC" w:rsidRPr="002656A1" w14:paraId="77EBDD15" w14:textId="77777777" w:rsidTr="00642C59">
        <w:trPr>
          <w:trHeight w:hRule="exact"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B32" w14:textId="77777777" w:rsidR="003346FC" w:rsidRPr="003346FC" w:rsidRDefault="003346FC" w:rsidP="003346F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AA72" w14:textId="77777777" w:rsidR="003346FC" w:rsidRPr="002656A1" w:rsidRDefault="003346FC" w:rsidP="007C7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Шибаева Людмила Васильевна</w:t>
            </w:r>
            <w:r w:rsidR="00C776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7682" w:rsidRPr="007C735F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</w:tbl>
    <w:p w14:paraId="2E8D70A2" w14:textId="77777777" w:rsidR="000E7B8E" w:rsidRDefault="000E7B8E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E7B8E" w:rsidSect="009C0188">
          <w:headerReference w:type="default" r:id="rId8"/>
          <w:footerReference w:type="default" r:id="rId9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0326B007" w14:textId="6222F0DB" w:rsidR="000E7B8E" w:rsidRPr="00BA24AB" w:rsidRDefault="000E7B8E" w:rsidP="000E7B8E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45E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172F">
        <w:rPr>
          <w:rFonts w:ascii="Times New Roman" w:hAnsi="Times New Roman" w:cs="Times New Roman"/>
          <w:sz w:val="24"/>
          <w:szCs w:val="24"/>
        </w:rPr>
        <w:t xml:space="preserve"> </w:t>
      </w:r>
      <w:r w:rsidRPr="00BA24AB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E3BA05B" w14:textId="412FFD8F" w:rsidR="000E7B8E" w:rsidRPr="00BA24AB" w:rsidRDefault="000E7B8E" w:rsidP="000E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A172F">
        <w:rPr>
          <w:rFonts w:ascii="Times New Roman" w:hAnsi="Times New Roman" w:cs="Times New Roman"/>
          <w:sz w:val="24"/>
          <w:szCs w:val="24"/>
        </w:rPr>
        <w:t xml:space="preserve"> </w:t>
      </w:r>
      <w:r w:rsidRPr="00BA24AB">
        <w:rPr>
          <w:rFonts w:ascii="Times New Roman" w:hAnsi="Times New Roman" w:cs="Times New Roman"/>
          <w:sz w:val="24"/>
          <w:szCs w:val="24"/>
        </w:rPr>
        <w:t xml:space="preserve">к протоколу заседания совета при </w:t>
      </w:r>
    </w:p>
    <w:p w14:paraId="5083BC85" w14:textId="57604BA4" w:rsidR="000E7B8E" w:rsidRPr="00BA24AB" w:rsidRDefault="000E7B8E" w:rsidP="000E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A172F">
        <w:rPr>
          <w:rFonts w:ascii="Times New Roman" w:hAnsi="Times New Roman" w:cs="Times New Roman"/>
          <w:sz w:val="24"/>
          <w:szCs w:val="24"/>
        </w:rPr>
        <w:t xml:space="preserve"> </w:t>
      </w:r>
      <w:r w:rsidRPr="00BA24AB">
        <w:rPr>
          <w:rFonts w:ascii="Times New Roman" w:hAnsi="Times New Roman" w:cs="Times New Roman"/>
          <w:sz w:val="24"/>
          <w:szCs w:val="24"/>
        </w:rPr>
        <w:t xml:space="preserve">Главе города по стратегическому </w:t>
      </w:r>
    </w:p>
    <w:p w14:paraId="68E415A7" w14:textId="00459E07" w:rsidR="000E7B8E" w:rsidRPr="00BA24AB" w:rsidRDefault="000E7B8E" w:rsidP="000E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A172F">
        <w:rPr>
          <w:rFonts w:ascii="Times New Roman" w:hAnsi="Times New Roman" w:cs="Times New Roman"/>
          <w:sz w:val="24"/>
          <w:szCs w:val="24"/>
        </w:rPr>
        <w:t xml:space="preserve"> </w:t>
      </w:r>
      <w:r w:rsidRPr="00BA24AB">
        <w:rPr>
          <w:rFonts w:ascii="Times New Roman" w:hAnsi="Times New Roman" w:cs="Times New Roman"/>
          <w:sz w:val="24"/>
          <w:szCs w:val="24"/>
        </w:rPr>
        <w:t>управлению № 2</w:t>
      </w:r>
      <w:r w:rsidR="00CE7AEA">
        <w:rPr>
          <w:rFonts w:ascii="Times New Roman" w:hAnsi="Times New Roman" w:cs="Times New Roman"/>
          <w:sz w:val="24"/>
          <w:szCs w:val="24"/>
        </w:rPr>
        <w:t>6</w:t>
      </w:r>
      <w:r w:rsidRPr="00BA24AB">
        <w:rPr>
          <w:rFonts w:ascii="Times New Roman" w:hAnsi="Times New Roman" w:cs="Times New Roman"/>
          <w:sz w:val="24"/>
          <w:szCs w:val="24"/>
        </w:rPr>
        <w:t xml:space="preserve"> от </w:t>
      </w:r>
      <w:r w:rsidR="00DA172F">
        <w:rPr>
          <w:rFonts w:ascii="Times New Roman" w:hAnsi="Times New Roman" w:cs="Times New Roman"/>
          <w:sz w:val="24"/>
          <w:szCs w:val="24"/>
        </w:rPr>
        <w:t>12.01.2024</w:t>
      </w:r>
    </w:p>
    <w:p w14:paraId="111F919F" w14:textId="77777777" w:rsidR="000E7B8E" w:rsidRPr="00BA24AB" w:rsidRDefault="000E7B8E" w:rsidP="000E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22E19" w14:textId="77777777" w:rsidR="000E7B8E" w:rsidRPr="00BA24AB" w:rsidRDefault="000E7B8E" w:rsidP="000E7B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Свод рекомендаций (замечаний, уточнений, вопросов), </w:t>
      </w:r>
    </w:p>
    <w:p w14:paraId="514F2470" w14:textId="77777777" w:rsidR="000E7B8E" w:rsidRPr="00BA24AB" w:rsidRDefault="000E7B8E" w:rsidP="000E7B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поступивших по итогам рассмотрения вопроса повестки заседания </w:t>
      </w:r>
    </w:p>
    <w:p w14:paraId="6435AEBC" w14:textId="77777777" w:rsidR="000E7B8E" w:rsidRPr="00BA24AB" w:rsidRDefault="000E7B8E" w:rsidP="000E7B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 при Главе города по стратегическому управлению в форме заочного (опросного) голосования,</w:t>
      </w:r>
    </w:p>
    <w:p w14:paraId="7A7D4F2A" w14:textId="77777777" w:rsidR="000E7B8E" w:rsidRPr="00BA24AB" w:rsidRDefault="000E7B8E" w:rsidP="000E7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проведенного в период с </w:t>
      </w:r>
      <w:r w:rsidR="00D4460F"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CE7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D4460F"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декабря 202</w:t>
      </w:r>
      <w:r w:rsidR="00CE7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8D793B"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D793B" w:rsidRPr="005F7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</w:t>
      </w: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</w:t>
      </w:r>
      <w:r w:rsidR="00CE7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29 декабря</w:t>
      </w:r>
      <w:r w:rsidR="00D4460F"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2023</w:t>
      </w:r>
      <w:r w:rsidRPr="00BA24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</w:p>
    <w:p w14:paraId="3452FB8A" w14:textId="77777777" w:rsidR="000E7B8E" w:rsidRPr="00BA24AB" w:rsidRDefault="000E7B8E" w:rsidP="000E7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1"/>
        <w:tblW w:w="15021" w:type="dxa"/>
        <w:tblLook w:val="04A0" w:firstRow="1" w:lastRow="0" w:firstColumn="1" w:lastColumn="0" w:noHBand="0" w:noVBand="1"/>
      </w:tblPr>
      <w:tblGrid>
        <w:gridCol w:w="589"/>
        <w:gridCol w:w="2458"/>
        <w:gridCol w:w="5674"/>
        <w:gridCol w:w="6300"/>
      </w:tblGrid>
      <w:tr w:rsidR="000E7B8E" w:rsidRPr="00BA24AB" w14:paraId="3870DBE5" w14:textId="77777777" w:rsidTr="0006210C">
        <w:tc>
          <w:tcPr>
            <w:tcW w:w="589" w:type="dxa"/>
          </w:tcPr>
          <w:p w14:paraId="6E88AB95" w14:textId="77777777"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458" w:type="dxa"/>
          </w:tcPr>
          <w:p w14:paraId="0C2B53CA" w14:textId="77777777"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Фамилия, </w:t>
            </w:r>
          </w:p>
          <w:p w14:paraId="753A2C25" w14:textId="77777777"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имя, отчество</w:t>
            </w:r>
          </w:p>
        </w:tc>
        <w:tc>
          <w:tcPr>
            <w:tcW w:w="5674" w:type="dxa"/>
          </w:tcPr>
          <w:p w14:paraId="53BC7762" w14:textId="77777777"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Предложение, замечание, уточнение, вопрос</w:t>
            </w:r>
          </w:p>
        </w:tc>
        <w:tc>
          <w:tcPr>
            <w:tcW w:w="6300" w:type="dxa"/>
          </w:tcPr>
          <w:p w14:paraId="003CD2D5" w14:textId="77777777" w:rsidR="000E7B8E" w:rsidRPr="00BA24AB" w:rsidRDefault="000E7B8E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24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Результат рассмотрения</w:t>
            </w:r>
          </w:p>
        </w:tc>
      </w:tr>
      <w:tr w:rsidR="0006210C" w:rsidRPr="00BA24AB" w14:paraId="74E22BBC" w14:textId="77777777" w:rsidTr="0006210C">
        <w:tc>
          <w:tcPr>
            <w:tcW w:w="589" w:type="dxa"/>
            <w:vMerge w:val="restart"/>
          </w:tcPr>
          <w:p w14:paraId="5CB0A19B" w14:textId="77777777" w:rsidR="0006210C" w:rsidRPr="00BA24AB" w:rsidRDefault="0006210C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458" w:type="dxa"/>
            <w:vMerge w:val="restart"/>
          </w:tcPr>
          <w:p w14:paraId="7F348F1F" w14:textId="77777777" w:rsidR="0006210C" w:rsidRPr="00BA24AB" w:rsidRDefault="0006210C" w:rsidP="00B44D9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Мухамедшин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Зайнаб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Айтбаевн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</w:p>
        </w:tc>
        <w:tc>
          <w:tcPr>
            <w:tcW w:w="5674" w:type="dxa"/>
          </w:tcPr>
          <w:p w14:paraId="1E6393F9" w14:textId="77777777" w:rsidR="0006210C" w:rsidRPr="00BA24AB" w:rsidRDefault="0006210C" w:rsidP="00B44D9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стратегии не звучит решение по развитию городской сети общественного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транспорта - «продолжения Комсомольского проспекта с пересечением парковой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зоны (лёгких Центральной части Сургута) до пересечения с улицей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Университетской».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Необходимо уже сейчас оговаривать решение – и только «ТОННЕЛЬНАЯ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ПРОКЛАДКА</w:t>
            </w: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6300" w:type="dxa"/>
          </w:tcPr>
          <w:p w14:paraId="6D3066BC" w14:textId="77777777" w:rsidR="0006210C" w:rsidRPr="00BA24AB" w:rsidRDefault="008627FE" w:rsidP="008C30E2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27F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целях реализации развития концепции экопарка «За Саймой», как пример эффективного единения человека с природой без причинения ей вреда, а именно сохранение природных ресурсов и целостности сформировавшегося экологиче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ского каркаса данной территории,</w:t>
            </w:r>
            <w:r w:rsidRPr="008627F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Администрацией города принято решение об исключении из действующей редакции генерального плана города Сургута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эстакад</w:t>
            </w:r>
            <w:r w:rsidR="008C30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через парк «За Саймой»</w:t>
            </w:r>
          </w:p>
        </w:tc>
      </w:tr>
      <w:tr w:rsidR="0006210C" w:rsidRPr="00BA24AB" w14:paraId="529E9FE0" w14:textId="77777777" w:rsidTr="0006210C">
        <w:tc>
          <w:tcPr>
            <w:tcW w:w="589" w:type="dxa"/>
            <w:vMerge/>
          </w:tcPr>
          <w:p w14:paraId="23B4CBCD" w14:textId="77777777" w:rsidR="0006210C" w:rsidRPr="00BA24AB" w:rsidRDefault="0006210C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8" w:type="dxa"/>
            <w:vMerge/>
          </w:tcPr>
          <w:p w14:paraId="69FB3EBA" w14:textId="77777777" w:rsidR="0006210C" w:rsidRPr="00BA24AB" w:rsidRDefault="0006210C" w:rsidP="00B44D9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4" w:type="dxa"/>
          </w:tcPr>
          <w:p w14:paraId="66A25BCE" w14:textId="77777777" w:rsidR="0006210C" w:rsidRPr="00BA24AB" w:rsidRDefault="0006210C" w:rsidP="00B44D9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Наличие 125 дружинников для минимизации различных угроз нарушения общественного порядка и обеспечения безопасности жителей города Сургута сейчас, думается, недостаточно. На мой взгляд, в настоящее время противостояния враждебного к России НАТОвского сообщества необходимо вернуться к системе, существовавшей в недалеком прошлом, - создание  коллективов народных дружин предприятий</w:t>
            </w:r>
          </w:p>
        </w:tc>
        <w:tc>
          <w:tcPr>
            <w:tcW w:w="6300" w:type="dxa"/>
          </w:tcPr>
          <w:p w14:paraId="7DA8DFCC" w14:textId="77777777" w:rsidR="0006210C" w:rsidRPr="00BA24AB" w:rsidRDefault="0006210C" w:rsidP="002B726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Статьей 12 Федерального закона от 02.04.2014 № 44-ФЗ «Об участии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охране общественного порядка» определен порядок создания 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деятельности народных дружин.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Так, народные дружины создаются по инициативе граждан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Федерации, изъявивших желание участвовать в охране общественного порядка,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форме общественной организации с уведомлением органов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самоуправления соответствующего муниципального образования, территориального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органа исполнительной власти в сфере внутренних дел.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Таким образом, создание коллективов народных дружин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федеральным законодательством не предусмотрено. Граждане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Федерации, изъявившие желание вступить в состав народной дружины могут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самостоятельно, в индивидуальном порядке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обра</w:t>
            </w:r>
            <w:r w:rsidR="00CE2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CE2299" w:rsidRPr="00355D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ться с заявлением в общественные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B72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организации народных дружин для включения в их состав.</w:t>
            </w:r>
          </w:p>
        </w:tc>
      </w:tr>
      <w:tr w:rsidR="0006210C" w:rsidRPr="00BA24AB" w14:paraId="4D85B94F" w14:textId="77777777" w:rsidTr="0006210C">
        <w:tc>
          <w:tcPr>
            <w:tcW w:w="589" w:type="dxa"/>
            <w:vMerge/>
          </w:tcPr>
          <w:p w14:paraId="2A683D80" w14:textId="77777777" w:rsidR="0006210C" w:rsidRPr="00BA24AB" w:rsidRDefault="0006210C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8" w:type="dxa"/>
            <w:vMerge/>
          </w:tcPr>
          <w:p w14:paraId="7C0C2B44" w14:textId="77777777" w:rsidR="0006210C" w:rsidRPr="00BA24AB" w:rsidRDefault="0006210C" w:rsidP="00B44D9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4" w:type="dxa"/>
          </w:tcPr>
          <w:p w14:paraId="79E4D2C0" w14:textId="77777777" w:rsidR="0006210C" w:rsidRPr="00BA24AB" w:rsidRDefault="0006210C" w:rsidP="00B44D9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 мероприятия, направленные на воспитание, просвещение и т.д. -ЭТО, конечно достижение для нашего города. А НЕ ПРОЩЕ БЫ РАСТИРОЖИРОВАТЬ ТАБЛИЦЫ РАСПАДА ПРОДУКТОВ ЖИЗНЕДЕЯТЕЛЬНОСТИ РАЗЛИЧНЫХ МАТЕРИАЛОВ путем  нанесения на ящики сбора этих продуктов -БЫСТРЕЕ ДОЙДЕТ.</w:t>
            </w:r>
          </w:p>
        </w:tc>
        <w:tc>
          <w:tcPr>
            <w:tcW w:w="6300" w:type="dxa"/>
          </w:tcPr>
          <w:p w14:paraId="5A76041D" w14:textId="77777777" w:rsidR="00187299" w:rsidRPr="00187299" w:rsidRDefault="00187299" w:rsidP="005F31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соответствии с нормативными документами, утвержденными на территории города Сургута, площадки для накопления твердых коммунальных отходов должны соответствовать установленным требованиям. </w:t>
            </w:r>
          </w:p>
          <w:p w14:paraId="7C88A9D1" w14:textId="297E44A8" w:rsidR="00187299" w:rsidRPr="00187299" w:rsidRDefault="00187299" w:rsidP="005F31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Так, согласно п. 8 раздела III порядка накопления твердых коммунальных отходов (в том числе их раздельного накопления) на территории города Сургута, утвержденного постановлением Администрации города от 19.06.2018 </w:t>
            </w:r>
            <w:r w:rsidR="00C56A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    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№ 4601 (далее – Порядок), лица, ответственные за содержание контейнерных площадок, специальных площадок для складирования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ТКО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обязаны обеспечить контейнерные площадки информационными щитами с указанием контактов регионального оператора по обращению с ТКО, собственника контейнерной площадки, графика вывоза ТКО, сведений об обслуживаемых объектах.</w:t>
            </w:r>
          </w:p>
          <w:p w14:paraId="21E7BC9A" w14:textId="77777777" w:rsidR="00187299" w:rsidRPr="00187299" w:rsidRDefault="00187299" w:rsidP="005F31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Порядком, а также иными нормативными правовыми актами, имеющими большую юридическую силу, обязанность по оснащению контейнеров для накопления ТКО таблицами, содержащими информацию о сроках распада продуктов жизнедеятельности различных материалов, не предусмотрена.</w:t>
            </w:r>
          </w:p>
          <w:p w14:paraId="523B1538" w14:textId="77777777" w:rsidR="00187299" w:rsidRPr="00187299" w:rsidRDefault="00187299" w:rsidP="005F31C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Ввиду того, что контейнерные площадки, расположенные во дворах многоквартирных домов, являются собственностью жильцов многоквартирного дома, а контейнеры в том числе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ляются региональным оператором 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обращению с ТКО, Администрация города не может возлагать данную обязанность на собственников контейнерных площадок и контейнеров, так как данные условия носят обременительный характер.</w:t>
            </w:r>
          </w:p>
          <w:p w14:paraId="3FA9E4CE" w14:textId="77777777" w:rsidR="00187299" w:rsidRPr="00187299" w:rsidRDefault="00187299" w:rsidP="005F3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 тому же контейнеры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соответствии с </w:t>
            </w:r>
            <w:r w:rsidR="005F31C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требованиями санитарных правил 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норм СанПиН 2.1.3684-21 «Санитарно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-эпидемиологические требования 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подвергаются систематической промывке 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дезинфекции.</w:t>
            </w:r>
          </w:p>
          <w:p w14:paraId="73BB760B" w14:textId="77777777" w:rsidR="00187299" w:rsidRPr="00187299" w:rsidRDefault="00187299" w:rsidP="005F3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образовательных учреждениях города Сургута проходят уроки добра, тематические уроки, экологические квесты, десанты, челенджи, выставки рисунков, формирующие бережное отношение к природе, привлекающее внимание учащихся к проблеме нерационального использования природных ресурсов, возможности вторичной переработки отходов. </w:t>
            </w:r>
          </w:p>
          <w:p w14:paraId="79AC8193" w14:textId="77777777" w:rsidR="00187299" w:rsidRPr="00187299" w:rsidRDefault="00187299" w:rsidP="005F3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Также на территории города активно проводятся экологические акции по раздельному сбору вторсырья от населения, которые несут не только эколого-просветительскую функцию, но и обеспечивают реализацию социально-экологической потребности горожан в сдаче разных видов собранного вторсырья </w:t>
            </w: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одном месте.</w:t>
            </w:r>
          </w:p>
          <w:p w14:paraId="69F3CEB9" w14:textId="77777777" w:rsidR="00187299" w:rsidRPr="00187299" w:rsidRDefault="00187299" w:rsidP="005F3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целью информирования населения сведения о предстоящих акциях размещаются на официальном портале Администрации города, в официальных группах социальных сетей Администрации города.</w:t>
            </w:r>
          </w:p>
          <w:p w14:paraId="494E85D1" w14:textId="77777777" w:rsidR="00187299" w:rsidRPr="00187299" w:rsidRDefault="00187299" w:rsidP="005F31C7">
            <w:pPr>
              <w:pStyle w:val="Default"/>
              <w:jc w:val="both"/>
              <w:rPr>
                <w:rFonts w:eastAsia="Times New Roman"/>
                <w:color w:val="auto"/>
                <w:lang w:bidi="ru-RU"/>
              </w:rPr>
            </w:pPr>
            <w:r w:rsidRPr="00187299">
              <w:rPr>
                <w:rFonts w:eastAsia="Times New Roman"/>
                <w:color w:val="auto"/>
                <w:lang w:bidi="ru-RU"/>
              </w:rPr>
              <w:t xml:space="preserve">Также на сайте Администрации города в разделе обращения с отходами департамента городского хозяйства: </w:t>
            </w:r>
            <w:hyperlink r:id="rId10" w:history="1">
              <w:r w:rsidRPr="00187299">
                <w:rPr>
                  <w:rFonts w:eastAsia="Times New Roman"/>
                  <w:color w:val="auto"/>
                  <w:lang w:bidi="ru-RU"/>
                </w:rPr>
                <w:t>https://admsurgut.ru/rubric/22754/Obraschenie-s-othodami</w:t>
              </w:r>
            </w:hyperlink>
            <w:r w:rsidRPr="00187299">
              <w:rPr>
                <w:rFonts w:eastAsia="Times New Roman"/>
                <w:color w:val="auto"/>
                <w:lang w:bidi="ru-RU"/>
              </w:rPr>
              <w:t xml:space="preserve"> размещены сведения об организациях, осуществляющих сбор вторичных отходов от населения и организаций города, а также эко-пунктов приема вторичного сырья.                       </w:t>
            </w:r>
          </w:p>
          <w:p w14:paraId="6470915E" w14:textId="607C2D8A" w:rsidR="0006210C" w:rsidRPr="00BA24AB" w:rsidRDefault="00187299" w:rsidP="00355D5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72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Информация о разложении отходов в естественной природной среде будет размещена на </w:t>
            </w:r>
            <w:r w:rsidR="00FE7A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E7AE0" w:rsidRPr="00355D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официальном портале </w:t>
            </w:r>
            <w:r w:rsidRPr="00355D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EB3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города </w:t>
            </w:r>
            <w:r w:rsidR="00C56A0C" w:rsidRPr="00C56A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рубрике департамента городского хозяйства во вкладке «Обращение с отходами» в срок до 01.02.2024</w:t>
            </w:r>
          </w:p>
        </w:tc>
      </w:tr>
      <w:tr w:rsidR="0006210C" w:rsidRPr="00BA24AB" w14:paraId="7B232731" w14:textId="77777777" w:rsidTr="0006210C">
        <w:tc>
          <w:tcPr>
            <w:tcW w:w="589" w:type="dxa"/>
            <w:vMerge/>
          </w:tcPr>
          <w:p w14:paraId="1E22F6B3" w14:textId="77777777" w:rsidR="0006210C" w:rsidRPr="00BA24AB" w:rsidRDefault="0006210C" w:rsidP="003A043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8" w:type="dxa"/>
            <w:vMerge/>
          </w:tcPr>
          <w:p w14:paraId="3E5EF331" w14:textId="77777777" w:rsidR="0006210C" w:rsidRPr="00B44D9C" w:rsidRDefault="0006210C" w:rsidP="00B44D9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4" w:type="dxa"/>
          </w:tcPr>
          <w:p w14:paraId="5BA46130" w14:textId="77777777" w:rsidR="0006210C" w:rsidRPr="00BA24AB" w:rsidRDefault="0006210C" w:rsidP="00B44D9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4D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Сургут может быть  городом ДОЛГОЖИТЕЛЕЙ, если б многие придомовые территории были оборудованы небольшими спортивными зонами, где старшее поколение занималось бы физкультурой под руководством сургутских школьников – чемпионов разных рангов</w:t>
            </w:r>
          </w:p>
        </w:tc>
        <w:tc>
          <w:tcPr>
            <w:tcW w:w="6300" w:type="dxa"/>
          </w:tcPr>
          <w:p w14:paraId="4C3145BB" w14:textId="25069B4E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городе функционирую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 227 объектов городской и рекреационной инфраструктуры, приспособленных для занятий физической культурой и спортом (универсальные спортивные площадки, площадки с тренажерами). Данные объекты расположены на придомовых территориях многоквартирных домов, в парках и скверах города. Муниципальными учреждениями, курируемыми управлением физической культуры и спорта Администрации города, созданы все условия для систематических занятий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пожилого возраста физической культурой и спортом: открыты физкультурно-спортивные секции, в свободном доступе предоставляются спортивные объекты для самостоятельных и организованных занятий физической культурой и спортом. На спортивных объектах услуги гражданам пожилого возраста предоставляются как на безвозмездной основе, так и на льготных условиях. Информирование населения, в том числе граждан старшего поколения и ветеранов о работе физкультурно-оздоровительных групп, о проведении социально</w:t>
            </w:r>
            <w:r w:rsidR="00FE7AE0" w:rsidRPr="00355D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значимых мероприятий осуществляется через официальный сайт управления физической культуры и спорта Администрации города и муниципальных учреждений, курируемых управлением, на страницах в социальных сетях, а также посредством раздачи флаеров. </w:t>
            </w:r>
          </w:p>
          <w:p w14:paraId="194CE1DD" w14:textId="77A06656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 2023 году на территории города проведены следующие 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массовые мероприятия с участием граждан пожилого возраста: </w:t>
            </w:r>
          </w:p>
          <w:p w14:paraId="3581A757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«Городская лыжная гонка «Сургутская лыжня – 2023»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49FD7618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Легкоатлетический кросс в рамках Всероссийского Дня бега «Кросс Нации – 2023»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1BA8471F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Общегородской праздник День физкультурника Hope On Air – 2023; </w:t>
            </w:r>
          </w:p>
          <w:p w14:paraId="21BD1FEB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- 10-ый юбилейный спортивный и социально-экологический проект Зеленый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6F7E41ED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торжественная церемония награждения лауреатов городского конкурса «Спортивная элита» по итогам 2022 года. </w:t>
            </w:r>
          </w:p>
          <w:p w14:paraId="59B40CD8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период с 22 по 27 мая 2023 года, в городе Ханты-Мансийске проходила Спартакиада пенсионеров Ханты-Мансийского автономного округа – Югры (далее – спартакиада). В данной спартакиаде сборная команда города Сургута заняла 3 общекомандное место. </w:t>
            </w:r>
          </w:p>
          <w:p w14:paraId="6B5D9C19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Условия для систематических занятий граждан старшего поколения физической культурой и спортом созданы на базах муниципальных учреждений, курируемых управлением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физической культуры и спорта Администрации города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</w:p>
          <w:p w14:paraId="013A5EED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МБУ ДО СШ «Аверс», настольный теннис – 12 человек; 2. МАУ ДО СШОР «Олимп», плавание – 242 человека; </w:t>
            </w:r>
          </w:p>
          <w:p w14:paraId="375856AE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МАУ ДО СШ «Ледовый Дворец спорта», плавание – 128 человек; </w:t>
            </w:r>
          </w:p>
          <w:p w14:paraId="53022DF9" w14:textId="4D3BB645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МБУ ДО СШОР «Кедр», лыжные гонки – 20 человек. Также, в других спортивных комплексах города</w:t>
            </w:r>
            <w:r w:rsidR="00FE7A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старшего поколения и ветеранов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инструкторы по спорту МБУ ЦФП «Надежда» проводят занятия по плаванию, фитнес-аэробике и атлетической гимнастике. Управлением физической культуры и спорта 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Администрации города осуществляется взаимодействие с общественной организацией «Клуб любителей лыжного спорта «Барс» (ОО «Барс») в направлении участия в физкультурных и спортивных мероприятиях различного уровня. В данном клубе занимаются 127 человек, из них 26 человек пожилого возраста. </w:t>
            </w:r>
          </w:p>
          <w:p w14:paraId="15AA89D1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Скандинавская ходьба (северная ходьба) развивается на базе муниципального бюджетного учреждения Центр физической подготовки «Надежда» курируемого управлением физической культуры и спорта Администрации города (далее – МБУ ЦФП «Надежда»), начиная с 2018 года. В 2018 году набрана первая группа занимающихся в составе 10 человек. В 2023 году количество занимающихся составляет 176 человек, в настоящее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время 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продолжается набор желающих заниматься данным видом физической активности. В группы принимаются все желающие, независимо от уровня физической подготовки. Тренировочные занятия проводятся квалифицированными специалистами МБУ ЦФП «Надежда» по утвержденному расписанию, в городских парках: «За Саймой», «Кедровый лог», на территории поселка Снежный, а также на базе территориального общественного самоуправления № 10. Занятия проводят 4 инструктора по спорту МБУ ЦФП «Надежда». Во время проведения занятий инструкторы по спорту обеспечивают методическое сопровождение: объясняют и показывают технику скандинавской ходьбы, отслеживают физическое состояние занимающихся, дают рекомендации по питанию, питьевому режиму, гигиене и самоконтролю. Инструкторами по спорту МБУ ЦФП «Надежда» разработаны маршруты безопасного движения граждан, занимающихся скандинавской ходьбой, на базе городского парка «За Саймой» и парка «Кедровый лог». На 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базе городского парка «За Саймой» разработаны 2 маршрута протяженностью 1 км и 3 км. На базе парка «Кедровый лог» разработаны новые 2 маршрута протяженностью 1 км и 3 км. </w:t>
            </w:r>
          </w:p>
          <w:p w14:paraId="4A75E108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Для граждан старшего поколения в 2023 году были организованы следующие физкультурно-спортивные и физкультурно-оздоровительные мероприятия: </w:t>
            </w:r>
          </w:p>
          <w:p w14:paraId="2746BC09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Масс-старт по скандинавской ходьбе в рамках Всероссийской акции «10 тысяч шагов к жизни». Количество участников – 100 человек; </w:t>
            </w:r>
          </w:p>
          <w:p w14:paraId="5FA86DB9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Масс-старт по скандинавской ходьбе в рамках Всероссийских соревнований по северной ходьбе, посвященных Всемирному дню северной ходьбы Количество участников – 90 человек; </w:t>
            </w:r>
          </w:p>
          <w:p w14:paraId="5B8644D9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Спортивный праздник «Спорту возраст не преграда», посвященный Дню пожилого человека. Количество участников –100 человек; </w:t>
            </w:r>
          </w:p>
          <w:p w14:paraId="490C0F39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Городская спартакиада «Путь к долголетию». Количество участников – 270 человек; </w:t>
            </w:r>
          </w:p>
          <w:p w14:paraId="6EB0E81A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Фестиваль ВФСК ГТО среди лиц занятых трудовой деятельностью, неработающего населения и пенсионеров г. Сургута. Количество участников – 57 человек. </w:t>
            </w:r>
          </w:p>
          <w:p w14:paraId="13C52AF4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настоящее время для граждан старшего поколения внедряются: </w:t>
            </w:r>
          </w:p>
          <w:p w14:paraId="0E0D8FB6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Региональная программа «Югорское долголетие» – 15 человек; </w:t>
            </w:r>
          </w:p>
          <w:p w14:paraId="394EEE04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Региональная программа «Суставная гимнастика» – 8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240DF26F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Адаптированная программа по скандинавской ходьбе – 176 человек; </w:t>
            </w:r>
          </w:p>
          <w:p w14:paraId="461A6424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Адаптированная программа по фитнес-аэробике – 80 человек; </w:t>
            </w:r>
          </w:p>
          <w:p w14:paraId="7D808E6B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- Адаптированная программа по атлетической гимнастике – 114 человек </w:t>
            </w:r>
          </w:p>
          <w:p w14:paraId="47E49ACD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Адаптированная программа по плаванию – 146 человек; </w:t>
            </w:r>
          </w:p>
          <w:p w14:paraId="28139519" w14:textId="77777777" w:rsidR="00390FCF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Адаптированная программа по настольному теннису – 84 человека. </w:t>
            </w:r>
          </w:p>
          <w:p w14:paraId="124BA5C5" w14:textId="77777777" w:rsidR="0006210C" w:rsidRPr="00BA24AB" w:rsidRDefault="00390FCF" w:rsidP="00390FC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0F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Муниципальное бюджетное учреждение Центр физической подготовки «Надежда» совместно с АНО «Оздоровительно-досуговый центр «Активная жизнь» реализует проект «Ум разумом крепок». Главной целью проекта является улучшение качества жизни людей пожилого возраста, проживающих в условиях Севера, посредством укрепления физического, психического, социального здоровья. Очень важная особенность проекта, создание условий для социально активного образа жизни, применение нестандартных форм и методов развития для оптимального функционирования личности пожилого человека посредством формирования устойчивого интереса к занятиям физической культурой, а также интеллектуальным и развлекательным играм, мастер-классам. Количество участников проекта – 29 человек</w:t>
            </w:r>
          </w:p>
        </w:tc>
      </w:tr>
      <w:tr w:rsidR="0006210C" w:rsidRPr="00BA24AB" w14:paraId="1B0D8D74" w14:textId="77777777" w:rsidTr="0006210C">
        <w:tc>
          <w:tcPr>
            <w:tcW w:w="589" w:type="dxa"/>
          </w:tcPr>
          <w:p w14:paraId="0EA37E96" w14:textId="77777777" w:rsidR="0006210C" w:rsidRPr="00B64770" w:rsidRDefault="00211021" w:rsidP="0006210C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  <w:r w:rsidR="0006210C" w:rsidRPr="00B64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458" w:type="dxa"/>
          </w:tcPr>
          <w:p w14:paraId="313BF6AB" w14:textId="77777777" w:rsidR="0006210C" w:rsidRPr="00B64770" w:rsidRDefault="0006210C" w:rsidP="0006210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4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Департамент архитектуры и градостроительства</w:t>
            </w:r>
          </w:p>
        </w:tc>
        <w:tc>
          <w:tcPr>
            <w:tcW w:w="5674" w:type="dxa"/>
          </w:tcPr>
          <w:p w14:paraId="6472BE1C" w14:textId="058B0B7F" w:rsidR="0006210C" w:rsidRPr="00B64770" w:rsidRDefault="0006210C" w:rsidP="00355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объема жилищного строительства внести уточнения в показатель 38. Объем жилищного строительства, тыс. кв. м (ежегодно), заменив значение 122,9 на </w:t>
            </w:r>
            <w:r w:rsidR="00211021" w:rsidRPr="00211021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  <w:r w:rsidR="0021102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уровень исполнения с </w:t>
            </w:r>
            <w:r w:rsidR="0021102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на </w:t>
            </w:r>
            <w:r w:rsidR="00211021" w:rsidRPr="00211021">
              <w:rPr>
                <w:rFonts w:ascii="Times New Roman" w:hAnsi="Times New Roman" w:cs="Times New Roman"/>
                <w:sz w:val="24"/>
                <w:szCs w:val="24"/>
              </w:rPr>
              <w:t>48,3%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>» 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за 202</w:t>
            </w:r>
            <w:r w:rsidR="00832086" w:rsidRPr="00832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00" w:type="dxa"/>
          </w:tcPr>
          <w:p w14:paraId="20F416A9" w14:textId="77777777" w:rsidR="00832086" w:rsidRDefault="00832086" w:rsidP="00211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Принять.</w:t>
            </w:r>
          </w:p>
          <w:p w14:paraId="4F1606BE" w14:textId="77777777" w:rsidR="0006210C" w:rsidRPr="00B64770" w:rsidRDefault="0006210C" w:rsidP="00211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38. «Объем жилищного строительства, тыс. кв. м (ежегодно)» 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о реализации </w:t>
            </w:r>
            <w:r w:rsidRPr="00B64770">
              <w:rPr>
                <w:rFonts w:ascii="Times New Roman" w:hAnsi="Times New Roman" w:cs="Times New Roman"/>
                <w:sz w:val="24"/>
                <w:szCs w:val="24"/>
              </w:rPr>
              <w:t>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за 202</w:t>
            </w:r>
            <w:r w:rsidR="00211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уточнен.</w:t>
            </w:r>
          </w:p>
        </w:tc>
      </w:tr>
    </w:tbl>
    <w:p w14:paraId="209397FB" w14:textId="77777777" w:rsidR="000E7B8E" w:rsidRDefault="000E7B8E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B8E" w:rsidSect="00650B52">
      <w:pgSz w:w="16838" w:h="11906" w:orient="landscape"/>
      <w:pgMar w:top="170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271E" w14:textId="77777777" w:rsidR="003E4D75" w:rsidRDefault="003E4D75" w:rsidP="00CD74B6">
      <w:pPr>
        <w:spacing w:after="0" w:line="240" w:lineRule="auto"/>
      </w:pPr>
      <w:r>
        <w:separator/>
      </w:r>
    </w:p>
  </w:endnote>
  <w:endnote w:type="continuationSeparator" w:id="0">
    <w:p w14:paraId="4DF2E3BD" w14:textId="77777777" w:rsidR="003E4D75" w:rsidRDefault="003E4D75" w:rsidP="00CD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4A81" w14:textId="77777777" w:rsidR="00A704E1" w:rsidRDefault="00A704E1">
    <w:pPr>
      <w:pStyle w:val="ac"/>
      <w:jc w:val="right"/>
    </w:pPr>
  </w:p>
  <w:p w14:paraId="4FD1EE4F" w14:textId="77777777" w:rsidR="00A704E1" w:rsidRDefault="00A704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DCCBD" w14:textId="77777777" w:rsidR="003E4D75" w:rsidRDefault="003E4D75" w:rsidP="00CD74B6">
      <w:pPr>
        <w:spacing w:after="0" w:line="240" w:lineRule="auto"/>
      </w:pPr>
      <w:r>
        <w:separator/>
      </w:r>
    </w:p>
  </w:footnote>
  <w:footnote w:type="continuationSeparator" w:id="0">
    <w:p w14:paraId="78A2E900" w14:textId="77777777" w:rsidR="003E4D75" w:rsidRDefault="003E4D75" w:rsidP="00CD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710320"/>
      <w:docPartObj>
        <w:docPartGallery w:val="Page Numbers (Top of Page)"/>
        <w:docPartUnique/>
      </w:docPartObj>
    </w:sdtPr>
    <w:sdtEndPr/>
    <w:sdtContent>
      <w:p w14:paraId="14A8FB51" w14:textId="724D65EB" w:rsidR="00F95105" w:rsidRDefault="00F95105">
        <w:pPr>
          <w:pStyle w:val="aa"/>
          <w:jc w:val="center"/>
        </w:pPr>
        <w:r w:rsidRPr="00F951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51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51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37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951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1BE10B1" w14:textId="77777777" w:rsidR="00F95105" w:rsidRDefault="00F951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4E4"/>
    <w:multiLevelType w:val="hybridMultilevel"/>
    <w:tmpl w:val="3B02430E"/>
    <w:lvl w:ilvl="0" w:tplc="0B1A40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A03F80"/>
    <w:multiLevelType w:val="hybridMultilevel"/>
    <w:tmpl w:val="F77E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F3DB3"/>
    <w:multiLevelType w:val="hybridMultilevel"/>
    <w:tmpl w:val="8F56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2E17"/>
    <w:multiLevelType w:val="hybridMultilevel"/>
    <w:tmpl w:val="84B6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C97"/>
    <w:multiLevelType w:val="hybridMultilevel"/>
    <w:tmpl w:val="B3707DC6"/>
    <w:lvl w:ilvl="0" w:tplc="41A48E1E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E4522C5"/>
    <w:multiLevelType w:val="hybridMultilevel"/>
    <w:tmpl w:val="2AE644A6"/>
    <w:lvl w:ilvl="0" w:tplc="3758B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653267"/>
    <w:multiLevelType w:val="hybridMultilevel"/>
    <w:tmpl w:val="0108FB6A"/>
    <w:lvl w:ilvl="0" w:tplc="B8286B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C6B81"/>
    <w:multiLevelType w:val="hybridMultilevel"/>
    <w:tmpl w:val="C5F6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44732"/>
    <w:multiLevelType w:val="hybridMultilevel"/>
    <w:tmpl w:val="E66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87900"/>
    <w:multiLevelType w:val="hybridMultilevel"/>
    <w:tmpl w:val="89642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A4B61BA"/>
    <w:multiLevelType w:val="multilevel"/>
    <w:tmpl w:val="B31E0038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8A09E2"/>
    <w:multiLevelType w:val="hybridMultilevel"/>
    <w:tmpl w:val="2DCC34B2"/>
    <w:lvl w:ilvl="0" w:tplc="3BAEEE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9A4E87"/>
    <w:multiLevelType w:val="hybridMultilevel"/>
    <w:tmpl w:val="24A66A48"/>
    <w:lvl w:ilvl="0" w:tplc="E77ACA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12C76"/>
    <w:multiLevelType w:val="multilevel"/>
    <w:tmpl w:val="0CB49C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6E"/>
    <w:rsid w:val="00005F72"/>
    <w:rsid w:val="0003330D"/>
    <w:rsid w:val="00033726"/>
    <w:rsid w:val="00044E65"/>
    <w:rsid w:val="0006210C"/>
    <w:rsid w:val="00062B24"/>
    <w:rsid w:val="00064A65"/>
    <w:rsid w:val="00066231"/>
    <w:rsid w:val="00067BB5"/>
    <w:rsid w:val="00070A50"/>
    <w:rsid w:val="00087E75"/>
    <w:rsid w:val="00091042"/>
    <w:rsid w:val="000977AC"/>
    <w:rsid w:val="000B08DC"/>
    <w:rsid w:val="000B3B9B"/>
    <w:rsid w:val="000D0A84"/>
    <w:rsid w:val="000D609C"/>
    <w:rsid w:val="000D68E2"/>
    <w:rsid w:val="000E7B8E"/>
    <w:rsid w:val="001144C7"/>
    <w:rsid w:val="001158BD"/>
    <w:rsid w:val="00125F0F"/>
    <w:rsid w:val="00127671"/>
    <w:rsid w:val="001376BA"/>
    <w:rsid w:val="001522C8"/>
    <w:rsid w:val="00157A51"/>
    <w:rsid w:val="00160B83"/>
    <w:rsid w:val="001649A0"/>
    <w:rsid w:val="001654F1"/>
    <w:rsid w:val="0017049E"/>
    <w:rsid w:val="00170E8C"/>
    <w:rsid w:val="001823E0"/>
    <w:rsid w:val="00184192"/>
    <w:rsid w:val="00187299"/>
    <w:rsid w:val="001916C0"/>
    <w:rsid w:val="0019298A"/>
    <w:rsid w:val="001A3B96"/>
    <w:rsid w:val="001B76AD"/>
    <w:rsid w:val="001E0939"/>
    <w:rsid w:val="001F57C9"/>
    <w:rsid w:val="00200DC3"/>
    <w:rsid w:val="00207C99"/>
    <w:rsid w:val="00210AB1"/>
    <w:rsid w:val="00211021"/>
    <w:rsid w:val="00213A4C"/>
    <w:rsid w:val="002152F9"/>
    <w:rsid w:val="002200A8"/>
    <w:rsid w:val="002266C6"/>
    <w:rsid w:val="00262263"/>
    <w:rsid w:val="00263D8E"/>
    <w:rsid w:val="002656A1"/>
    <w:rsid w:val="00266EB0"/>
    <w:rsid w:val="00276AE7"/>
    <w:rsid w:val="00282737"/>
    <w:rsid w:val="002873CC"/>
    <w:rsid w:val="002A4613"/>
    <w:rsid w:val="002B31B0"/>
    <w:rsid w:val="002B5C92"/>
    <w:rsid w:val="002B5D54"/>
    <w:rsid w:val="002B726A"/>
    <w:rsid w:val="002D1730"/>
    <w:rsid w:val="002F2E53"/>
    <w:rsid w:val="002F53AB"/>
    <w:rsid w:val="002F78B7"/>
    <w:rsid w:val="003130ED"/>
    <w:rsid w:val="003210BD"/>
    <w:rsid w:val="00331D78"/>
    <w:rsid w:val="003346FC"/>
    <w:rsid w:val="003542A7"/>
    <w:rsid w:val="00355D56"/>
    <w:rsid w:val="0037178D"/>
    <w:rsid w:val="00390FCF"/>
    <w:rsid w:val="00391C80"/>
    <w:rsid w:val="003A4656"/>
    <w:rsid w:val="003B04A0"/>
    <w:rsid w:val="003B4B38"/>
    <w:rsid w:val="003C4292"/>
    <w:rsid w:val="003C5F3E"/>
    <w:rsid w:val="003C6E3F"/>
    <w:rsid w:val="003D1D4D"/>
    <w:rsid w:val="003D42F7"/>
    <w:rsid w:val="003E1B3F"/>
    <w:rsid w:val="003E2574"/>
    <w:rsid w:val="003E4D75"/>
    <w:rsid w:val="003E559F"/>
    <w:rsid w:val="003E72A7"/>
    <w:rsid w:val="003F29D3"/>
    <w:rsid w:val="00400440"/>
    <w:rsid w:val="004015B0"/>
    <w:rsid w:val="004136E5"/>
    <w:rsid w:val="00425445"/>
    <w:rsid w:val="004434B6"/>
    <w:rsid w:val="0045062D"/>
    <w:rsid w:val="00453C69"/>
    <w:rsid w:val="00457E93"/>
    <w:rsid w:val="004635F9"/>
    <w:rsid w:val="00475B1B"/>
    <w:rsid w:val="00476638"/>
    <w:rsid w:val="00481390"/>
    <w:rsid w:val="00482685"/>
    <w:rsid w:val="004977CB"/>
    <w:rsid w:val="004A0B4C"/>
    <w:rsid w:val="004A4A1A"/>
    <w:rsid w:val="004B1673"/>
    <w:rsid w:val="004C0CC1"/>
    <w:rsid w:val="004F3B63"/>
    <w:rsid w:val="00501588"/>
    <w:rsid w:val="00501647"/>
    <w:rsid w:val="00506E9A"/>
    <w:rsid w:val="005109DB"/>
    <w:rsid w:val="0051708A"/>
    <w:rsid w:val="005305F2"/>
    <w:rsid w:val="00537D6D"/>
    <w:rsid w:val="005729F9"/>
    <w:rsid w:val="005908CA"/>
    <w:rsid w:val="005B03A5"/>
    <w:rsid w:val="005B5633"/>
    <w:rsid w:val="005C0D60"/>
    <w:rsid w:val="005D0792"/>
    <w:rsid w:val="005D17C2"/>
    <w:rsid w:val="005D6455"/>
    <w:rsid w:val="005D7390"/>
    <w:rsid w:val="005F31C7"/>
    <w:rsid w:val="005F7ABC"/>
    <w:rsid w:val="006003B8"/>
    <w:rsid w:val="0060096B"/>
    <w:rsid w:val="006031D1"/>
    <w:rsid w:val="00606196"/>
    <w:rsid w:val="0061319A"/>
    <w:rsid w:val="00624E44"/>
    <w:rsid w:val="00625B0C"/>
    <w:rsid w:val="006272B3"/>
    <w:rsid w:val="00631103"/>
    <w:rsid w:val="006331B4"/>
    <w:rsid w:val="00642C59"/>
    <w:rsid w:val="00650B52"/>
    <w:rsid w:val="0065218B"/>
    <w:rsid w:val="00657F7E"/>
    <w:rsid w:val="0066514D"/>
    <w:rsid w:val="00675F4B"/>
    <w:rsid w:val="0068145F"/>
    <w:rsid w:val="006847F5"/>
    <w:rsid w:val="00694467"/>
    <w:rsid w:val="00694FF2"/>
    <w:rsid w:val="006A7D0F"/>
    <w:rsid w:val="006B2174"/>
    <w:rsid w:val="006B6002"/>
    <w:rsid w:val="006E6A14"/>
    <w:rsid w:val="006F11EF"/>
    <w:rsid w:val="006F7D70"/>
    <w:rsid w:val="00713B20"/>
    <w:rsid w:val="007158AD"/>
    <w:rsid w:val="007159C6"/>
    <w:rsid w:val="0071798A"/>
    <w:rsid w:val="00720AA4"/>
    <w:rsid w:val="00726DAE"/>
    <w:rsid w:val="00746336"/>
    <w:rsid w:val="0076365E"/>
    <w:rsid w:val="00765A7D"/>
    <w:rsid w:val="00782726"/>
    <w:rsid w:val="00793218"/>
    <w:rsid w:val="007B07CE"/>
    <w:rsid w:val="007B51CC"/>
    <w:rsid w:val="007B5C00"/>
    <w:rsid w:val="007C6910"/>
    <w:rsid w:val="007C70DE"/>
    <w:rsid w:val="007C735F"/>
    <w:rsid w:val="007D34A0"/>
    <w:rsid w:val="007D79ED"/>
    <w:rsid w:val="007E2532"/>
    <w:rsid w:val="007F2BC2"/>
    <w:rsid w:val="0081111B"/>
    <w:rsid w:val="008258E0"/>
    <w:rsid w:val="00831B5F"/>
    <w:rsid w:val="00832086"/>
    <w:rsid w:val="00843FAD"/>
    <w:rsid w:val="00845D73"/>
    <w:rsid w:val="00845E5E"/>
    <w:rsid w:val="00853723"/>
    <w:rsid w:val="008610A3"/>
    <w:rsid w:val="008627FE"/>
    <w:rsid w:val="00866191"/>
    <w:rsid w:val="00872030"/>
    <w:rsid w:val="008720E9"/>
    <w:rsid w:val="00872340"/>
    <w:rsid w:val="008B579A"/>
    <w:rsid w:val="008C06B7"/>
    <w:rsid w:val="008C1DBB"/>
    <w:rsid w:val="008C30E2"/>
    <w:rsid w:val="008C488A"/>
    <w:rsid w:val="008D2358"/>
    <w:rsid w:val="008D2EB0"/>
    <w:rsid w:val="008D793B"/>
    <w:rsid w:val="008E2CBE"/>
    <w:rsid w:val="00922B39"/>
    <w:rsid w:val="00925329"/>
    <w:rsid w:val="00950412"/>
    <w:rsid w:val="0095173C"/>
    <w:rsid w:val="009550E3"/>
    <w:rsid w:val="009562B8"/>
    <w:rsid w:val="00960E57"/>
    <w:rsid w:val="00962A8D"/>
    <w:rsid w:val="009835E6"/>
    <w:rsid w:val="009866F1"/>
    <w:rsid w:val="009873AE"/>
    <w:rsid w:val="00993045"/>
    <w:rsid w:val="009A2196"/>
    <w:rsid w:val="009B2DD7"/>
    <w:rsid w:val="009C0188"/>
    <w:rsid w:val="009C0D9A"/>
    <w:rsid w:val="009C5FDE"/>
    <w:rsid w:val="009D2CF5"/>
    <w:rsid w:val="009D70AE"/>
    <w:rsid w:val="00A012E9"/>
    <w:rsid w:val="00A1551C"/>
    <w:rsid w:val="00A32253"/>
    <w:rsid w:val="00A454EB"/>
    <w:rsid w:val="00A660D7"/>
    <w:rsid w:val="00A704E1"/>
    <w:rsid w:val="00A75EFB"/>
    <w:rsid w:val="00A80AF7"/>
    <w:rsid w:val="00A9065E"/>
    <w:rsid w:val="00A95384"/>
    <w:rsid w:val="00AB2D18"/>
    <w:rsid w:val="00AB47E2"/>
    <w:rsid w:val="00AC0C18"/>
    <w:rsid w:val="00AD4DE8"/>
    <w:rsid w:val="00AE3228"/>
    <w:rsid w:val="00AE525B"/>
    <w:rsid w:val="00AF367C"/>
    <w:rsid w:val="00AF45E0"/>
    <w:rsid w:val="00B0227A"/>
    <w:rsid w:val="00B02C9C"/>
    <w:rsid w:val="00B27493"/>
    <w:rsid w:val="00B278F0"/>
    <w:rsid w:val="00B35CCF"/>
    <w:rsid w:val="00B36DD2"/>
    <w:rsid w:val="00B4147C"/>
    <w:rsid w:val="00B44D9C"/>
    <w:rsid w:val="00B45B04"/>
    <w:rsid w:val="00B5200E"/>
    <w:rsid w:val="00B538E8"/>
    <w:rsid w:val="00B63E29"/>
    <w:rsid w:val="00B64770"/>
    <w:rsid w:val="00B7066A"/>
    <w:rsid w:val="00B81D6E"/>
    <w:rsid w:val="00B83ECE"/>
    <w:rsid w:val="00BA24AB"/>
    <w:rsid w:val="00BB2ECF"/>
    <w:rsid w:val="00BE1847"/>
    <w:rsid w:val="00BE7508"/>
    <w:rsid w:val="00BF4B91"/>
    <w:rsid w:val="00C023D6"/>
    <w:rsid w:val="00C109BB"/>
    <w:rsid w:val="00C12F17"/>
    <w:rsid w:val="00C228EF"/>
    <w:rsid w:val="00C347A8"/>
    <w:rsid w:val="00C43B1B"/>
    <w:rsid w:val="00C514E8"/>
    <w:rsid w:val="00C51C5E"/>
    <w:rsid w:val="00C5349D"/>
    <w:rsid w:val="00C56A0C"/>
    <w:rsid w:val="00C77682"/>
    <w:rsid w:val="00C81FCA"/>
    <w:rsid w:val="00CB1047"/>
    <w:rsid w:val="00CB3001"/>
    <w:rsid w:val="00CB7D99"/>
    <w:rsid w:val="00CC1772"/>
    <w:rsid w:val="00CC7582"/>
    <w:rsid w:val="00CD38AD"/>
    <w:rsid w:val="00CD734F"/>
    <w:rsid w:val="00CD74B6"/>
    <w:rsid w:val="00CE0958"/>
    <w:rsid w:val="00CE2299"/>
    <w:rsid w:val="00CE31C3"/>
    <w:rsid w:val="00CE701F"/>
    <w:rsid w:val="00CE7AEA"/>
    <w:rsid w:val="00CF03FA"/>
    <w:rsid w:val="00D14621"/>
    <w:rsid w:val="00D21135"/>
    <w:rsid w:val="00D2777D"/>
    <w:rsid w:val="00D4460F"/>
    <w:rsid w:val="00D76CD5"/>
    <w:rsid w:val="00DA172F"/>
    <w:rsid w:val="00DA3345"/>
    <w:rsid w:val="00DB0477"/>
    <w:rsid w:val="00DB1621"/>
    <w:rsid w:val="00DB1745"/>
    <w:rsid w:val="00DB3769"/>
    <w:rsid w:val="00DB6334"/>
    <w:rsid w:val="00DB6DF2"/>
    <w:rsid w:val="00DC15D4"/>
    <w:rsid w:val="00DD3F4D"/>
    <w:rsid w:val="00DD4349"/>
    <w:rsid w:val="00DD7B4D"/>
    <w:rsid w:val="00DE283D"/>
    <w:rsid w:val="00DE6555"/>
    <w:rsid w:val="00DF431E"/>
    <w:rsid w:val="00DF77C8"/>
    <w:rsid w:val="00E32815"/>
    <w:rsid w:val="00E435AF"/>
    <w:rsid w:val="00E56947"/>
    <w:rsid w:val="00E7399D"/>
    <w:rsid w:val="00E855ED"/>
    <w:rsid w:val="00EB0EB5"/>
    <w:rsid w:val="00EB1EFB"/>
    <w:rsid w:val="00EB31F1"/>
    <w:rsid w:val="00EC279D"/>
    <w:rsid w:val="00EC286E"/>
    <w:rsid w:val="00EC5EA4"/>
    <w:rsid w:val="00ED24E8"/>
    <w:rsid w:val="00EE30F4"/>
    <w:rsid w:val="00EE3CBF"/>
    <w:rsid w:val="00EF1CBE"/>
    <w:rsid w:val="00F01AAE"/>
    <w:rsid w:val="00F01F81"/>
    <w:rsid w:val="00F3460B"/>
    <w:rsid w:val="00F41717"/>
    <w:rsid w:val="00F47F50"/>
    <w:rsid w:val="00F5435A"/>
    <w:rsid w:val="00F77DFC"/>
    <w:rsid w:val="00F82F20"/>
    <w:rsid w:val="00F95105"/>
    <w:rsid w:val="00F96625"/>
    <w:rsid w:val="00FB111B"/>
    <w:rsid w:val="00FB588A"/>
    <w:rsid w:val="00FC0A59"/>
    <w:rsid w:val="00FD080C"/>
    <w:rsid w:val="00FD2D4D"/>
    <w:rsid w:val="00FD7E30"/>
    <w:rsid w:val="00FE35AB"/>
    <w:rsid w:val="00FE7AE0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748"/>
  <w15:chartTrackingRefBased/>
  <w15:docId w15:val="{ECE08FCB-93B5-48EE-8B83-055593E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BF"/>
  </w:style>
  <w:style w:type="paragraph" w:styleId="1">
    <w:name w:val="heading 1"/>
    <w:basedOn w:val="a"/>
    <w:next w:val="a"/>
    <w:link w:val="10"/>
    <w:uiPriority w:val="99"/>
    <w:qFormat/>
    <w:rsid w:val="00D76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2266C6"/>
    <w:rPr>
      <w:rFonts w:ascii="Calibri" w:eastAsia="Calibri" w:hAnsi="Calibri"/>
      <w:color w:val="5A5A5A"/>
      <w:lang w:val="en-US" w:bidi="en-US"/>
    </w:rPr>
  </w:style>
  <w:style w:type="paragraph" w:styleId="a5">
    <w:name w:val="No Spacing"/>
    <w:basedOn w:val="a"/>
    <w:link w:val="a4"/>
    <w:qFormat/>
    <w:rsid w:val="002266C6"/>
    <w:pPr>
      <w:spacing w:after="0" w:line="240" w:lineRule="auto"/>
      <w:ind w:left="2160"/>
    </w:pPr>
    <w:rPr>
      <w:rFonts w:ascii="Calibri" w:eastAsia="Calibri" w:hAnsi="Calibri"/>
      <w:color w:val="5A5A5A"/>
      <w:lang w:val="en-US" w:bidi="en-US"/>
    </w:rPr>
  </w:style>
  <w:style w:type="character" w:styleId="a6">
    <w:name w:val="Strong"/>
    <w:basedOn w:val="a0"/>
    <w:uiPriority w:val="22"/>
    <w:qFormat/>
    <w:rsid w:val="002266C6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726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7E25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74B6"/>
  </w:style>
  <w:style w:type="paragraph" w:styleId="ac">
    <w:name w:val="footer"/>
    <w:basedOn w:val="a"/>
    <w:link w:val="ad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74B6"/>
  </w:style>
  <w:style w:type="paragraph" w:styleId="ae">
    <w:name w:val="Balloon Text"/>
    <w:basedOn w:val="a"/>
    <w:link w:val="af"/>
    <w:uiPriority w:val="99"/>
    <w:semiHidden/>
    <w:unhideWhenUsed/>
    <w:rsid w:val="002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53AB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16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6CD5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nhideWhenUsed/>
    <w:rsid w:val="00DB6334"/>
    <w:rPr>
      <w:color w:val="0000FF"/>
      <w:u w:val="single"/>
    </w:rPr>
  </w:style>
  <w:style w:type="paragraph" w:customStyle="1" w:styleId="ConsPlusDocList">
    <w:name w:val="ConsPlusDocList"/>
    <w:rsid w:val="008720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OutlineListStyle">
    <w:name w:val="WW_OutlineListStyle"/>
    <w:basedOn w:val="a2"/>
    <w:rsid w:val="00872030"/>
    <w:pPr>
      <w:numPr>
        <w:numId w:val="7"/>
      </w:numPr>
    </w:pPr>
  </w:style>
  <w:style w:type="table" w:customStyle="1" w:styleId="11">
    <w:name w:val="Сетка таблицы1"/>
    <w:basedOn w:val="a1"/>
    <w:next w:val="a3"/>
    <w:uiPriority w:val="59"/>
    <w:rsid w:val="006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210AB1"/>
    <w:rPr>
      <w:rFonts w:cs="Times New Roman"/>
      <w:b w:val="0"/>
      <w:color w:val="106BBE"/>
    </w:rPr>
  </w:style>
  <w:style w:type="character" w:customStyle="1" w:styleId="a9">
    <w:name w:val="Абзац списка Знак"/>
    <w:link w:val="a8"/>
    <w:uiPriority w:val="34"/>
    <w:locked/>
    <w:rsid w:val="00210AB1"/>
  </w:style>
  <w:style w:type="paragraph" w:customStyle="1" w:styleId="Default">
    <w:name w:val="Default"/>
    <w:rsid w:val="00187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7AE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E7AE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E7AE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7AE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E7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surgut.ru/rubric/22754/Obraschenie-s-othodam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21B2-6881-4038-B8E4-62EEFF37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Софрони Андрей Георгиевич</cp:lastModifiedBy>
  <cp:revision>2</cp:revision>
  <cp:lastPrinted>2024-01-12T10:58:00Z</cp:lastPrinted>
  <dcterms:created xsi:type="dcterms:W3CDTF">2024-01-15T09:02:00Z</dcterms:created>
  <dcterms:modified xsi:type="dcterms:W3CDTF">2024-01-15T09:02:00Z</dcterms:modified>
</cp:coreProperties>
</file>