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71" w:rsidRDefault="00B4037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0371" w:rsidRDefault="00B40371">
      <w:pPr>
        <w:pStyle w:val="ConsPlusNormal"/>
        <w:outlineLvl w:val="0"/>
      </w:pPr>
    </w:p>
    <w:p w:rsidR="00B40371" w:rsidRDefault="00B40371">
      <w:pPr>
        <w:pStyle w:val="ConsPlusTitle"/>
        <w:jc w:val="center"/>
        <w:outlineLvl w:val="0"/>
      </w:pPr>
      <w:r>
        <w:t>АДМИНИСТРАЦИЯ ГОРОДА СУРГУТА</w:t>
      </w:r>
    </w:p>
    <w:p w:rsidR="00B40371" w:rsidRDefault="00B40371">
      <w:pPr>
        <w:pStyle w:val="ConsPlusTitle"/>
        <w:jc w:val="center"/>
      </w:pPr>
    </w:p>
    <w:p w:rsidR="00B40371" w:rsidRDefault="00B40371">
      <w:pPr>
        <w:pStyle w:val="ConsPlusTitle"/>
        <w:jc w:val="center"/>
      </w:pPr>
      <w:r>
        <w:t>ПОСТАНОВЛЕНИЕ</w:t>
      </w:r>
    </w:p>
    <w:p w:rsidR="00B40371" w:rsidRDefault="00B40371">
      <w:pPr>
        <w:pStyle w:val="ConsPlusTitle"/>
        <w:jc w:val="center"/>
      </w:pPr>
      <w:r>
        <w:t>от 16 августа 2023 г. N 4031</w:t>
      </w:r>
    </w:p>
    <w:p w:rsidR="00B40371" w:rsidRDefault="00B40371">
      <w:pPr>
        <w:pStyle w:val="ConsPlusTitle"/>
        <w:jc w:val="center"/>
      </w:pPr>
    </w:p>
    <w:p w:rsidR="00B40371" w:rsidRDefault="00B40371">
      <w:pPr>
        <w:pStyle w:val="ConsPlusTitle"/>
        <w:jc w:val="center"/>
      </w:pPr>
      <w:r>
        <w:t>ОБ УТВЕРЖДЕНИИ ПОРЯДКА ПРЕДОСТАВЛЕНИЯ ОТСРОЧКИ УПЛАТЫ</w:t>
      </w:r>
    </w:p>
    <w:p w:rsidR="00B40371" w:rsidRDefault="00B40371">
      <w:pPr>
        <w:pStyle w:val="ConsPlusTitle"/>
        <w:jc w:val="center"/>
      </w:pPr>
      <w:r>
        <w:t>АРЕНДНОЙ ПЛАТЫ ПО ДОГОВОРАМ АРЕНДЫ НЕДВИЖИМОГО ИМУЩЕСТВА</w:t>
      </w:r>
    </w:p>
    <w:p w:rsidR="00B40371" w:rsidRDefault="00B40371">
      <w:pPr>
        <w:pStyle w:val="ConsPlusTitle"/>
        <w:jc w:val="center"/>
      </w:pPr>
      <w:r>
        <w:t>ДЛЯ УЧАСТНИКОВ СПЕЦИАЛЬНОЙ ВОЕННОЙ ОПЕРАЦИИ</w:t>
      </w:r>
    </w:p>
    <w:p w:rsidR="00B40371" w:rsidRDefault="00B40371">
      <w:pPr>
        <w:pStyle w:val="ConsPlusNormal"/>
        <w:ind w:firstLine="540"/>
        <w:jc w:val="both"/>
      </w:pPr>
    </w:p>
    <w:p w:rsidR="00B40371" w:rsidRDefault="00B40371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пунктом 4</w:t>
        </w:r>
      </w:hyperlink>
      <w:r>
        <w:t xml:space="preserve"> постановления Правительства Ханты-Мансийского автономного округа - Югры от 10.02.2023 N 51-п "О едином перечне прав, льгот, социальных гарантий и компенсаций в Ханты-Мансийском автономном округе - Югре гражданам, принимающим участие в специальной военной операции, и членам их семей", решениями Думы города от 07.10.2009 </w:t>
      </w:r>
      <w:hyperlink r:id="rId7">
        <w:r>
          <w:rPr>
            <w:color w:val="0000FF"/>
          </w:rPr>
          <w:t>N 604-IV ДГ</w:t>
        </w:r>
      </w:hyperlink>
      <w:r>
        <w:t xml:space="preserve"> "О Положении о порядке управления и распоряжения имуществом, находящимся в муниципальной собственности", от 21.02.2018 </w:t>
      </w:r>
      <w:hyperlink r:id="rId8">
        <w:r>
          <w:rPr>
            <w:color w:val="0000FF"/>
          </w:rPr>
          <w:t>N 233-VI ДГ</w:t>
        </w:r>
      </w:hyperlink>
      <w:r>
        <w:t xml:space="preserve"> "О Методике расчета арендной платы за пользование муниципальным имуществом, расположенным на территории города", </w:t>
      </w:r>
      <w:hyperlink r:id="rId9">
        <w:r>
          <w:rPr>
            <w:color w:val="0000FF"/>
          </w:rPr>
          <w:t>распоряжением</w:t>
        </w:r>
      </w:hyperlink>
      <w:r>
        <w:t xml:space="preserve"> Администрации города от 30.12.2005 N 3686 "Об утверждении Регламента Администрации города":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предоставления отсрочки уплаты арендной платы по договорам аренды недвижимого имущества для участников специальной военной операции согласно приложению.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3. Муниципальному казенному учреждению "Наш город":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3.1. Опубликовать (разместить) настоящее постановление в сетевом издании "Официальные документы города Сургута": docsurgut.ru.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3.2. Опубликовать настоящее постановление в газете "</w:t>
      </w:r>
      <w:proofErr w:type="spellStart"/>
      <w:r>
        <w:t>Сургутские</w:t>
      </w:r>
      <w:proofErr w:type="spellEnd"/>
      <w:r>
        <w:t xml:space="preserve"> ведомости".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 и распространяется на правоотношения, возникшие с 04.06.2023.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собственности.</w:t>
      </w:r>
    </w:p>
    <w:p w:rsidR="00B40371" w:rsidRDefault="00B40371">
      <w:pPr>
        <w:pStyle w:val="ConsPlusNormal"/>
        <w:ind w:firstLine="540"/>
        <w:jc w:val="both"/>
      </w:pPr>
    </w:p>
    <w:p w:rsidR="00B40371" w:rsidRDefault="00B40371">
      <w:pPr>
        <w:pStyle w:val="ConsPlusNormal"/>
        <w:jc w:val="right"/>
      </w:pPr>
      <w:r>
        <w:t>Глава города</w:t>
      </w:r>
    </w:p>
    <w:p w:rsidR="00B40371" w:rsidRDefault="00B40371">
      <w:pPr>
        <w:pStyle w:val="ConsPlusNormal"/>
        <w:jc w:val="right"/>
      </w:pPr>
      <w:r>
        <w:t>А.С.ФИЛАТОВ</w:t>
      </w:r>
    </w:p>
    <w:p w:rsidR="00B40371" w:rsidRDefault="00B40371">
      <w:pPr>
        <w:pStyle w:val="ConsPlusNormal"/>
      </w:pPr>
    </w:p>
    <w:p w:rsidR="00B40371" w:rsidRDefault="00B40371">
      <w:pPr>
        <w:pStyle w:val="ConsPlusNormal"/>
      </w:pPr>
    </w:p>
    <w:p w:rsidR="00B40371" w:rsidRDefault="00B40371">
      <w:pPr>
        <w:pStyle w:val="ConsPlusNormal"/>
      </w:pPr>
    </w:p>
    <w:p w:rsidR="00B40371" w:rsidRDefault="00B40371">
      <w:pPr>
        <w:pStyle w:val="ConsPlusNormal"/>
      </w:pPr>
    </w:p>
    <w:p w:rsidR="00B40371" w:rsidRDefault="00B40371">
      <w:pPr>
        <w:pStyle w:val="ConsPlusNormal"/>
      </w:pPr>
    </w:p>
    <w:p w:rsidR="00B40371" w:rsidRDefault="00B40371">
      <w:pPr>
        <w:pStyle w:val="ConsPlusNormal"/>
        <w:jc w:val="right"/>
        <w:outlineLvl w:val="0"/>
      </w:pPr>
      <w:r>
        <w:t>Приложение</w:t>
      </w:r>
    </w:p>
    <w:p w:rsidR="00B40371" w:rsidRDefault="00B40371">
      <w:pPr>
        <w:pStyle w:val="ConsPlusNormal"/>
        <w:jc w:val="right"/>
      </w:pPr>
      <w:r>
        <w:t>к постановлению</w:t>
      </w:r>
    </w:p>
    <w:p w:rsidR="00B40371" w:rsidRDefault="00B40371">
      <w:pPr>
        <w:pStyle w:val="ConsPlusNormal"/>
        <w:jc w:val="right"/>
      </w:pPr>
      <w:r>
        <w:t>Администрации города</w:t>
      </w:r>
    </w:p>
    <w:p w:rsidR="00B40371" w:rsidRDefault="00B40371">
      <w:pPr>
        <w:pStyle w:val="ConsPlusNormal"/>
        <w:jc w:val="right"/>
      </w:pPr>
      <w:r>
        <w:t>от 16.08.2023 N 4031</w:t>
      </w:r>
    </w:p>
    <w:p w:rsidR="00B40371" w:rsidRDefault="00B40371">
      <w:pPr>
        <w:pStyle w:val="ConsPlusNormal"/>
      </w:pPr>
    </w:p>
    <w:p w:rsidR="00B40371" w:rsidRDefault="00B40371">
      <w:pPr>
        <w:pStyle w:val="ConsPlusTitle"/>
        <w:jc w:val="center"/>
      </w:pPr>
      <w:bookmarkStart w:id="1" w:name="P31"/>
      <w:bookmarkEnd w:id="1"/>
      <w:r>
        <w:lastRenderedPageBreak/>
        <w:t>ПОРЯДОК,</w:t>
      </w:r>
    </w:p>
    <w:p w:rsidR="00B40371" w:rsidRDefault="00B40371">
      <w:pPr>
        <w:pStyle w:val="ConsPlusTitle"/>
        <w:jc w:val="center"/>
      </w:pPr>
      <w:r>
        <w:t>ПРЕДУСМАТРИВАЮЩИЙ УСЛОВИЯ И СРОКИ ОТСРОЧКИ УПЛАТЫ АРЕНДНОЙ</w:t>
      </w:r>
    </w:p>
    <w:p w:rsidR="00B40371" w:rsidRDefault="00B40371">
      <w:pPr>
        <w:pStyle w:val="ConsPlusTitle"/>
        <w:jc w:val="center"/>
      </w:pPr>
      <w:r>
        <w:t>ПЛАТЫ ПО ДОГОВОРАМ АРЕНДЫ НЕДВИЖИМОГО ИМУЩЕСТВА</w:t>
      </w:r>
    </w:p>
    <w:p w:rsidR="00B40371" w:rsidRDefault="00B40371">
      <w:pPr>
        <w:pStyle w:val="ConsPlusTitle"/>
        <w:jc w:val="center"/>
      </w:pPr>
      <w:r>
        <w:t>ДЛЯ УЧАСТНИКОВ СПЕЦИАЛЬНОЙ ВОЕННОЙ ОПЕРАЦИИ</w:t>
      </w:r>
    </w:p>
    <w:p w:rsidR="00B40371" w:rsidRDefault="00B40371">
      <w:pPr>
        <w:pStyle w:val="ConsPlusNormal"/>
      </w:pPr>
    </w:p>
    <w:p w:rsidR="00B40371" w:rsidRDefault="00B40371">
      <w:pPr>
        <w:pStyle w:val="ConsPlusTitle"/>
        <w:jc w:val="center"/>
        <w:outlineLvl w:val="1"/>
      </w:pPr>
      <w:r>
        <w:t>Раздел I. ОБЩИЕ ПОЛОЖЕНИЯ</w:t>
      </w:r>
    </w:p>
    <w:p w:rsidR="00B40371" w:rsidRDefault="00B40371">
      <w:pPr>
        <w:pStyle w:val="ConsPlusNormal"/>
        <w:ind w:firstLine="540"/>
        <w:jc w:val="both"/>
      </w:pPr>
    </w:p>
    <w:p w:rsidR="00B40371" w:rsidRDefault="00B40371">
      <w:pPr>
        <w:pStyle w:val="ConsPlusNormal"/>
        <w:ind w:firstLine="540"/>
        <w:jc w:val="both"/>
      </w:pPr>
      <w:r>
        <w:t xml:space="preserve">1. Настоящий порядок, предусматривающий условия и сроки отсрочки уплаты арендной платы по договорам аренды недвижимого имущества (далее - порядок), применяется к условиям и срокам отсрочки уплаты арендной платы участниками специальной военной операции 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</w:r>
      <w:hyperlink r:id="rId10">
        <w:r>
          <w:rPr>
            <w:color w:val="0000FF"/>
          </w:rPr>
          <w:t>статье 337</w:t>
        </w:r>
      </w:hyperlink>
      <w:r>
        <w:t xml:space="preserve"> и (или) </w:t>
      </w:r>
      <w:hyperlink r:id="rId11">
        <w:r>
          <w:rPr>
            <w:color w:val="0000FF"/>
          </w:rPr>
          <w:t>статье 338</w:t>
        </w:r>
      </w:hyperlink>
      <w:r>
        <w:t xml:space="preserve">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</w:t>
      </w:r>
      <w:hyperlink r:id="rId12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2. Основные понятия, используемые в настоящем порядке: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- отсрочка - перенос сроков внесения арендной платы, начисленной за период участия в специальной военной операции;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- участник специальной военной операции (далее - участник СВО) - физическое лицо, в том числе являющееся единственным учредителем (участником), единоличным исполнительным органом юридического лица, принимающий (принявший)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3. Отсрочка по договорам аренды недвижимого имущества предоставляется в отношении муниципального имущества, находящегося в казне муниципального образования, а также закрепленного на праве оперативного управления и хозяйственного ведения за муниципальными организациями, за исключением земельных участков и жилых помещений.</w:t>
      </w:r>
    </w:p>
    <w:p w:rsidR="00B40371" w:rsidRDefault="00B40371">
      <w:pPr>
        <w:pStyle w:val="ConsPlusNormal"/>
        <w:ind w:firstLine="540"/>
        <w:jc w:val="both"/>
      </w:pPr>
    </w:p>
    <w:p w:rsidR="00B40371" w:rsidRDefault="00B40371">
      <w:pPr>
        <w:pStyle w:val="ConsPlusTitle"/>
        <w:jc w:val="center"/>
        <w:outlineLvl w:val="1"/>
      </w:pPr>
      <w:r>
        <w:t>Раздел II. УСЛОВИЯ ПРЕДОСТАВЛЕНИЯ ОТСРОЧКИ</w:t>
      </w:r>
    </w:p>
    <w:p w:rsidR="00B40371" w:rsidRDefault="00B40371">
      <w:pPr>
        <w:pStyle w:val="ConsPlusNormal"/>
        <w:ind w:firstLine="540"/>
        <w:jc w:val="both"/>
      </w:pPr>
    </w:p>
    <w:p w:rsidR="00B40371" w:rsidRDefault="00B40371">
      <w:pPr>
        <w:pStyle w:val="ConsPlusNormal"/>
        <w:ind w:firstLine="540"/>
        <w:jc w:val="both"/>
      </w:pPr>
      <w:bookmarkStart w:id="2" w:name="P46"/>
      <w:bookmarkEnd w:id="2"/>
      <w:r>
        <w:t>1. Отсрочка внесения арендной платы, начисленной по договорам аренды муниципального имущества, и рассрочка ее уплаты предоставляется участникам СВО на период прохождения гражданами военной службы или оказания ими добровольного содействия в выполнении задач, возложенных на Вооруженные Силы Российской Федерации.</w:t>
      </w:r>
    </w:p>
    <w:p w:rsidR="00B40371" w:rsidRDefault="00B40371">
      <w:pPr>
        <w:pStyle w:val="ConsPlusNormal"/>
        <w:spacing w:before="220"/>
        <w:ind w:firstLine="540"/>
        <w:jc w:val="both"/>
      </w:pPr>
      <w:bookmarkStart w:id="3" w:name="P47"/>
      <w:bookmarkEnd w:id="3"/>
      <w:r>
        <w:t>2. Задолженность по арендной плате, начисленной за период отсрочки,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 до пятого числа текущего месяца равными платежами, размер которых не превышает размера половины ежемесячной арендной платы по договору аренды.</w:t>
      </w:r>
    </w:p>
    <w:p w:rsidR="00B40371" w:rsidRDefault="00B40371">
      <w:pPr>
        <w:pStyle w:val="ConsPlusNormal"/>
        <w:spacing w:before="220"/>
        <w:ind w:firstLine="540"/>
        <w:jc w:val="both"/>
      </w:pPr>
      <w:bookmarkStart w:id="4" w:name="P48"/>
      <w:bookmarkEnd w:id="4"/>
      <w:r>
        <w:t>3. Пени,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платы, предусмотренных договором аренды, в связи с предоставленной отсрочкой не начисляются.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 xml:space="preserve">4. За нарушение сроков внесения ежемесячной арендной платы, указанной в </w:t>
      </w:r>
      <w:hyperlink w:anchor="P47">
        <w:r>
          <w:rPr>
            <w:color w:val="0000FF"/>
          </w:rPr>
          <w:t>пункте 2 раздела II</w:t>
        </w:r>
      </w:hyperlink>
      <w:r>
        <w:t xml:space="preserve"> настоящего порядка, начисляется пеня в размере 1/300 ставки рефинансирования, установленной Центральным банком Российской Федерации, действующей на день фактической оплаты, от суммы просроченного платежа за каждый день просрочки.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lastRenderedPageBreak/>
        <w:t>5. Арендаторы муниципального имущества не освобождаются: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5.1. От расходов на оплату коммунальных услуг и содержание имущества за арендуемое помещение. Отсрочка в указанной части платежей не предоставляется.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5.2. От пени,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платы, предусмотренных договором аренды, начисляемых в отношении задолженности, образовавшейся до начала периода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6. Арендодатель не вправе устанавливать дополнительные платежи, подлежащие уплате арендатором в связи с предоставлением отсрочки.</w:t>
      </w:r>
    </w:p>
    <w:p w:rsidR="00B40371" w:rsidRDefault="00B40371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7. Предоставление мер имущественной поддержки, предусмотренных </w:t>
      </w:r>
      <w:hyperlink w:anchor="P46">
        <w:r>
          <w:rPr>
            <w:color w:val="0000FF"/>
          </w:rPr>
          <w:t>пунктами 1</w:t>
        </w:r>
      </w:hyperlink>
      <w:r>
        <w:t xml:space="preserve">, </w:t>
      </w:r>
      <w:hyperlink w:anchor="P48">
        <w:r>
          <w:rPr>
            <w:color w:val="0000FF"/>
          </w:rPr>
          <w:t>3 раздела II</w:t>
        </w:r>
      </w:hyperlink>
      <w:r>
        <w:t xml:space="preserve">, </w:t>
      </w:r>
      <w:hyperlink w:anchor="P68">
        <w:r>
          <w:rPr>
            <w:color w:val="0000FF"/>
          </w:rPr>
          <w:t>пунктом 4 раздела III</w:t>
        </w:r>
      </w:hyperlink>
      <w:r>
        <w:t xml:space="preserve"> настоящего порядка, приостанавливается с месяца, следующего за месяцем, в котором поступили сведения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действий, направленных на установление признаков состава преступления по </w:t>
      </w:r>
      <w:hyperlink r:id="rId13">
        <w:r>
          <w:rPr>
            <w:color w:val="0000FF"/>
          </w:rPr>
          <w:t>статье 337</w:t>
        </w:r>
      </w:hyperlink>
      <w:r>
        <w:t xml:space="preserve"> и (или) </w:t>
      </w:r>
      <w:hyperlink r:id="rId14">
        <w:r>
          <w:rPr>
            <w:color w:val="0000FF"/>
          </w:rPr>
          <w:t>статье 338</w:t>
        </w:r>
      </w:hyperlink>
      <w:r>
        <w:t xml:space="preserve"> Уголовного кодекса Российской Федерации, о чем его арендодатель уведомляет заказным письмом с уведомлением о вручении по адресу, содержащемуся в договоре аренды, в течение пяти рабочих дней со дня поступления таких сведений.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Предоставление отсрочки уплаты арендной платы возобновляется с месяца, в котором арендодателю поступили сведения о: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 xml:space="preserve">- прекращении проведения в отношении гражданина процессуальных действий, указанных в </w:t>
      </w:r>
      <w:hyperlink w:anchor="P54">
        <w:r>
          <w:rPr>
            <w:color w:val="0000FF"/>
          </w:rPr>
          <w:t>абзаце первом</w:t>
        </w:r>
      </w:hyperlink>
      <w:r>
        <w:t xml:space="preserve"> настоящего пункта;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 xml:space="preserve">- вступлении в законную силу решения суда о прекращении уголовного дела или уголовного преследования по </w:t>
      </w:r>
      <w:hyperlink r:id="rId15">
        <w:r>
          <w:rPr>
            <w:color w:val="0000FF"/>
          </w:rPr>
          <w:t>статье 337</w:t>
        </w:r>
      </w:hyperlink>
      <w:r>
        <w:t xml:space="preserve"> и (или) </w:t>
      </w:r>
      <w:hyperlink r:id="rId16">
        <w:r>
          <w:rPr>
            <w:color w:val="0000FF"/>
          </w:rPr>
          <w:t>статье 338</w:t>
        </w:r>
      </w:hyperlink>
      <w:r>
        <w:t xml:space="preserve"> Уголовного кодекса Российской Федерации в отношении гражданина.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Возобновление мер имущественной поддержки осуществляется за весь период приостановления, о чем арендодатель уведомляет заказным письмом с уведомлением о вручении по адресу, содержащемуся в договоре аренды, в течение пяти рабочих дней со дня поступления таких сведений.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 xml:space="preserve">Меры имущественной поддержки, предусмотренные </w:t>
      </w:r>
      <w:hyperlink w:anchor="P46">
        <w:r>
          <w:rPr>
            <w:color w:val="0000FF"/>
          </w:rPr>
          <w:t>пунктами 1</w:t>
        </w:r>
      </w:hyperlink>
      <w:r>
        <w:t xml:space="preserve">, </w:t>
      </w:r>
      <w:hyperlink w:anchor="P48">
        <w:r>
          <w:rPr>
            <w:color w:val="0000FF"/>
          </w:rPr>
          <w:t>3 раздела II</w:t>
        </w:r>
      </w:hyperlink>
      <w:r>
        <w:t xml:space="preserve">, </w:t>
      </w:r>
      <w:hyperlink w:anchor="P68">
        <w:r>
          <w:rPr>
            <w:color w:val="0000FF"/>
          </w:rPr>
          <w:t>пунктом 4 раздела III</w:t>
        </w:r>
      </w:hyperlink>
      <w:r>
        <w:t xml:space="preserve"> настоящего порядка, прекращаются с месяца, в котором в департамент имущественных и земельных отношений Администрации города поступили сведения о вступившем в законную силу решении суда по </w:t>
      </w:r>
      <w:hyperlink r:id="rId17">
        <w:r>
          <w:rPr>
            <w:color w:val="0000FF"/>
          </w:rPr>
          <w:t>статье 337</w:t>
        </w:r>
      </w:hyperlink>
      <w:r>
        <w:t xml:space="preserve"> и (или) </w:t>
      </w:r>
      <w:hyperlink r:id="rId18">
        <w:r>
          <w:rPr>
            <w:color w:val="0000FF"/>
          </w:rPr>
          <w:t>статье 338</w:t>
        </w:r>
      </w:hyperlink>
      <w:r>
        <w:t xml:space="preserve"> Уголовного кодекса Российской Федерации в отношении гражданина, о чем его департамент имущественных и земельных отношений Администрации города уведомляет заказным письмом с уведомлением о вручении по адресу, содержащемуся в договоре аренды, в течение пяти рабочих дней со дня поступления таких сведений.</w:t>
      </w:r>
    </w:p>
    <w:p w:rsidR="00B40371" w:rsidRDefault="00B40371">
      <w:pPr>
        <w:pStyle w:val="ConsPlusNormal"/>
        <w:ind w:firstLine="540"/>
        <w:jc w:val="both"/>
      </w:pPr>
    </w:p>
    <w:p w:rsidR="00B40371" w:rsidRDefault="00B40371">
      <w:pPr>
        <w:pStyle w:val="ConsPlusTitle"/>
        <w:jc w:val="center"/>
        <w:outlineLvl w:val="1"/>
      </w:pPr>
      <w:r>
        <w:t>Раздел III. ПОРЯДОК ПРЕДОСТАВЛЕНИЯ ОТСРОЧКИ</w:t>
      </w:r>
    </w:p>
    <w:p w:rsidR="00B40371" w:rsidRDefault="00B40371">
      <w:pPr>
        <w:pStyle w:val="ConsPlusNormal"/>
        <w:ind w:firstLine="540"/>
        <w:jc w:val="both"/>
      </w:pPr>
    </w:p>
    <w:p w:rsidR="00B40371" w:rsidRDefault="00B40371">
      <w:pPr>
        <w:pStyle w:val="ConsPlusNormal"/>
        <w:ind w:firstLine="540"/>
        <w:jc w:val="both"/>
      </w:pPr>
      <w:r>
        <w:t>1. Арендодатель в течение 20 рабочих дней с момента вступления в силу настоящего порядка обязан письменно уведомить арендаторов муниципального имущества о возможности заключения дополнительного соглашения об отсрочке внесения арендной платы.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 xml:space="preserve">2. Предоставление отсрочки осуществляется на основании письменного обращения арендатора в адрес арендодателя путем заключения дополнительного соглашения к договору </w:t>
      </w:r>
      <w:r>
        <w:lastRenderedPageBreak/>
        <w:t>аренды при следующих условиях: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- отсутствие использования имущества по договору аренды в период отсрочки;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 xml:space="preserve">- направление участником СВО арендодателю уведомления о предоставлении отсрочки оплаты по договору аренды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9">
        <w:r>
          <w:rPr>
            <w:color w:val="0000FF"/>
          </w:rPr>
          <w:t>пунктом 7 статьи 38</w:t>
        </w:r>
      </w:hyperlink>
      <w:r>
        <w:t xml:space="preserve"> Федерального закона от 28.03.1998 N 53-ФЗ "О воинской обязанности и военной службе" (далее - Федеральный закон)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3. Арендодатель в течение 30 календарных дней со дня поступления обращения арендатора муниципального имущества обязан заключить дополнительное соглашение, предусматривающее отсрочку уплаты арендной платы.</w:t>
      </w:r>
    </w:p>
    <w:p w:rsidR="00B40371" w:rsidRDefault="00B40371">
      <w:pPr>
        <w:pStyle w:val="ConsPlusNormal"/>
        <w:spacing w:before="220"/>
        <w:ind w:firstLine="540"/>
        <w:jc w:val="both"/>
      </w:pPr>
      <w:bookmarkStart w:id="6" w:name="P68"/>
      <w:bookmarkEnd w:id="6"/>
      <w:r>
        <w:t>4. Арендатор вправе досрочно расторгнуть договор аренды имущества или отказаться от исполнения указанного договора без применения штрафных санкций на следующих условиях: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 xml:space="preserve">- участник СВО направляет арендодателю уведомление о расторжении договора аренды или одностороннем отказе от договора аренды, дате и времени возврата арендодателю имущества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20">
        <w:r>
          <w:rPr>
            <w:color w:val="0000FF"/>
          </w:rPr>
          <w:t>пунктом 7 статьи 38</w:t>
        </w:r>
      </w:hyperlink>
      <w: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- 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аренды;</w:t>
      </w:r>
    </w:p>
    <w:p w:rsidR="00B40371" w:rsidRDefault="00B40371">
      <w:pPr>
        <w:pStyle w:val="ConsPlusNormal"/>
        <w:spacing w:before="220"/>
        <w:ind w:firstLine="540"/>
        <w:jc w:val="both"/>
      </w:pPr>
      <w: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(в том числе в случаях, если такие меры предусмотрены договором аренды).</w:t>
      </w:r>
    </w:p>
    <w:p w:rsidR="00B40371" w:rsidRDefault="00B40371">
      <w:pPr>
        <w:pStyle w:val="ConsPlusNormal"/>
        <w:ind w:firstLine="540"/>
        <w:jc w:val="both"/>
      </w:pPr>
    </w:p>
    <w:p w:rsidR="00B40371" w:rsidRDefault="00B40371">
      <w:pPr>
        <w:pStyle w:val="ConsPlusNormal"/>
        <w:ind w:firstLine="540"/>
        <w:jc w:val="both"/>
      </w:pPr>
    </w:p>
    <w:p w:rsidR="00B40371" w:rsidRDefault="00B403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F7EC1" w:rsidRDefault="00B40371"/>
    <w:sectPr w:rsidR="00FF7EC1" w:rsidSect="000E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1"/>
    <w:rsid w:val="00750A62"/>
    <w:rsid w:val="00843F30"/>
    <w:rsid w:val="00B4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A40F-61BB-43A4-B581-ADA9F372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03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03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1144" TargetMode="External"/><Relationship Id="rId13" Type="http://schemas.openxmlformats.org/officeDocument/2006/relationships/hyperlink" Target="https://login.consultant.ru/link/?req=doc&amp;base=LAW&amp;n=456582&amp;dst=102174" TargetMode="External"/><Relationship Id="rId18" Type="http://schemas.openxmlformats.org/officeDocument/2006/relationships/hyperlink" Target="https://login.consultant.ru/link/?req=doc&amp;base=LAW&amp;n=456582&amp;dst=10218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98314" TargetMode="External"/><Relationship Id="rId12" Type="http://schemas.openxmlformats.org/officeDocument/2006/relationships/hyperlink" Target="https://login.consultant.ru/link/?req=doc&amp;base=LAW&amp;n=456582" TargetMode="External"/><Relationship Id="rId17" Type="http://schemas.openxmlformats.org/officeDocument/2006/relationships/hyperlink" Target="https://login.consultant.ru/link/?req=doc&amp;base=LAW&amp;n=456582&amp;dst=1021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6582&amp;dst=102184" TargetMode="External"/><Relationship Id="rId20" Type="http://schemas.openxmlformats.org/officeDocument/2006/relationships/hyperlink" Target="https://login.consultant.ru/link/?req=doc&amp;base=LAW&amp;n=472846&amp;dst=118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9475&amp;dst=100778" TargetMode="External"/><Relationship Id="rId11" Type="http://schemas.openxmlformats.org/officeDocument/2006/relationships/hyperlink" Target="https://login.consultant.ru/link/?req=doc&amp;base=LAW&amp;n=456582&amp;dst=102184" TargetMode="External"/><Relationship Id="rId5" Type="http://schemas.openxmlformats.org/officeDocument/2006/relationships/hyperlink" Target="https://login.consultant.ru/link/?req=doc&amp;base=LAW&amp;n=471848" TargetMode="External"/><Relationship Id="rId15" Type="http://schemas.openxmlformats.org/officeDocument/2006/relationships/hyperlink" Target="https://login.consultant.ru/link/?req=doc&amp;base=LAW&amp;n=456582&amp;dst=102174" TargetMode="External"/><Relationship Id="rId10" Type="http://schemas.openxmlformats.org/officeDocument/2006/relationships/hyperlink" Target="https://login.consultant.ru/link/?req=doc&amp;base=LAW&amp;n=456582&amp;dst=102174" TargetMode="External"/><Relationship Id="rId19" Type="http://schemas.openxmlformats.org/officeDocument/2006/relationships/hyperlink" Target="https://login.consultant.ru/link/?req=doc&amp;base=LAW&amp;n=472846&amp;dst=118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93082" TargetMode="External"/><Relationship Id="rId14" Type="http://schemas.openxmlformats.org/officeDocument/2006/relationships/hyperlink" Target="https://login.consultant.ru/link/?req=doc&amp;base=LAW&amp;n=456582&amp;dst=1021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2024-04-17T06:57:00Z</dcterms:created>
  <dcterms:modified xsi:type="dcterms:W3CDTF">2024-04-17T06:57:00Z</dcterms:modified>
</cp:coreProperties>
</file>