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C7" w:rsidRPr="008C18C7" w:rsidRDefault="008C18C7" w:rsidP="008C18C7">
      <w:pPr>
        <w:widowControl/>
        <w:autoSpaceDE/>
        <w:autoSpaceDN/>
        <w:adjustRightInd/>
        <w:spacing w:after="120"/>
        <w:ind w:left="4536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8C18C7">
        <w:rPr>
          <w:rFonts w:ascii="Times New Roman" w:eastAsia="Times New Roman" w:hAnsi="Times New Roman" w:cs="Times New Roman"/>
          <w:sz w:val="26"/>
          <w:szCs w:val="26"/>
        </w:rPr>
        <w:t xml:space="preserve">Приложение к письму </w:t>
      </w:r>
      <w:r w:rsidRPr="008C18C7">
        <w:rPr>
          <w:rFonts w:ascii="Times New Roman" w:eastAsia="Times New Roman" w:hAnsi="Times New Roman" w:cs="Times New Roman"/>
          <w:sz w:val="26"/>
          <w:szCs w:val="26"/>
        </w:rPr>
        <w:br/>
        <w:t>от [Дата документа] № [Номер документа]</w:t>
      </w:r>
    </w:p>
    <w:p w:rsidR="00A16644" w:rsidRDefault="00A16644" w:rsidP="00C67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583" w:rsidRPr="009A5390" w:rsidRDefault="00A35583" w:rsidP="0052233E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Отчет</w:t>
      </w:r>
    </w:p>
    <w:p w:rsidR="0052233E" w:rsidRDefault="00A35583" w:rsidP="00A35583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 xml:space="preserve">о реализации вектора «Образование, воспитание, молодежная политика» направления «Социальная среда» Стратегии социально-экономического развития муниципального образования городской округ </w:t>
      </w:r>
      <w:r w:rsidRPr="004D7DC0">
        <w:rPr>
          <w:rFonts w:ascii="Times New Roman" w:hAnsi="Times New Roman" w:cs="Times New Roman"/>
          <w:sz w:val="28"/>
          <w:szCs w:val="28"/>
        </w:rPr>
        <w:t xml:space="preserve">Сургут </w:t>
      </w:r>
    </w:p>
    <w:p w:rsidR="0052233E" w:rsidRDefault="00A35583" w:rsidP="00A35583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7DC0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2030 года</w:t>
      </w:r>
      <w:r w:rsidRPr="004D7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83" w:rsidRPr="004D7DC0" w:rsidRDefault="00A35583" w:rsidP="00A35583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7DC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7DC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7DC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5583" w:rsidRPr="009A5390" w:rsidRDefault="00A35583" w:rsidP="00A35583">
      <w:pPr>
        <w:pStyle w:val="a5"/>
        <w:suppressAutoHyphens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23A01" w:rsidRPr="00523B34" w:rsidRDefault="00623A01" w:rsidP="00623A01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23B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3B34">
        <w:rPr>
          <w:rFonts w:ascii="Times New Roman" w:hAnsi="Times New Roman" w:cs="Times New Roman"/>
          <w:sz w:val="28"/>
          <w:szCs w:val="28"/>
        </w:rPr>
        <w:t>. Стратегическая цель и задачи вектора.</w:t>
      </w:r>
    </w:p>
    <w:p w:rsidR="00623A01" w:rsidRPr="00523B34" w:rsidRDefault="00623A01" w:rsidP="00623A01">
      <w:pPr>
        <w:pStyle w:val="a6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>Стратегическая цель вектора – обеспечение доступного и качественного образования в соответствии с индивидуальными запросами, способностями и потребностями каждого жителя города Сургута, направленного на дальнейшую самореализацию личности, ее профессиональное самоопределение.</w:t>
      </w:r>
    </w:p>
    <w:p w:rsidR="00623A01" w:rsidRPr="00523B34" w:rsidRDefault="00623A01" w:rsidP="00623A01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B34">
        <w:rPr>
          <w:rFonts w:ascii="Times New Roman" w:hAnsi="Times New Roman" w:cs="Times New Roman"/>
          <w:sz w:val="28"/>
          <w:szCs w:val="28"/>
          <w:lang w:eastAsia="en-US"/>
        </w:rPr>
        <w:t>Задачи, направленные на достижение стратегической цели:</w:t>
      </w:r>
    </w:p>
    <w:p w:rsidR="00623A01" w:rsidRPr="00523B34" w:rsidRDefault="00623A01" w:rsidP="00623A01">
      <w:pPr>
        <w:widowControl/>
        <w:suppressAutoHyphens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3B34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системы дошкольного образования;</w:t>
      </w:r>
    </w:p>
    <w:p w:rsidR="00623A01" w:rsidRPr="00523B34" w:rsidRDefault="00623A01" w:rsidP="00623A01">
      <w:pPr>
        <w:widowControl/>
        <w:suppressAutoHyphens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3B34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системы общего образования;</w:t>
      </w:r>
    </w:p>
    <w:p w:rsidR="00623A01" w:rsidRPr="00523B34" w:rsidRDefault="00623A01" w:rsidP="00623A01">
      <w:pPr>
        <w:widowControl/>
        <w:suppressAutoHyphens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3B3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повышение качества и доступности дополнительного образования;</w:t>
      </w:r>
    </w:p>
    <w:p w:rsidR="00623A01" w:rsidRPr="00523B34" w:rsidRDefault="00623A01" w:rsidP="00623A01">
      <w:pPr>
        <w:widowControl/>
        <w:suppressAutoHyphens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3B34">
        <w:rPr>
          <w:rFonts w:ascii="Times New Roman" w:eastAsiaTheme="minorHAnsi" w:hAnsi="Times New Roman" w:cs="Times New Roman"/>
          <w:sz w:val="28"/>
          <w:szCs w:val="28"/>
          <w:lang w:eastAsia="en-US"/>
        </w:rPr>
        <w:t>- реализация молодёжной политики для успешной социализации и эффективной самореализации детей и молодёжи г</w:t>
      </w:r>
      <w:r w:rsidR="0052233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орода, развитие их потенциала в </w:t>
      </w:r>
      <w:r w:rsidRPr="00523B3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интересах общества;</w:t>
      </w:r>
    </w:p>
    <w:p w:rsidR="00623A01" w:rsidRPr="00523B34" w:rsidRDefault="00623A01" w:rsidP="00623A01">
      <w:pPr>
        <w:widowControl/>
        <w:suppressAutoHyphens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3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развитие </w:t>
      </w:r>
      <w:proofErr w:type="spellStart"/>
      <w:r w:rsidRPr="00523B34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волонтёрства</w:t>
      </w:r>
      <w:proofErr w:type="spellEnd"/>
      <w:r w:rsidRPr="00523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добровольчества;</w:t>
      </w:r>
    </w:p>
    <w:p w:rsidR="00623A01" w:rsidRPr="00523B34" w:rsidRDefault="00623A01" w:rsidP="00623A01">
      <w:pPr>
        <w:widowControl/>
        <w:suppressAutoHyphens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3B34">
        <w:rPr>
          <w:rFonts w:ascii="Times New Roman" w:eastAsiaTheme="minorHAnsi" w:hAnsi="Times New Roman" w:cs="Times New Roman"/>
          <w:sz w:val="28"/>
          <w:szCs w:val="28"/>
          <w:lang w:eastAsia="en-US"/>
        </w:rPr>
        <w:t>- создание экономических, правовых, организационных условий для детского отдыха и оздоровления, в том числе в каникулярное время.</w:t>
      </w:r>
    </w:p>
    <w:p w:rsidR="00623A01" w:rsidRPr="00523B34" w:rsidRDefault="00623A01" w:rsidP="00623A01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23A01" w:rsidRPr="00523B34" w:rsidRDefault="00623A01" w:rsidP="00623A01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23B3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3B34">
        <w:rPr>
          <w:rFonts w:ascii="Times New Roman" w:hAnsi="Times New Roman" w:cs="Times New Roman"/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Ханты-Мансийского автономного округа – Югры.</w:t>
      </w:r>
    </w:p>
    <w:p w:rsidR="00623A01" w:rsidRDefault="00623A01" w:rsidP="00623A01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за 2023 год представлен в приложении 1 к отчету.</w:t>
      </w:r>
    </w:p>
    <w:p w:rsidR="00623A01" w:rsidRPr="00523B34" w:rsidRDefault="00623A01" w:rsidP="00623A01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623A01" w:rsidRPr="00523B34" w:rsidRDefault="00623A01" w:rsidP="00623A01">
      <w:pPr>
        <w:suppressAutoHyphens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 xml:space="preserve">Показатель 17. </w:t>
      </w:r>
      <w:r w:rsidRPr="00523B34">
        <w:rPr>
          <w:rFonts w:ascii="Times New Roman" w:hAnsi="Times New Roman" w:cs="Times New Roman"/>
          <w:b/>
          <w:sz w:val="28"/>
          <w:szCs w:val="28"/>
        </w:rPr>
        <w:t>«Обеспеченность детей</w:t>
      </w:r>
      <w:r w:rsidR="0052233E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местами в </w:t>
      </w:r>
      <w:r w:rsidRPr="00523B34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организациях, реализующих программы дошкольного образования» </w:t>
      </w:r>
      <w:r w:rsidRPr="00523B3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 на 105,5% и составил 95,2% при плановом значении 90,2%.</w:t>
      </w:r>
    </w:p>
    <w:p w:rsidR="00623A01" w:rsidRPr="00523B34" w:rsidRDefault="00623A01" w:rsidP="0052233E">
      <w:pPr>
        <w:suppressAutoHyphens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34">
        <w:rPr>
          <w:rFonts w:ascii="Times New Roman" w:hAnsi="Times New Roman" w:cs="Times New Roman"/>
          <w:color w:val="000000" w:themeColor="text1"/>
          <w:sz w:val="28"/>
          <w:szCs w:val="28"/>
        </w:rPr>
        <w:t>Всем детям в возрасте от 3 до 7 лет предоставлена возможность посещать муниципальные детские сады.</w:t>
      </w:r>
      <w:r w:rsidRPr="00523B3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Полностью удовлетворен </w:t>
      </w:r>
      <w:r w:rsidRPr="00523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актуальный спрос </w:t>
      </w:r>
      <w:r w:rsidR="0052233E">
        <w:rPr>
          <w:rFonts w:ascii="Times New Roman" w:hAnsi="Times New Roman" w:cs="Times New Roman"/>
          <w:color w:val="000000" w:themeColor="text1"/>
          <w:sz w:val="28"/>
          <w:szCs w:val="28"/>
        </w:rPr>
        <w:t>на </w:t>
      </w:r>
      <w:r w:rsidRPr="00523B3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места детям в возрасте от одного года.</w:t>
      </w:r>
    </w:p>
    <w:p w:rsidR="00623A01" w:rsidRPr="00523B34" w:rsidRDefault="00623A01" w:rsidP="00623A01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A01" w:rsidRPr="00523B34" w:rsidRDefault="00623A01" w:rsidP="00623A01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 xml:space="preserve">Показатель 18. </w:t>
      </w:r>
      <w:r w:rsidRPr="00523B34">
        <w:rPr>
          <w:rFonts w:ascii="Times New Roman" w:hAnsi="Times New Roman" w:cs="Times New Roman"/>
          <w:b/>
          <w:sz w:val="28"/>
          <w:szCs w:val="28"/>
        </w:rPr>
        <w:t>«Обеспечение односменного режима обучения в муниципальных общеобразовательных организациях для обучающихся по очной форме реализации образовательных программ»</w:t>
      </w:r>
      <w:r w:rsidRPr="00523B34">
        <w:rPr>
          <w:rFonts w:ascii="Times New Roman" w:hAnsi="Times New Roman" w:cs="Times New Roman"/>
          <w:sz w:val="28"/>
          <w:szCs w:val="28"/>
        </w:rPr>
        <w:t xml:space="preserve"> исполнен на 80,5% и составил 60,3% при плановом значении 74,9%.</w:t>
      </w:r>
    </w:p>
    <w:p w:rsidR="00623A01" w:rsidRPr="00523B34" w:rsidRDefault="00623A01" w:rsidP="00623A01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 xml:space="preserve">В 2023/24 учебном году по состоянию на 05.09.2023 численность обучающихся муниципальных общеобразовательных учреждений увеличилась </w:t>
      </w:r>
      <w:r w:rsidRPr="00523B34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52233E">
        <w:rPr>
          <w:rFonts w:ascii="Times New Roman" w:hAnsi="Times New Roman" w:cs="Times New Roman"/>
          <w:sz w:val="28"/>
          <w:szCs w:val="28"/>
        </w:rPr>
        <w:t> </w:t>
      </w:r>
      <w:r w:rsidRPr="00523B34">
        <w:rPr>
          <w:rFonts w:ascii="Times New Roman" w:hAnsi="Times New Roman" w:cs="Times New Roman"/>
          <w:sz w:val="28"/>
          <w:szCs w:val="28"/>
        </w:rPr>
        <w:t>2 464 человека относительно такой же отчетн</w:t>
      </w:r>
      <w:r w:rsidR="0052233E">
        <w:rPr>
          <w:rFonts w:ascii="Times New Roman" w:hAnsi="Times New Roman" w:cs="Times New Roman"/>
          <w:sz w:val="28"/>
          <w:szCs w:val="28"/>
        </w:rPr>
        <w:t>ой даты 2022/23 учебного года и </w:t>
      </w:r>
      <w:r w:rsidRPr="00523B34">
        <w:rPr>
          <w:rFonts w:ascii="Times New Roman" w:hAnsi="Times New Roman" w:cs="Times New Roman"/>
          <w:sz w:val="28"/>
          <w:szCs w:val="28"/>
        </w:rPr>
        <w:t>составляет 61 140 человек (05.09.2023 – 58 676 человек) при мощности муниципальных общеобразовательных учреждений города – 36 699 мест</w:t>
      </w:r>
      <w:r>
        <w:rPr>
          <w:rFonts w:ascii="Times New Roman" w:hAnsi="Times New Roman" w:cs="Times New Roman"/>
          <w:sz w:val="28"/>
          <w:szCs w:val="28"/>
        </w:rPr>
        <w:t xml:space="preserve"> (без учета муниципального бюджетного вечернего (сменного) общеобразовательного учреждения открытой (сменной) общеобразовательной школы)</w:t>
      </w:r>
      <w:r w:rsidRPr="00523B34">
        <w:rPr>
          <w:rFonts w:ascii="Times New Roman" w:hAnsi="Times New Roman" w:cs="Times New Roman"/>
          <w:sz w:val="28"/>
          <w:szCs w:val="28"/>
        </w:rPr>
        <w:t>.</w:t>
      </w:r>
    </w:p>
    <w:p w:rsidR="00623A01" w:rsidRPr="00523B34" w:rsidRDefault="00623A01" w:rsidP="00623A01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>Число обучающихся во вторую смену составляет 39,7%.</w:t>
      </w:r>
    </w:p>
    <w:p w:rsidR="00623A01" w:rsidRPr="00523B34" w:rsidRDefault="00623A01" w:rsidP="00623A01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>Государственной программой Ханты-Мансийского автономного округа – Юг</w:t>
      </w:r>
      <w:r w:rsidR="00355C06">
        <w:rPr>
          <w:rFonts w:ascii="Times New Roman" w:hAnsi="Times New Roman" w:cs="Times New Roman"/>
          <w:sz w:val="28"/>
          <w:szCs w:val="28"/>
        </w:rPr>
        <w:t>ры «Развитие образования» до 2030</w:t>
      </w:r>
      <w:r w:rsidRPr="00523B34">
        <w:rPr>
          <w:rFonts w:ascii="Times New Roman" w:hAnsi="Times New Roman" w:cs="Times New Roman"/>
          <w:sz w:val="28"/>
          <w:szCs w:val="28"/>
        </w:rPr>
        <w:t xml:space="preserve"> год</w:t>
      </w:r>
      <w:r w:rsidR="00355C06">
        <w:rPr>
          <w:rFonts w:ascii="Times New Roman" w:hAnsi="Times New Roman" w:cs="Times New Roman"/>
          <w:sz w:val="28"/>
          <w:szCs w:val="28"/>
        </w:rPr>
        <w:t>а</w:t>
      </w:r>
      <w:r w:rsidRPr="00523B34">
        <w:rPr>
          <w:rFonts w:ascii="Times New Roman" w:hAnsi="Times New Roman" w:cs="Times New Roman"/>
          <w:sz w:val="28"/>
          <w:szCs w:val="28"/>
        </w:rPr>
        <w:t xml:space="preserve"> предусмотрено строительство в городе Сургуте 15-ти общеобразовательных учреждений мощностью 18 400 мест (в том числе «Школа</w:t>
      </w:r>
      <w:r w:rsidR="000855C4">
        <w:rPr>
          <w:rFonts w:ascii="Times New Roman" w:hAnsi="Times New Roman" w:cs="Times New Roman"/>
          <w:sz w:val="28"/>
          <w:szCs w:val="28"/>
        </w:rPr>
        <w:t xml:space="preserve">-детский сад в поселке </w:t>
      </w:r>
      <w:proofErr w:type="spellStart"/>
      <w:r w:rsidR="000855C4"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 w:rsidR="000855C4">
        <w:rPr>
          <w:rFonts w:ascii="Times New Roman" w:hAnsi="Times New Roman" w:cs="Times New Roman"/>
          <w:sz w:val="28"/>
          <w:szCs w:val="28"/>
        </w:rPr>
        <w:t xml:space="preserve"> Фиш</w:t>
      </w:r>
      <w:r w:rsidRPr="00523B34">
        <w:rPr>
          <w:rFonts w:ascii="Times New Roman" w:hAnsi="Times New Roman" w:cs="Times New Roman"/>
          <w:sz w:val="28"/>
          <w:szCs w:val="28"/>
        </w:rPr>
        <w:t>» на 100 учащихся/2</w:t>
      </w:r>
      <w:r w:rsidR="0052233E">
        <w:rPr>
          <w:rFonts w:ascii="Times New Roman" w:hAnsi="Times New Roman" w:cs="Times New Roman"/>
          <w:sz w:val="28"/>
          <w:szCs w:val="28"/>
        </w:rPr>
        <w:t>00 мест), что </w:t>
      </w:r>
      <w:r w:rsidRPr="00523B34">
        <w:rPr>
          <w:rFonts w:ascii="Times New Roman" w:hAnsi="Times New Roman" w:cs="Times New Roman"/>
          <w:sz w:val="28"/>
          <w:szCs w:val="28"/>
        </w:rPr>
        <w:t>позволит улучшить значение показателя в среднесрочной перспективе.</w:t>
      </w:r>
    </w:p>
    <w:p w:rsidR="00623A01" w:rsidRPr="00523B34" w:rsidRDefault="00623A01" w:rsidP="00623A01">
      <w:pPr>
        <w:pStyle w:val="ad"/>
        <w:suppressAutoHyphens/>
        <w:ind w:left="0" w:firstLine="567"/>
        <w:jc w:val="both"/>
        <w:rPr>
          <w:bCs/>
          <w:sz w:val="28"/>
          <w:szCs w:val="28"/>
        </w:rPr>
      </w:pPr>
      <w:r w:rsidRPr="00523B34">
        <w:rPr>
          <w:bCs/>
          <w:sz w:val="28"/>
          <w:szCs w:val="28"/>
        </w:rPr>
        <w:t>Ведется строительство объектов образования:</w:t>
      </w:r>
    </w:p>
    <w:p w:rsidR="00623A01" w:rsidRPr="00523B34" w:rsidRDefault="0052233E" w:rsidP="00623A01">
      <w:pPr>
        <w:pStyle w:val="ad"/>
        <w:suppressAutoHyphens/>
        <w:ind w:left="0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 </w:t>
      </w:r>
      <w:r w:rsidR="00623A01" w:rsidRPr="00523B34">
        <w:rPr>
          <w:bCs/>
          <w:color w:val="000000" w:themeColor="text1"/>
          <w:sz w:val="28"/>
          <w:szCs w:val="28"/>
        </w:rPr>
        <w:t xml:space="preserve">«Средняя общеобразовательная школа в микрорайоне 42 г. Сургута на 900 учащихся (Общеобразовательная организация с универсальной </w:t>
      </w:r>
      <w:proofErr w:type="spellStart"/>
      <w:r w:rsidR="00623A01" w:rsidRPr="00523B34">
        <w:rPr>
          <w:bCs/>
          <w:color w:val="000000" w:themeColor="text1"/>
          <w:sz w:val="28"/>
          <w:szCs w:val="28"/>
        </w:rPr>
        <w:t>безбарьерной</w:t>
      </w:r>
      <w:proofErr w:type="spellEnd"/>
      <w:r w:rsidR="00623A01" w:rsidRPr="00523B34">
        <w:rPr>
          <w:bCs/>
          <w:color w:val="000000" w:themeColor="text1"/>
          <w:sz w:val="28"/>
          <w:szCs w:val="28"/>
        </w:rPr>
        <w:t xml:space="preserve"> средой)»</w:t>
      </w:r>
      <w:r w:rsidR="00623A01">
        <w:rPr>
          <w:bCs/>
          <w:color w:val="000000" w:themeColor="text1"/>
          <w:sz w:val="28"/>
          <w:szCs w:val="28"/>
        </w:rPr>
        <w:t>,</w:t>
      </w:r>
      <w:r w:rsidR="00623A01" w:rsidRPr="00523B34">
        <w:rPr>
          <w:bCs/>
          <w:color w:val="000000" w:themeColor="text1"/>
          <w:sz w:val="28"/>
          <w:szCs w:val="28"/>
        </w:rPr>
        <w:t xml:space="preserve"> срок ввода в эксплуатацию – 4 квартал 2023 года;</w:t>
      </w:r>
    </w:p>
    <w:p w:rsidR="00623A01" w:rsidRPr="00523B34" w:rsidRDefault="00623A01" w:rsidP="00623A01">
      <w:pPr>
        <w:pStyle w:val="ad"/>
        <w:suppressAutoHyphens/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523B34">
        <w:rPr>
          <w:bCs/>
          <w:color w:val="000000" w:themeColor="text1"/>
          <w:sz w:val="28"/>
          <w:szCs w:val="28"/>
        </w:rPr>
        <w:t xml:space="preserve">- начальная школа - детский сад в п.  </w:t>
      </w:r>
      <w:proofErr w:type="spellStart"/>
      <w:r w:rsidRPr="00523B34">
        <w:rPr>
          <w:bCs/>
          <w:color w:val="000000" w:themeColor="text1"/>
          <w:sz w:val="28"/>
          <w:szCs w:val="28"/>
        </w:rPr>
        <w:t>Голд</w:t>
      </w:r>
      <w:proofErr w:type="spellEnd"/>
      <w:r w:rsidRPr="00523B34">
        <w:rPr>
          <w:bCs/>
          <w:color w:val="000000" w:themeColor="text1"/>
          <w:sz w:val="28"/>
          <w:szCs w:val="28"/>
        </w:rPr>
        <w:t xml:space="preserve"> Фиш на 100/200 мест</w:t>
      </w:r>
      <w:r>
        <w:rPr>
          <w:bCs/>
          <w:color w:val="000000" w:themeColor="text1"/>
          <w:sz w:val="28"/>
          <w:szCs w:val="28"/>
        </w:rPr>
        <w:t>,</w:t>
      </w:r>
      <w:r w:rsidR="0052233E">
        <w:rPr>
          <w:bCs/>
          <w:color w:val="000000" w:themeColor="text1"/>
          <w:sz w:val="28"/>
          <w:szCs w:val="28"/>
        </w:rPr>
        <w:t xml:space="preserve"> срок ввода в </w:t>
      </w:r>
      <w:r w:rsidRPr="00523B34">
        <w:rPr>
          <w:bCs/>
          <w:color w:val="000000" w:themeColor="text1"/>
          <w:sz w:val="28"/>
          <w:szCs w:val="28"/>
        </w:rPr>
        <w:t>эксплуатацию – 3 квартал 2024 года.</w:t>
      </w:r>
    </w:p>
    <w:p w:rsidR="00623A01" w:rsidRPr="00523B34" w:rsidRDefault="0052233E" w:rsidP="00623A01">
      <w:pPr>
        <w:pStyle w:val="ad"/>
        <w:suppressAutoHyphens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623A01" w:rsidRPr="00523B34">
        <w:rPr>
          <w:bCs/>
          <w:sz w:val="28"/>
          <w:szCs w:val="28"/>
        </w:rPr>
        <w:t xml:space="preserve">«Средняя общеобразовательная школа в микрорайоне 20А г. Сургута (общеобразовательная организация с универсальной </w:t>
      </w:r>
      <w:proofErr w:type="spellStart"/>
      <w:r w:rsidR="00623A01" w:rsidRPr="00523B34">
        <w:rPr>
          <w:bCs/>
          <w:sz w:val="28"/>
          <w:szCs w:val="28"/>
        </w:rPr>
        <w:t>безбарьерной</w:t>
      </w:r>
      <w:proofErr w:type="spellEnd"/>
      <w:r w:rsidR="00623A01" w:rsidRPr="00523B34">
        <w:rPr>
          <w:bCs/>
          <w:sz w:val="28"/>
          <w:szCs w:val="28"/>
        </w:rPr>
        <w:t xml:space="preserve"> средой), мощностью 1 500 мест», срок ввода в эксплуатацию </w:t>
      </w:r>
      <w:r w:rsidRPr="00523B34">
        <w:rPr>
          <w:bCs/>
          <w:color w:val="000000" w:themeColor="text1"/>
          <w:sz w:val="28"/>
          <w:szCs w:val="28"/>
        </w:rPr>
        <w:t>–</w:t>
      </w:r>
      <w:r>
        <w:rPr>
          <w:bCs/>
          <w:color w:val="000000" w:themeColor="text1"/>
          <w:sz w:val="28"/>
          <w:szCs w:val="28"/>
        </w:rPr>
        <w:t xml:space="preserve"> </w:t>
      </w:r>
      <w:r w:rsidR="00623A01">
        <w:rPr>
          <w:bCs/>
          <w:sz w:val="28"/>
          <w:szCs w:val="28"/>
        </w:rPr>
        <w:t>4 квартал</w:t>
      </w:r>
      <w:r w:rsidR="00623A01" w:rsidRPr="00523B34">
        <w:rPr>
          <w:bCs/>
          <w:sz w:val="28"/>
          <w:szCs w:val="28"/>
        </w:rPr>
        <w:t xml:space="preserve"> 2024 года.</w:t>
      </w:r>
    </w:p>
    <w:p w:rsidR="00623A01" w:rsidRPr="00523B34" w:rsidRDefault="00623A01" w:rsidP="00623A01">
      <w:pPr>
        <w:pStyle w:val="ad"/>
        <w:suppressAutoHyphens/>
        <w:ind w:left="0" w:firstLine="567"/>
        <w:jc w:val="both"/>
        <w:rPr>
          <w:bCs/>
          <w:sz w:val="28"/>
          <w:szCs w:val="28"/>
        </w:rPr>
      </w:pPr>
      <w:r w:rsidRPr="00523B34">
        <w:rPr>
          <w:bCs/>
          <w:sz w:val="28"/>
          <w:szCs w:val="28"/>
        </w:rPr>
        <w:t>Ведется расторжени</w:t>
      </w:r>
      <w:r>
        <w:rPr>
          <w:bCs/>
          <w:sz w:val="28"/>
          <w:szCs w:val="28"/>
        </w:rPr>
        <w:t>е</w:t>
      </w:r>
      <w:r w:rsidRPr="00523B34">
        <w:rPr>
          <w:bCs/>
          <w:sz w:val="28"/>
          <w:szCs w:val="28"/>
        </w:rPr>
        <w:t xml:space="preserve"> концессионных соглашений по созданию объектов образования в микрорайонах № 5 </w:t>
      </w:r>
      <w:proofErr w:type="gramStart"/>
      <w:r w:rsidRPr="00523B34">
        <w:rPr>
          <w:bCs/>
          <w:sz w:val="28"/>
          <w:szCs w:val="28"/>
        </w:rPr>
        <w:t>А</w:t>
      </w:r>
      <w:proofErr w:type="gramEnd"/>
      <w:r w:rsidRPr="00523B34">
        <w:rPr>
          <w:bCs/>
          <w:sz w:val="28"/>
          <w:szCs w:val="28"/>
        </w:rPr>
        <w:t xml:space="preserve"> на 1500 м</w:t>
      </w:r>
      <w:r>
        <w:rPr>
          <w:bCs/>
          <w:sz w:val="28"/>
          <w:szCs w:val="28"/>
        </w:rPr>
        <w:t>ест, № 38 на 1500 мест, № 34 на </w:t>
      </w:r>
      <w:r w:rsidRPr="00523B34">
        <w:rPr>
          <w:bCs/>
          <w:sz w:val="28"/>
          <w:szCs w:val="28"/>
        </w:rPr>
        <w:t>1500 мест.</w:t>
      </w:r>
    </w:p>
    <w:p w:rsidR="00623A01" w:rsidRDefault="00623A01" w:rsidP="00623A01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</w:p>
    <w:p w:rsidR="00623A01" w:rsidRPr="00523B34" w:rsidRDefault="00623A01" w:rsidP="00010702">
      <w:pPr>
        <w:suppressAutoHyphens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 xml:space="preserve">Показатель 19. </w:t>
      </w:r>
      <w:r w:rsidRPr="00523B34">
        <w:rPr>
          <w:rFonts w:ascii="Times New Roman" w:hAnsi="Times New Roman" w:cs="Times New Roman"/>
          <w:b/>
          <w:sz w:val="28"/>
          <w:szCs w:val="28"/>
        </w:rPr>
        <w:t>«Охват дополнительным о</w:t>
      </w:r>
      <w:r w:rsidR="0052233E">
        <w:rPr>
          <w:rFonts w:ascii="Times New Roman" w:hAnsi="Times New Roman" w:cs="Times New Roman"/>
          <w:b/>
          <w:sz w:val="28"/>
          <w:szCs w:val="28"/>
        </w:rPr>
        <w:t>бразованием детей в возрасте от </w:t>
      </w:r>
      <w:r w:rsidRPr="00523B34">
        <w:rPr>
          <w:rFonts w:ascii="Times New Roman" w:hAnsi="Times New Roman" w:cs="Times New Roman"/>
          <w:b/>
          <w:sz w:val="28"/>
          <w:szCs w:val="28"/>
        </w:rPr>
        <w:t>5 до 18 лет, получающих услуги в муниципальных образовательных организациях, подведомственных департаменту образования Администрации города, и негосударственных организациях в общей численности детей этой возрастной группы»</w:t>
      </w:r>
      <w:r w:rsidRPr="00523B34">
        <w:rPr>
          <w:rFonts w:ascii="Times New Roman" w:hAnsi="Times New Roman" w:cs="Times New Roman"/>
          <w:sz w:val="28"/>
          <w:szCs w:val="28"/>
        </w:rPr>
        <w:t xml:space="preserve"> </w:t>
      </w:r>
      <w:r w:rsidRPr="00523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 на </w:t>
      </w:r>
      <w:r w:rsidR="00010702">
        <w:rPr>
          <w:rFonts w:ascii="Times New Roman" w:hAnsi="Times New Roman" w:cs="Times New Roman"/>
          <w:color w:val="000000" w:themeColor="text1"/>
          <w:sz w:val="28"/>
          <w:szCs w:val="28"/>
        </w:rPr>
        <w:t>129,7</w:t>
      </w:r>
      <w:r w:rsidRPr="00523B34">
        <w:rPr>
          <w:rFonts w:ascii="Times New Roman" w:hAnsi="Times New Roman" w:cs="Times New Roman"/>
          <w:color w:val="000000" w:themeColor="text1"/>
          <w:sz w:val="28"/>
          <w:szCs w:val="28"/>
        </w:rPr>
        <w:t>% и составил 87,8% при плановом значении 67,7%.</w:t>
      </w:r>
    </w:p>
    <w:p w:rsidR="00623A01" w:rsidRPr="00523B34" w:rsidRDefault="00623A01" w:rsidP="0052233E">
      <w:pPr>
        <w:pStyle w:val="af"/>
        <w:suppressAutoHyphens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3B34">
        <w:rPr>
          <w:rFonts w:ascii="Times New Roman" w:hAnsi="Times New Roman" w:cs="Times New Roman"/>
          <w:sz w:val="28"/>
          <w:szCs w:val="28"/>
        </w:rPr>
        <w:t>718 человек в возрасте от 5 до 18 лет получают дополнительное образование (в том числе в негосударственных организациях, без учета учреждений культуры и спорта).</w:t>
      </w:r>
    </w:p>
    <w:p w:rsidR="00623A01" w:rsidRPr="00523B34" w:rsidRDefault="00623A01" w:rsidP="00623A01">
      <w:pPr>
        <w:pStyle w:val="af"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>На территории города организована деятельность 13 школьных технопарков, 2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523B34">
        <w:rPr>
          <w:rFonts w:ascii="Times New Roman" w:hAnsi="Times New Roman" w:cs="Times New Roman"/>
          <w:sz w:val="28"/>
          <w:szCs w:val="28"/>
        </w:rPr>
        <w:t xml:space="preserve"> корпусов детского технопарка «</w:t>
      </w:r>
      <w:proofErr w:type="spellStart"/>
      <w:r w:rsidRPr="00523B34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523B34">
        <w:rPr>
          <w:rFonts w:ascii="Times New Roman" w:hAnsi="Times New Roman" w:cs="Times New Roman"/>
          <w:sz w:val="28"/>
          <w:szCs w:val="28"/>
        </w:rPr>
        <w:t>» и центра цифрового образования детей «IТ-куб»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3B34">
        <w:rPr>
          <w:rFonts w:ascii="Times New Roman" w:hAnsi="Times New Roman" w:cs="Times New Roman"/>
          <w:sz w:val="28"/>
          <w:szCs w:val="28"/>
        </w:rPr>
        <w:t xml:space="preserve"> охват детей в возрасте 5 – 18 лет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523B34">
        <w:rPr>
          <w:rFonts w:ascii="Times New Roman" w:hAnsi="Times New Roman" w:cs="Times New Roman"/>
          <w:sz w:val="28"/>
          <w:szCs w:val="28"/>
        </w:rPr>
        <w:t>более 9500 человек.</w:t>
      </w:r>
    </w:p>
    <w:p w:rsidR="00623A01" w:rsidRPr="00523B34" w:rsidRDefault="00623A01" w:rsidP="00623A01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eastAsia="Calibri" w:hAnsi="Times New Roman" w:cs="Times New Roman"/>
          <w:color w:val="000000"/>
          <w:sz w:val="28"/>
          <w:szCs w:val="28"/>
        </w:rPr>
        <w:t>Реализуется модель предоставления сертификата дополнительного образования и способов его использования в автоматизированной информационной системе «Персонифицированное дополнительное образование»</w:t>
      </w:r>
      <w:r w:rsidRPr="00523B34">
        <w:rPr>
          <w:rFonts w:ascii="Times New Roman" w:eastAsia="Calibri" w:hAnsi="Times New Roman" w:cs="Times New Roman"/>
          <w:color w:val="000000"/>
        </w:rPr>
        <w:t xml:space="preserve"> </w:t>
      </w:r>
      <w:r w:rsidRPr="00523B34">
        <w:rPr>
          <w:rFonts w:ascii="Times New Roman" w:hAnsi="Times New Roman" w:cs="Times New Roman"/>
          <w:sz w:val="28"/>
          <w:szCs w:val="28"/>
        </w:rPr>
        <w:t xml:space="preserve">(далее – АИС ПДО). </w:t>
      </w:r>
    </w:p>
    <w:p w:rsidR="00623A01" w:rsidRPr="00523B34" w:rsidRDefault="00623A01" w:rsidP="00623A01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 xml:space="preserve">Данная система позволяет получить доступ к полной информации о возможностях дополнительного образования в городе, ребенку и его родителям (законным представителям) выбирать обучение в любой организации, реализующей дополнительные общеобразовательные программы и программы спортивной подготовки, обеспечить равный доступ детей в возрасте от 5 до 18 лет к обучению по программам дополнительного образования, реализуемым на бюджетной основе, с использованием сертификата персонифицированного финансирования, а также </w:t>
      </w:r>
      <w:r w:rsidRPr="00523B34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52233E">
        <w:rPr>
          <w:rFonts w:ascii="Times New Roman" w:hAnsi="Times New Roman" w:cs="Times New Roman"/>
          <w:sz w:val="28"/>
          <w:szCs w:val="28"/>
        </w:rPr>
        <w:t> </w:t>
      </w:r>
      <w:r w:rsidRPr="00523B34">
        <w:rPr>
          <w:rFonts w:ascii="Times New Roman" w:hAnsi="Times New Roman" w:cs="Times New Roman"/>
          <w:sz w:val="28"/>
          <w:szCs w:val="28"/>
        </w:rPr>
        <w:t>счет средств родительской платы.</w:t>
      </w:r>
    </w:p>
    <w:p w:rsidR="00623A01" w:rsidRPr="00523B34" w:rsidRDefault="00623A01" w:rsidP="00623A01">
      <w:pPr>
        <w:pStyle w:val="ac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523B34">
        <w:rPr>
          <w:rFonts w:eastAsia="Calibri"/>
          <w:sz w:val="28"/>
          <w:szCs w:val="28"/>
          <w:lang w:eastAsia="en-US"/>
        </w:rPr>
        <w:t xml:space="preserve">В АИС ПДО </w:t>
      </w:r>
      <w:r w:rsidRPr="00523B34">
        <w:rPr>
          <w:sz w:val="28"/>
          <w:szCs w:val="28"/>
        </w:rPr>
        <w:t>зарегистрированы:</w:t>
      </w:r>
    </w:p>
    <w:p w:rsidR="00623A01" w:rsidRPr="00523B34" w:rsidRDefault="00623A01" w:rsidP="00623A01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523B34">
        <w:rPr>
          <w:sz w:val="28"/>
          <w:szCs w:val="28"/>
        </w:rPr>
        <w:t>- более 74 тыс. детей в возрасте от 5 до 18 лет;</w:t>
      </w:r>
    </w:p>
    <w:p w:rsidR="00623A01" w:rsidRPr="00523B34" w:rsidRDefault="00623A01" w:rsidP="00623A01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3B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- 80 учреждений, подведомственных департаменту образования (37 общеобразовательных учреждений, 39 детских садов, 4 учреждения дополнительного образования); </w:t>
      </w:r>
    </w:p>
    <w:p w:rsidR="00623A01" w:rsidRPr="00523B34" w:rsidRDefault="00623A01" w:rsidP="00623A01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3B34">
        <w:rPr>
          <w:rFonts w:ascii="Times New Roman" w:eastAsia="Calibri" w:hAnsi="Times New Roman" w:cs="Times New Roman"/>
          <w:sz w:val="28"/>
          <w:szCs w:val="28"/>
          <w:lang w:eastAsia="en-US"/>
        </w:rPr>
        <w:t>- 8 учреждений, подведомственных управлению физической культуры и спорта;</w:t>
      </w:r>
    </w:p>
    <w:p w:rsidR="00623A01" w:rsidRPr="00523B34" w:rsidRDefault="00623A01" w:rsidP="00623A01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3B34">
        <w:rPr>
          <w:rFonts w:ascii="Times New Roman" w:eastAsia="Calibri" w:hAnsi="Times New Roman" w:cs="Times New Roman"/>
          <w:sz w:val="28"/>
          <w:szCs w:val="28"/>
          <w:lang w:eastAsia="en-US"/>
        </w:rPr>
        <w:t>- 16 негосударственных организаций.</w:t>
      </w:r>
    </w:p>
    <w:p w:rsidR="00623A01" w:rsidRPr="00523B34" w:rsidRDefault="00623A01" w:rsidP="00623A01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hAnsi="Times New Roman" w:cs="Times New Roman"/>
          <w:color w:val="000000" w:themeColor="text1"/>
          <w:sz w:val="28"/>
          <w:szCs w:val="28"/>
        </w:rPr>
        <w:t>До 01.09.2023 с использованием сертификата персонифицированного финансирования дополнительного образования по сертифицированным дополнительным общеразвивающим программам обучались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000 детей в </w:t>
      </w:r>
      <w:r w:rsidRPr="00523B34">
        <w:rPr>
          <w:rFonts w:ascii="Times New Roman" w:hAnsi="Times New Roman" w:cs="Times New Roman"/>
          <w:color w:val="000000" w:themeColor="text1"/>
          <w:sz w:val="28"/>
          <w:szCs w:val="28"/>
        </w:rPr>
        <w:t>возрасте от 5 до 18 лет, с 01.09.2023 по сертифицированным дополнительным общеразвивающим программам обучаются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607 детей с </w:t>
      </w:r>
      <w:r w:rsidRPr="00523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применением социального сертификата. </w:t>
      </w:r>
    </w:p>
    <w:p w:rsidR="00623A01" w:rsidRPr="00523B34" w:rsidRDefault="00623A01" w:rsidP="00623A01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623A01" w:rsidRPr="00523B34" w:rsidRDefault="00623A01" w:rsidP="00623A01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23B34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20. </w:t>
      </w:r>
      <w:r w:rsidRPr="00523B34">
        <w:rPr>
          <w:rStyle w:val="20"/>
          <w:rFonts w:ascii="Times New Roman" w:hAnsi="Times New Roman" w:cs="Times New Roman"/>
          <w:b/>
          <w:color w:val="000000" w:themeColor="text1"/>
          <w:sz w:val="28"/>
          <w:szCs w:val="28"/>
        </w:rPr>
        <w:t>«Доля выпускни</w:t>
      </w:r>
      <w:r>
        <w:rPr>
          <w:rStyle w:val="20"/>
          <w:rFonts w:ascii="Times New Roman" w:hAnsi="Times New Roman" w:cs="Times New Roman"/>
          <w:b/>
          <w:color w:val="000000" w:themeColor="text1"/>
          <w:sz w:val="28"/>
          <w:szCs w:val="28"/>
        </w:rPr>
        <w:t>ков 11-х классов, поступивших в </w:t>
      </w:r>
      <w:r w:rsidRPr="00523B34">
        <w:rPr>
          <w:rStyle w:val="2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учреждения высшего и среднего профессионального образования» </w:t>
      </w:r>
      <w:r w:rsidR="00010702">
        <w:rPr>
          <w:rFonts w:ascii="Times New Roman" w:hAnsi="Times New Roman" w:cs="Times New Roman"/>
          <w:sz w:val="28"/>
          <w:szCs w:val="28"/>
        </w:rPr>
        <w:t>исполнен на 106,6</w:t>
      </w:r>
      <w:r w:rsidRPr="00523B34">
        <w:rPr>
          <w:rFonts w:ascii="Times New Roman" w:hAnsi="Times New Roman" w:cs="Times New Roman"/>
          <w:sz w:val="28"/>
          <w:szCs w:val="28"/>
        </w:rPr>
        <w:t>% и составил 93</w:t>
      </w:r>
      <w:r w:rsidR="00010702">
        <w:rPr>
          <w:rFonts w:ascii="Times New Roman" w:hAnsi="Times New Roman" w:cs="Times New Roman"/>
          <w:sz w:val="28"/>
          <w:szCs w:val="28"/>
        </w:rPr>
        <w:t>,4</w:t>
      </w:r>
      <w:r w:rsidRPr="00523B34">
        <w:rPr>
          <w:rFonts w:ascii="Times New Roman" w:hAnsi="Times New Roman" w:cs="Times New Roman"/>
          <w:sz w:val="28"/>
          <w:szCs w:val="28"/>
        </w:rPr>
        <w:t>% при плановом значении 87,6%.</w:t>
      </w:r>
    </w:p>
    <w:p w:rsidR="00623A01" w:rsidRPr="00523B34" w:rsidRDefault="00623A01" w:rsidP="00623A01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23B34">
        <w:rPr>
          <w:rFonts w:ascii="Times New Roman" w:eastAsia="Times New Roman" w:hAnsi="Times New Roman" w:cs="Times New Roman"/>
          <w:sz w:val="28"/>
          <w:szCs w:val="28"/>
        </w:rPr>
        <w:t>В городе созданы и успешно функционируют:</w:t>
      </w:r>
    </w:p>
    <w:p w:rsidR="00623A01" w:rsidRPr="00523B34" w:rsidRDefault="00623A01" w:rsidP="00623A01">
      <w:pPr>
        <w:suppressAutoHyphens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523B34">
        <w:rPr>
          <w:rFonts w:ascii="Times New Roman" w:eastAsia="Times New Roman" w:hAnsi="Times New Roman" w:cs="Times New Roman"/>
          <w:sz w:val="28"/>
          <w:szCs w:val="28"/>
        </w:rPr>
        <w:t xml:space="preserve">-  система </w:t>
      </w:r>
      <w:r w:rsidRPr="00523B34">
        <w:rPr>
          <w:rFonts w:ascii="Times New Roman" w:eastAsia="Calibri" w:hAnsi="Times New Roman" w:cs="Times New Roman"/>
          <w:sz w:val="28"/>
          <w:szCs w:val="28"/>
        </w:rPr>
        <w:t xml:space="preserve">профильного обучения, позволяющая ежегодно формировать муниципальную сеть профильных классов и групп, максимально отвечающую системным изменениям, происходящим в сфере образования, на рынке труда, </w:t>
      </w:r>
      <w:r w:rsidRPr="00523B34">
        <w:rPr>
          <w:rFonts w:ascii="Times New Roman" w:eastAsia="Calibri" w:hAnsi="Times New Roman" w:cs="Times New Roman"/>
          <w:bCs/>
          <w:sz w:val="28"/>
          <w:szCs w:val="28"/>
        </w:rPr>
        <w:t>удовлетворяющую образовательные запросы обучающихся и их родителей;</w:t>
      </w:r>
    </w:p>
    <w:p w:rsidR="00623A01" w:rsidRPr="00523B34" w:rsidRDefault="00623A01" w:rsidP="00623A01">
      <w:pPr>
        <w:suppressAutoHyphens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23B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523B34">
        <w:rPr>
          <w:rFonts w:ascii="Times New Roman" w:hAnsi="Times New Roman"/>
          <w:color w:val="000000" w:themeColor="text1"/>
          <w:sz w:val="28"/>
          <w:szCs w:val="28"/>
        </w:rPr>
        <w:t xml:space="preserve">система социального партнерства общеобразовательных организаций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23B34">
        <w:rPr>
          <w:rFonts w:ascii="Times New Roman" w:hAnsi="Times New Roman"/>
          <w:color w:val="000000" w:themeColor="text1"/>
          <w:sz w:val="28"/>
          <w:szCs w:val="28"/>
        </w:rPr>
        <w:t>с учреждениями высшего и среднего профессионального образования, а также предприятиями и организациями экономической и социальной сферы;</w:t>
      </w:r>
    </w:p>
    <w:p w:rsidR="00623A01" w:rsidRPr="00523B34" w:rsidRDefault="00623A01" w:rsidP="00623A01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523B3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523B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3B34">
        <w:rPr>
          <w:rFonts w:ascii="Times New Roman" w:hAnsi="Times New Roman"/>
          <w:sz w:val="28"/>
          <w:szCs w:val="28"/>
        </w:rPr>
        <w:t>единая модель профессиональной ориентации – профориентационный минимум, который включает универсальный набор профориентационных практик и инструментов для проведения профессиональной ориентации обучающихся 6-11-х классов.</w:t>
      </w:r>
    </w:p>
    <w:p w:rsidR="00623A01" w:rsidRPr="00523B34" w:rsidRDefault="00623A01" w:rsidP="00623A01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3B34">
        <w:rPr>
          <w:rFonts w:ascii="Times New Roman" w:eastAsia="Calibri" w:hAnsi="Times New Roman" w:cs="Times New Roman"/>
          <w:bCs/>
          <w:sz w:val="28"/>
          <w:szCs w:val="28"/>
        </w:rPr>
        <w:t xml:space="preserve"> Все э</w:t>
      </w:r>
      <w:r w:rsidRPr="00523B34">
        <w:rPr>
          <w:rFonts w:ascii="Times New Roman" w:eastAsia="Calibri" w:hAnsi="Times New Roman" w:cs="Times New Roman"/>
          <w:sz w:val="28"/>
          <w:szCs w:val="28"/>
        </w:rPr>
        <w:t xml:space="preserve">то способствовало достижению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планового </w:t>
      </w:r>
      <w:r w:rsidRPr="00523B34">
        <w:rPr>
          <w:rFonts w:ascii="Times New Roman" w:eastAsia="Calibri" w:hAnsi="Times New Roman" w:cs="Times New Roman"/>
          <w:sz w:val="28"/>
          <w:szCs w:val="28"/>
        </w:rPr>
        <w:t>значения по данному показателю.</w:t>
      </w:r>
    </w:p>
    <w:p w:rsidR="0052233E" w:rsidRDefault="0052233E" w:rsidP="00623A01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623A01" w:rsidRPr="00523B34" w:rsidRDefault="00623A01" w:rsidP="00623A01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 xml:space="preserve">Показатель 21. </w:t>
      </w:r>
      <w:r w:rsidRPr="00523B34">
        <w:rPr>
          <w:rFonts w:ascii="Times New Roman" w:hAnsi="Times New Roman" w:cs="Times New Roman"/>
          <w:b/>
          <w:sz w:val="28"/>
          <w:szCs w:val="28"/>
        </w:rPr>
        <w:t>«Численность населения, работающего в качестве волонтеров»</w:t>
      </w:r>
      <w:r w:rsidRPr="00523B34">
        <w:rPr>
          <w:rFonts w:ascii="Times New Roman" w:hAnsi="Times New Roman" w:cs="Times New Roman"/>
          <w:sz w:val="28"/>
          <w:szCs w:val="28"/>
        </w:rPr>
        <w:t xml:space="preserve"> исполнен </w:t>
      </w:r>
      <w:r w:rsidR="00073239">
        <w:rPr>
          <w:rFonts w:ascii="Times New Roman" w:hAnsi="Times New Roman" w:cs="Times New Roman"/>
          <w:sz w:val="28"/>
          <w:szCs w:val="28"/>
        </w:rPr>
        <w:t xml:space="preserve">по достижению планового значения </w:t>
      </w:r>
      <w:r w:rsidR="00073239" w:rsidRPr="00523B34">
        <w:rPr>
          <w:rFonts w:ascii="Times New Roman" w:hAnsi="Times New Roman" w:cs="Times New Roman"/>
          <w:sz w:val="28"/>
          <w:szCs w:val="28"/>
        </w:rPr>
        <w:t>680 человек</w:t>
      </w:r>
      <w:r w:rsidR="00073239">
        <w:rPr>
          <w:rFonts w:ascii="Times New Roman" w:hAnsi="Times New Roman" w:cs="Times New Roman"/>
          <w:sz w:val="28"/>
          <w:szCs w:val="28"/>
        </w:rPr>
        <w:t xml:space="preserve"> и </w:t>
      </w:r>
      <w:r w:rsidR="00073239" w:rsidRPr="00523B34">
        <w:rPr>
          <w:rFonts w:ascii="Times New Roman" w:hAnsi="Times New Roman" w:cs="Times New Roman"/>
          <w:sz w:val="28"/>
          <w:szCs w:val="28"/>
        </w:rPr>
        <w:t>составил</w:t>
      </w:r>
      <w:r w:rsidRPr="00523B34">
        <w:rPr>
          <w:rFonts w:ascii="Times New Roman" w:hAnsi="Times New Roman" w:cs="Times New Roman"/>
          <w:sz w:val="28"/>
          <w:szCs w:val="28"/>
        </w:rPr>
        <w:t xml:space="preserve"> 11 692 человека</w:t>
      </w:r>
      <w:r w:rsidR="00073239">
        <w:rPr>
          <w:rFonts w:ascii="Times New Roman" w:hAnsi="Times New Roman" w:cs="Times New Roman"/>
          <w:sz w:val="28"/>
          <w:szCs w:val="28"/>
        </w:rPr>
        <w:t xml:space="preserve"> (с нарастающим итогом)</w:t>
      </w:r>
      <w:r w:rsidRPr="00523B34">
        <w:rPr>
          <w:rFonts w:ascii="Times New Roman" w:hAnsi="Times New Roman" w:cs="Times New Roman"/>
          <w:sz w:val="28"/>
          <w:szCs w:val="28"/>
        </w:rPr>
        <w:t>.</w:t>
      </w:r>
    </w:p>
    <w:p w:rsidR="00623A01" w:rsidRPr="00523B34" w:rsidRDefault="00010702" w:rsidP="0052233E">
      <w:pPr>
        <w:pStyle w:val="af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значения показателя стало возможным</w:t>
      </w:r>
      <w:r w:rsidR="00623A01" w:rsidRPr="00523B34">
        <w:rPr>
          <w:rFonts w:ascii="Times New Roman" w:hAnsi="Times New Roman" w:cs="Times New Roman"/>
          <w:sz w:val="28"/>
          <w:szCs w:val="28"/>
        </w:rPr>
        <w:t xml:space="preserve"> в связи с началом полноценной работы портала «</w:t>
      </w:r>
      <w:proofErr w:type="spellStart"/>
      <w:r w:rsidR="00623A01" w:rsidRPr="00523B34">
        <w:rPr>
          <w:rFonts w:ascii="Times New Roman" w:hAnsi="Times New Roman" w:cs="Times New Roman"/>
          <w:sz w:val="28"/>
          <w:szCs w:val="28"/>
        </w:rPr>
        <w:t>Добро.ру</w:t>
      </w:r>
      <w:proofErr w:type="spellEnd"/>
      <w:r w:rsidR="00623A01" w:rsidRPr="00523B34">
        <w:rPr>
          <w:rFonts w:ascii="Times New Roman" w:hAnsi="Times New Roman" w:cs="Times New Roman"/>
          <w:sz w:val="28"/>
          <w:szCs w:val="28"/>
        </w:rPr>
        <w:t xml:space="preserve">», </w:t>
      </w:r>
      <w:r w:rsidR="00623A01">
        <w:rPr>
          <w:rFonts w:ascii="Times New Roman" w:hAnsi="Times New Roman" w:cs="Times New Roman"/>
          <w:sz w:val="28"/>
          <w:szCs w:val="28"/>
        </w:rPr>
        <w:t>возможностью</w:t>
      </w:r>
      <w:r w:rsidR="00623A01" w:rsidRPr="00523B34">
        <w:rPr>
          <w:rFonts w:ascii="Times New Roman" w:hAnsi="Times New Roman" w:cs="Times New Roman"/>
          <w:sz w:val="28"/>
          <w:szCs w:val="28"/>
        </w:rPr>
        <w:t xml:space="preserve"> электронной регистрации и оформления электронной волонтерской книжки для участников волонтерского движения. </w:t>
      </w:r>
    </w:p>
    <w:p w:rsidR="00623A01" w:rsidRPr="00523B34" w:rsidRDefault="00623A01" w:rsidP="0052233E">
      <w:pPr>
        <w:pStyle w:val="af"/>
        <w:suppressAutoHyphens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>По данным портала «</w:t>
      </w:r>
      <w:proofErr w:type="spellStart"/>
      <w:r w:rsidRPr="00523B34">
        <w:rPr>
          <w:rFonts w:ascii="Times New Roman" w:hAnsi="Times New Roman" w:cs="Times New Roman"/>
          <w:sz w:val="28"/>
          <w:szCs w:val="28"/>
        </w:rPr>
        <w:t>Добро.ру</w:t>
      </w:r>
      <w:proofErr w:type="spellEnd"/>
      <w:r w:rsidRPr="00523B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B34">
        <w:rPr>
          <w:rFonts w:ascii="Times New Roman" w:hAnsi="Times New Roman" w:cs="Times New Roman"/>
          <w:sz w:val="28"/>
          <w:szCs w:val="28"/>
        </w:rPr>
        <w:t>за 2023 год</w:t>
      </w:r>
      <w:r w:rsidR="0052233E">
        <w:rPr>
          <w:rFonts w:ascii="Times New Roman" w:hAnsi="Times New Roman" w:cs="Times New Roman"/>
          <w:sz w:val="28"/>
          <w:szCs w:val="28"/>
        </w:rPr>
        <w:t>а официально зарегистрированы в </w:t>
      </w:r>
      <w:r w:rsidRPr="00523B34">
        <w:rPr>
          <w:rFonts w:ascii="Times New Roman" w:hAnsi="Times New Roman" w:cs="Times New Roman"/>
          <w:sz w:val="28"/>
          <w:szCs w:val="28"/>
        </w:rPr>
        <w:t xml:space="preserve">качестве волонтеров – </w:t>
      </w:r>
      <w:r w:rsidRPr="00523B34">
        <w:rPr>
          <w:rFonts w:ascii="Times New Roman" w:hAnsi="Times New Roman" w:cs="Times New Roman"/>
          <w:color w:val="000000" w:themeColor="text1"/>
          <w:sz w:val="28"/>
          <w:szCs w:val="28"/>
        </w:rPr>
        <w:t>11 692</w:t>
      </w:r>
      <w:r w:rsidRPr="00523B3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 жителя</w:t>
      </w:r>
      <w:r w:rsidRPr="00523B34">
        <w:rPr>
          <w:rFonts w:ascii="Times New Roman" w:hAnsi="Times New Roman" w:cs="Times New Roman"/>
          <w:sz w:val="28"/>
          <w:szCs w:val="28"/>
        </w:rPr>
        <w:t xml:space="preserve"> города Сургута. Волонтерское движение является одной из самых востребованных направлений активности молодежи (прирост за 2023 год составил 4 698 человек).</w:t>
      </w:r>
    </w:p>
    <w:p w:rsidR="00623A01" w:rsidRPr="00523B34" w:rsidRDefault="00623A01" w:rsidP="00623A01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623A01" w:rsidRPr="00523B34" w:rsidRDefault="00623A01" w:rsidP="00623A01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523B3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3B34">
        <w:rPr>
          <w:rFonts w:ascii="Times New Roman" w:hAnsi="Times New Roman" w:cs="Times New Roman"/>
          <w:sz w:val="28"/>
          <w:szCs w:val="28"/>
        </w:rPr>
        <w:t>. Анализ реализации мероприятий, флагманских проектов и проектов плана мероприятий по реализации Стратегии социально-экономического развития муниципального образования городской округ Сургут Ханты-Мансийского автономного округа – Югры.</w:t>
      </w:r>
    </w:p>
    <w:p w:rsidR="00623A01" w:rsidRPr="00523B34" w:rsidRDefault="00623A01" w:rsidP="00623A01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представлен в приложении 2 к отчету.</w:t>
      </w:r>
    </w:p>
    <w:p w:rsidR="00623A01" w:rsidRPr="00523B34" w:rsidRDefault="00623A01" w:rsidP="00623A01">
      <w:pPr>
        <w:suppressAutoHyphens/>
        <w:ind w:firstLine="0"/>
        <w:rPr>
          <w:rFonts w:ascii="Times New Roman" w:hAnsi="Times New Roman" w:cs="Times New Roman"/>
        </w:rPr>
      </w:pPr>
    </w:p>
    <w:p w:rsidR="00623A01" w:rsidRPr="00523B34" w:rsidRDefault="00623A01" w:rsidP="00623A01">
      <w:pPr>
        <w:suppressAutoHyphens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>Раздел IV. По результатам проведенного анализа можно сделать следующие выводы.</w:t>
      </w:r>
    </w:p>
    <w:p w:rsidR="00623A01" w:rsidRPr="00523B34" w:rsidRDefault="00623A01" w:rsidP="00623A01">
      <w:pPr>
        <w:suppressAutoHyphens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позволяет сделать вывод о промежуточном достижении цели вектора «Образование, воспитание, молодежная политика». Достигнуты четыре из пяти плановых целевых показателей.</w:t>
      </w:r>
    </w:p>
    <w:p w:rsidR="00623A01" w:rsidRPr="00523B34" w:rsidRDefault="00623A01" w:rsidP="0052233E">
      <w:pPr>
        <w:suppressAutoHyphens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34">
        <w:rPr>
          <w:rFonts w:ascii="Times New Roman" w:hAnsi="Times New Roman" w:cs="Times New Roman"/>
          <w:color w:val="000000" w:themeColor="text1"/>
          <w:sz w:val="28"/>
          <w:szCs w:val="28"/>
        </w:rPr>
        <w:t>Всем детям в возрасте от 3 до 7 лет предоставлена возможность посещать муниципальные детские сады.</w:t>
      </w:r>
      <w:r w:rsidRPr="00523B3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Полностью удовлетворен </w:t>
      </w:r>
      <w:r w:rsidR="0052233E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актуальный спрос на </w:t>
      </w:r>
      <w:r w:rsidRPr="00523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места детям в возрасте от одного года. Все это позволило улучшить значение по показателю </w:t>
      </w:r>
      <w:r w:rsidRPr="00523B34">
        <w:rPr>
          <w:rFonts w:ascii="Times New Roman" w:hAnsi="Times New Roman" w:cs="Times New Roman"/>
          <w:sz w:val="28"/>
          <w:szCs w:val="28"/>
        </w:rPr>
        <w:t>«Обеспеченность детей дошкольного возраста местами в образовательных организациях, реализующих программы дошкольного образования» относительно значений 2022 года.</w:t>
      </w:r>
    </w:p>
    <w:p w:rsidR="00623A01" w:rsidRPr="00523B34" w:rsidRDefault="00623A01" w:rsidP="00623A01">
      <w:pPr>
        <w:suppressAutoHyphens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 xml:space="preserve">В целях достижения планового значения по показателю «Обеспечение односменного режима обучения в муниципальных общеобразовательных организациях для обучающихся по очной форме реализации образовательных </w:t>
      </w:r>
      <w:proofErr w:type="gramStart"/>
      <w:r w:rsidRPr="00523B34">
        <w:rPr>
          <w:rFonts w:ascii="Times New Roman" w:hAnsi="Times New Roman" w:cs="Times New Roman"/>
          <w:sz w:val="28"/>
          <w:szCs w:val="28"/>
        </w:rPr>
        <w:t>программ»*</w:t>
      </w:r>
      <w:proofErr w:type="gramEnd"/>
      <w:r w:rsidRPr="00523B34">
        <w:rPr>
          <w:rFonts w:ascii="Times New Roman" w:hAnsi="Times New Roman" w:cs="Times New Roman"/>
          <w:sz w:val="28"/>
          <w:szCs w:val="28"/>
        </w:rPr>
        <w:t xml:space="preserve"> в 4 квартале 2023 года запланирован ввод в эксплуатацию </w:t>
      </w:r>
      <w:r>
        <w:rPr>
          <w:rFonts w:ascii="Times New Roman" w:hAnsi="Times New Roman" w:cs="Times New Roman"/>
          <w:sz w:val="28"/>
          <w:szCs w:val="28"/>
        </w:rPr>
        <w:t xml:space="preserve">здания общеобразовательного учреждения </w:t>
      </w:r>
      <w:r w:rsidRPr="00523B34">
        <w:rPr>
          <w:rFonts w:ascii="Times New Roman" w:hAnsi="Times New Roman" w:cs="Times New Roman"/>
          <w:sz w:val="28"/>
          <w:szCs w:val="28"/>
        </w:rPr>
        <w:t>в ми</w:t>
      </w:r>
      <w:r>
        <w:rPr>
          <w:rFonts w:ascii="Times New Roman" w:hAnsi="Times New Roman" w:cs="Times New Roman"/>
          <w:sz w:val="28"/>
          <w:szCs w:val="28"/>
        </w:rPr>
        <w:t>крорайоне № 42 на 900 мест, в 3 </w:t>
      </w:r>
      <w:r w:rsidRPr="00523B34">
        <w:rPr>
          <w:rFonts w:ascii="Times New Roman" w:hAnsi="Times New Roman" w:cs="Times New Roman"/>
          <w:sz w:val="28"/>
          <w:szCs w:val="28"/>
        </w:rPr>
        <w:t>квартале 2024 года – начальной школы</w:t>
      </w:r>
      <w:r>
        <w:rPr>
          <w:rFonts w:ascii="Times New Roman" w:hAnsi="Times New Roman" w:cs="Times New Roman"/>
          <w:sz w:val="28"/>
          <w:szCs w:val="28"/>
        </w:rPr>
        <w:t>-детского сада в 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Фиш на </w:t>
      </w:r>
      <w:r w:rsidR="0052233E">
        <w:rPr>
          <w:rFonts w:ascii="Times New Roman" w:hAnsi="Times New Roman" w:cs="Times New Roman"/>
          <w:sz w:val="28"/>
          <w:szCs w:val="28"/>
        </w:rPr>
        <w:t>100/200 мест, в 4 </w:t>
      </w:r>
      <w:r>
        <w:rPr>
          <w:rFonts w:ascii="Times New Roman" w:hAnsi="Times New Roman" w:cs="Times New Roman"/>
          <w:sz w:val="28"/>
          <w:szCs w:val="28"/>
        </w:rPr>
        <w:t>квартале</w:t>
      </w:r>
      <w:r w:rsidRPr="00523B34">
        <w:rPr>
          <w:rFonts w:ascii="Times New Roman" w:hAnsi="Times New Roman" w:cs="Times New Roman"/>
          <w:sz w:val="28"/>
          <w:szCs w:val="28"/>
        </w:rPr>
        <w:t xml:space="preserve"> 2024 года – школы в микрорайоне № 20 А на 1500 мест.</w:t>
      </w:r>
    </w:p>
    <w:p w:rsidR="00623A01" w:rsidRPr="00523B34" w:rsidRDefault="00623A01" w:rsidP="00623A01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сертификата дополнительного образования и способов его использования в АИС ПДО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привлечение в систему дополнительного образования некоммерческих организаций</w:t>
      </w:r>
      <w:r w:rsidRPr="00523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позволило увеличить охват </w:t>
      </w:r>
      <w:r w:rsidRPr="00523B34">
        <w:rPr>
          <w:rFonts w:ascii="Times New Roman" w:hAnsi="Times New Roman" w:cs="Times New Roman"/>
          <w:sz w:val="28"/>
          <w:szCs w:val="28"/>
        </w:rPr>
        <w:t>дополнительным образованием детей в возрасте от 5 до 18 лет.</w:t>
      </w:r>
    </w:p>
    <w:p w:rsidR="00623A01" w:rsidRPr="00523B34" w:rsidRDefault="00623A01" w:rsidP="00623A01">
      <w:pPr>
        <w:suppressAutoHyphens/>
        <w:rPr>
          <w:rFonts w:ascii="Times New Roman" w:hAnsi="Times New Roman" w:cs="Times New Roman"/>
          <w:sz w:val="28"/>
          <w:szCs w:val="28"/>
        </w:rPr>
      </w:pPr>
      <w:r w:rsidRPr="00523B34">
        <w:rPr>
          <w:rFonts w:ascii="Times New Roman" w:hAnsi="Times New Roman" w:cs="Times New Roman"/>
          <w:sz w:val="28"/>
          <w:szCs w:val="28"/>
        </w:rPr>
        <w:t>Полноценная работа портала «</w:t>
      </w:r>
      <w:proofErr w:type="spellStart"/>
      <w:r w:rsidRPr="00523B34">
        <w:rPr>
          <w:rFonts w:ascii="Times New Roman" w:hAnsi="Times New Roman" w:cs="Times New Roman"/>
          <w:sz w:val="28"/>
          <w:szCs w:val="28"/>
        </w:rPr>
        <w:t>Добро.ру</w:t>
      </w:r>
      <w:proofErr w:type="spellEnd"/>
      <w:r w:rsidRPr="00523B34">
        <w:rPr>
          <w:rFonts w:ascii="Times New Roman" w:hAnsi="Times New Roman" w:cs="Times New Roman"/>
          <w:sz w:val="28"/>
          <w:szCs w:val="28"/>
        </w:rPr>
        <w:t>» позволила увеличить численность волонтеров из числа молодого населения города.</w:t>
      </w:r>
    </w:p>
    <w:p w:rsidR="00623A01" w:rsidRPr="00523B34" w:rsidRDefault="00623A01" w:rsidP="00623A01">
      <w:pPr>
        <w:suppressAutoHyphens/>
        <w:ind w:firstLine="0"/>
        <w:rPr>
          <w:rFonts w:ascii="Times New Roman" w:hAnsi="Times New Roman" w:cs="Times New Roman"/>
        </w:rPr>
      </w:pPr>
    </w:p>
    <w:p w:rsidR="00623A01" w:rsidRPr="00523B34" w:rsidRDefault="00623A01" w:rsidP="00623A01">
      <w:pPr>
        <w:pStyle w:val="ad"/>
        <w:ind w:left="0" w:firstLine="567"/>
        <w:jc w:val="both"/>
      </w:pPr>
      <w:r w:rsidRPr="00523B34">
        <w:t xml:space="preserve">*С </w:t>
      </w:r>
      <w:r w:rsidRPr="00523B34">
        <w:rPr>
          <w:color w:val="000000" w:themeColor="text1"/>
        </w:rPr>
        <w:t xml:space="preserve">01.01.2023 показатель </w:t>
      </w:r>
      <w:r w:rsidRPr="00523B34">
        <w:t xml:space="preserve">«Обеспечение односменного режима обучения в муниципальных общеобразовательных организациях для обучающихся по очной форме реализации образовательных программ» исключен </w:t>
      </w:r>
      <w:r w:rsidRPr="00523B34">
        <w:rPr>
          <w:color w:val="000000" w:themeColor="text1"/>
        </w:rPr>
        <w:t xml:space="preserve"> </w:t>
      </w:r>
      <w:r w:rsidRPr="00523B34">
        <w:t xml:space="preserve">из муниципальной программы «Развитие образования города Сургута на период до 2030 года»  (утверждена </w:t>
      </w:r>
      <w:r w:rsidRPr="00523B34">
        <w:rPr>
          <w:color w:val="000000" w:themeColor="text1"/>
        </w:rPr>
        <w:t xml:space="preserve">постановлением Администрации </w:t>
      </w:r>
      <w:r>
        <w:rPr>
          <w:color w:val="000000" w:themeColor="text1"/>
        </w:rPr>
        <w:t xml:space="preserve">г. Сургута от 13.12. 2013 года </w:t>
      </w:r>
      <w:r w:rsidRPr="00523B34">
        <w:rPr>
          <w:color w:val="000000" w:themeColor="text1"/>
        </w:rPr>
        <w:t xml:space="preserve">№ 8993) в связи </w:t>
      </w:r>
      <w:r w:rsidRPr="00523B34">
        <w:t>с изданием</w:t>
      </w:r>
      <w:r>
        <w:t xml:space="preserve"> Распоряжения Правительства РФ </w:t>
      </w:r>
      <w:r w:rsidRPr="00523B34">
        <w:t>от 15.03.2021 № 621-р об утрате силы Распоряжения Прави</w:t>
      </w:r>
      <w:r>
        <w:t xml:space="preserve">тельства РФ </w:t>
      </w:r>
      <w:r w:rsidRPr="00523B34">
        <w:t>от 23.10.2015 № 2145-р «О программе «Содействие созданию в  субъектах Российской Федерации (исходя из прогнозир</w:t>
      </w:r>
      <w:r w:rsidR="0052233E">
        <w:t>уемой потребности) новых мест в </w:t>
      </w:r>
      <w:r w:rsidRPr="00523B34">
        <w:t xml:space="preserve">общеобразовательных организациях» на 2016 – 2025 годы», задачей которой </w:t>
      </w:r>
      <w:r w:rsidRPr="00523B34">
        <w:rPr>
          <w:color w:val="000000" w:themeColor="text1"/>
        </w:rPr>
        <w:t xml:space="preserve">было, в </w:t>
      </w:r>
      <w:r w:rsidRPr="00523B34">
        <w:t xml:space="preserve">том числе, обеспечение односменного режима обучения в 1-11(12) классах общеобразовательных организаций. </w:t>
      </w:r>
    </w:p>
    <w:p w:rsidR="004C56DD" w:rsidRDefault="004C56DD" w:rsidP="00C03614">
      <w:pPr>
        <w:rPr>
          <w:rFonts w:ascii="Times New Roman" w:hAnsi="Times New Roman" w:cs="Times New Roman"/>
        </w:rPr>
        <w:sectPr w:rsidR="004C56DD" w:rsidSect="0052233E">
          <w:pgSz w:w="11906" w:h="16838"/>
          <w:pgMar w:top="993" w:right="707" w:bottom="851" w:left="1134" w:header="709" w:footer="709" w:gutter="0"/>
          <w:cols w:space="708"/>
          <w:docGrid w:linePitch="360"/>
        </w:sectPr>
      </w:pPr>
    </w:p>
    <w:p w:rsidR="00A35583" w:rsidRPr="009A5390" w:rsidRDefault="00A35583" w:rsidP="0052233E">
      <w:pPr>
        <w:suppressAutoHyphens/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lastRenderedPageBreak/>
        <w:t>Приложение 1 к отчету</w:t>
      </w:r>
    </w:p>
    <w:p w:rsidR="00A35583" w:rsidRPr="009A5390" w:rsidRDefault="00A35583" w:rsidP="0052233E">
      <w:pPr>
        <w:suppressAutoHyphens/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о реализации вектора «Образование, в</w:t>
      </w:r>
      <w:r w:rsidR="0052233E">
        <w:rPr>
          <w:rFonts w:ascii="Times New Roman" w:hAnsi="Times New Roman" w:cs="Times New Roman"/>
          <w:sz w:val="28"/>
          <w:szCs w:val="28"/>
        </w:rPr>
        <w:t>оспитание, молодежная политика»</w:t>
      </w:r>
    </w:p>
    <w:p w:rsidR="00A35583" w:rsidRPr="00922D18" w:rsidRDefault="00A35583" w:rsidP="0052233E">
      <w:pPr>
        <w:suppressAutoHyphens/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направления «Социа</w:t>
      </w:r>
      <w:r w:rsidRPr="00C671BF">
        <w:rPr>
          <w:rFonts w:ascii="Times New Roman" w:hAnsi="Times New Roman" w:cs="Times New Roman"/>
          <w:sz w:val="28"/>
          <w:szCs w:val="28"/>
        </w:rPr>
        <w:t>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A35583" w:rsidRPr="0005580E" w:rsidRDefault="00A35583" w:rsidP="0052233E">
      <w:pPr>
        <w:suppressAutoHyphens/>
        <w:ind w:left="9639" w:firstLine="0"/>
        <w:jc w:val="left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D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2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83" w:rsidRDefault="00A35583" w:rsidP="00A35583">
      <w:pPr>
        <w:ind w:left="10206"/>
        <w:rPr>
          <w:rFonts w:ascii="Times New Roman" w:hAnsi="Times New Roman" w:cs="Times New Roman"/>
        </w:rPr>
      </w:pPr>
    </w:p>
    <w:p w:rsidR="0052233E" w:rsidRDefault="00A35583" w:rsidP="0052233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</w:t>
      </w:r>
    </w:p>
    <w:p w:rsidR="0052233E" w:rsidRDefault="00A35583" w:rsidP="0052233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муниципального образования городской округ Сургут </w:t>
      </w:r>
    </w:p>
    <w:p w:rsidR="0052233E" w:rsidRDefault="00A35583" w:rsidP="0052233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7DC0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C64C0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 2030 года</w:t>
      </w:r>
    </w:p>
    <w:p w:rsidR="00A35583" w:rsidRDefault="00A35583" w:rsidP="0052233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</w:t>
      </w:r>
    </w:p>
    <w:p w:rsidR="0052233E" w:rsidRPr="00C64C09" w:rsidRDefault="0052233E" w:rsidP="0052233E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4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843"/>
        <w:gridCol w:w="1701"/>
        <w:gridCol w:w="2409"/>
        <w:gridCol w:w="12"/>
      </w:tblGrid>
      <w:tr w:rsidR="003312A1" w:rsidRPr="009D47BC" w:rsidTr="00583B54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9D47BC" w:rsidRDefault="003312A1" w:rsidP="00583B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7B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9D47BC" w:rsidRDefault="003312A1" w:rsidP="00583B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7BC">
              <w:rPr>
                <w:rFonts w:ascii="Times New Roman" w:hAnsi="Times New Roman" w:cs="Times New Roman"/>
              </w:rPr>
              <w:t>План</w:t>
            </w:r>
          </w:p>
          <w:p w:rsidR="003312A1" w:rsidRPr="009D47BC" w:rsidRDefault="003312A1" w:rsidP="00583B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7BC">
              <w:rPr>
                <w:rFonts w:ascii="Times New Roman" w:hAnsi="Times New Roman" w:cs="Times New Roman"/>
              </w:rPr>
              <w:t>2023 год</w:t>
            </w:r>
          </w:p>
          <w:p w:rsidR="003312A1" w:rsidRPr="009D47BC" w:rsidRDefault="003312A1" w:rsidP="00583B5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9D47BC" w:rsidRDefault="003312A1" w:rsidP="00583B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7BC">
              <w:rPr>
                <w:rFonts w:ascii="Times New Roman" w:hAnsi="Times New Roman" w:cs="Times New Roman"/>
              </w:rPr>
              <w:t>Факт</w:t>
            </w:r>
          </w:p>
          <w:p w:rsidR="003312A1" w:rsidRPr="009D47BC" w:rsidRDefault="003312A1" w:rsidP="00583B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7BC">
              <w:rPr>
                <w:rFonts w:ascii="Times New Roman" w:hAnsi="Times New Roman" w:cs="Times New Roman"/>
              </w:rPr>
              <w:t>2023 года</w:t>
            </w:r>
          </w:p>
          <w:p w:rsidR="003312A1" w:rsidRPr="009D47BC" w:rsidRDefault="003312A1" w:rsidP="00583B5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A1" w:rsidRPr="009D47BC" w:rsidRDefault="003312A1" w:rsidP="00583B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7BC">
              <w:rPr>
                <w:rFonts w:ascii="Times New Roman" w:hAnsi="Times New Roman" w:cs="Times New Roman"/>
              </w:rPr>
              <w:t>Исполнение</w:t>
            </w:r>
          </w:p>
          <w:p w:rsidR="003312A1" w:rsidRPr="009D47BC" w:rsidRDefault="003312A1" w:rsidP="00583B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7BC">
              <w:rPr>
                <w:rFonts w:ascii="Times New Roman" w:hAnsi="Times New Roman" w:cs="Times New Roman"/>
              </w:rPr>
              <w:t>(%)</w:t>
            </w:r>
          </w:p>
        </w:tc>
      </w:tr>
      <w:tr w:rsidR="003312A1" w:rsidRPr="009D47BC" w:rsidTr="00583B54">
        <w:tc>
          <w:tcPr>
            <w:tcW w:w="14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12A1" w:rsidRPr="009D47BC" w:rsidRDefault="003312A1" w:rsidP="00583B54">
            <w:pPr>
              <w:pStyle w:val="a5"/>
              <w:rPr>
                <w:rFonts w:ascii="Times New Roman" w:hAnsi="Times New Roman" w:cs="Times New Roman"/>
              </w:rPr>
            </w:pPr>
            <w:r w:rsidRPr="009D47BC">
              <w:rPr>
                <w:rFonts w:ascii="Times New Roman" w:hAnsi="Times New Roman" w:cs="Times New Roman"/>
              </w:rPr>
              <w:t>1.2. Направление «Социальная среда»</w:t>
            </w:r>
          </w:p>
        </w:tc>
      </w:tr>
      <w:tr w:rsidR="003312A1" w:rsidRPr="009D47BC" w:rsidTr="009D47BC">
        <w:trPr>
          <w:gridAfter w:val="1"/>
          <w:wAfter w:w="12" w:type="dxa"/>
          <w:trHeight w:val="487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12A1" w:rsidRPr="009D47BC" w:rsidRDefault="003312A1" w:rsidP="00583B54">
            <w:pPr>
              <w:pStyle w:val="a5"/>
              <w:rPr>
                <w:rFonts w:ascii="Times New Roman" w:hAnsi="Times New Roman" w:cs="Times New Roman"/>
              </w:rPr>
            </w:pPr>
            <w:r w:rsidRPr="009D47BC">
              <w:rPr>
                <w:rFonts w:ascii="Times New Roman" w:hAnsi="Times New Roman" w:cs="Times New Roman"/>
              </w:rPr>
              <w:t>1.2.1. Вектор «Образование, воспитание, молодежная политика»</w:t>
            </w:r>
          </w:p>
          <w:p w:rsidR="009D47BC" w:rsidRPr="009D47BC" w:rsidRDefault="009D47BC" w:rsidP="009D47BC">
            <w:pPr>
              <w:pStyle w:val="af"/>
              <w:ind w:firstLine="0"/>
              <w:rPr>
                <w:rFonts w:ascii="Times New Roman" w:eastAsiaTheme="minorHAnsi" w:hAnsi="Times New Roman" w:cs="Times New Roman"/>
              </w:rPr>
            </w:pPr>
            <w:r w:rsidRPr="009D47BC">
              <w:rPr>
                <w:rFonts w:ascii="Times New Roman" w:hAnsi="Times New Roman" w:cs="Times New Roman"/>
              </w:rPr>
              <w:t>Стратегическая цель вектора – обеспечение доступного и качественного образования в соответствии с индивидуальными запросами, способностями и потребностями каждого жителя города Сургута, направленного на дальнейшую самореализацию личности, ее профессиональное самоопределение</w:t>
            </w:r>
          </w:p>
        </w:tc>
      </w:tr>
      <w:tr w:rsidR="003312A1" w:rsidRPr="009D47BC" w:rsidTr="00583B54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9D47BC" w:rsidRDefault="003312A1" w:rsidP="0052233E">
            <w:pPr>
              <w:pStyle w:val="a6"/>
              <w:suppressAutoHyphens/>
              <w:jc w:val="both"/>
              <w:rPr>
                <w:rFonts w:ascii="Times New Roman" w:hAnsi="Times New Roman" w:cs="Times New Roman"/>
              </w:rPr>
            </w:pPr>
            <w:r w:rsidRPr="009D47BC">
              <w:rPr>
                <w:rFonts w:ascii="Times New Roman" w:hAnsi="Times New Roman" w:cs="Times New Roman"/>
              </w:rPr>
              <w:t>17. Обеспеченность детей дошкольного возраста местами в образовательных организациях, реализующих программы дошкольного образования,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9D47BC" w:rsidRDefault="003312A1" w:rsidP="00583B5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7BC">
              <w:rPr>
                <w:rFonts w:ascii="Times New Roman" w:hAnsi="Times New Roman" w:cs="Times New Roman"/>
                <w:color w:val="000000" w:themeColor="text1"/>
              </w:rPr>
              <w:t>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9D47BC" w:rsidRDefault="003312A1" w:rsidP="00583B5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7BC">
              <w:rPr>
                <w:rFonts w:ascii="Times New Roman" w:hAnsi="Times New Roman" w:cs="Times New Roman"/>
                <w:color w:val="000000" w:themeColor="text1"/>
              </w:rPr>
              <w:t>95,2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A1" w:rsidRPr="009D47BC" w:rsidRDefault="003312A1" w:rsidP="00583B5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7BC">
              <w:rPr>
                <w:rFonts w:ascii="Times New Roman" w:hAnsi="Times New Roman" w:cs="Times New Roman"/>
                <w:color w:val="000000" w:themeColor="text1"/>
              </w:rPr>
              <w:t>105,5</w:t>
            </w:r>
          </w:p>
        </w:tc>
      </w:tr>
      <w:tr w:rsidR="003312A1" w:rsidRPr="009D47BC" w:rsidTr="00583B54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9D47BC" w:rsidRDefault="003312A1" w:rsidP="0052233E">
            <w:pPr>
              <w:pStyle w:val="a6"/>
              <w:suppressAutoHyphens/>
              <w:jc w:val="both"/>
              <w:rPr>
                <w:rFonts w:ascii="Times New Roman" w:hAnsi="Times New Roman" w:cs="Times New Roman"/>
              </w:rPr>
            </w:pPr>
            <w:r w:rsidRPr="009D47BC">
              <w:rPr>
                <w:rFonts w:ascii="Times New Roman" w:hAnsi="Times New Roman" w:cs="Times New Roman"/>
              </w:rPr>
              <w:t>18. Обеспечение односменного режима обучения в муниципальных общеобразовательных организациях для обучающихся по очной форме реализации образовательных программ,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9D47BC" w:rsidRDefault="003312A1" w:rsidP="00583B5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7BC">
              <w:rPr>
                <w:rFonts w:ascii="Times New Roman" w:hAnsi="Times New Roman" w:cs="Times New Roman"/>
                <w:color w:val="000000" w:themeColor="text1"/>
              </w:rPr>
              <w:t>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9D47BC" w:rsidRDefault="003312A1" w:rsidP="00583B5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7BC">
              <w:rPr>
                <w:rFonts w:ascii="Times New Roman" w:hAnsi="Times New Roman" w:cs="Times New Roman"/>
                <w:color w:val="000000" w:themeColor="text1"/>
              </w:rPr>
              <w:t>60,3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A1" w:rsidRPr="009D47BC" w:rsidRDefault="003312A1" w:rsidP="00583B5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7BC">
              <w:rPr>
                <w:rFonts w:ascii="Times New Roman" w:hAnsi="Times New Roman" w:cs="Times New Roman"/>
                <w:color w:val="000000" w:themeColor="text1"/>
              </w:rPr>
              <w:t>80,5</w:t>
            </w:r>
          </w:p>
        </w:tc>
      </w:tr>
      <w:tr w:rsidR="003312A1" w:rsidRPr="009D47BC" w:rsidTr="00583B54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9D47BC" w:rsidRDefault="003312A1" w:rsidP="0052233E">
            <w:pPr>
              <w:pStyle w:val="a6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47BC">
              <w:rPr>
                <w:rFonts w:ascii="Times New Roman" w:hAnsi="Times New Roman" w:cs="Times New Roman"/>
                <w:color w:val="000000" w:themeColor="text1"/>
              </w:rPr>
              <w:t>19. Охват дополнительным образованием детей в возрасте от 5 до 18 лет, получающих услуги в муниципальных образовательных организациях, подведомственных департаменту образования Администрации города, и</w:t>
            </w:r>
            <w:r w:rsidR="00010702" w:rsidRPr="009D47BC">
              <w:rPr>
                <w:rFonts w:ascii="Times New Roman" w:hAnsi="Times New Roman" w:cs="Times New Roman"/>
                <w:color w:val="000000" w:themeColor="text1"/>
              </w:rPr>
              <w:t xml:space="preserve"> негосударственных организациях, </w:t>
            </w:r>
            <w:r w:rsidRPr="009D47BC">
              <w:rPr>
                <w:rFonts w:ascii="Times New Roman" w:hAnsi="Times New Roman" w:cs="Times New Roman"/>
                <w:color w:val="000000" w:themeColor="text1"/>
              </w:rPr>
              <w:t>в общей численности детей этой возрастной группы,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9D47BC" w:rsidRDefault="003312A1" w:rsidP="00583B5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7BC">
              <w:rPr>
                <w:rFonts w:ascii="Times New Roman" w:hAnsi="Times New Roman" w:cs="Times New Roman"/>
                <w:color w:val="000000" w:themeColor="text1"/>
              </w:rPr>
              <w:t>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9D47BC" w:rsidRDefault="003312A1" w:rsidP="00583B5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7BC">
              <w:rPr>
                <w:rFonts w:ascii="Times New Roman" w:hAnsi="Times New Roman" w:cs="Times New Roman"/>
                <w:color w:val="000000" w:themeColor="text1"/>
              </w:rPr>
              <w:t>87,8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A1" w:rsidRPr="009D47BC" w:rsidRDefault="00010702" w:rsidP="00583B5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7BC">
              <w:rPr>
                <w:rFonts w:ascii="Times New Roman" w:hAnsi="Times New Roman" w:cs="Times New Roman"/>
                <w:color w:val="000000" w:themeColor="text1"/>
              </w:rPr>
              <w:t>129,7</w:t>
            </w:r>
          </w:p>
        </w:tc>
      </w:tr>
      <w:tr w:rsidR="003312A1" w:rsidRPr="009D47BC" w:rsidTr="00583B54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9D47BC" w:rsidRDefault="003312A1" w:rsidP="0052233E">
            <w:pPr>
              <w:pStyle w:val="a6"/>
              <w:suppressAutoHyphens/>
              <w:jc w:val="both"/>
              <w:rPr>
                <w:rFonts w:ascii="Times New Roman" w:hAnsi="Times New Roman" w:cs="Times New Roman"/>
              </w:rPr>
            </w:pPr>
            <w:r w:rsidRPr="009D47BC">
              <w:rPr>
                <w:rFonts w:ascii="Times New Roman" w:hAnsi="Times New Roman" w:cs="Times New Roman"/>
              </w:rPr>
              <w:t>20. Доля выпускников 11-х классов, поступивших в учреждения высшего и среднего профессионального образования,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9D47BC" w:rsidRDefault="003312A1" w:rsidP="00583B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7BC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9D47BC" w:rsidRDefault="00010702" w:rsidP="00583B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7BC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A1" w:rsidRPr="009D47BC" w:rsidRDefault="00010702" w:rsidP="00583B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7BC">
              <w:rPr>
                <w:rFonts w:ascii="Times New Roman" w:hAnsi="Times New Roman" w:cs="Times New Roman"/>
              </w:rPr>
              <w:t>106,6</w:t>
            </w:r>
          </w:p>
        </w:tc>
      </w:tr>
      <w:tr w:rsidR="003312A1" w:rsidRPr="009D47BC" w:rsidTr="00583B54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9D47BC" w:rsidRDefault="003312A1" w:rsidP="0052233E">
            <w:pPr>
              <w:pStyle w:val="a6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47BC">
              <w:rPr>
                <w:rFonts w:ascii="Times New Roman" w:hAnsi="Times New Roman" w:cs="Times New Roman"/>
                <w:color w:val="000000" w:themeColor="text1"/>
              </w:rPr>
              <w:t>21. Численность населения, работающего в качестве волонтеров, человек с нарастающим итогом,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9D47BC" w:rsidRDefault="003312A1" w:rsidP="00583B5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7BC">
              <w:rPr>
                <w:rFonts w:ascii="Times New Roman" w:hAnsi="Times New Roman" w:cs="Times New Roman"/>
                <w:color w:val="000000" w:themeColor="text1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9D47BC" w:rsidRDefault="003312A1" w:rsidP="00583B5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7BC">
              <w:rPr>
                <w:rFonts w:ascii="Times New Roman" w:hAnsi="Times New Roman" w:cs="Times New Roman"/>
                <w:color w:val="000000" w:themeColor="text1"/>
              </w:rPr>
              <w:t>11 692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A1" w:rsidRPr="009D47BC" w:rsidRDefault="003312A1" w:rsidP="00583B5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7BC">
              <w:rPr>
                <w:rFonts w:ascii="Times New Roman" w:hAnsi="Times New Roman" w:cs="Times New Roman"/>
                <w:color w:val="000000" w:themeColor="text1"/>
              </w:rPr>
              <w:t>1 719</w:t>
            </w:r>
          </w:p>
        </w:tc>
      </w:tr>
    </w:tbl>
    <w:p w:rsidR="00A35583" w:rsidRDefault="00A35583" w:rsidP="00A35583">
      <w:pPr>
        <w:rPr>
          <w:rFonts w:ascii="Times New Roman" w:hAnsi="Times New Roman" w:cs="Times New Roman"/>
        </w:rPr>
      </w:pPr>
    </w:p>
    <w:p w:rsidR="00A35583" w:rsidRDefault="00A35583" w:rsidP="00A35583">
      <w:pPr>
        <w:ind w:firstLine="567"/>
        <w:rPr>
          <w:rFonts w:ascii="Times New Roman" w:hAnsi="Times New Roman" w:cs="Times New Roman"/>
          <w:sz w:val="22"/>
          <w:szCs w:val="22"/>
        </w:rPr>
      </w:pPr>
    </w:p>
    <w:p w:rsidR="00A35583" w:rsidRPr="00922D18" w:rsidRDefault="00A35583" w:rsidP="00A35583">
      <w:pPr>
        <w:pageBreakBefore/>
        <w:suppressAutoHyphens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</w:t>
      </w:r>
    </w:p>
    <w:p w:rsidR="00A35583" w:rsidRPr="0005580E" w:rsidRDefault="00A35583" w:rsidP="00A35583">
      <w:pPr>
        <w:suppressAutoHyphens/>
        <w:ind w:left="10206" w:firstLine="0"/>
        <w:jc w:val="left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Pr="00C671BF">
        <w:rPr>
          <w:rFonts w:ascii="Times New Roman" w:hAnsi="Times New Roman" w:cs="Times New Roman"/>
          <w:sz w:val="28"/>
          <w:szCs w:val="28"/>
        </w:rPr>
        <w:t>Образование, воспитание, молодежная политика</w:t>
      </w:r>
      <w:r w:rsidRPr="00922D18">
        <w:rPr>
          <w:rFonts w:ascii="Times New Roman" w:hAnsi="Times New Roman" w:cs="Times New Roman"/>
          <w:sz w:val="28"/>
          <w:szCs w:val="28"/>
        </w:rPr>
        <w:t>» направления «</w:t>
      </w:r>
      <w:r w:rsidRPr="00C671BF">
        <w:rPr>
          <w:rFonts w:ascii="Times New Roman" w:hAnsi="Times New Roman" w:cs="Times New Roman"/>
          <w:sz w:val="28"/>
          <w:szCs w:val="28"/>
        </w:rPr>
        <w:t>Социальная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за 2023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35583" w:rsidRDefault="00A35583" w:rsidP="00A35583">
      <w:pPr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52233E" w:rsidRDefault="00A35583" w:rsidP="00A355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</w:t>
      </w:r>
    </w:p>
    <w:p w:rsidR="0052233E" w:rsidRDefault="00A35583" w:rsidP="00A355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E46E1D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муниципального образования городской округ Сургут </w:t>
      </w:r>
    </w:p>
    <w:p w:rsidR="0052233E" w:rsidRDefault="00A35583" w:rsidP="00A35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E1D">
        <w:rPr>
          <w:rFonts w:ascii="Times New Roman" w:hAnsi="Times New Roman" w:cs="Times New Roman"/>
          <w:sz w:val="28"/>
          <w:szCs w:val="28"/>
        </w:rPr>
        <w:t>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ского автономного округа – Югры на период до 2030 года </w:t>
      </w:r>
    </w:p>
    <w:p w:rsidR="00A35583" w:rsidRDefault="00A35583" w:rsidP="00A355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</w:t>
      </w:r>
    </w:p>
    <w:p w:rsidR="00A35583" w:rsidRDefault="00A35583" w:rsidP="00A35583">
      <w:pPr>
        <w:jc w:val="center"/>
        <w:rPr>
          <w:rFonts w:ascii="Times New Roman" w:hAnsi="Times New Roman" w:cs="Times New Roman"/>
        </w:rPr>
      </w:pPr>
    </w:p>
    <w:tbl>
      <w:tblPr>
        <w:tblW w:w="15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252"/>
        <w:gridCol w:w="3119"/>
        <w:gridCol w:w="3827"/>
        <w:gridCol w:w="11"/>
      </w:tblGrid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Наименование мероприятия / </w:t>
            </w:r>
            <w:proofErr w:type="spellStart"/>
            <w:r w:rsidRPr="00523B34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523B34">
              <w:rPr>
                <w:rFonts w:ascii="Times New Roman" w:hAnsi="Times New Roman" w:cs="Times New Roman"/>
              </w:rPr>
              <w:t xml:space="preserve"> / ключевого события /события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32"/>
              <w:jc w:val="center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Ожидаемый результат реализации (индикатор мероприятия/</w:t>
            </w:r>
          </w:p>
          <w:p w:rsidR="003D2872" w:rsidRPr="00523B34" w:rsidRDefault="003D2872" w:rsidP="0052233E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B34">
              <w:rPr>
                <w:rFonts w:ascii="Times New Roman" w:hAnsi="Times New Roman" w:cs="Times New Roman"/>
              </w:rPr>
              <w:t>подмероприятия</w:t>
            </w:r>
            <w:proofErr w:type="spellEnd"/>
          </w:p>
          <w:p w:rsidR="003D2872" w:rsidRPr="00523B34" w:rsidRDefault="003D2872" w:rsidP="0052233E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ключевого события/события) </w:t>
            </w:r>
            <w:r w:rsidRPr="00523B34">
              <w:rPr>
                <w:rFonts w:ascii="Times New Roman" w:hAnsi="Times New Roman" w:cs="Times New Roman"/>
                <w:color w:val="000000"/>
              </w:rPr>
              <w:t>в соответствии с утвержденным планом мероприятий по реализации Стратегии социально-экономического развития муниципального образования городской округ Сург</w:t>
            </w:r>
            <w:r w:rsidRPr="00523B34">
              <w:rPr>
                <w:rFonts w:ascii="Times New Roman" w:hAnsi="Times New Roman" w:cs="Times New Roman"/>
              </w:rPr>
              <w:t>ут Ханты-Мансийского автономного округа – Югры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Срок реализации мероприятия/ </w:t>
            </w:r>
            <w:proofErr w:type="spellStart"/>
            <w:r w:rsidRPr="00523B34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523B34">
              <w:rPr>
                <w:rFonts w:ascii="Times New Roman" w:hAnsi="Times New Roman" w:cs="Times New Roman"/>
              </w:rPr>
              <w:t xml:space="preserve">/ключевого события/события </w:t>
            </w:r>
            <w:r w:rsidRPr="00523B34">
              <w:rPr>
                <w:rFonts w:ascii="Times New Roman" w:hAnsi="Times New Roman" w:cs="Times New Roman"/>
                <w:color w:val="000000"/>
              </w:rPr>
              <w:t>в соответствии с утвержденным планом мероприятий по реализации Стратегии социально-экономического развития муниципального образования городской округ Сургут</w:t>
            </w:r>
            <w:r w:rsidRPr="00523B34">
              <w:rPr>
                <w:rFonts w:ascii="Times New Roman" w:hAnsi="Times New Roman" w:cs="Times New Roman"/>
              </w:rPr>
              <w:t xml:space="preserve"> </w:t>
            </w:r>
            <w:r w:rsidRPr="00523B34">
              <w:rPr>
                <w:rFonts w:ascii="Times New Roman" w:hAnsi="Times New Roman" w:cs="Times New Roman"/>
                <w:color w:val="000000"/>
              </w:rPr>
              <w:t>Ханты-Мансийского автономного округа – Югры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Приводится информация об исполнении (неисполнении) с приведением внутренних и внешних условий, повлиявших на исполнение (неисполнение)</w:t>
            </w:r>
          </w:p>
        </w:tc>
      </w:tr>
      <w:tr w:rsidR="003D2872" w:rsidRPr="00523B34" w:rsidTr="00583B54">
        <w:tc>
          <w:tcPr>
            <w:tcW w:w="151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hAnsi="Times New Roman" w:cs="Times New Roman"/>
              </w:rPr>
              <w:t>2. Направление «Социальная среда»</w:t>
            </w:r>
          </w:p>
        </w:tc>
      </w:tr>
      <w:tr w:rsidR="003D2872" w:rsidRPr="00523B34" w:rsidTr="00583B54">
        <w:tc>
          <w:tcPr>
            <w:tcW w:w="151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hAnsi="Times New Roman" w:cs="Times New Roman"/>
              </w:rPr>
              <w:t xml:space="preserve">2.1. Вектор «Образование, воспитание, молодежная политика»                                                                                                                                                               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2.1.1. Мероприятия по нормативно-правовому, организационному обеспечению, регулированию развития образования, воспитания, молодежной политики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обеспечивает выполнение целевых показателей 17, 18, 19, 20, 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="Calibri" w:hAnsi="Times New Roman" w:cs="Times New Roman"/>
              </w:rPr>
              <w:t>2.1.1.1</w:t>
            </w:r>
            <w:r w:rsidRPr="00523B34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523B34">
              <w:rPr>
                <w:rFonts w:ascii="Times New Roman" w:eastAsia="Calibri" w:hAnsi="Times New Roman" w:cs="Times New Roman"/>
              </w:rPr>
              <w:t>. Ключевое событие «Корректировка/реализация муниципальных программ в сфере развития образования и молодежной политики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="Calibri" w:hAnsi="Times New Roman" w:cs="Times New Roman"/>
              </w:rPr>
            </w:pPr>
            <w:r w:rsidRPr="00523B34">
              <w:rPr>
                <w:rFonts w:ascii="Times New Roman" w:eastAsia="Calibri" w:hAnsi="Times New Roman" w:cs="Times New Roman"/>
              </w:rPr>
              <w:t>1.</w:t>
            </w:r>
            <w:r w:rsidRPr="00523B34">
              <w:rPr>
                <w:rFonts w:ascii="Times New Roman" w:eastAsia="Calibri" w:hAnsi="Times New Roman" w:cs="Times New Roman"/>
                <w:color w:val="FF0000"/>
              </w:rPr>
              <w:t>  </w:t>
            </w:r>
            <w:r w:rsidRPr="00523B34">
              <w:rPr>
                <w:rFonts w:ascii="Times New Roman" w:eastAsia="Calibri" w:hAnsi="Times New Roman" w:cs="Times New Roman"/>
              </w:rPr>
              <w:t>Количество мест в организациях, реализующих основную образовательную программу дошкольного образования: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="Calibri" w:hAnsi="Times New Roman" w:cs="Times New Roman"/>
              </w:rPr>
            </w:pPr>
            <w:r w:rsidRPr="00523B34">
              <w:rPr>
                <w:rFonts w:ascii="Times New Roman" w:eastAsia="Calibri" w:hAnsi="Times New Roman" w:cs="Times New Roman"/>
              </w:rPr>
              <w:t>II этап (в 2023 году) – 31 413 человек;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="Calibri" w:hAnsi="Times New Roman" w:cs="Times New Roman"/>
              </w:rPr>
            </w:pPr>
            <w:r w:rsidRPr="00523B34">
              <w:rPr>
                <w:rFonts w:ascii="Times New Roman" w:eastAsia="Calibri" w:hAnsi="Times New Roman" w:cs="Times New Roman"/>
              </w:rPr>
              <w:lastRenderedPageBreak/>
              <w:t>III этап (в 2030 году) – 34 680 человек.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="Calibri" w:hAnsi="Times New Roman" w:cs="Times New Roman"/>
              </w:rPr>
            </w:pPr>
            <w:r w:rsidRPr="00523B34">
              <w:rPr>
                <w:rFonts w:ascii="Times New Roman" w:eastAsia="Calibri" w:hAnsi="Times New Roman" w:cs="Times New Roman"/>
              </w:rPr>
              <w:t>2.   Количество мест для обеспечения занятий в муниципальных общеобразовательных учреждениях в одну смену: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="Calibri" w:hAnsi="Times New Roman" w:cs="Times New Roman"/>
              </w:rPr>
            </w:pPr>
            <w:r w:rsidRPr="00523B34">
              <w:rPr>
                <w:rFonts w:ascii="Times New Roman" w:eastAsia="Calibri" w:hAnsi="Times New Roman" w:cs="Times New Roman"/>
              </w:rPr>
              <w:t>II этап (в 2023 году) – 44 020 человек;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="Calibri" w:hAnsi="Times New Roman" w:cs="Times New Roman"/>
              </w:rPr>
            </w:pPr>
            <w:r w:rsidRPr="00523B34">
              <w:rPr>
                <w:rFonts w:ascii="Times New Roman" w:eastAsia="Calibri" w:hAnsi="Times New Roman" w:cs="Times New Roman"/>
              </w:rPr>
              <w:t>III этап (в 2030 году) – 59 900 человек.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="Calibri" w:hAnsi="Times New Roman" w:cs="Times New Roman"/>
              </w:rPr>
            </w:pPr>
            <w:r w:rsidRPr="00523B34">
              <w:rPr>
                <w:rFonts w:ascii="Times New Roman" w:eastAsia="Calibri" w:hAnsi="Times New Roman" w:cs="Times New Roman"/>
              </w:rPr>
              <w:t>3. Число детей в возрасте от 5 до 18 лет, охваченных дополнительным образованием: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="Calibri" w:hAnsi="Times New Roman" w:cs="Times New Roman"/>
              </w:rPr>
            </w:pPr>
            <w:r w:rsidRPr="00523B34">
              <w:rPr>
                <w:rFonts w:ascii="Times New Roman" w:eastAsia="Calibri" w:hAnsi="Times New Roman" w:cs="Times New Roman"/>
              </w:rPr>
              <w:t>II этап (в 2023 году) – 52 466 человек;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="Calibri" w:hAnsi="Times New Roman" w:cs="Times New Roman"/>
              </w:rPr>
              <w:t>III этап (в 2030 году) – 58 669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2021 - 2023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B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523B34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523B34"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523B34">
              <w:rPr>
                <w:rFonts w:ascii="Times New Roman" w:hAnsi="Times New Roman" w:cs="Times New Roman"/>
                <w:lang w:val="en-US"/>
              </w:rPr>
              <w:t> </w:t>
            </w:r>
            <w:r w:rsidRPr="00523B34">
              <w:rPr>
                <w:rFonts w:ascii="Times New Roman" w:hAnsi="Times New Roman" w:cs="Times New Roman"/>
              </w:rPr>
              <w:t xml:space="preserve">30 448 мест в организациях, </w:t>
            </w:r>
            <w:r w:rsidRPr="00523B34">
              <w:rPr>
                <w:rFonts w:ascii="Times New Roman" w:eastAsia="Calibri" w:hAnsi="Times New Roman" w:cs="Times New Roman"/>
              </w:rPr>
              <w:t>реализующих основную образовательную программу дошкольного образования</w:t>
            </w:r>
            <w:r w:rsidRPr="00523B34">
              <w:rPr>
                <w:rFonts w:ascii="Times New Roman" w:hAnsi="Times New Roman" w:cs="Times New Roman"/>
              </w:rPr>
              <w:t xml:space="preserve"> (в том числе 1 674 – в частных садах).</w:t>
            </w:r>
            <w:r w:rsidRPr="00523B3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23B34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  <w:r w:rsidRPr="00523B34"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523B34">
              <w:rPr>
                <w:rFonts w:ascii="Times New Roman" w:hAnsi="Times New Roman" w:cs="Times New Roman"/>
                <w:color w:val="000000" w:themeColor="text1"/>
              </w:rPr>
              <w:t>36 699 мест в</w:t>
            </w:r>
            <w:r w:rsidRPr="00523B34">
              <w:rPr>
                <w:rFonts w:ascii="Times New Roman" w:eastAsia="Calibri" w:hAnsi="Times New Roman" w:cs="Times New Roman"/>
                <w:color w:val="000000" w:themeColor="text1"/>
              </w:rPr>
              <w:t xml:space="preserve"> муниципальных общеобразовательных учреждениях для обеспечения занятий в одну смену</w:t>
            </w:r>
            <w:r w:rsidRPr="00523B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D2872" w:rsidRPr="00523B34" w:rsidRDefault="003D2872" w:rsidP="0052233E">
            <w:pPr>
              <w:pStyle w:val="a5"/>
              <w:suppressAutoHyphens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23B34">
              <w:rPr>
                <w:rFonts w:ascii="Times New Roman" w:hAnsi="Times New Roman" w:cs="Times New Roman"/>
                <w:color w:val="FF0000"/>
              </w:rPr>
              <w:t>.</w:t>
            </w:r>
            <w:r w:rsidRPr="00523B34">
              <w:rPr>
                <w:rFonts w:ascii="Times New Roman" w:hAnsi="Times New Roman" w:cs="Times New Roman"/>
                <w:color w:val="FF0000"/>
                <w:lang w:val="en-US"/>
              </w:rPr>
              <w:t> </w:t>
            </w:r>
            <w:r w:rsidRPr="00523B34">
              <w:rPr>
                <w:rFonts w:ascii="Times New Roman" w:hAnsi="Times New Roman" w:cs="Times New Roman"/>
                <w:color w:val="000000" w:themeColor="text1"/>
              </w:rPr>
              <w:t>65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523B34">
              <w:rPr>
                <w:rFonts w:ascii="Times New Roman" w:hAnsi="Times New Roman" w:cs="Times New Roman"/>
                <w:color w:val="000000" w:themeColor="text1"/>
              </w:rPr>
              <w:t>718</w:t>
            </w:r>
            <w:r w:rsidRPr="00523B34">
              <w:rPr>
                <w:rFonts w:ascii="Times New Roman" w:hAnsi="Times New Roman" w:cs="Times New Roman"/>
              </w:rPr>
              <w:t xml:space="preserve"> человек в возрасте </w:t>
            </w:r>
            <w:r w:rsidRPr="00523B34">
              <w:rPr>
                <w:rFonts w:ascii="Times New Roman" w:hAnsi="Times New Roman" w:cs="Times New Roman"/>
              </w:rPr>
              <w:br/>
              <w:t>от 5 до 18 лет получают дополнительное образование (в том числе в негосударственных организациях)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2.1.1.2. Ключевое событие «Флагманский проект «Непрерывное образование»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доля учащихся профильных классов, поступивших в учебные заведения высшего и среднего профессионального образования в соответствии с выбранным профилем: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II этап (в 2023 году) - не менее 70%;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hAnsi="Times New Roman" w:cs="Times New Roman"/>
              </w:rPr>
              <w:t>III этап (в 2030 году) - не менее 70%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72,4% учащихся профильных классов поступили в 2023 году в организации высшего и среднего профессионального образования в соответствии с выбранным профилем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2.1.1.2.1. Событие 1. «Реализация приоритетного муниципального проекта «Я - архитектор будущего»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число выпускников, поступивших в учреждения высшего и среднего профессионального образования: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II этап (в 2023 году) - 2 394 человека;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III этап (в 2030 году) - 3 519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2 192 выпускника 11-х классов поступили в учреждения высшего и среднего профессионального образования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2.1.1.2.2. Событие 2. «Реализация приоритетного муниципального проекта «Дополнительное образование - инвестиции в будущее»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число детей в возрасте 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от 5 до 18 лет, получающих дополнительное образование: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II этап (в 2023 году) – </w:t>
            </w:r>
            <w:r w:rsidRPr="00523B34">
              <w:rPr>
                <w:rFonts w:ascii="Times New Roman" w:eastAsia="Calibri" w:hAnsi="Times New Roman" w:cs="Times New Roman"/>
              </w:rPr>
              <w:t xml:space="preserve">52 466 </w:t>
            </w:r>
            <w:r w:rsidRPr="00523B34">
              <w:rPr>
                <w:rFonts w:ascii="Times New Roman" w:hAnsi="Times New Roman" w:cs="Times New Roman"/>
              </w:rPr>
              <w:t>человек;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hAnsi="Times New Roman" w:cs="Times New Roman"/>
              </w:rPr>
              <w:t xml:space="preserve">III этап (в 2030 году) – </w:t>
            </w:r>
            <w:r w:rsidRPr="00523B34">
              <w:rPr>
                <w:rFonts w:ascii="Times New Roman" w:eastAsia="Calibri" w:hAnsi="Times New Roman" w:cs="Times New Roman"/>
              </w:rPr>
              <w:t xml:space="preserve">58 669 </w:t>
            </w:r>
            <w:r w:rsidRPr="00523B3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5"/>
              <w:suppressAutoHyphens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  <w:color w:val="000000" w:themeColor="text1"/>
              </w:rPr>
              <w:t xml:space="preserve">65 718 </w:t>
            </w:r>
            <w:r w:rsidRPr="00523B34">
              <w:rPr>
                <w:rFonts w:ascii="Times New Roman" w:hAnsi="Times New Roman" w:cs="Times New Roman"/>
              </w:rPr>
              <w:t>человек в возрасте от 5 до 18 лет получают дополнительное образование (в том числе в негосударственных организациях)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2.1.1.3</w:t>
            </w:r>
            <w:r w:rsidRPr="00523B34"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  <w:t>1</w:t>
            </w: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. Ключевое событие «Флагманский проект «Развитие третьего сектора»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доля негосударственных, в том числе некоммерческих организаций, предоставляющих социальные услуги в общем числе организаций, предоставляющих услуги: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II этап (в 2023 году)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в сфере культуры - 80%;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в сфере физической культуры и спорта </w:t>
            </w:r>
            <w:r w:rsidRPr="00523B34">
              <w:rPr>
                <w:rFonts w:ascii="Times New Roman" w:hAnsi="Times New Roman" w:cs="Times New Roman"/>
              </w:rPr>
              <w:lastRenderedPageBreak/>
              <w:t>- 50%;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в сфере образования - 12%.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II этап (в 2025 году)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в сфере культуры - 80%;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в сфере физической культуры и спорта - 55%;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в сфере образования - 12%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2021 - 2023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80% - в сфере культуры;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jc w:val="left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62% - в сфере физической культуры и спорта;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22,3% - </w:t>
            </w: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в сфере образования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hAnsi="Times New Roman" w:cs="Times New Roman"/>
              </w:rPr>
              <w:t>2.1.1.3.1</w:t>
            </w:r>
            <w:r w:rsidRPr="00523B34">
              <w:rPr>
                <w:rFonts w:ascii="Times New Roman" w:hAnsi="Times New Roman" w:cs="Times New Roman"/>
                <w:vertAlign w:val="superscript"/>
              </w:rPr>
              <w:t>1</w:t>
            </w:r>
            <w:r w:rsidRPr="00523B34">
              <w:rPr>
                <w:rFonts w:ascii="Times New Roman" w:hAnsi="Times New Roman" w:cs="Times New Roman"/>
              </w:rPr>
              <w:t>. Событие «Реализация муниципального правового акта «Об утверждении плана мероприятий («дорожная карта»)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доля средств бюджета города, выделенных немуниципальным организациям (коммерческим, некоммерческим): 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II этап (в 2023 году) – 3%;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hAnsi="Times New Roman" w:cs="Times New Roman"/>
                <w:lang w:val="en-US"/>
              </w:rPr>
              <w:t>III</w:t>
            </w:r>
            <w:r w:rsidRPr="00523B34">
              <w:rPr>
                <w:rFonts w:ascii="Times New Roman" w:hAnsi="Times New Roman" w:cs="Times New Roman"/>
              </w:rPr>
              <w:t xml:space="preserve"> этап (в 2025 году) – 3,5%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hAnsi="Times New Roman" w:cs="Times New Roman"/>
              </w:rPr>
              <w:t>2021 - 2023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suppressAutoHyphens/>
              <w:ind w:firstLine="0"/>
            </w:pPr>
            <w:r w:rsidRPr="00523B34">
              <w:rPr>
                <w:rFonts w:ascii="Times New Roman" w:hAnsi="Times New Roman" w:cs="Times New Roman"/>
              </w:rPr>
              <w:t>5,4% от общего объема средств бюджета города на предоставление муниципальных услуг (работ), оказываемых органами местного самоуправления, по</w:t>
            </w:r>
            <w:r w:rsidR="0052233E">
              <w:rPr>
                <w:rFonts w:ascii="Times New Roman" w:hAnsi="Times New Roman" w:cs="Times New Roman"/>
              </w:rPr>
              <w:t>дведомственными организациями и </w:t>
            </w:r>
            <w:r w:rsidRPr="00523B34">
              <w:rPr>
                <w:rFonts w:ascii="Times New Roman" w:hAnsi="Times New Roman" w:cs="Times New Roman"/>
              </w:rPr>
              <w:t>негосударственными поставщиками в сфере образования, выделены в 2023 году немуниципальным организациям для оказания услуг (выполнения работ) населению в сфере образования в рамках реализации плана мероприятий («дорожной карты») по поддержке доступа немуниципальных организаций (коммерческих, некоммерческих), индивидуальных предпр</w:t>
            </w:r>
            <w:r w:rsidR="0052233E">
              <w:rPr>
                <w:rFonts w:ascii="Times New Roman" w:hAnsi="Times New Roman" w:cs="Times New Roman"/>
              </w:rPr>
              <w:t>инимателей к предоставлению услуг в </w:t>
            </w:r>
            <w:r w:rsidRPr="00523B34">
              <w:rPr>
                <w:rFonts w:ascii="Times New Roman" w:hAnsi="Times New Roman" w:cs="Times New Roman"/>
              </w:rPr>
              <w:t>социальной сфере на территории города Сургута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2.1.2. Мероприятия по инфраструктурному обеспечению развития образования, воспитания, молодёжной политики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обеспечивает выполнение целевых показателей 17, 18, 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0855C4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2.1.2.1. </w:t>
            </w:r>
            <w:r w:rsidR="003D2872" w:rsidRPr="00523B34">
              <w:rPr>
                <w:rFonts w:ascii="Times New Roman" w:eastAsiaTheme="minorHAnsi" w:hAnsi="Times New Roman" w:cs="Times New Roman"/>
                <w:lang w:eastAsia="en-US"/>
              </w:rPr>
              <w:t xml:space="preserve">Ключевое событие «Строительство и реконструкция общеобразовательных учреждений в рамках реализации муниципальной </w:t>
            </w:r>
            <w:r w:rsidR="003D2872" w:rsidRPr="00523B3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программы в сфере развития образования»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lastRenderedPageBreak/>
              <w:t>создание 26 200 мест: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II этап (в 2023 году) – 10 320 мест;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hAnsi="Times New Roman" w:cs="Times New Roman"/>
              </w:rPr>
              <w:t>III этап (в 2030 году) – 15 880 мест</w:t>
            </w: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Осуществляется </w:t>
            </w:r>
            <w:r w:rsidR="000855C4">
              <w:rPr>
                <w:rFonts w:ascii="Times New Roman" w:hAnsi="Times New Roman" w:cs="Times New Roman"/>
              </w:rPr>
              <w:t xml:space="preserve">строительство </w:t>
            </w:r>
            <w:r w:rsidRPr="00523B34">
              <w:rPr>
                <w:rFonts w:ascii="Times New Roman" w:hAnsi="Times New Roman" w:cs="Times New Roman"/>
              </w:rPr>
              <w:t xml:space="preserve">3-х объектов образования в </w:t>
            </w:r>
            <w:r>
              <w:rPr>
                <w:rFonts w:ascii="Times New Roman" w:hAnsi="Times New Roman" w:cs="Times New Roman"/>
              </w:rPr>
              <w:t xml:space="preserve">микрорайонах </w:t>
            </w:r>
            <w:r w:rsidRPr="00523B34">
              <w:rPr>
                <w:rFonts w:ascii="Times New Roman" w:hAnsi="Times New Roman" w:cs="Times New Roman"/>
              </w:rPr>
              <w:t>42, 20А и</w:t>
            </w:r>
            <w:r w:rsidRPr="00523B34">
              <w:t xml:space="preserve"> </w:t>
            </w:r>
            <w:r w:rsidRPr="00523B34">
              <w:rPr>
                <w:rFonts w:ascii="Times New Roman" w:hAnsi="Times New Roman" w:cs="Times New Roman"/>
              </w:rPr>
              <w:t xml:space="preserve">в поселке </w:t>
            </w:r>
            <w:proofErr w:type="spellStart"/>
            <w:r w:rsidRPr="00523B34">
              <w:rPr>
                <w:rFonts w:ascii="Times New Roman" w:hAnsi="Times New Roman" w:cs="Times New Roman"/>
              </w:rPr>
              <w:t>Голд</w:t>
            </w:r>
            <w:proofErr w:type="spellEnd"/>
            <w:r w:rsidRPr="00523B34">
              <w:rPr>
                <w:rFonts w:ascii="Times New Roman" w:hAnsi="Times New Roman" w:cs="Times New Roman"/>
              </w:rPr>
              <w:t xml:space="preserve"> Фиш на 2500 мест</w:t>
            </w:r>
            <w:r w:rsidR="000855C4">
              <w:rPr>
                <w:rFonts w:ascii="Times New Roman" w:hAnsi="Times New Roman" w:cs="Times New Roman"/>
              </w:rPr>
              <w:t>.</w:t>
            </w:r>
          </w:p>
          <w:p w:rsidR="000855C4" w:rsidRPr="00523B34" w:rsidRDefault="000855C4" w:rsidP="00135A6C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Pr="00523B34">
              <w:rPr>
                <w:rFonts w:ascii="Times New Roman" w:hAnsi="Times New Roman" w:cs="Times New Roman"/>
              </w:rPr>
              <w:t>государственную программу «Развитие образования»</w:t>
            </w:r>
            <w:r>
              <w:rPr>
                <w:rFonts w:ascii="Times New Roman" w:hAnsi="Times New Roman" w:cs="Times New Roman"/>
              </w:rPr>
              <w:t xml:space="preserve"> внесены изменения от </w:t>
            </w:r>
            <w:r w:rsidRPr="00833ED7">
              <w:rPr>
                <w:rFonts w:ascii="Times New Roman" w:hAnsi="Times New Roman" w:cs="Times New Roman"/>
              </w:rPr>
              <w:t xml:space="preserve">14.04.2023 </w:t>
            </w:r>
            <w:r w:rsidRPr="00523B34">
              <w:rPr>
                <w:rFonts w:ascii="Times New Roman" w:hAnsi="Times New Roman" w:cs="Times New Roman"/>
              </w:rPr>
              <w:t>в части актуализации количества объектов образования. Программой предусмотрено строительство 15-ти общеобразовательных организаций на 18 400 мест (в том числе «Школа-детский сад в</w:t>
            </w:r>
            <w:r w:rsidR="00135A6C">
              <w:rPr>
                <w:rFonts w:ascii="Times New Roman" w:hAnsi="Times New Roman" w:cs="Times New Roman"/>
              </w:rPr>
              <w:t> </w:t>
            </w:r>
            <w:r w:rsidRPr="00523B34">
              <w:rPr>
                <w:rFonts w:ascii="Times New Roman" w:hAnsi="Times New Roman" w:cs="Times New Roman"/>
              </w:rPr>
              <w:t xml:space="preserve">поселке </w:t>
            </w:r>
            <w:proofErr w:type="spellStart"/>
            <w:r w:rsidRPr="00523B34">
              <w:rPr>
                <w:rFonts w:ascii="Times New Roman" w:hAnsi="Times New Roman" w:cs="Times New Roman"/>
              </w:rPr>
              <w:t>Голд</w:t>
            </w:r>
            <w:proofErr w:type="spellEnd"/>
            <w:r w:rsidRPr="00523B34">
              <w:rPr>
                <w:rFonts w:ascii="Times New Roman" w:hAnsi="Times New Roman" w:cs="Times New Roman"/>
              </w:rPr>
              <w:t xml:space="preserve"> Фиш» на 100 учащихся /</w:t>
            </w:r>
            <w:r w:rsidR="00135A6C">
              <w:rPr>
                <w:rFonts w:ascii="Times New Roman" w:hAnsi="Times New Roman" w:cs="Times New Roman"/>
              </w:rPr>
              <w:t xml:space="preserve"> </w:t>
            </w:r>
            <w:r w:rsidRPr="00523B34">
              <w:rPr>
                <w:rFonts w:ascii="Times New Roman" w:hAnsi="Times New Roman" w:cs="Times New Roman"/>
              </w:rPr>
              <w:t>200 мест) и 4-х дошкольных образовательных организаций на 950 мест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0855C4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2.1.2.1.1.</w:t>
            </w:r>
            <w:r w:rsidR="003D2872" w:rsidRPr="00523B34">
              <w:rPr>
                <w:rFonts w:ascii="Times New Roman" w:hAnsi="Times New Roman" w:cs="Times New Roman"/>
              </w:rPr>
              <w:t xml:space="preserve"> Событие 1. «Создание новых мест в общеобразовательных учреждениях путём реконструкции, строительства и приобретения 24-х объектов образования»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создание 25 230 мест**: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II этап (в 2023 году) – 9 350 мест;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hAnsi="Times New Roman" w:cs="Times New Roman"/>
              </w:rPr>
              <w:t>III этап (в 2030 году) –  15 880 мест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Осуществляется </w:t>
            </w:r>
            <w:r w:rsidR="000855C4">
              <w:rPr>
                <w:rFonts w:ascii="Times New Roman" w:hAnsi="Times New Roman" w:cs="Times New Roman"/>
              </w:rPr>
              <w:t xml:space="preserve">строительство </w:t>
            </w:r>
            <w:r w:rsidRPr="00523B34">
              <w:rPr>
                <w:rFonts w:ascii="Times New Roman" w:hAnsi="Times New Roman" w:cs="Times New Roman"/>
              </w:rPr>
              <w:t>3-х  объектов образования в</w:t>
            </w:r>
            <w:r>
              <w:rPr>
                <w:rFonts w:ascii="Times New Roman" w:hAnsi="Times New Roman" w:cs="Times New Roman"/>
              </w:rPr>
              <w:t xml:space="preserve"> микрорайонах</w:t>
            </w:r>
            <w:r w:rsidRPr="00523B34">
              <w:rPr>
                <w:rFonts w:ascii="Times New Roman" w:hAnsi="Times New Roman" w:cs="Times New Roman"/>
              </w:rPr>
              <w:t xml:space="preserve"> 42, 20А</w:t>
            </w:r>
            <w:r w:rsidRPr="00523B34">
              <w:t xml:space="preserve"> </w:t>
            </w:r>
            <w:r w:rsidRPr="00523B3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в поселке</w:t>
            </w:r>
            <w:r w:rsidRPr="00523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3B34">
              <w:rPr>
                <w:rFonts w:ascii="Times New Roman" w:hAnsi="Times New Roman" w:cs="Times New Roman"/>
              </w:rPr>
              <w:t>Голд</w:t>
            </w:r>
            <w:proofErr w:type="spellEnd"/>
            <w:r w:rsidR="000855C4">
              <w:rPr>
                <w:rFonts w:ascii="Times New Roman" w:hAnsi="Times New Roman" w:cs="Times New Roman"/>
              </w:rPr>
              <w:t xml:space="preserve"> </w:t>
            </w:r>
            <w:r w:rsidRPr="00523B34">
              <w:rPr>
                <w:rFonts w:ascii="Times New Roman" w:hAnsi="Times New Roman" w:cs="Times New Roman"/>
              </w:rPr>
              <w:t>Фиш на 2500 мест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2.1.2.1.2. Событие 2. «Создание дополнительных мест в общеобразовательных учреждениях путём оптимизации загруженности общеобразовательных учреждений за счёт эффективного использования имеющихся помещений»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создание 970 мест: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hAnsi="Times New Roman" w:cs="Times New Roman"/>
              </w:rPr>
              <w:t>II этап (в 2023 году) – 970 мест</w:t>
            </w: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2023 год места путе</w:t>
            </w:r>
            <w:r w:rsidRPr="00523B34">
              <w:rPr>
                <w:rFonts w:ascii="Times New Roman" w:hAnsi="Times New Roman" w:cs="Times New Roman"/>
              </w:rPr>
              <w:t>м оптимизации загруженности общеоб</w:t>
            </w:r>
            <w:r>
              <w:rPr>
                <w:rFonts w:ascii="Times New Roman" w:hAnsi="Times New Roman" w:cs="Times New Roman"/>
              </w:rPr>
              <w:t>разовательных учреждений за сче</w:t>
            </w:r>
            <w:r w:rsidRPr="00523B34">
              <w:rPr>
                <w:rFonts w:ascii="Times New Roman" w:hAnsi="Times New Roman" w:cs="Times New Roman"/>
              </w:rPr>
              <w:t>т эффективного использования имею</w:t>
            </w:r>
            <w:r>
              <w:rPr>
                <w:rFonts w:ascii="Times New Roman" w:hAnsi="Times New Roman" w:cs="Times New Roman"/>
              </w:rPr>
              <w:t>щихся помещений не создавались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2.1.2.1.3. Событие 3. «Создание дополнительных мест в лагерях с дневным пребыванием детей, лагерях труда и отдыха, организованных на базе учреждений, подведомственных департаменту образования, организаций негосударственного сектора»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создание 1 990 мест: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II этап (в 2023 году) - 746 мест;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III этап (в 2030 году) - 1 244 места</w:t>
            </w:r>
          </w:p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Создано 1 501 место.</w:t>
            </w:r>
          </w:p>
          <w:p w:rsidR="003D2872" w:rsidRPr="00523B34" w:rsidRDefault="003D2872" w:rsidP="0052233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В 2023 году программами отдыха </w:t>
            </w:r>
            <w:r>
              <w:rPr>
                <w:rFonts w:ascii="Times New Roman" w:hAnsi="Times New Roman" w:cs="Times New Roman"/>
              </w:rPr>
              <w:br/>
            </w:r>
            <w:r w:rsidRPr="00523B34">
              <w:rPr>
                <w:rFonts w:ascii="Times New Roman" w:hAnsi="Times New Roman" w:cs="Times New Roman"/>
              </w:rPr>
              <w:t xml:space="preserve">и оздоровления детей в лагерях </w:t>
            </w:r>
            <w:r>
              <w:rPr>
                <w:rFonts w:ascii="Times New Roman" w:hAnsi="Times New Roman" w:cs="Times New Roman"/>
              </w:rPr>
              <w:br/>
            </w:r>
            <w:r w:rsidRPr="00523B34">
              <w:rPr>
                <w:rFonts w:ascii="Times New Roman" w:hAnsi="Times New Roman" w:cs="Times New Roman"/>
              </w:rPr>
              <w:t>с дневным пребыванием в очном формате, организованных на базе образовательных учреждений, охвачены:</w:t>
            </w:r>
          </w:p>
          <w:p w:rsidR="003D2872" w:rsidRPr="00523B34" w:rsidRDefault="003D2872" w:rsidP="0052233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 </w:t>
            </w:r>
            <w:r w:rsidRPr="00523B34">
              <w:rPr>
                <w:rFonts w:ascii="Times New Roman" w:hAnsi="Times New Roman" w:cs="Times New Roman"/>
              </w:rPr>
              <w:t>в весенний период – 3 992 ребенка;</w:t>
            </w:r>
          </w:p>
          <w:p w:rsidR="003D2872" w:rsidRPr="00523B34" w:rsidRDefault="003D2872" w:rsidP="0052233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- в летний период – 8 150 детей;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="Calibri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в осенний период – 3 070 детей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0855C4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2.1.2.2.</w:t>
            </w:r>
            <w:r w:rsidR="003D2872" w:rsidRPr="00523B34">
              <w:rPr>
                <w:rFonts w:ascii="Times New Roman" w:eastAsiaTheme="minorHAnsi" w:hAnsi="Times New Roman" w:cs="Times New Roman"/>
                <w:lang w:eastAsia="en-US"/>
              </w:rPr>
              <w:t xml:space="preserve"> Ключевое событие «Строительство дошкольных </w:t>
            </w:r>
            <w:r w:rsidR="003D2872" w:rsidRPr="00523B3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образовательных учреждений в рамках реализации муниципальной программы в сфере развития образования»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lastRenderedPageBreak/>
              <w:t>создание 3 470 мест: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II этап (в 2023 году) –  500 мест;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hAnsi="Times New Roman" w:cs="Times New Roman"/>
              </w:rPr>
              <w:lastRenderedPageBreak/>
              <w:t>III этап (в 2030 году) – 2 970 мест</w:t>
            </w: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Осуществляется </w:t>
            </w:r>
            <w:r w:rsidR="000855C4">
              <w:rPr>
                <w:rFonts w:ascii="Times New Roman" w:hAnsi="Times New Roman" w:cs="Times New Roman"/>
              </w:rPr>
              <w:t xml:space="preserve">строительство </w:t>
            </w:r>
            <w:r w:rsidRPr="00523B34">
              <w:rPr>
                <w:rFonts w:ascii="Times New Roman" w:hAnsi="Times New Roman" w:cs="Times New Roman"/>
              </w:rPr>
              <w:t xml:space="preserve">2-х объектов образования в жилом </w:t>
            </w:r>
            <w:r w:rsidRPr="00523B34">
              <w:rPr>
                <w:rFonts w:ascii="Times New Roman" w:hAnsi="Times New Roman" w:cs="Times New Roman"/>
              </w:rPr>
              <w:lastRenderedPageBreak/>
              <w:t>районе Марьина гора и</w:t>
            </w:r>
            <w:r>
              <w:rPr>
                <w:rFonts w:ascii="Times New Roman" w:hAnsi="Times New Roman" w:cs="Times New Roman"/>
              </w:rPr>
              <w:t xml:space="preserve"> в поселке </w:t>
            </w:r>
            <w:proofErr w:type="spellStart"/>
            <w:r>
              <w:rPr>
                <w:rFonts w:ascii="Times New Roman" w:hAnsi="Times New Roman" w:cs="Times New Roman"/>
              </w:rPr>
              <w:t>Голд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Фиш на 550 мест</w:t>
            </w:r>
          </w:p>
        </w:tc>
      </w:tr>
      <w:tr w:rsidR="003D2872" w:rsidRPr="00523B34" w:rsidTr="00583B54">
        <w:trPr>
          <w:gridAfter w:val="1"/>
          <w:wAfter w:w="11" w:type="dxa"/>
          <w:trHeight w:val="1707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0855C4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2.1.2.2.1.</w:t>
            </w:r>
            <w:r w:rsidR="003D2872" w:rsidRPr="00523B34">
              <w:rPr>
                <w:rFonts w:ascii="Times New Roman" w:hAnsi="Times New Roman" w:cs="Times New Roman"/>
              </w:rPr>
              <w:t xml:space="preserve"> Событие 1. «Создание новых мест в дошкольных образовательных учреждениях путём строительства и приобретения 8-ми объектов дошкольного образования»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создание 3 350 мест: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II этап (в 2023 году) –  500 мест;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hAnsi="Times New Roman" w:cs="Times New Roman"/>
              </w:rPr>
              <w:t>III этап (в 2030 году) – 2 850 мест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Осуществляется </w:t>
            </w:r>
            <w:r w:rsidR="000855C4">
              <w:rPr>
                <w:rFonts w:ascii="Times New Roman" w:hAnsi="Times New Roman" w:cs="Times New Roman"/>
              </w:rPr>
              <w:t xml:space="preserve">строительство </w:t>
            </w:r>
            <w:r w:rsidRPr="00523B34">
              <w:rPr>
                <w:rFonts w:ascii="Times New Roman" w:hAnsi="Times New Roman" w:cs="Times New Roman"/>
              </w:rPr>
              <w:t>2-х объектов образования в жилом районе Марьина гора и</w:t>
            </w:r>
            <w:r>
              <w:rPr>
                <w:rFonts w:ascii="Times New Roman" w:hAnsi="Times New Roman" w:cs="Times New Roman"/>
              </w:rPr>
              <w:t xml:space="preserve"> в поселке </w:t>
            </w:r>
            <w:proofErr w:type="spellStart"/>
            <w:r>
              <w:rPr>
                <w:rFonts w:ascii="Times New Roman" w:hAnsi="Times New Roman" w:cs="Times New Roman"/>
              </w:rPr>
              <w:t>Голд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Фиш на 550 мест</w:t>
            </w:r>
          </w:p>
        </w:tc>
      </w:tr>
      <w:tr w:rsidR="003D2872" w:rsidRPr="00523B34" w:rsidTr="00583B54">
        <w:trPr>
          <w:gridAfter w:val="1"/>
          <w:wAfter w:w="11" w:type="dxa"/>
          <w:trHeight w:val="699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2.1.2.3. Ключевое событие «Строительство и организация работы молодёжных центров, центров военно-патриотической направленности и иных направлений»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начало функционирования молодежных центров, центров военно-патриотической направленности и иных направлений: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II этап (2020 год)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C4" w:rsidRPr="00523B34" w:rsidRDefault="000855C4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Центр патриотического воспитания «</w:t>
            </w:r>
            <w:proofErr w:type="spellStart"/>
            <w:r w:rsidRPr="00523B34">
              <w:rPr>
                <w:rFonts w:ascii="Times New Roman" w:hAnsi="Times New Roman" w:cs="Times New Roman"/>
              </w:rPr>
              <w:t>Саланг</w:t>
            </w:r>
            <w:proofErr w:type="spellEnd"/>
            <w:r w:rsidRPr="00523B34">
              <w:rPr>
                <w:rFonts w:ascii="Times New Roman" w:hAnsi="Times New Roman" w:cs="Times New Roman"/>
              </w:rPr>
              <w:t>» начал свою работу в октябре 2020 года (приказ от 30.09.2020 № 120 «О создании центра патриотического воспитания «</w:t>
            </w:r>
            <w:proofErr w:type="spellStart"/>
            <w:r w:rsidRPr="00523B34">
              <w:rPr>
                <w:rFonts w:ascii="Times New Roman" w:hAnsi="Times New Roman" w:cs="Times New Roman"/>
              </w:rPr>
              <w:t>Саланг</w:t>
            </w:r>
            <w:proofErr w:type="spellEnd"/>
            <w:r w:rsidRPr="00523B34">
              <w:rPr>
                <w:rFonts w:ascii="Times New Roman" w:hAnsi="Times New Roman" w:cs="Times New Roman"/>
              </w:rPr>
              <w:t>»).</w:t>
            </w:r>
          </w:p>
          <w:p w:rsidR="000855C4" w:rsidRPr="00523B34" w:rsidRDefault="000855C4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Основные направления деятельности Центра: </w:t>
            </w:r>
          </w:p>
          <w:p w:rsidR="000855C4" w:rsidRPr="00523B34" w:rsidRDefault="000855C4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23B34">
              <w:rPr>
                <w:rFonts w:ascii="Times New Roman" w:hAnsi="Times New Roman" w:cs="Times New Roman"/>
              </w:rPr>
              <w:t xml:space="preserve">- поддержка и развитие юнармейского движения (штаб молодежного объединения </w:t>
            </w:r>
            <w:r w:rsidRPr="00523B3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военно</w:t>
            </w:r>
            <w:r w:rsidRPr="00523B3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523B3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патриотического</w:t>
            </w:r>
            <w:r w:rsidRPr="00523B3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523B3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общественного</w:t>
            </w:r>
            <w:r w:rsidRPr="00523B3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  <w:p w:rsidR="000855C4" w:rsidRPr="00523B34" w:rsidRDefault="000855C4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движения </w:t>
            </w:r>
            <w:r w:rsidRPr="00523B34">
              <w:rPr>
                <w:rFonts w:ascii="Times New Roman" w:hAnsi="Times New Roman" w:cs="Times New Roman"/>
              </w:rPr>
              <w:t>«</w:t>
            </w:r>
            <w:proofErr w:type="spellStart"/>
            <w:r w:rsidRPr="00523B34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523B34">
              <w:rPr>
                <w:rFonts w:ascii="Times New Roman" w:hAnsi="Times New Roman" w:cs="Times New Roman"/>
              </w:rPr>
              <w:t>» г. Сургута);</w:t>
            </w:r>
          </w:p>
          <w:p w:rsidR="000855C4" w:rsidRPr="00523B34" w:rsidRDefault="000855C4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- развитие и поддержка поискового движения («Школа поисковика» </w:t>
            </w:r>
            <w:r>
              <w:rPr>
                <w:rFonts w:ascii="Times New Roman" w:hAnsi="Times New Roman" w:cs="Times New Roman"/>
              </w:rPr>
              <w:br/>
            </w:r>
            <w:r w:rsidRPr="00523B34">
              <w:rPr>
                <w:rFonts w:ascii="Times New Roman" w:hAnsi="Times New Roman" w:cs="Times New Roman"/>
              </w:rPr>
              <w:t>и городской военно-патриотический клуб «Север»);</w:t>
            </w:r>
          </w:p>
          <w:p w:rsidR="000855C4" w:rsidRPr="00523B34" w:rsidRDefault="000855C4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- взаимодействие с ветеранскими общественными организациями (проведение совместных патриотических мероприятий, организация выставочных экспозиций для подростков и молодежи города Сургута);</w:t>
            </w:r>
          </w:p>
          <w:p w:rsidR="000855C4" w:rsidRDefault="000855C4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- музейная экспозиция «Воинская доблесть» (основные разделы экспозиции посвящены периоду Великой Отечественной войны </w:t>
            </w:r>
            <w:r w:rsidRPr="00523B34">
              <w:rPr>
                <w:rFonts w:ascii="Times New Roman" w:hAnsi="Times New Roman" w:cs="Times New Roman"/>
              </w:rPr>
              <w:lastRenderedPageBreak/>
              <w:t>1941-1945 гг., войне в Афганистане и локальным войнам XX века)</w:t>
            </w:r>
            <w:r w:rsidR="00244851">
              <w:rPr>
                <w:rFonts w:ascii="Times New Roman" w:hAnsi="Times New Roman" w:cs="Times New Roman"/>
              </w:rPr>
              <w:t>.</w:t>
            </w:r>
          </w:p>
          <w:p w:rsidR="000855C4" w:rsidRPr="00E65A6A" w:rsidRDefault="000855C4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65A6A">
              <w:rPr>
                <w:rFonts w:ascii="Times New Roman" w:hAnsi="Times New Roman" w:cs="Times New Roman"/>
              </w:rPr>
              <w:t>За 2023 год в рамках развития юнармейского движения создан штаб</w:t>
            </w:r>
            <w:r w:rsidRPr="00523B34">
              <w:rPr>
                <w:rFonts w:ascii="Times New Roman" w:hAnsi="Times New Roman" w:cs="Times New Roman"/>
              </w:rPr>
              <w:t xml:space="preserve"> молодежного объединения </w:t>
            </w:r>
            <w:r w:rsidRPr="00E65A6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военно</w:t>
            </w:r>
            <w:r w:rsidRPr="00E65A6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E65A6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патриотического</w:t>
            </w:r>
            <w:r w:rsidRPr="00E65A6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  <w:p w:rsidR="000855C4" w:rsidRPr="00E65A6A" w:rsidRDefault="000855C4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65A6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общественного</w:t>
            </w:r>
            <w:r w:rsidRPr="00E65A6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E65A6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движения </w:t>
            </w:r>
            <w:r w:rsidRPr="00523B34">
              <w:rPr>
                <w:rFonts w:ascii="Times New Roman" w:hAnsi="Times New Roman" w:cs="Times New Roman"/>
              </w:rPr>
              <w:t>«</w:t>
            </w:r>
            <w:proofErr w:type="spellStart"/>
            <w:r w:rsidRPr="00523B34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523B3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 Н</w:t>
            </w:r>
            <w:r w:rsidRPr="00E65A6A">
              <w:rPr>
                <w:rFonts w:ascii="Times New Roman" w:hAnsi="Times New Roman" w:cs="Times New Roman"/>
              </w:rPr>
              <w:t>а базе центра патриотического воспитания «</w:t>
            </w:r>
            <w:proofErr w:type="spellStart"/>
            <w:r w:rsidRPr="00E65A6A">
              <w:rPr>
                <w:rFonts w:ascii="Times New Roman" w:hAnsi="Times New Roman" w:cs="Times New Roman"/>
              </w:rPr>
              <w:t>Саланг</w:t>
            </w:r>
            <w:proofErr w:type="spellEnd"/>
            <w:r w:rsidRPr="00E65A6A">
              <w:rPr>
                <w:rFonts w:ascii="Times New Roman" w:hAnsi="Times New Roman" w:cs="Times New Roman"/>
              </w:rPr>
              <w:t xml:space="preserve">» оформлена комната </w:t>
            </w:r>
            <w:proofErr w:type="spellStart"/>
            <w:r w:rsidRPr="00E65A6A">
              <w:rPr>
                <w:rFonts w:ascii="Times New Roman" w:hAnsi="Times New Roman" w:cs="Times New Roman"/>
              </w:rPr>
              <w:t>Юнармии</w:t>
            </w:r>
            <w:proofErr w:type="spellEnd"/>
            <w:r w:rsidRPr="00E65A6A">
              <w:rPr>
                <w:rFonts w:ascii="Times New Roman" w:hAnsi="Times New Roman" w:cs="Times New Roman"/>
              </w:rPr>
              <w:t xml:space="preserve"> в соотве</w:t>
            </w:r>
            <w:r>
              <w:rPr>
                <w:rFonts w:ascii="Times New Roman" w:hAnsi="Times New Roman" w:cs="Times New Roman"/>
              </w:rPr>
              <w:t>тствии с</w:t>
            </w:r>
            <w:r w:rsidR="00135A6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официальным </w:t>
            </w:r>
            <w:proofErr w:type="spellStart"/>
            <w:r>
              <w:rPr>
                <w:rFonts w:ascii="Times New Roman" w:hAnsi="Times New Roman" w:cs="Times New Roman"/>
              </w:rPr>
              <w:t>брендбуком</w:t>
            </w:r>
            <w:proofErr w:type="spellEnd"/>
            <w:r>
              <w:rPr>
                <w:rFonts w:ascii="Times New Roman" w:hAnsi="Times New Roman" w:cs="Times New Roman"/>
              </w:rPr>
              <w:t>, в</w:t>
            </w:r>
            <w:r w:rsidR="00135A6C">
              <w:rPr>
                <w:rFonts w:ascii="Times New Roman" w:hAnsi="Times New Roman" w:cs="Times New Roman"/>
              </w:rPr>
              <w:t> </w:t>
            </w:r>
            <w:r w:rsidRPr="00E65A6A">
              <w:rPr>
                <w:rFonts w:ascii="Times New Roman" w:hAnsi="Times New Roman" w:cs="Times New Roman"/>
              </w:rPr>
              <w:t>состав которого входит 43 юнармейский отряда с охватом 2</w:t>
            </w:r>
            <w:r w:rsidR="00135A6C">
              <w:rPr>
                <w:rFonts w:ascii="Times New Roman" w:hAnsi="Times New Roman" w:cs="Times New Roman"/>
              </w:rPr>
              <w:t> </w:t>
            </w:r>
            <w:r w:rsidRPr="00E65A6A">
              <w:rPr>
                <w:rFonts w:ascii="Times New Roman" w:hAnsi="Times New Roman" w:cs="Times New Roman"/>
              </w:rPr>
              <w:t>081 человек.</w:t>
            </w:r>
          </w:p>
          <w:p w:rsidR="000855C4" w:rsidRPr="00E65A6A" w:rsidRDefault="000855C4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E65A6A">
              <w:rPr>
                <w:rFonts w:ascii="Times New Roman" w:hAnsi="Times New Roman" w:cs="Times New Roman"/>
              </w:rPr>
              <w:t>С целью поддержки и развития поискового движения в 2023 году городской военно-патриотический клуб «Север» совершил 3 поисковых выезда на места боев Второй мировой войны. Участниками поисковых экспедиций от клуба стали более 20 человек.</w:t>
            </w:r>
          </w:p>
          <w:p w:rsidR="000855C4" w:rsidRPr="009540ED" w:rsidRDefault="000855C4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9540ED">
              <w:rPr>
                <w:rFonts w:ascii="Times New Roman" w:hAnsi="Times New Roman" w:cs="Times New Roman"/>
              </w:rPr>
              <w:t>Центр патриотического воспитания «</w:t>
            </w:r>
            <w:proofErr w:type="spellStart"/>
            <w:r w:rsidRPr="009540ED">
              <w:rPr>
                <w:rFonts w:ascii="Times New Roman" w:hAnsi="Times New Roman" w:cs="Times New Roman"/>
              </w:rPr>
              <w:t>Саланг</w:t>
            </w:r>
            <w:proofErr w:type="spellEnd"/>
            <w:r w:rsidRPr="009540ED">
              <w:rPr>
                <w:rFonts w:ascii="Times New Roman" w:hAnsi="Times New Roman" w:cs="Times New Roman"/>
              </w:rPr>
              <w:t xml:space="preserve">» активно взаимодействует с 7 ветеранскими общественными организациями города, реализует и разрабатывает совместные проекты, среди которых: </w:t>
            </w:r>
          </w:p>
          <w:p w:rsidR="000855C4" w:rsidRPr="009540ED" w:rsidRDefault="000855C4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9540ED">
              <w:rPr>
                <w:rFonts w:ascii="Times New Roman" w:hAnsi="Times New Roman" w:cs="Times New Roman"/>
              </w:rPr>
              <w:t>- проект «Знать и помнить» обладатель Гранта Главы города);</w:t>
            </w:r>
          </w:p>
          <w:p w:rsidR="000855C4" w:rsidRPr="009540ED" w:rsidRDefault="000855C4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9540ED">
              <w:rPr>
                <w:rFonts w:ascii="Times New Roman" w:hAnsi="Times New Roman" w:cs="Times New Roman"/>
              </w:rPr>
              <w:t>- проект «</w:t>
            </w:r>
            <w:proofErr w:type="spellStart"/>
            <w:r w:rsidRPr="009540ED">
              <w:rPr>
                <w:rFonts w:ascii="Times New Roman" w:hAnsi="Times New Roman" w:cs="Times New Roman"/>
              </w:rPr>
              <w:t>Zвезды</w:t>
            </w:r>
            <w:proofErr w:type="spellEnd"/>
            <w:r w:rsidRPr="009540ED">
              <w:rPr>
                <w:rFonts w:ascii="Times New Roman" w:hAnsi="Times New Roman" w:cs="Times New Roman"/>
              </w:rPr>
              <w:t xml:space="preserve"> Югры» обладатель Гранта Губернатора Югры.</w:t>
            </w:r>
          </w:p>
          <w:p w:rsidR="003D2872" w:rsidRPr="00C77B16" w:rsidRDefault="000855C4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9540ED">
              <w:rPr>
                <w:rFonts w:ascii="Times New Roman" w:hAnsi="Times New Roman" w:cs="Times New Roman"/>
              </w:rPr>
              <w:t xml:space="preserve">В рамках проекта «Воинская доблесть» для детей, подростков и </w:t>
            </w:r>
            <w:r w:rsidRPr="009540ED">
              <w:rPr>
                <w:rFonts w:ascii="Times New Roman" w:hAnsi="Times New Roman" w:cs="Times New Roman"/>
              </w:rPr>
              <w:lastRenderedPageBreak/>
              <w:t xml:space="preserve">молодежи города проводятся экскурсии, мастер-классы, уроки мужества. </w:t>
            </w:r>
            <w:r>
              <w:rPr>
                <w:rFonts w:ascii="Times New Roman" w:hAnsi="Times New Roman" w:cs="Times New Roman"/>
              </w:rPr>
              <w:t>Всего проведено 126 мероприятий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2.1.2.3.1. Событие 1. «Организация работы Центра патриотического воспитания (ул. Маяковского, 16) на базе МБУ «Центр специальной подготовки «Сибирский легион»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реализация проектов в сфере патриотического воспитания: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II этап (до 2020 года) - не менее 3-х проектов; (до 2023 года) - не менее 4-х проектов;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III этап (до 2030 года) - не менее 5-ти проектов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В 2023 году в центре продолжена работа по 5 проектам: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- «ЮНАРМИЯСУРГУТ» - 49 мероприятий с охватом 2</w:t>
            </w:r>
            <w:r>
              <w:rPr>
                <w:rFonts w:ascii="Times New Roman" w:hAnsi="Times New Roman" w:cs="Times New Roman"/>
              </w:rPr>
              <w:t> </w:t>
            </w:r>
            <w:r w:rsidRPr="00523B34">
              <w:rPr>
                <w:rFonts w:ascii="Times New Roman" w:hAnsi="Times New Roman" w:cs="Times New Roman"/>
              </w:rPr>
              <w:t xml:space="preserve">748 человек; 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- «Школа поисковика» - обучающие занятия по участию в поисковых экспедициях и ведению архивно-исследовательской деятельности, тематические встречи – охват 20 человек;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- «Знать и помнить» - участниками мероприятий стали более 959 горожан Сургута; 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- «Пост №1» - организован почетный караул в День памяти о россиянах, исполнявших служебный долг за пределами Отечества, в День Защитника Отечества, в День Победы советского народа в Великой Отечественной войне 1941-1945 года, в День памяти и скорби – День начала Великой Отечественной войны, в День солидарности в борьбе с терроризмом, проведены соревнования среди участников проекта; охват 1 071 человек;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- «Воинская доблесть» - на базе стационарной выставки проведены экскурсии, мастер-классы, уроки мужества с охватом 1 885 человека (дети, подростки и молодежь </w:t>
            </w:r>
            <w:r w:rsidRPr="00523B34">
              <w:rPr>
                <w:rFonts w:ascii="Times New Roman" w:hAnsi="Times New Roman" w:cs="Times New Roman"/>
              </w:rPr>
              <w:lastRenderedPageBreak/>
              <w:t xml:space="preserve">города Сургута) 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2.1.2.4. Ключевое событие «Создание ресурсного центра по развитию добровольчества и поддержки молодёжных общественных организаций»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начало функционирования ресурсного центра по развитию добровольчества и поддержки молодежных общественных организаций: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II этап (2019 год)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Центр функционирует с января 2019 года, имеет отдельное помещение, полностью обеспечен материально-технической базой, осуществляет взаимодействие с более 100 объединениями</w:t>
            </w:r>
          </w:p>
        </w:tc>
      </w:tr>
      <w:tr w:rsidR="003D2872" w:rsidRPr="00523B34" w:rsidTr="00244851">
        <w:trPr>
          <w:gridAfter w:val="1"/>
          <w:wAfter w:w="11" w:type="dxa"/>
          <w:trHeight w:val="6228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2.1.2.4.1. Событие «Организация работы ресурсного центра по развитию добровольчества и поддержки молодежных общественных организаций»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проведение не менее 5 семинаров ежегодно для руководителей волонтерских объединений, органов исполнительной власти, общественных объединений по вопросам организации работы волонтеров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0855C4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Проведено 11 обучающих программ </w:t>
            </w:r>
            <w:r w:rsidR="003D2872" w:rsidRPr="00523B34">
              <w:rPr>
                <w:rFonts w:ascii="Times New Roman" w:hAnsi="Times New Roman" w:cs="Times New Roman"/>
              </w:rPr>
              <w:t xml:space="preserve">по различным направлениям волонтерской деятельности: 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23B34">
              <w:rPr>
                <w:rFonts w:ascii="Times New Roman" w:hAnsi="Times New Roman" w:cs="Times New Roman"/>
              </w:rPr>
              <w:t>обучающие программы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3B34">
              <w:rPr>
                <w:rFonts w:ascii="Times New Roman" w:hAnsi="Times New Roman" w:cs="Times New Roman"/>
              </w:rPr>
              <w:t>волонтеров;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- тренинг для руководителей волонтерских объединений;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- проект </w:t>
            </w:r>
            <w:proofErr w:type="spellStart"/>
            <w:r w:rsidRPr="00523B34">
              <w:rPr>
                <w:rFonts w:ascii="Times New Roman" w:hAnsi="Times New Roman" w:cs="Times New Roman"/>
              </w:rPr>
              <w:t>антишкола</w:t>
            </w:r>
            <w:proofErr w:type="spellEnd"/>
            <w:r w:rsidRPr="00523B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B34">
              <w:rPr>
                <w:rFonts w:ascii="Times New Roman" w:hAnsi="Times New Roman" w:cs="Times New Roman"/>
              </w:rPr>
              <w:t>митапы</w:t>
            </w:r>
            <w:proofErr w:type="spellEnd"/>
            <w:r w:rsidRPr="00523B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523B34">
              <w:rPr>
                <w:rFonts w:ascii="Times New Roman" w:hAnsi="Times New Roman" w:cs="Times New Roman"/>
              </w:rPr>
              <w:t>для руководителей</w:t>
            </w:r>
            <w:r w:rsidRPr="00523B34">
              <w:rPr>
                <w:rFonts w:ascii="Times New Roman" w:eastAsia="Calibri" w:hAnsi="Times New Roman" w:cs="Times New Roman"/>
                <w:lang w:eastAsia="en-US"/>
              </w:rPr>
              <w:t xml:space="preserve"> волонтерских объединений и некоммерческих организаций</w:t>
            </w:r>
            <w:r w:rsidRPr="00523B34">
              <w:rPr>
                <w:rFonts w:ascii="Times New Roman" w:hAnsi="Times New Roman" w:cs="Times New Roman"/>
              </w:rPr>
              <w:t>.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Общая численность участников - 360 человек. 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="Calibri" w:hAnsi="Times New Roman" w:cs="Times New Roman"/>
                <w:lang w:eastAsia="en-US"/>
              </w:rPr>
              <w:t xml:space="preserve">Деятельность ресурсного центра </w:t>
            </w:r>
            <w:r w:rsidR="00112DC4">
              <w:rPr>
                <w:rFonts w:ascii="Times New Roman" w:eastAsiaTheme="minorHAnsi" w:hAnsi="Times New Roman" w:cs="Times New Roman"/>
                <w:lang w:eastAsia="en-US"/>
              </w:rPr>
              <w:t xml:space="preserve">по развитию </w:t>
            </w:r>
            <w:r w:rsidR="00112DC4" w:rsidRPr="00523B34">
              <w:rPr>
                <w:rFonts w:ascii="Times New Roman" w:eastAsiaTheme="minorHAnsi" w:hAnsi="Times New Roman" w:cs="Times New Roman"/>
                <w:lang w:eastAsia="en-US"/>
              </w:rPr>
              <w:t xml:space="preserve">добровольчества и поддержки молодежных общественных организаций </w:t>
            </w: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 xml:space="preserve">представлена в социальных сетях интернет-пространства. 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523B34">
              <w:rPr>
                <w:rFonts w:ascii="Times New Roman" w:eastAsia="Calibri" w:hAnsi="Times New Roman" w:cs="Times New Roman"/>
                <w:lang w:eastAsia="en-US"/>
              </w:rPr>
              <w:t>оличество постов в сети ВКонтакте за 2023 год составило – 244 публикации, количество подписчиков – 3 393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человека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2.1.3. Мероприятия по информационно-маркетинговому обеспечению развития образования, воспитания, молодёжной политики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обеспечивает выполнение целевых показателей 19, 20, 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72" w:rsidRPr="00523B34" w:rsidRDefault="003D2872" w:rsidP="0052233E">
            <w:pPr>
              <w:pStyle w:val="af"/>
              <w:suppressAutoHyphens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2.1.3.1. </w:t>
            </w:r>
            <w:proofErr w:type="spellStart"/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 xml:space="preserve"> 1. 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 xml:space="preserve">«Навигатор дополнительного образования (информационный </w:t>
            </w: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ресурс представления программ дополнительного образования)»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наличие информационного ресурса: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II этап - да;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III этап - 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Да.</w:t>
            </w:r>
          </w:p>
          <w:p w:rsidR="003D2872" w:rsidRPr="00523B34" w:rsidRDefault="003D2872" w:rsidP="0052233E">
            <w:pPr>
              <w:suppressAutoHyphens/>
              <w:ind w:firstLine="0"/>
            </w:pPr>
            <w:r w:rsidRPr="00523B34">
              <w:rPr>
                <w:rFonts w:ascii="Times New Roman" w:hAnsi="Times New Roman" w:cs="Times New Roman"/>
              </w:rPr>
              <w:t xml:space="preserve">Автоматизированная информационная система </w:t>
            </w:r>
            <w:r w:rsidRPr="00523B34">
              <w:rPr>
                <w:rFonts w:ascii="Times New Roman" w:hAnsi="Times New Roman" w:cs="Times New Roman"/>
              </w:rPr>
              <w:lastRenderedPageBreak/>
              <w:t>«Персонифицированное дополнительное образование», содержащая информацию об организациях и реализуемых программах дополнительного образования детей на территории города, размещена на сайте https://hmao.pfdo.ru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2.1.3.2. </w:t>
            </w:r>
            <w:proofErr w:type="spellStart"/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 xml:space="preserve"> 2. 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«Ежегодная специализированная выставка «Образование и карьера»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организация и проведение 12 выставок: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II этап - 5 выставок;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III этап - 7 выставок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C4" w:rsidRDefault="000855C4" w:rsidP="0052233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 1 выставка.</w:t>
            </w:r>
          </w:p>
          <w:p w:rsidR="003D2872" w:rsidRPr="00523B34" w:rsidRDefault="003D2872" w:rsidP="0052233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Выставка проводилась в двух форматах:</w:t>
            </w:r>
          </w:p>
          <w:p w:rsidR="003D2872" w:rsidRPr="00523B34" w:rsidRDefault="003D2872" w:rsidP="0052233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- очно (образовательная выставка «Навигатор поступления»);</w:t>
            </w:r>
          </w:p>
          <w:p w:rsidR="003D2872" w:rsidRPr="00523B34" w:rsidRDefault="003D2872" w:rsidP="0052233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523B34">
              <w:rPr>
                <w:rFonts w:ascii="Times New Roman" w:hAnsi="Times New Roman" w:cs="Times New Roman"/>
              </w:rPr>
              <w:t>заочно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3B34">
              <w:rPr>
                <w:rFonts w:ascii="Times New Roman" w:hAnsi="Times New Roman" w:cs="Times New Roman"/>
              </w:rPr>
              <w:t>применением дистанционных технологий (размещение информации на </w:t>
            </w:r>
            <w:proofErr w:type="spellStart"/>
            <w:r w:rsidRPr="00523B34">
              <w:rPr>
                <w:rFonts w:ascii="Times New Roman" w:hAnsi="Times New Roman" w:cs="Times New Roman"/>
              </w:rPr>
              <w:t>профориентационном</w:t>
            </w:r>
            <w:proofErr w:type="spellEnd"/>
            <w:r w:rsidRPr="00523B34">
              <w:rPr>
                <w:rFonts w:ascii="Times New Roman" w:hAnsi="Times New Roman" w:cs="Times New Roman"/>
              </w:rPr>
              <w:t xml:space="preserve"> сайте «Увлеченные профессией»).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Количество </w:t>
            </w:r>
            <w:r w:rsidR="000855C4">
              <w:rPr>
                <w:rFonts w:ascii="Times New Roman" w:hAnsi="Times New Roman" w:cs="Times New Roman"/>
              </w:rPr>
              <w:t>участников около 5 000 учащихся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2.1.3.3. </w:t>
            </w:r>
            <w:proofErr w:type="spellStart"/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 xml:space="preserve"> 3. 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«Навигатор каникулярного отдыха» (информационный ресурс о направлениях и программах каникулярного отдыха)»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наличие информационного ресурса: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II этап - да;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III этап - 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Да.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«Навигатор каникулярного отдыха» размещен на портале «ОБРАЗОВАНИЕ Сургута»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2.1.3.4. </w:t>
            </w:r>
            <w:proofErr w:type="spellStart"/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 xml:space="preserve"> 4. 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«Организация и проведение муниципальных кадровых школ для педагогических работников, реализующих программы каникулярного отдыха»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организация и проведение 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8 кадровых школ: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II этап – 2 кадровые школы;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hAnsi="Times New Roman" w:cs="Times New Roman"/>
              </w:rPr>
              <w:t>III этап – 6 кадровых школ.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C4" w:rsidRDefault="000855C4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2 кадровые школы.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>5 обучающих мероприятий для организаторов, обеспечивающих отдых детей и их оздоровление проведены в дистанционном формате (68 человек приняли участи</w:t>
            </w:r>
            <w:r w:rsidR="000855C4">
              <w:rPr>
                <w:rFonts w:ascii="Times New Roman" w:hAnsi="Times New Roman" w:cs="Times New Roman"/>
              </w:rPr>
              <w:t>е в режиме видеоконференцсвязи)</w:t>
            </w:r>
          </w:p>
        </w:tc>
      </w:tr>
      <w:tr w:rsidR="003D2872" w:rsidRPr="00523B34" w:rsidTr="00583B5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2.1.3.5. </w:t>
            </w:r>
            <w:proofErr w:type="spellStart"/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 xml:space="preserve"> 5. 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 xml:space="preserve">«Организация семинаров для руководителей волонтёрских объединений, органов исполнительной власти, </w:t>
            </w: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общественных объединений по вопросам организации работы волонтёров»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проведение не менее 12 консультаций ежегодно для молодёжных общественных объединений по вопросам реализации программ и проектов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3D2872" w:rsidP="0052233E">
            <w:pPr>
              <w:pStyle w:val="af"/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523B34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72" w:rsidRPr="00523B34" w:rsidRDefault="000855C4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D2872" w:rsidRPr="00523B34">
              <w:rPr>
                <w:rFonts w:ascii="Times New Roman" w:hAnsi="Times New Roman" w:cs="Times New Roman"/>
              </w:rPr>
              <w:t>роведено 124 консультации по вопросам организации добровольческой деятельности.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Информация о добровольческих проектах и мероприятиях, </w:t>
            </w:r>
            <w:r w:rsidRPr="00523B34">
              <w:rPr>
                <w:rFonts w:ascii="Times New Roman" w:hAnsi="Times New Roman" w:cs="Times New Roman"/>
              </w:rPr>
              <w:lastRenderedPageBreak/>
              <w:t>семинарах и иная информация для организаторов добровольческой деятельности размещается в</w:t>
            </w:r>
            <w:r w:rsidR="00135A6C">
              <w:rPr>
                <w:rFonts w:ascii="Times New Roman" w:hAnsi="Times New Roman" w:cs="Times New Roman"/>
              </w:rPr>
              <w:t> </w:t>
            </w:r>
            <w:r w:rsidR="006C77F1">
              <w:rPr>
                <w:rFonts w:ascii="Times New Roman" w:hAnsi="Times New Roman" w:cs="Times New Roman"/>
              </w:rPr>
              <w:t>аккаунтах м</w:t>
            </w:r>
            <w:r w:rsidRPr="00523B34">
              <w:rPr>
                <w:rFonts w:ascii="Times New Roman" w:hAnsi="Times New Roman" w:cs="Times New Roman"/>
              </w:rPr>
              <w:t xml:space="preserve">олодежного ресурсного центра по развитию добровольчества </w:t>
            </w:r>
            <w:r>
              <w:rPr>
                <w:rFonts w:ascii="Times New Roman" w:hAnsi="Times New Roman" w:cs="Times New Roman"/>
              </w:rPr>
              <w:t xml:space="preserve">муниципального бюджетного учреждения </w:t>
            </w:r>
            <w:r w:rsidRPr="00523B34">
              <w:rPr>
                <w:rFonts w:ascii="Times New Roman" w:hAnsi="Times New Roman" w:cs="Times New Roman"/>
              </w:rPr>
              <w:t>«Вариант» в социальной сети «</w:t>
            </w:r>
            <w:proofErr w:type="spellStart"/>
            <w:r w:rsidRPr="00523B34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523B34">
              <w:rPr>
                <w:rFonts w:ascii="Times New Roman" w:hAnsi="Times New Roman" w:cs="Times New Roman"/>
              </w:rPr>
              <w:t>» (3 302 подписчика), в</w:t>
            </w:r>
            <w:r w:rsidR="00135A6C">
              <w:rPr>
                <w:rFonts w:ascii="Times New Roman" w:hAnsi="Times New Roman" w:cs="Times New Roman"/>
              </w:rPr>
              <w:t> </w:t>
            </w:r>
            <w:r w:rsidRPr="00523B34">
              <w:rPr>
                <w:rFonts w:ascii="Times New Roman" w:hAnsi="Times New Roman" w:cs="Times New Roman"/>
              </w:rPr>
              <w:t xml:space="preserve">сети Интернет размещено 203 публикации по </w:t>
            </w:r>
            <w:r w:rsidR="0042209D">
              <w:rPr>
                <w:rFonts w:ascii="Times New Roman" w:hAnsi="Times New Roman" w:cs="Times New Roman"/>
              </w:rPr>
              <w:t>данной тематике. Специалистами м</w:t>
            </w:r>
            <w:r w:rsidRPr="00523B34">
              <w:rPr>
                <w:rFonts w:ascii="Times New Roman" w:hAnsi="Times New Roman" w:cs="Times New Roman"/>
              </w:rPr>
              <w:t xml:space="preserve">олодежного ресурсного центра была проведены 2 презентации </w:t>
            </w:r>
            <w:proofErr w:type="spellStart"/>
            <w:r w:rsidRPr="00523B34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523B34">
              <w:rPr>
                <w:rFonts w:ascii="Times New Roman" w:hAnsi="Times New Roman" w:cs="Times New Roman"/>
              </w:rPr>
              <w:t xml:space="preserve"> конкурсов и </w:t>
            </w:r>
            <w:proofErr w:type="spellStart"/>
            <w:r w:rsidRPr="00523B34">
              <w:rPr>
                <w:rFonts w:ascii="Times New Roman" w:hAnsi="Times New Roman" w:cs="Times New Roman"/>
              </w:rPr>
              <w:t>форумных</w:t>
            </w:r>
            <w:proofErr w:type="spellEnd"/>
            <w:r w:rsidRPr="00523B34">
              <w:rPr>
                <w:rFonts w:ascii="Times New Roman" w:hAnsi="Times New Roman" w:cs="Times New Roman"/>
              </w:rPr>
              <w:t xml:space="preserve"> кампаний для молодежи </w:t>
            </w:r>
            <w:r>
              <w:rPr>
                <w:rFonts w:ascii="Times New Roman" w:hAnsi="Times New Roman" w:cs="Times New Roman"/>
              </w:rPr>
              <w:t xml:space="preserve">– охват </w:t>
            </w:r>
            <w:r w:rsidRPr="00523B34">
              <w:rPr>
                <w:rFonts w:ascii="Times New Roman" w:hAnsi="Times New Roman" w:cs="Times New Roman"/>
              </w:rPr>
              <w:t xml:space="preserve">240 человек. </w:t>
            </w:r>
          </w:p>
          <w:p w:rsidR="003D2872" w:rsidRPr="00523B34" w:rsidRDefault="003D2872" w:rsidP="0052233E">
            <w:pPr>
              <w:pStyle w:val="af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23B34">
              <w:rPr>
                <w:rFonts w:ascii="Times New Roman" w:hAnsi="Times New Roman" w:cs="Times New Roman"/>
              </w:rPr>
              <w:t xml:space="preserve">Также проведены 4 круглых стола, 4 конвейера проектов в целях повышения качества и количества заявок для участия в </w:t>
            </w:r>
            <w:proofErr w:type="spellStart"/>
            <w:r w:rsidRPr="00523B34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523B34">
              <w:rPr>
                <w:rFonts w:ascii="Times New Roman" w:hAnsi="Times New Roman" w:cs="Times New Roman"/>
              </w:rPr>
              <w:t xml:space="preserve"> конкурсах среди молодежи города Сургута</w:t>
            </w:r>
          </w:p>
        </w:tc>
      </w:tr>
    </w:tbl>
    <w:p w:rsidR="00A35583" w:rsidRPr="00760B87" w:rsidRDefault="00A35583" w:rsidP="003D2872">
      <w:pPr>
        <w:ind w:firstLine="0"/>
        <w:rPr>
          <w:rFonts w:ascii="Times New Roman" w:hAnsi="Times New Roman" w:cs="Times New Roman"/>
        </w:rPr>
      </w:pPr>
    </w:p>
    <w:p w:rsidR="00EB364D" w:rsidRDefault="00EB364D" w:rsidP="00A35583">
      <w:pPr>
        <w:ind w:left="9639" w:firstLine="0"/>
        <w:jc w:val="left"/>
        <w:rPr>
          <w:rFonts w:ascii="Times New Roman" w:hAnsi="Times New Roman" w:cs="Times New Roman"/>
        </w:rPr>
      </w:pPr>
    </w:p>
    <w:p w:rsidR="003D2872" w:rsidRPr="002D5EC3" w:rsidRDefault="003D2872" w:rsidP="00A35583">
      <w:pPr>
        <w:ind w:left="9639" w:firstLine="0"/>
        <w:jc w:val="left"/>
        <w:rPr>
          <w:rFonts w:ascii="Times New Roman" w:hAnsi="Times New Roman" w:cs="Times New Roman"/>
        </w:rPr>
      </w:pPr>
    </w:p>
    <w:sectPr w:rsidR="003D2872" w:rsidRPr="002D5EC3" w:rsidSect="00834B72">
      <w:pgSz w:w="16838" w:h="11906" w:orient="landscape"/>
      <w:pgMar w:top="709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A"/>
    <w:rsid w:val="00004496"/>
    <w:rsid w:val="000079EF"/>
    <w:rsid w:val="00010702"/>
    <w:rsid w:val="00015E41"/>
    <w:rsid w:val="000436E5"/>
    <w:rsid w:val="00051FCD"/>
    <w:rsid w:val="00063260"/>
    <w:rsid w:val="00071DF1"/>
    <w:rsid w:val="00073239"/>
    <w:rsid w:val="0007384D"/>
    <w:rsid w:val="00075A96"/>
    <w:rsid w:val="000855C4"/>
    <w:rsid w:val="000B3898"/>
    <w:rsid w:val="000C252A"/>
    <w:rsid w:val="000D06D8"/>
    <w:rsid w:val="000D3F70"/>
    <w:rsid w:val="000E0A14"/>
    <w:rsid w:val="000E3EF7"/>
    <w:rsid w:val="000E5ABF"/>
    <w:rsid w:val="000E6B51"/>
    <w:rsid w:val="000F2574"/>
    <w:rsid w:val="00112DC4"/>
    <w:rsid w:val="0013188B"/>
    <w:rsid w:val="00131FD8"/>
    <w:rsid w:val="001351AD"/>
    <w:rsid w:val="00135A6C"/>
    <w:rsid w:val="0014273D"/>
    <w:rsid w:val="001552B1"/>
    <w:rsid w:val="00173369"/>
    <w:rsid w:val="00182270"/>
    <w:rsid w:val="0018417E"/>
    <w:rsid w:val="00185779"/>
    <w:rsid w:val="00194ED2"/>
    <w:rsid w:val="001A684A"/>
    <w:rsid w:val="001B04FA"/>
    <w:rsid w:val="001C6F9E"/>
    <w:rsid w:val="001E31EB"/>
    <w:rsid w:val="001F37B7"/>
    <w:rsid w:val="00201668"/>
    <w:rsid w:val="00204D6F"/>
    <w:rsid w:val="00225DE0"/>
    <w:rsid w:val="00231A8C"/>
    <w:rsid w:val="00233B24"/>
    <w:rsid w:val="002407FA"/>
    <w:rsid w:val="00242BBC"/>
    <w:rsid w:val="00244851"/>
    <w:rsid w:val="00246284"/>
    <w:rsid w:val="002511C9"/>
    <w:rsid w:val="0026745F"/>
    <w:rsid w:val="0027099F"/>
    <w:rsid w:val="002738AB"/>
    <w:rsid w:val="00294D8A"/>
    <w:rsid w:val="002A2407"/>
    <w:rsid w:val="002B4A20"/>
    <w:rsid w:val="002C7DDD"/>
    <w:rsid w:val="002D5EC3"/>
    <w:rsid w:val="002F1F6C"/>
    <w:rsid w:val="00301768"/>
    <w:rsid w:val="003312A1"/>
    <w:rsid w:val="003372EC"/>
    <w:rsid w:val="00355C06"/>
    <w:rsid w:val="003633C2"/>
    <w:rsid w:val="0037079E"/>
    <w:rsid w:val="00386D1F"/>
    <w:rsid w:val="003919D2"/>
    <w:rsid w:val="003D2872"/>
    <w:rsid w:val="003F298D"/>
    <w:rsid w:val="003F4949"/>
    <w:rsid w:val="00406D1F"/>
    <w:rsid w:val="0042209D"/>
    <w:rsid w:val="00422CC1"/>
    <w:rsid w:val="00423804"/>
    <w:rsid w:val="0042461D"/>
    <w:rsid w:val="00424766"/>
    <w:rsid w:val="00437D75"/>
    <w:rsid w:val="00440333"/>
    <w:rsid w:val="00440849"/>
    <w:rsid w:val="0044622C"/>
    <w:rsid w:val="00460E66"/>
    <w:rsid w:val="004643F1"/>
    <w:rsid w:val="0048420D"/>
    <w:rsid w:val="00491F08"/>
    <w:rsid w:val="00493001"/>
    <w:rsid w:val="004A6144"/>
    <w:rsid w:val="004B32B4"/>
    <w:rsid w:val="004B5B39"/>
    <w:rsid w:val="004C56DD"/>
    <w:rsid w:val="004D7DC0"/>
    <w:rsid w:val="004E103F"/>
    <w:rsid w:val="005034D0"/>
    <w:rsid w:val="00506E8D"/>
    <w:rsid w:val="00520E9E"/>
    <w:rsid w:val="0052233E"/>
    <w:rsid w:val="00541CAE"/>
    <w:rsid w:val="00565D6E"/>
    <w:rsid w:val="00586089"/>
    <w:rsid w:val="0059399D"/>
    <w:rsid w:val="00595E78"/>
    <w:rsid w:val="005977CE"/>
    <w:rsid w:val="005C4F16"/>
    <w:rsid w:val="005D3510"/>
    <w:rsid w:val="005E181D"/>
    <w:rsid w:val="005E3816"/>
    <w:rsid w:val="005E5C2D"/>
    <w:rsid w:val="005F425B"/>
    <w:rsid w:val="00600BAD"/>
    <w:rsid w:val="0060740E"/>
    <w:rsid w:val="006155D4"/>
    <w:rsid w:val="00623A01"/>
    <w:rsid w:val="006276E1"/>
    <w:rsid w:val="00631D0F"/>
    <w:rsid w:val="006534EC"/>
    <w:rsid w:val="00655671"/>
    <w:rsid w:val="00661806"/>
    <w:rsid w:val="00666BEB"/>
    <w:rsid w:val="00675E1F"/>
    <w:rsid w:val="00681461"/>
    <w:rsid w:val="00693910"/>
    <w:rsid w:val="006B283E"/>
    <w:rsid w:val="006B528B"/>
    <w:rsid w:val="006C13B8"/>
    <w:rsid w:val="006C3554"/>
    <w:rsid w:val="006C77F1"/>
    <w:rsid w:val="006D635C"/>
    <w:rsid w:val="006F0B2D"/>
    <w:rsid w:val="006F7CEB"/>
    <w:rsid w:val="00700BE1"/>
    <w:rsid w:val="00711EAE"/>
    <w:rsid w:val="00712C34"/>
    <w:rsid w:val="00722665"/>
    <w:rsid w:val="00737C9F"/>
    <w:rsid w:val="00741F1E"/>
    <w:rsid w:val="00780CC9"/>
    <w:rsid w:val="007A18D7"/>
    <w:rsid w:val="007B0A65"/>
    <w:rsid w:val="007B35E7"/>
    <w:rsid w:val="007D5851"/>
    <w:rsid w:val="007E31CC"/>
    <w:rsid w:val="007F4928"/>
    <w:rsid w:val="00800B04"/>
    <w:rsid w:val="0080560C"/>
    <w:rsid w:val="00811159"/>
    <w:rsid w:val="008172F4"/>
    <w:rsid w:val="008227AB"/>
    <w:rsid w:val="00824609"/>
    <w:rsid w:val="008337A6"/>
    <w:rsid w:val="008368E5"/>
    <w:rsid w:val="008376AF"/>
    <w:rsid w:val="008401EE"/>
    <w:rsid w:val="0084188F"/>
    <w:rsid w:val="00852FFE"/>
    <w:rsid w:val="0085721B"/>
    <w:rsid w:val="0086021F"/>
    <w:rsid w:val="0086200A"/>
    <w:rsid w:val="00887B1F"/>
    <w:rsid w:val="008B2A00"/>
    <w:rsid w:val="008B75F3"/>
    <w:rsid w:val="008C18C7"/>
    <w:rsid w:val="008C417F"/>
    <w:rsid w:val="008D5621"/>
    <w:rsid w:val="00925EC3"/>
    <w:rsid w:val="00927453"/>
    <w:rsid w:val="009323C5"/>
    <w:rsid w:val="00954897"/>
    <w:rsid w:val="00956748"/>
    <w:rsid w:val="00961701"/>
    <w:rsid w:val="009628C4"/>
    <w:rsid w:val="0096483F"/>
    <w:rsid w:val="00973133"/>
    <w:rsid w:val="00987DA4"/>
    <w:rsid w:val="009A3846"/>
    <w:rsid w:val="009A5390"/>
    <w:rsid w:val="009B09B9"/>
    <w:rsid w:val="009B3734"/>
    <w:rsid w:val="009D47BC"/>
    <w:rsid w:val="00A01CE4"/>
    <w:rsid w:val="00A028D5"/>
    <w:rsid w:val="00A0436F"/>
    <w:rsid w:val="00A048C2"/>
    <w:rsid w:val="00A0513A"/>
    <w:rsid w:val="00A058ED"/>
    <w:rsid w:val="00A16644"/>
    <w:rsid w:val="00A22AD1"/>
    <w:rsid w:val="00A240C0"/>
    <w:rsid w:val="00A24AD3"/>
    <w:rsid w:val="00A24CC2"/>
    <w:rsid w:val="00A35583"/>
    <w:rsid w:val="00A356B4"/>
    <w:rsid w:val="00A422E8"/>
    <w:rsid w:val="00A77D4A"/>
    <w:rsid w:val="00A936EA"/>
    <w:rsid w:val="00AA360D"/>
    <w:rsid w:val="00AB1757"/>
    <w:rsid w:val="00AC3E0F"/>
    <w:rsid w:val="00AC6FAF"/>
    <w:rsid w:val="00AE0044"/>
    <w:rsid w:val="00AE3147"/>
    <w:rsid w:val="00AE6B5E"/>
    <w:rsid w:val="00AF673A"/>
    <w:rsid w:val="00B0373E"/>
    <w:rsid w:val="00B21D55"/>
    <w:rsid w:val="00B2574D"/>
    <w:rsid w:val="00B420C7"/>
    <w:rsid w:val="00B425F2"/>
    <w:rsid w:val="00B47317"/>
    <w:rsid w:val="00B54A43"/>
    <w:rsid w:val="00B54CD3"/>
    <w:rsid w:val="00B62F63"/>
    <w:rsid w:val="00B73B8C"/>
    <w:rsid w:val="00B73BEE"/>
    <w:rsid w:val="00B84537"/>
    <w:rsid w:val="00B85F4A"/>
    <w:rsid w:val="00BA13E2"/>
    <w:rsid w:val="00BC78C9"/>
    <w:rsid w:val="00BD60C1"/>
    <w:rsid w:val="00BE0B1D"/>
    <w:rsid w:val="00C03614"/>
    <w:rsid w:val="00C148A1"/>
    <w:rsid w:val="00C20A43"/>
    <w:rsid w:val="00C27C56"/>
    <w:rsid w:val="00C306EB"/>
    <w:rsid w:val="00C35A6E"/>
    <w:rsid w:val="00C43442"/>
    <w:rsid w:val="00C44DA7"/>
    <w:rsid w:val="00C671BF"/>
    <w:rsid w:val="00C7060A"/>
    <w:rsid w:val="00C846EB"/>
    <w:rsid w:val="00C943BF"/>
    <w:rsid w:val="00CB543B"/>
    <w:rsid w:val="00CB73FD"/>
    <w:rsid w:val="00CC50A0"/>
    <w:rsid w:val="00CD74DA"/>
    <w:rsid w:val="00CF05AC"/>
    <w:rsid w:val="00D06D75"/>
    <w:rsid w:val="00D14405"/>
    <w:rsid w:val="00D15C4A"/>
    <w:rsid w:val="00D206FF"/>
    <w:rsid w:val="00D24BCB"/>
    <w:rsid w:val="00D61970"/>
    <w:rsid w:val="00D62DEC"/>
    <w:rsid w:val="00D76B2A"/>
    <w:rsid w:val="00D82A81"/>
    <w:rsid w:val="00D854BE"/>
    <w:rsid w:val="00D86B7A"/>
    <w:rsid w:val="00DB3792"/>
    <w:rsid w:val="00DB4A3E"/>
    <w:rsid w:val="00DB5572"/>
    <w:rsid w:val="00DB77E2"/>
    <w:rsid w:val="00DC5869"/>
    <w:rsid w:val="00DF6574"/>
    <w:rsid w:val="00E07136"/>
    <w:rsid w:val="00E3020A"/>
    <w:rsid w:val="00E46E1D"/>
    <w:rsid w:val="00E62132"/>
    <w:rsid w:val="00E6299D"/>
    <w:rsid w:val="00E6459C"/>
    <w:rsid w:val="00E664F5"/>
    <w:rsid w:val="00E778E6"/>
    <w:rsid w:val="00E93BE0"/>
    <w:rsid w:val="00EA06F9"/>
    <w:rsid w:val="00EA4C93"/>
    <w:rsid w:val="00EA55A4"/>
    <w:rsid w:val="00EA7D46"/>
    <w:rsid w:val="00EB064D"/>
    <w:rsid w:val="00EB364D"/>
    <w:rsid w:val="00EB4AB5"/>
    <w:rsid w:val="00ED385A"/>
    <w:rsid w:val="00ED7E68"/>
    <w:rsid w:val="00EE3D4F"/>
    <w:rsid w:val="00EE5BD4"/>
    <w:rsid w:val="00F04580"/>
    <w:rsid w:val="00F07B61"/>
    <w:rsid w:val="00F138A2"/>
    <w:rsid w:val="00F26903"/>
    <w:rsid w:val="00F42552"/>
    <w:rsid w:val="00F4608F"/>
    <w:rsid w:val="00F4687A"/>
    <w:rsid w:val="00F556BD"/>
    <w:rsid w:val="00F70AAB"/>
    <w:rsid w:val="00FA2411"/>
    <w:rsid w:val="00FB5136"/>
    <w:rsid w:val="00FD1ABE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9BA4A-9616-4A1C-90BD-B53FE0CA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B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355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B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0B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0B1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0B1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42552"/>
    <w:pPr>
      <w:widowControl/>
      <w:ind w:firstLine="0"/>
      <w:jc w:val="left"/>
    </w:pPr>
    <w:rPr>
      <w:rFonts w:eastAsiaTheme="minorHAnsi"/>
      <w:lang w:eastAsia="en-US"/>
    </w:rPr>
  </w:style>
  <w:style w:type="paragraph" w:customStyle="1" w:styleId="ConsPlusNormal">
    <w:name w:val="ConsPlusNormal"/>
    <w:rsid w:val="00C671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14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461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CC50A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93910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8B2A0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</w:rPr>
  </w:style>
  <w:style w:type="paragraph" w:styleId="ad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e"/>
    <w:uiPriority w:val="34"/>
    <w:qFormat/>
    <w:rsid w:val="0013188B"/>
    <w:pPr>
      <w:widowControl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</w:rPr>
  </w:style>
  <w:style w:type="character" w:customStyle="1" w:styleId="ae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d"/>
    <w:uiPriority w:val="34"/>
    <w:rsid w:val="00131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5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No Spacing"/>
    <w:link w:val="af0"/>
    <w:uiPriority w:val="1"/>
    <w:qFormat/>
    <w:rsid w:val="00A355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623A01"/>
    <w:rPr>
      <w:rFonts w:ascii="Arial" w:eastAsiaTheme="minorEastAsia" w:hAnsi="Arial" w:cs="Arial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0855C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855C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855C4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7116D-0E1E-45BB-B723-B7001F3E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4318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Бакика Оксана Борисовна</dc:creator>
  <cp:keywords/>
  <dc:description/>
  <cp:lastModifiedBy>Бакика Оксана Борисовна</cp:lastModifiedBy>
  <cp:revision>2</cp:revision>
  <cp:lastPrinted>2022-11-14T12:09:00Z</cp:lastPrinted>
  <dcterms:created xsi:type="dcterms:W3CDTF">2023-12-19T12:01:00Z</dcterms:created>
  <dcterms:modified xsi:type="dcterms:W3CDTF">2023-12-19T12:01:00Z</dcterms:modified>
</cp:coreProperties>
</file>