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4E" w:rsidRPr="00734E4E" w:rsidRDefault="00734E4E" w:rsidP="00734E4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28"/>
          <w:szCs w:val="28"/>
          <w:lang w:eastAsia="ru-RU"/>
        </w:rPr>
      </w:pPr>
      <w:r w:rsidRPr="00734E4E">
        <w:rPr>
          <w:rFonts w:ascii="Times New Roman" w:eastAsia="Times New Roman" w:hAnsi="Times New Roman" w:cs="Times New Roman"/>
          <w:b/>
          <w:bCs/>
          <w:caps/>
          <w:color w:val="263238"/>
          <w:sz w:val="28"/>
          <w:szCs w:val="28"/>
          <w:lang w:eastAsia="ru-RU"/>
        </w:rPr>
        <w:t>БОЛЕЗНЬ, ВЫЗВАННАЯ ВИРУСОМ ЭБОЛА (ГЕМОРРАГИЧЕСКАЯ ЛИХОРАДКА ЭБОЛА)</w:t>
      </w:r>
    </w:p>
    <w:p w:rsidR="00734E4E" w:rsidRPr="00734E4E" w:rsidRDefault="00734E4E" w:rsidP="00734E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E4E" w:rsidRPr="00734E4E" w:rsidRDefault="00734E4E" w:rsidP="00734E4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34E4E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shd w:val="clear" w:color="auto" w:fill="FFFFFF"/>
          <w:lang w:eastAsia="ru-RU"/>
        </w:rPr>
        <w:t xml:space="preserve">По данным эпидемиологов, с 1940 года по настоящее время в мире выявлено более 300 новых инфекционных заболеваний, 60% которых вызываются зоонозными патогенами. Одно из них — геморрагическая лихорадка </w:t>
      </w:r>
      <w:proofErr w:type="spellStart"/>
      <w:r w:rsidRPr="00734E4E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shd w:val="clear" w:color="auto" w:fill="FFFFFF"/>
          <w:lang w:eastAsia="ru-RU"/>
        </w:rPr>
        <w:t>Эбола</w:t>
      </w:r>
      <w:proofErr w:type="spellEnd"/>
      <w:r w:rsidRPr="00734E4E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shd w:val="clear" w:color="auto" w:fill="FFFFFF"/>
          <w:lang w:eastAsia="ru-RU"/>
        </w:rPr>
        <w:t>.</w:t>
      </w:r>
    </w:p>
    <w:p w:rsidR="00734E4E" w:rsidRPr="00734E4E" w:rsidRDefault="00734E4E" w:rsidP="00734E4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Болезнь, вызванная вирусом </w:t>
      </w:r>
      <w:proofErr w:type="spellStart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Эбола</w:t>
      </w:r>
      <w:proofErr w:type="spellEnd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, - зоонозная природно-очаговая контагиозная вирусная инфекционная болезнь.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</w:t>
      </w:r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Это острое заболевание, протекающее с выраженным геморрагическим синдромом (кровотечениями), обычно в тяжелой форме, часто заканчивающееся летально.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</w:t>
      </w:r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Впервые вспышки болезни, вызванной вирусом </w:t>
      </w:r>
      <w:proofErr w:type="spellStart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Эбола</w:t>
      </w:r>
      <w:proofErr w:type="spellEnd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, наблюдались в Судане (заболело 284 чел., летальность 53%) и Демократической Республике Конго (Заире) в 1976 г. (заболело 318 чел., летальность 88%). Вирус был выделен в районе реки </w:t>
      </w:r>
      <w:proofErr w:type="spellStart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Эбола</w:t>
      </w:r>
      <w:proofErr w:type="spellEnd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, отсюда и произошло его название.</w:t>
      </w:r>
    </w:p>
    <w:p w:rsidR="00734E4E" w:rsidRPr="00734E4E" w:rsidRDefault="00734E4E" w:rsidP="00734E4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Возбудитель заболевания – РНК-содержащий вирус из семейства </w:t>
      </w:r>
      <w:proofErr w:type="spellStart"/>
      <w:r w:rsidRPr="00734E4E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shd w:val="clear" w:color="auto" w:fill="FFFFFF"/>
          <w:lang w:eastAsia="ru-RU"/>
        </w:rPr>
        <w:t>Filoviridae</w:t>
      </w:r>
      <w:proofErr w:type="spellEnd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. 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</w:t>
      </w:r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Для человека патогенны четыре подтипа вируса: </w:t>
      </w:r>
      <w:proofErr w:type="spellStart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Бундибуджио</w:t>
      </w:r>
      <w:proofErr w:type="spellEnd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вирус, Судан вирус, Тай </w:t>
      </w:r>
      <w:proofErr w:type="spellStart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форест</w:t>
      </w:r>
      <w:proofErr w:type="spellEnd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вирус, </w:t>
      </w:r>
      <w:proofErr w:type="spellStart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Эбола</w:t>
      </w:r>
      <w:proofErr w:type="spellEnd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вирус (бывший Заир </w:t>
      </w:r>
      <w:proofErr w:type="spellStart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Эбола</w:t>
      </w:r>
      <w:proofErr w:type="spellEnd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).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</w:t>
      </w:r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Они способны сохраняться в биологических жидкостях вне организма человека в течение нескольких дней.</w:t>
      </w:r>
    </w:p>
    <w:p w:rsidR="00734E4E" w:rsidRPr="00734E4E" w:rsidRDefault="00734E4E" w:rsidP="00734E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Возбудители лихорадки </w:t>
      </w:r>
      <w:proofErr w:type="spellStart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Эбола</w:t>
      </w:r>
      <w:proofErr w:type="spellEnd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гибнут при кипячении, при воздействии дезинфицирующих средств на основе спирта и гипохлорита натрия.</w:t>
      </w:r>
    </w:p>
    <w:p w:rsidR="00734E4E" w:rsidRPr="00734E4E" w:rsidRDefault="00734E4E" w:rsidP="00734E4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Заболеваемость регистрируется в странах Западной и Центральной Африки (Кот-д'Ивуар, Заир, Габон, Уганда, экваториальные районы Судана).</w:t>
      </w:r>
    </w:p>
    <w:p w:rsidR="00734E4E" w:rsidRPr="00734E4E" w:rsidRDefault="00734E4E" w:rsidP="00734E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Естественным резервуаром вируса в природе считают летучих мышей семейства </w:t>
      </w:r>
      <w:proofErr w:type="spellStart"/>
      <w:r w:rsidRPr="00734E4E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shd w:val="clear" w:color="auto" w:fill="FFFFFF"/>
          <w:lang w:eastAsia="ru-RU"/>
        </w:rPr>
        <w:t>Pteropodidae</w:t>
      </w:r>
      <w:proofErr w:type="spellEnd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. Они, вероятно, являются бессимптомными носителями инфекции, однако способны </w:t>
      </w:r>
      <w:proofErr w:type="spellStart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контаминировать</w:t>
      </w:r>
      <w:proofErr w:type="spellEnd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объекты окружающей среды, от которых, в свою очередь, заражаются другие животные.</w:t>
      </w:r>
    </w:p>
    <w:p w:rsidR="00734E4E" w:rsidRPr="00734E4E" w:rsidRDefault="00734E4E" w:rsidP="00734E4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Источником инфекции могут быть летучие мыши, некоторые виды обезьян (шимпанзе, гориллы, бабуины), антилопы. Человек заражается при непосредственном контакте с биологическими жидкостями другого человека или животного.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</w:t>
      </w:r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Вирус могут содержать любые биологические жидкости: слюна, слизь, рвотные массы, кал, пот, слезы, грудное молоко, моча, сперма.</w:t>
      </w:r>
    </w:p>
    <w:p w:rsidR="00734E4E" w:rsidRPr="00734E4E" w:rsidRDefault="00734E4E" w:rsidP="00734E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Входными воротами для вируса являются слизистые оболочки, поврежденная кожа.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</w:t>
      </w:r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Геморрагическая лихорадка </w:t>
      </w:r>
      <w:proofErr w:type="spellStart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Эбола</w:t>
      </w:r>
      <w:proofErr w:type="spellEnd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очень заразна. Максимальный риск заболеть имеет медицинский персонал, работающий на вспышках лихорадки </w:t>
      </w:r>
      <w:proofErr w:type="spellStart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Эбола</w:t>
      </w:r>
      <w:proofErr w:type="spellEnd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, а также члены семей, имеющие контакт с больным.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</w:t>
      </w:r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Инкубационный период составляет от 2 до 21 суток (чаще от 4 до 16 суток).</w:t>
      </w:r>
    </w:p>
    <w:p w:rsidR="00734E4E" w:rsidRPr="00734E4E" w:rsidRDefault="00734E4E" w:rsidP="00734E4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Заболевание начинается остро. Появляются резкая слабость, снижение аппетита, боли в мышцах и суставах, головная боль, боль в горле. Температура повышается до 39°C. Характерны одышка, боль в груди.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</w:t>
      </w:r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На 2-3 день болезни появляются боли в животе, рвота и понос.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</w:t>
      </w:r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На 5-7 день болезни сначала на груди, затем на спине и конечностях появляется сыпь, развиваются геморрагический синдром (кровотечения из носа, десен, ушей, мест </w:t>
      </w:r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lastRenderedPageBreak/>
        <w:t>шприцевых уколов, кровавая рвота, кровавый понос) и тяжелая ангина. Часто отмечаются симптомы, свидетельствующие о вовлечении в процесс центральной нервной системы (тремор, судороги, парестезии, менингеальные симптомы, резкая заторможенность, или, наоборот возбуждение, раздражительность и агрессивность, в тяжелых случаях развиваются отек мозга, энцефалит).</w:t>
      </w:r>
    </w:p>
    <w:p w:rsidR="00734E4E" w:rsidRPr="00734E4E" w:rsidRDefault="00734E4E" w:rsidP="00734E4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Смерть наступает на 8 - 9-й день болезни от кровопотери и шока.</w:t>
      </w:r>
    </w:p>
    <w:p w:rsidR="00734E4E" w:rsidRPr="00734E4E" w:rsidRDefault="00734E4E" w:rsidP="00734E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ab/>
      </w:r>
      <w:proofErr w:type="spellStart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етальность</w:t>
      </w:r>
      <w:proofErr w:type="spellEnd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в неблагополучных по лихорадке </w:t>
      </w:r>
      <w:proofErr w:type="spellStart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Эбола</w:t>
      </w:r>
      <w:proofErr w:type="spellEnd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странах составляет от 25 до 90%, при внутрибольничных вспышках достигает 100%.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По-видимому, высокий уровень внутрибольничной летальности на территориях распространения геморрагической лихорадки </w:t>
      </w:r>
      <w:proofErr w:type="spellStart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Эбола</w:t>
      </w:r>
      <w:proofErr w:type="spellEnd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связан с недостаточным уровнем медицинской помощи в госпиталях вследствие острейшей нехватки медикаментов и оборудования. Адекватная патогенетическая терапия, по мнению экспертов, позволит снизить летальность до 5-10%.</w:t>
      </w:r>
    </w:p>
    <w:p w:rsidR="00734E4E" w:rsidRPr="00734E4E" w:rsidRDefault="00734E4E" w:rsidP="00734E4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Лечение геморрагической лихорадки </w:t>
      </w:r>
      <w:proofErr w:type="spellStart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Эбола</w:t>
      </w:r>
      <w:proofErr w:type="spellEnd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должно проводиться в условиях инфекционной больницы в режиме строгой изоляции. Специфического противовирусного лечения данной болезни не существует. Терапия направлена главным образом на борьбу с интоксикацией, обезвоживанием и нарушениями свертываемости крови.</w:t>
      </w:r>
    </w:p>
    <w:p w:rsidR="00734E4E" w:rsidRPr="00734E4E" w:rsidRDefault="00734E4E" w:rsidP="00734E4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В благоприятных случаях выздоровление начинается на 7-14 день болезни.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</w:t>
      </w:r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У переболевших длительно сохраняются боли в мышцах и суставах, слабость, снижение зрения и слуха, другие симптомы. В связи с этим период нетрудоспособности после перенесенного заболевания может достигать 3 месяцев.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734E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Учитывая высокую </w:t>
      </w:r>
      <w:proofErr w:type="spellStart"/>
      <w:r w:rsidRPr="00734E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контагиозность</w:t>
      </w:r>
      <w:proofErr w:type="spellEnd"/>
      <w:r w:rsidRPr="00734E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геморрагической лихорадки </w:t>
      </w:r>
      <w:proofErr w:type="spellStart"/>
      <w:r w:rsidRPr="00734E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Эбола</w:t>
      </w:r>
      <w:proofErr w:type="spellEnd"/>
      <w:r w:rsidRPr="00734E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 </w:t>
      </w:r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уход за больными должен осуществляться в специальной защитной одежде и с использованием средств индивидуальной защиты, которые должны полностью защищать персонал от прямого контакта с больным, контактов с кровью и биологическими жидкостями пациентов и зараженными поверхностями или материалами. </w:t>
      </w:r>
      <w:r w:rsidRPr="00734E4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Эти же меры безопасности необходимо применять при работе с трупами людей, погибших от инфекции.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Все медицинское оборудование, одежда пациента и персонала, медицинские отходы должны подвергаться дезинфекции после контакта с больным.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</w:t>
      </w:r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Помимо перечисленных мер, для профилактики заражения лихорадкой </w:t>
      </w:r>
      <w:proofErr w:type="spellStart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Эбола</w:t>
      </w:r>
      <w:proofErr w:type="spellEnd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следует соблюдать правила личной гигиены, уделяя особое внимание регулярному мытью рук с мылом.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</w:t>
      </w:r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Для специфической профилактики лихорадки </w:t>
      </w:r>
      <w:proofErr w:type="spellStart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Эбола</w:t>
      </w:r>
      <w:proofErr w:type="spellEnd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российскими учеными были разработаны вакцины, которые были официально одобрены Министерством здравоохранения России. Эти вакцины используются для профилактики данной инфекции в неблагополучных по лихорадке </w:t>
      </w:r>
      <w:proofErr w:type="spellStart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Эбола</w:t>
      </w:r>
      <w:proofErr w:type="spellEnd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регионах Африки.</w:t>
      </w:r>
    </w:p>
    <w:p w:rsidR="00734E4E" w:rsidRPr="00734E4E" w:rsidRDefault="00734E4E" w:rsidP="00734E4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В заключение следует отметить, что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,</w:t>
      </w:r>
      <w:bookmarkStart w:id="0" w:name="_GoBack"/>
      <w:bookmarkEnd w:id="0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учитывая достаточно высокий уровень санитарной культуры в нашей стране, локализацию эндемичных очагов в странах Африки, преимущественное заражение людей в результате прямого контакта с кровью и выделениями больных, эпидемии или вспышки этого заболевания в Российской Федерации практически исключены. Несмотря на это, </w:t>
      </w:r>
      <w:proofErr w:type="spellStart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Роспотребнадзор</w:t>
      </w:r>
      <w:proofErr w:type="spellEnd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ведет постоянный мониторинг ситуации по </w:t>
      </w:r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lastRenderedPageBreak/>
        <w:t xml:space="preserve">лихорадке </w:t>
      </w:r>
      <w:proofErr w:type="spellStart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>Эбола</w:t>
      </w:r>
      <w:proofErr w:type="spellEnd"/>
      <w:r w:rsidRPr="00734E4E">
        <w:rPr>
          <w:rFonts w:ascii="Times New Roman" w:eastAsia="Times New Roman" w:hAnsi="Times New Roman" w:cs="Times New Roman"/>
          <w:color w:val="263238"/>
          <w:sz w:val="28"/>
          <w:szCs w:val="28"/>
          <w:shd w:val="clear" w:color="auto" w:fill="FFFFFF"/>
          <w:lang w:eastAsia="ru-RU"/>
        </w:rPr>
        <w:t xml:space="preserve"> в мире для предупреждения завоза и распространения этой инфекции в нашей стране.</w:t>
      </w:r>
    </w:p>
    <w:p w:rsidR="00FD575F" w:rsidRPr="00734E4E" w:rsidRDefault="00FD575F" w:rsidP="00734E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D575F" w:rsidRPr="0073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53"/>
    <w:rsid w:val="00513653"/>
    <w:rsid w:val="00734E4E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73C5"/>
  <w15:chartTrackingRefBased/>
  <w15:docId w15:val="{9A5AB356-09E6-477C-B9E1-AB9B1EDB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Загорская Людмила Анатольевна</dc:creator>
  <cp:keywords/>
  <dc:description/>
  <cp:lastModifiedBy>Загорская Людмила Анатольевна</cp:lastModifiedBy>
  <cp:revision>2</cp:revision>
  <dcterms:created xsi:type="dcterms:W3CDTF">2024-04-23T10:13:00Z</dcterms:created>
  <dcterms:modified xsi:type="dcterms:W3CDTF">2024-04-23T10:16:00Z</dcterms:modified>
</cp:coreProperties>
</file>