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6C" w:rsidRDefault="00796D6C" w:rsidP="00656C1A">
      <w:pPr>
        <w:spacing w:line="120" w:lineRule="atLeast"/>
        <w:jc w:val="center"/>
        <w:rPr>
          <w:sz w:val="24"/>
          <w:szCs w:val="24"/>
        </w:rPr>
      </w:pPr>
    </w:p>
    <w:p w:rsidR="00796D6C" w:rsidRDefault="00796D6C" w:rsidP="00656C1A">
      <w:pPr>
        <w:spacing w:line="120" w:lineRule="atLeast"/>
        <w:jc w:val="center"/>
        <w:rPr>
          <w:sz w:val="24"/>
          <w:szCs w:val="24"/>
        </w:rPr>
      </w:pPr>
    </w:p>
    <w:p w:rsidR="00796D6C" w:rsidRPr="00852378" w:rsidRDefault="00796D6C" w:rsidP="00656C1A">
      <w:pPr>
        <w:spacing w:line="120" w:lineRule="atLeast"/>
        <w:jc w:val="center"/>
        <w:rPr>
          <w:sz w:val="10"/>
          <w:szCs w:val="10"/>
        </w:rPr>
      </w:pPr>
    </w:p>
    <w:p w:rsidR="00796D6C" w:rsidRDefault="00796D6C" w:rsidP="00656C1A">
      <w:pPr>
        <w:spacing w:line="120" w:lineRule="atLeast"/>
        <w:jc w:val="center"/>
        <w:rPr>
          <w:sz w:val="10"/>
          <w:szCs w:val="24"/>
        </w:rPr>
      </w:pPr>
    </w:p>
    <w:p w:rsidR="00796D6C" w:rsidRPr="005541F0" w:rsidRDefault="00796D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96D6C" w:rsidRDefault="00796D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96D6C" w:rsidRPr="005541F0" w:rsidRDefault="00796D6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96D6C" w:rsidRPr="005649E4" w:rsidRDefault="00796D6C" w:rsidP="00656C1A">
      <w:pPr>
        <w:spacing w:line="120" w:lineRule="atLeast"/>
        <w:jc w:val="center"/>
        <w:rPr>
          <w:sz w:val="18"/>
          <w:szCs w:val="24"/>
        </w:rPr>
      </w:pPr>
    </w:p>
    <w:p w:rsidR="00796D6C" w:rsidRPr="00656C1A" w:rsidRDefault="00796D6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96D6C" w:rsidRPr="005541F0" w:rsidRDefault="00796D6C" w:rsidP="00656C1A">
      <w:pPr>
        <w:spacing w:line="120" w:lineRule="atLeast"/>
        <w:jc w:val="center"/>
        <w:rPr>
          <w:sz w:val="18"/>
          <w:szCs w:val="24"/>
        </w:rPr>
      </w:pPr>
    </w:p>
    <w:p w:rsidR="00796D6C" w:rsidRPr="005541F0" w:rsidRDefault="00796D6C" w:rsidP="00656C1A">
      <w:pPr>
        <w:spacing w:line="120" w:lineRule="atLeast"/>
        <w:jc w:val="center"/>
        <w:rPr>
          <w:sz w:val="20"/>
          <w:szCs w:val="24"/>
        </w:rPr>
      </w:pPr>
    </w:p>
    <w:p w:rsidR="00796D6C" w:rsidRPr="00656C1A" w:rsidRDefault="00796D6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96D6C" w:rsidRDefault="00796D6C" w:rsidP="00656C1A">
      <w:pPr>
        <w:spacing w:line="120" w:lineRule="atLeast"/>
        <w:jc w:val="center"/>
        <w:rPr>
          <w:sz w:val="30"/>
          <w:szCs w:val="24"/>
        </w:rPr>
      </w:pPr>
    </w:p>
    <w:p w:rsidR="00796D6C" w:rsidRPr="00656C1A" w:rsidRDefault="00796D6C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96D6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96D6C" w:rsidRPr="00F8214F" w:rsidRDefault="00796D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96D6C" w:rsidRPr="00F8214F" w:rsidRDefault="00FF408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96D6C" w:rsidRPr="00F8214F" w:rsidRDefault="00796D6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96D6C" w:rsidRPr="00F8214F" w:rsidRDefault="00FF408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96D6C" w:rsidRPr="00A63FB0" w:rsidRDefault="00796D6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96D6C" w:rsidRPr="00A3761A" w:rsidRDefault="00FF408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96D6C" w:rsidRPr="00F8214F" w:rsidRDefault="00796D6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96D6C" w:rsidRPr="00F8214F" w:rsidRDefault="00796D6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96D6C" w:rsidRPr="00AB4194" w:rsidRDefault="00796D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96D6C" w:rsidRPr="00F8214F" w:rsidRDefault="00FF408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3600</w:t>
            </w:r>
          </w:p>
        </w:tc>
      </w:tr>
    </w:tbl>
    <w:p w:rsidR="00796D6C" w:rsidRPr="000C4AB5" w:rsidRDefault="00796D6C" w:rsidP="00C725A6">
      <w:pPr>
        <w:rPr>
          <w:rFonts w:cs="Times New Roman"/>
          <w:szCs w:val="28"/>
          <w:lang w:val="en-US"/>
        </w:rPr>
      </w:pPr>
    </w:p>
    <w:p w:rsidR="00796D6C" w:rsidRDefault="00796D6C" w:rsidP="00796D6C">
      <w:pPr>
        <w:rPr>
          <w:szCs w:val="26"/>
        </w:rPr>
      </w:pPr>
      <w:r w:rsidRPr="004A5113">
        <w:rPr>
          <w:szCs w:val="26"/>
        </w:rPr>
        <w:t>О внесении изменени</w:t>
      </w:r>
      <w:r>
        <w:rPr>
          <w:szCs w:val="26"/>
        </w:rPr>
        <w:t>й</w:t>
      </w:r>
    </w:p>
    <w:p w:rsidR="00796D6C" w:rsidRDefault="00796D6C" w:rsidP="00796D6C">
      <w:pPr>
        <w:rPr>
          <w:szCs w:val="26"/>
        </w:rPr>
      </w:pPr>
      <w:r w:rsidRPr="004A5113">
        <w:rPr>
          <w:szCs w:val="26"/>
        </w:rPr>
        <w:t>в распоряжение</w:t>
      </w:r>
      <w:r>
        <w:rPr>
          <w:szCs w:val="26"/>
        </w:rPr>
        <w:t xml:space="preserve"> </w:t>
      </w:r>
      <w:r w:rsidRPr="004A5113">
        <w:rPr>
          <w:szCs w:val="26"/>
        </w:rPr>
        <w:t>Администрации</w:t>
      </w:r>
    </w:p>
    <w:p w:rsidR="00796D6C" w:rsidRPr="004A5113" w:rsidRDefault="00796D6C" w:rsidP="00796D6C">
      <w:pPr>
        <w:rPr>
          <w:szCs w:val="26"/>
        </w:rPr>
      </w:pPr>
      <w:r w:rsidRPr="004A5113">
        <w:rPr>
          <w:szCs w:val="26"/>
        </w:rPr>
        <w:t xml:space="preserve">города от </w:t>
      </w:r>
      <w:r>
        <w:rPr>
          <w:szCs w:val="26"/>
        </w:rPr>
        <w:t>18</w:t>
      </w:r>
      <w:r w:rsidRPr="004A5113">
        <w:rPr>
          <w:szCs w:val="26"/>
        </w:rPr>
        <w:t>.</w:t>
      </w:r>
      <w:r>
        <w:rPr>
          <w:szCs w:val="26"/>
        </w:rPr>
        <w:t>11</w:t>
      </w:r>
      <w:r w:rsidRPr="004A5113">
        <w:rPr>
          <w:szCs w:val="26"/>
        </w:rPr>
        <w:t>.201</w:t>
      </w:r>
      <w:r>
        <w:rPr>
          <w:szCs w:val="26"/>
        </w:rPr>
        <w:t>9</w:t>
      </w:r>
      <w:r w:rsidRPr="004A5113">
        <w:rPr>
          <w:szCs w:val="26"/>
        </w:rPr>
        <w:t xml:space="preserve"> № </w:t>
      </w:r>
      <w:r>
        <w:rPr>
          <w:szCs w:val="26"/>
        </w:rPr>
        <w:t>2434</w:t>
      </w:r>
    </w:p>
    <w:p w:rsidR="00796D6C" w:rsidRDefault="00796D6C" w:rsidP="00796D6C">
      <w:pPr>
        <w:rPr>
          <w:szCs w:val="26"/>
        </w:rPr>
      </w:pPr>
      <w:r w:rsidRPr="004A5113">
        <w:rPr>
          <w:szCs w:val="26"/>
        </w:rPr>
        <w:t>«О</w:t>
      </w:r>
      <w:r>
        <w:rPr>
          <w:szCs w:val="26"/>
        </w:rPr>
        <w:t>б инвестиционном совете</w:t>
      </w:r>
    </w:p>
    <w:p w:rsidR="00796D6C" w:rsidRPr="002D5E69" w:rsidRDefault="00796D6C" w:rsidP="00796D6C">
      <w:pPr>
        <w:rPr>
          <w:szCs w:val="26"/>
        </w:rPr>
      </w:pPr>
      <w:r>
        <w:rPr>
          <w:szCs w:val="26"/>
        </w:rPr>
        <w:t>при Главе города Сургута</w:t>
      </w:r>
      <w:r w:rsidRPr="004A5113">
        <w:rPr>
          <w:szCs w:val="26"/>
        </w:rPr>
        <w:t>»</w:t>
      </w:r>
    </w:p>
    <w:p w:rsidR="00796D6C" w:rsidRDefault="00796D6C" w:rsidP="00796D6C">
      <w:pPr>
        <w:rPr>
          <w:sz w:val="26"/>
          <w:szCs w:val="26"/>
        </w:rPr>
      </w:pPr>
    </w:p>
    <w:p w:rsidR="00796D6C" w:rsidRPr="00660267" w:rsidRDefault="00796D6C" w:rsidP="00796D6C">
      <w:pPr>
        <w:rPr>
          <w:sz w:val="26"/>
          <w:szCs w:val="26"/>
        </w:rPr>
      </w:pPr>
    </w:p>
    <w:p w:rsidR="008C367F" w:rsidRDefault="00796D6C" w:rsidP="008C367F">
      <w:pPr>
        <w:ind w:firstLine="709"/>
        <w:jc w:val="both"/>
        <w:rPr>
          <w:szCs w:val="28"/>
        </w:rPr>
      </w:pPr>
      <w:r w:rsidRPr="004A5113">
        <w:rPr>
          <w:szCs w:val="26"/>
        </w:rPr>
        <w:t xml:space="preserve">В соответствии с </w:t>
      </w:r>
      <w:r w:rsidR="008C367F">
        <w:rPr>
          <w:szCs w:val="28"/>
        </w:rPr>
        <w:t xml:space="preserve">распоряжением Главы города от 29.12.2021 № 38                               «О последовательности исполнения обязанностей Главы города высшими должностными лицами Администрации города в период его временного отсутствия», распоряжением Администрации города от 30.12.2005 № 3686 «Об утверждении Регламента </w:t>
      </w:r>
      <w:r w:rsidR="008C367F">
        <w:rPr>
          <w:spacing w:val="-6"/>
          <w:szCs w:val="28"/>
        </w:rPr>
        <w:t>Администрации города»:</w:t>
      </w:r>
      <w:r w:rsidR="008C367F">
        <w:rPr>
          <w:szCs w:val="28"/>
        </w:rPr>
        <w:t xml:space="preserve"> </w:t>
      </w:r>
    </w:p>
    <w:p w:rsidR="00796D6C" w:rsidRDefault="00796D6C" w:rsidP="008C367F">
      <w:pPr>
        <w:tabs>
          <w:tab w:val="left" w:pos="1134"/>
        </w:tabs>
        <w:ind w:firstLine="709"/>
        <w:jc w:val="both"/>
        <w:rPr>
          <w:szCs w:val="26"/>
        </w:rPr>
      </w:pPr>
      <w:r>
        <w:rPr>
          <w:szCs w:val="26"/>
        </w:rPr>
        <w:t xml:space="preserve">1. </w:t>
      </w:r>
      <w:r w:rsidRPr="00FC45F9">
        <w:rPr>
          <w:szCs w:val="26"/>
        </w:rPr>
        <w:t>Внести в распоряжение Администрации города от 18.11.2019 № 2434 «Об инвестиционном совете при Главе города Сургута» (с изменениями                       от 07.05.2020 № 671, 23.07.2020 № 1063, 08.09.2020 № 1354, 03.11.2020                         № 1721, 03.02.2021 № 89, 17.03.2021 № 384, 27.05.2021 № 775, 05.08.2021                                 № 1256, 22.11.2021 № 2007</w:t>
      </w:r>
      <w:r>
        <w:rPr>
          <w:szCs w:val="26"/>
        </w:rPr>
        <w:t>, 08.12.2021 № 2136, 27.12.2021 № 2298, 16.05.2022 № 848, 12.10.2023 № 2993</w:t>
      </w:r>
      <w:r w:rsidRPr="00FC45F9">
        <w:rPr>
          <w:szCs w:val="26"/>
        </w:rPr>
        <w:t>) следующ</w:t>
      </w:r>
      <w:r>
        <w:rPr>
          <w:szCs w:val="26"/>
        </w:rPr>
        <w:t>ие</w:t>
      </w:r>
      <w:r w:rsidRPr="00FC45F9">
        <w:rPr>
          <w:szCs w:val="26"/>
        </w:rPr>
        <w:t xml:space="preserve"> изменени</w:t>
      </w:r>
      <w:r>
        <w:rPr>
          <w:szCs w:val="26"/>
        </w:rPr>
        <w:t>я</w:t>
      </w:r>
      <w:r w:rsidRPr="00FC45F9">
        <w:rPr>
          <w:szCs w:val="26"/>
        </w:rPr>
        <w:t>:</w:t>
      </w:r>
    </w:p>
    <w:p w:rsidR="00796D6C" w:rsidRDefault="00796D6C" w:rsidP="008C367F">
      <w:pPr>
        <w:tabs>
          <w:tab w:val="left" w:pos="1134"/>
        </w:tabs>
        <w:ind w:firstLine="709"/>
        <w:jc w:val="both"/>
        <w:rPr>
          <w:szCs w:val="26"/>
        </w:rPr>
      </w:pPr>
      <w:r w:rsidRPr="00E7253C">
        <w:rPr>
          <w:szCs w:val="26"/>
        </w:rPr>
        <w:t>1.1. В констатирующей части распоряжения слова «</w:t>
      </w:r>
      <w:r>
        <w:rPr>
          <w:szCs w:val="26"/>
        </w:rPr>
        <w:t>решения Думы города от 08.06.2015 № 718</w:t>
      </w:r>
      <w:r w:rsidRPr="00131EDE">
        <w:rPr>
          <w:szCs w:val="26"/>
        </w:rPr>
        <w:t>-</w:t>
      </w:r>
      <w:r>
        <w:rPr>
          <w:szCs w:val="26"/>
          <w:lang w:val="en-US"/>
        </w:rPr>
        <w:t>V</w:t>
      </w:r>
      <w:r w:rsidRPr="00E7253C">
        <w:rPr>
          <w:szCs w:val="26"/>
        </w:rPr>
        <w:t xml:space="preserve"> </w:t>
      </w:r>
      <w:r w:rsidRPr="00131EDE">
        <w:rPr>
          <w:szCs w:val="26"/>
        </w:rPr>
        <w:t xml:space="preserve">ДГ </w:t>
      </w:r>
      <w:r>
        <w:rPr>
          <w:szCs w:val="26"/>
        </w:rPr>
        <w:t>«О Стратегии социально-экономического развития муниципального образования городской округ Сургут на период до 2030 года»</w:t>
      </w:r>
      <w:r w:rsidRPr="00E7253C">
        <w:rPr>
          <w:szCs w:val="26"/>
        </w:rPr>
        <w:t xml:space="preserve"> </w:t>
      </w:r>
      <w:r w:rsidRPr="0081360B">
        <w:rPr>
          <w:spacing w:val="-4"/>
          <w:szCs w:val="26"/>
        </w:rPr>
        <w:t>заменить словами «решения Думы города от 08.06.2015 № 718-V ДГ «О Стратегии</w:t>
      </w:r>
      <w:r w:rsidRPr="008C367F">
        <w:rPr>
          <w:spacing w:val="-4"/>
          <w:szCs w:val="26"/>
        </w:rPr>
        <w:t xml:space="preserve"> социально-экономического развития муниципального образования</w:t>
      </w:r>
      <w:r w:rsidRPr="00131EDE">
        <w:rPr>
          <w:szCs w:val="26"/>
        </w:rPr>
        <w:t xml:space="preserve"> городской округ Сургут Ханты-Мансийского автономного округа – Югры на период </w:t>
      </w:r>
      <w:r w:rsidR="0081360B">
        <w:rPr>
          <w:szCs w:val="26"/>
        </w:rPr>
        <w:t xml:space="preserve">                       </w:t>
      </w:r>
      <w:r w:rsidRPr="00131EDE">
        <w:rPr>
          <w:szCs w:val="26"/>
        </w:rPr>
        <w:t>до 2030 года»</w:t>
      </w:r>
      <w:r>
        <w:rPr>
          <w:szCs w:val="26"/>
        </w:rPr>
        <w:t>.</w:t>
      </w:r>
    </w:p>
    <w:p w:rsidR="00796D6C" w:rsidRPr="000D4C88" w:rsidRDefault="00796D6C" w:rsidP="008C367F">
      <w:pPr>
        <w:tabs>
          <w:tab w:val="left" w:pos="1134"/>
        </w:tabs>
        <w:ind w:firstLine="709"/>
        <w:jc w:val="both"/>
        <w:rPr>
          <w:szCs w:val="26"/>
        </w:rPr>
      </w:pPr>
      <w:r>
        <w:rPr>
          <w:szCs w:val="26"/>
        </w:rPr>
        <w:t>1.2. Подпункт 2.1.1 пункта 2</w:t>
      </w:r>
      <w:r w:rsidR="008C367F">
        <w:rPr>
          <w:szCs w:val="26"/>
        </w:rPr>
        <w:t>.1</w:t>
      </w:r>
      <w:r>
        <w:rPr>
          <w:szCs w:val="26"/>
        </w:rPr>
        <w:t xml:space="preserve"> раздела</w:t>
      </w:r>
      <w:r w:rsidRPr="000E39AF">
        <w:rPr>
          <w:szCs w:val="26"/>
        </w:rPr>
        <w:t xml:space="preserve"> </w:t>
      </w:r>
      <w:r w:rsidRPr="000E39AF">
        <w:rPr>
          <w:szCs w:val="26"/>
          <w:lang w:val="en-US"/>
        </w:rPr>
        <w:t>VI</w:t>
      </w:r>
      <w:r w:rsidRPr="000E39AF">
        <w:rPr>
          <w:szCs w:val="26"/>
        </w:rPr>
        <w:t xml:space="preserve"> </w:t>
      </w:r>
      <w:r>
        <w:rPr>
          <w:szCs w:val="26"/>
        </w:rPr>
        <w:t>приложения 1 к</w:t>
      </w:r>
      <w:r w:rsidRPr="000D4C88">
        <w:rPr>
          <w:szCs w:val="26"/>
        </w:rPr>
        <w:t xml:space="preserve"> </w:t>
      </w:r>
      <w:r>
        <w:rPr>
          <w:szCs w:val="26"/>
        </w:rPr>
        <w:t>распоряжению</w:t>
      </w:r>
      <w:r w:rsidRPr="000D4C88">
        <w:rPr>
          <w:szCs w:val="26"/>
        </w:rPr>
        <w:t xml:space="preserve"> изложить в следующей редакции: </w:t>
      </w:r>
    </w:p>
    <w:p w:rsidR="00796D6C" w:rsidRPr="008C367F" w:rsidRDefault="00796D6C" w:rsidP="008C367F">
      <w:pPr>
        <w:tabs>
          <w:tab w:val="left" w:pos="1134"/>
        </w:tabs>
        <w:ind w:firstLine="709"/>
        <w:jc w:val="both"/>
        <w:rPr>
          <w:szCs w:val="26"/>
        </w:rPr>
      </w:pPr>
      <w:r>
        <w:rPr>
          <w:szCs w:val="26"/>
        </w:rPr>
        <w:t xml:space="preserve">«2.1.1. </w:t>
      </w:r>
      <w:r w:rsidRPr="00734D6F">
        <w:rPr>
          <w:szCs w:val="26"/>
        </w:rPr>
        <w:t xml:space="preserve">Состав совета формируется из представителей Администрации </w:t>
      </w:r>
      <w:r w:rsidR="008C367F">
        <w:rPr>
          <w:szCs w:val="26"/>
        </w:rPr>
        <w:t xml:space="preserve">                     </w:t>
      </w:r>
      <w:r w:rsidRPr="00734D6F">
        <w:rPr>
          <w:szCs w:val="26"/>
        </w:rPr>
        <w:t xml:space="preserve">города, Думы города, </w:t>
      </w:r>
      <w:r>
        <w:rPr>
          <w:szCs w:val="26"/>
        </w:rPr>
        <w:t xml:space="preserve">Правительства Ханты-Мансийского автономного округа – Югры, ресурсоснабжающих организаций, осуществляющих свою деятельность  на территории города Сургута, общественного представителя Уполномоченного по защите прав предпринимателей в Ханты-Мансийском автономном округе – </w:t>
      </w:r>
      <w:r>
        <w:rPr>
          <w:szCs w:val="26"/>
        </w:rPr>
        <w:lastRenderedPageBreak/>
        <w:t xml:space="preserve">Югре, </w:t>
      </w:r>
      <w:r w:rsidRPr="00734D6F">
        <w:rPr>
          <w:szCs w:val="26"/>
        </w:rPr>
        <w:t>кредитных организаций, образовательных учреждений, субъектов малого и среднего предпринимательства и организаций, образующих инфраструктур</w:t>
      </w:r>
      <w:r>
        <w:rPr>
          <w:szCs w:val="26"/>
        </w:rPr>
        <w:t xml:space="preserve">у </w:t>
      </w:r>
      <w:r w:rsidRPr="008C367F">
        <w:rPr>
          <w:szCs w:val="26"/>
        </w:rPr>
        <w:t xml:space="preserve">поддержки предпринимательства. </w:t>
      </w:r>
    </w:p>
    <w:p w:rsidR="00796D6C" w:rsidRPr="00FC45F9" w:rsidRDefault="00796D6C" w:rsidP="008C367F">
      <w:pPr>
        <w:tabs>
          <w:tab w:val="left" w:pos="1134"/>
        </w:tabs>
        <w:ind w:firstLine="709"/>
        <w:jc w:val="both"/>
        <w:rPr>
          <w:szCs w:val="26"/>
        </w:rPr>
      </w:pPr>
      <w:r w:rsidRPr="00734D6F">
        <w:rPr>
          <w:szCs w:val="26"/>
        </w:rPr>
        <w:t>Депутаты Думы города входят в состав совета в соответствии с решением Думы города от</w:t>
      </w:r>
      <w:r w:rsidRPr="00177D01">
        <w:t xml:space="preserve"> </w:t>
      </w:r>
      <w:r>
        <w:rPr>
          <w:szCs w:val="26"/>
        </w:rPr>
        <w:t>02.12.2021 №</w:t>
      </w:r>
      <w:r w:rsidRPr="00177D01">
        <w:rPr>
          <w:szCs w:val="26"/>
        </w:rPr>
        <w:t xml:space="preserve"> 31-VII ДГ </w:t>
      </w:r>
      <w:r>
        <w:rPr>
          <w:szCs w:val="26"/>
        </w:rPr>
        <w:t>«</w:t>
      </w:r>
      <w:r w:rsidRPr="00177D01">
        <w:rPr>
          <w:szCs w:val="26"/>
        </w:rPr>
        <w:t xml:space="preserve">О делегировании депутатов Думы </w:t>
      </w:r>
      <w:r w:rsidR="008C367F">
        <w:rPr>
          <w:szCs w:val="26"/>
        </w:rPr>
        <w:t xml:space="preserve">                 </w:t>
      </w:r>
      <w:r w:rsidRPr="008C367F">
        <w:rPr>
          <w:spacing w:val="-6"/>
          <w:szCs w:val="26"/>
        </w:rPr>
        <w:t>города для участия в деятельности комиссий, групп, советов, других совещательных</w:t>
      </w:r>
      <w:r w:rsidRPr="00177D01">
        <w:rPr>
          <w:szCs w:val="26"/>
        </w:rPr>
        <w:t xml:space="preserve"> и координационных органов</w:t>
      </w:r>
      <w:r>
        <w:rPr>
          <w:szCs w:val="26"/>
        </w:rPr>
        <w:t>».</w:t>
      </w:r>
    </w:p>
    <w:p w:rsidR="00796D6C" w:rsidRPr="008C367F" w:rsidRDefault="00796D6C" w:rsidP="008C367F">
      <w:pPr>
        <w:pStyle w:val="a8"/>
        <w:tabs>
          <w:tab w:val="left" w:pos="1134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1.3. </w:t>
      </w:r>
      <w:r w:rsidRPr="000E39AF">
        <w:rPr>
          <w:sz w:val="28"/>
          <w:szCs w:val="28"/>
        </w:rPr>
        <w:t xml:space="preserve">Приложение 2 к распоряжению дополнить словами «Одинцова Ольга Львовна» </w:t>
      </w:r>
      <w:r w:rsidR="008C367F">
        <w:rPr>
          <w:sz w:val="28"/>
          <w:szCs w:val="28"/>
        </w:rPr>
        <w:t>–</w:t>
      </w:r>
      <w:r w:rsidRPr="000E39AF">
        <w:rPr>
          <w:sz w:val="28"/>
          <w:szCs w:val="28"/>
        </w:rPr>
        <w:t xml:space="preserve"> общественный представитель Уполномоченного по защите прав предпринимателей в Ханты-Мансийском автономном округе – Югре </w:t>
      </w:r>
      <w:r>
        <w:rPr>
          <w:sz w:val="28"/>
          <w:szCs w:val="28"/>
        </w:rPr>
        <w:t xml:space="preserve">                               </w:t>
      </w:r>
      <w:r w:rsidRPr="008C367F">
        <w:rPr>
          <w:spacing w:val="-4"/>
          <w:sz w:val="28"/>
          <w:szCs w:val="28"/>
        </w:rPr>
        <w:t xml:space="preserve">(по согласованию)», </w:t>
      </w:r>
      <w:r w:rsidRPr="008C367F">
        <w:rPr>
          <w:spacing w:val="-4"/>
          <w:sz w:val="28"/>
          <w:szCs w:val="26"/>
        </w:rPr>
        <w:t>«Зуева Надежда Борисовна – начальник отдела планирования</w:t>
      </w:r>
      <w:r w:rsidRPr="000E39AF">
        <w:rPr>
          <w:sz w:val="28"/>
          <w:szCs w:val="26"/>
        </w:rPr>
        <w:t xml:space="preserve"> и</w:t>
      </w:r>
      <w:r w:rsidR="008C367F">
        <w:rPr>
          <w:sz w:val="28"/>
          <w:szCs w:val="26"/>
        </w:rPr>
        <w:t xml:space="preserve"> </w:t>
      </w:r>
      <w:r w:rsidRPr="000E39AF">
        <w:rPr>
          <w:sz w:val="28"/>
          <w:szCs w:val="26"/>
        </w:rPr>
        <w:t xml:space="preserve">аналитики Представительства Ханты-Мансийского автономного округа – Югры (по согласованию)», «Олейник Владислав Григорьевич </w:t>
      </w:r>
      <w:r w:rsidR="008C367F">
        <w:rPr>
          <w:sz w:val="28"/>
          <w:szCs w:val="26"/>
        </w:rPr>
        <w:t>–</w:t>
      </w:r>
      <w:r w:rsidRPr="000E39AF">
        <w:rPr>
          <w:sz w:val="28"/>
          <w:szCs w:val="26"/>
        </w:rPr>
        <w:t xml:space="preserve"> заместитель </w:t>
      </w:r>
      <w:r w:rsidRPr="008C367F">
        <w:rPr>
          <w:spacing w:val="-4"/>
          <w:sz w:val="28"/>
          <w:szCs w:val="26"/>
        </w:rPr>
        <w:t xml:space="preserve">главного инженера по эксплуатации энергооборудования </w:t>
      </w:r>
      <w:r w:rsidR="008C367F" w:rsidRPr="008C367F">
        <w:rPr>
          <w:spacing w:val="-4"/>
          <w:sz w:val="28"/>
          <w:szCs w:val="26"/>
        </w:rPr>
        <w:t>общества с ограниченной</w:t>
      </w:r>
      <w:r w:rsidR="008C367F">
        <w:rPr>
          <w:sz w:val="28"/>
          <w:szCs w:val="26"/>
        </w:rPr>
        <w:t xml:space="preserve"> ответственностью</w:t>
      </w:r>
      <w:r w:rsidRPr="000E39AF">
        <w:rPr>
          <w:sz w:val="28"/>
          <w:szCs w:val="26"/>
        </w:rPr>
        <w:t xml:space="preserve"> «Сургутские городские электрические сети (по согласо</w:t>
      </w:r>
      <w:r w:rsidR="008C367F">
        <w:rPr>
          <w:sz w:val="28"/>
          <w:szCs w:val="26"/>
        </w:rPr>
        <w:t xml:space="preserve">-                  </w:t>
      </w:r>
      <w:r w:rsidRPr="000E39AF">
        <w:rPr>
          <w:sz w:val="28"/>
          <w:szCs w:val="26"/>
        </w:rPr>
        <w:t>ва</w:t>
      </w:r>
      <w:r w:rsidRPr="008C367F">
        <w:rPr>
          <w:sz w:val="28"/>
          <w:szCs w:val="26"/>
        </w:rPr>
        <w:t>нию)».</w:t>
      </w:r>
    </w:p>
    <w:p w:rsidR="00796D6C" w:rsidRDefault="00796D6C" w:rsidP="008C367F">
      <w:pPr>
        <w:tabs>
          <w:tab w:val="left" w:pos="1134"/>
        </w:tabs>
        <w:ind w:firstLine="709"/>
        <w:jc w:val="both"/>
        <w:rPr>
          <w:szCs w:val="26"/>
        </w:rPr>
      </w:pPr>
      <w:r>
        <w:rPr>
          <w:szCs w:val="26"/>
        </w:rPr>
        <w:t>2. Департаменту</w:t>
      </w:r>
      <w:r w:rsidRPr="00FC45F9">
        <w:rPr>
          <w:szCs w:val="26"/>
        </w:rPr>
        <w:t xml:space="preserve"> массовых коммуникаций</w:t>
      </w:r>
      <w:r>
        <w:rPr>
          <w:szCs w:val="26"/>
        </w:rPr>
        <w:t xml:space="preserve"> и аналитики</w:t>
      </w:r>
      <w:r w:rsidRPr="00FC45F9">
        <w:rPr>
          <w:szCs w:val="26"/>
        </w:rPr>
        <w:t xml:space="preserve"> разместить </w:t>
      </w:r>
      <w:r w:rsidR="008C367F">
        <w:rPr>
          <w:szCs w:val="26"/>
        </w:rPr>
        <w:t xml:space="preserve">                    </w:t>
      </w:r>
      <w:r w:rsidRPr="00FC45F9">
        <w:rPr>
          <w:szCs w:val="26"/>
        </w:rPr>
        <w:t xml:space="preserve">настоящее распоряжение на официальном портале Администрации города: </w:t>
      </w:r>
      <w:r w:rsidRPr="008C367F">
        <w:rPr>
          <w:szCs w:val="26"/>
          <w:lang w:val="en-US"/>
        </w:rPr>
        <w:t>www</w:t>
      </w:r>
      <w:r w:rsidRPr="008C367F">
        <w:rPr>
          <w:szCs w:val="26"/>
        </w:rPr>
        <w:t>.</w:t>
      </w:r>
      <w:r w:rsidRPr="008C367F">
        <w:rPr>
          <w:szCs w:val="26"/>
          <w:lang w:val="en-US"/>
        </w:rPr>
        <w:t>admsurgut</w:t>
      </w:r>
      <w:r w:rsidRPr="008C367F">
        <w:rPr>
          <w:szCs w:val="26"/>
        </w:rPr>
        <w:t>.</w:t>
      </w:r>
      <w:r w:rsidRPr="008C367F">
        <w:rPr>
          <w:szCs w:val="26"/>
          <w:lang w:val="en-US"/>
        </w:rPr>
        <w:t>ru</w:t>
      </w:r>
      <w:r w:rsidRPr="00FC45F9">
        <w:rPr>
          <w:szCs w:val="26"/>
        </w:rPr>
        <w:t>.</w:t>
      </w:r>
    </w:p>
    <w:p w:rsidR="00796D6C" w:rsidRPr="006A26B6" w:rsidRDefault="00796D6C" w:rsidP="008C367F">
      <w:pPr>
        <w:tabs>
          <w:tab w:val="left" w:pos="1134"/>
        </w:tabs>
        <w:ind w:firstLine="709"/>
        <w:jc w:val="both"/>
        <w:rPr>
          <w:szCs w:val="26"/>
        </w:rPr>
      </w:pPr>
      <w:r>
        <w:rPr>
          <w:szCs w:val="26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</w:t>
      </w:r>
      <w:r w:rsidR="008C367F">
        <w:rPr>
          <w:szCs w:val="26"/>
        </w:rPr>
        <w:t xml:space="preserve">                 </w:t>
      </w:r>
      <w:r>
        <w:rPr>
          <w:szCs w:val="26"/>
        </w:rPr>
        <w:t xml:space="preserve">документы города Сургута»: </w:t>
      </w:r>
      <w:r w:rsidRPr="008C367F">
        <w:rPr>
          <w:szCs w:val="26"/>
          <w:lang w:val="en-US"/>
        </w:rPr>
        <w:t>docsurgut</w:t>
      </w:r>
      <w:r w:rsidRPr="008C367F">
        <w:rPr>
          <w:szCs w:val="26"/>
        </w:rPr>
        <w:t>.</w:t>
      </w:r>
      <w:r w:rsidRPr="008C367F">
        <w:rPr>
          <w:szCs w:val="26"/>
          <w:lang w:val="en-US"/>
        </w:rPr>
        <w:t>ru</w:t>
      </w:r>
      <w:r>
        <w:rPr>
          <w:szCs w:val="26"/>
        </w:rPr>
        <w:t>.</w:t>
      </w:r>
    </w:p>
    <w:p w:rsidR="00796D6C" w:rsidRDefault="00796D6C" w:rsidP="008C367F">
      <w:pPr>
        <w:tabs>
          <w:tab w:val="left" w:pos="1134"/>
        </w:tabs>
        <w:ind w:firstLine="709"/>
        <w:jc w:val="both"/>
        <w:rPr>
          <w:szCs w:val="26"/>
        </w:rPr>
      </w:pPr>
      <w:r>
        <w:rPr>
          <w:szCs w:val="26"/>
        </w:rPr>
        <w:t xml:space="preserve">4. </w:t>
      </w:r>
      <w:r w:rsidRPr="00FC45F9">
        <w:rPr>
          <w:szCs w:val="26"/>
        </w:rPr>
        <w:t>Настоящее распоряжение вступает в силу с момента его издания.</w:t>
      </w:r>
    </w:p>
    <w:p w:rsidR="00796D6C" w:rsidRPr="00FC45F9" w:rsidRDefault="00796D6C" w:rsidP="008C367F">
      <w:pPr>
        <w:tabs>
          <w:tab w:val="left" w:pos="1134"/>
        </w:tabs>
        <w:ind w:firstLine="709"/>
        <w:jc w:val="both"/>
        <w:rPr>
          <w:szCs w:val="26"/>
        </w:rPr>
      </w:pPr>
      <w:r>
        <w:rPr>
          <w:szCs w:val="26"/>
        </w:rPr>
        <w:t xml:space="preserve">5. </w:t>
      </w:r>
      <w:r w:rsidRPr="008C35A4">
        <w:rPr>
          <w:szCs w:val="26"/>
        </w:rPr>
        <w:t>Контроль за выполнением распоряжения возложить на заместителя Главы города, курирующего сферу экономики.</w:t>
      </w:r>
    </w:p>
    <w:p w:rsidR="00796D6C" w:rsidRDefault="00796D6C" w:rsidP="00796D6C">
      <w:pPr>
        <w:tabs>
          <w:tab w:val="left" w:pos="1134"/>
        </w:tabs>
        <w:ind w:left="709"/>
        <w:jc w:val="both"/>
        <w:rPr>
          <w:szCs w:val="26"/>
        </w:rPr>
      </w:pPr>
    </w:p>
    <w:p w:rsidR="00796D6C" w:rsidRDefault="00796D6C" w:rsidP="00796D6C">
      <w:pPr>
        <w:tabs>
          <w:tab w:val="left" w:pos="1134"/>
        </w:tabs>
        <w:ind w:left="709"/>
        <w:jc w:val="both"/>
        <w:rPr>
          <w:szCs w:val="26"/>
        </w:rPr>
      </w:pPr>
    </w:p>
    <w:p w:rsidR="00796D6C" w:rsidRDefault="00796D6C" w:rsidP="00796D6C">
      <w:pPr>
        <w:tabs>
          <w:tab w:val="left" w:pos="1134"/>
        </w:tabs>
        <w:ind w:left="709"/>
        <w:jc w:val="both"/>
        <w:rPr>
          <w:szCs w:val="26"/>
        </w:rPr>
      </w:pPr>
    </w:p>
    <w:p w:rsidR="008C367F" w:rsidRDefault="008C367F" w:rsidP="008C367F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 xml:space="preserve">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226A5C" w:rsidRPr="00796D6C" w:rsidRDefault="00226A5C" w:rsidP="00796D6C"/>
    <w:sectPr w:rsidR="00226A5C" w:rsidRPr="00796D6C" w:rsidSect="008C36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2E0" w:rsidRDefault="00AE02E0" w:rsidP="006A432C">
      <w:r>
        <w:separator/>
      </w:r>
    </w:p>
  </w:endnote>
  <w:endnote w:type="continuationSeparator" w:id="0">
    <w:p w:rsidR="00AE02E0" w:rsidRDefault="00AE02E0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2E0" w:rsidRDefault="00AE02E0" w:rsidP="006A432C">
      <w:r>
        <w:separator/>
      </w:r>
    </w:p>
  </w:footnote>
  <w:footnote w:type="continuationSeparator" w:id="0">
    <w:p w:rsidR="00AE02E0" w:rsidRDefault="00AE02E0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6C"/>
    <w:rsid w:val="00226A5C"/>
    <w:rsid w:val="00243839"/>
    <w:rsid w:val="0055789D"/>
    <w:rsid w:val="006A432C"/>
    <w:rsid w:val="006A73EC"/>
    <w:rsid w:val="00772295"/>
    <w:rsid w:val="00796D6C"/>
    <w:rsid w:val="0081360B"/>
    <w:rsid w:val="008A14AA"/>
    <w:rsid w:val="008C367F"/>
    <w:rsid w:val="00A23994"/>
    <w:rsid w:val="00AE02E0"/>
    <w:rsid w:val="00D65EB3"/>
    <w:rsid w:val="00E52456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796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6D6C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6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2023-12-05T11:04:00Z</dcterms:created>
  <dcterms:modified xsi:type="dcterms:W3CDTF">2023-12-05T11:04:00Z</dcterms:modified>
</cp:coreProperties>
</file>