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11" w:rsidRDefault="00BA0911" w:rsidP="00656C1A">
      <w:pPr>
        <w:spacing w:line="120" w:lineRule="atLeast"/>
        <w:jc w:val="center"/>
        <w:rPr>
          <w:sz w:val="24"/>
          <w:szCs w:val="24"/>
        </w:rPr>
      </w:pPr>
    </w:p>
    <w:p w:rsidR="00BA0911" w:rsidRDefault="00BA0911" w:rsidP="00656C1A">
      <w:pPr>
        <w:spacing w:line="120" w:lineRule="atLeast"/>
        <w:jc w:val="center"/>
        <w:rPr>
          <w:sz w:val="24"/>
          <w:szCs w:val="24"/>
        </w:rPr>
      </w:pPr>
    </w:p>
    <w:p w:rsidR="00BA0911" w:rsidRPr="00852378" w:rsidRDefault="00BA0911" w:rsidP="00656C1A">
      <w:pPr>
        <w:spacing w:line="120" w:lineRule="atLeast"/>
        <w:jc w:val="center"/>
        <w:rPr>
          <w:sz w:val="10"/>
          <w:szCs w:val="10"/>
        </w:rPr>
      </w:pPr>
    </w:p>
    <w:p w:rsidR="00BA0911" w:rsidRDefault="00BA0911" w:rsidP="00656C1A">
      <w:pPr>
        <w:spacing w:line="120" w:lineRule="atLeast"/>
        <w:jc w:val="center"/>
        <w:rPr>
          <w:sz w:val="10"/>
          <w:szCs w:val="24"/>
        </w:rPr>
      </w:pPr>
    </w:p>
    <w:p w:rsidR="00BA0911" w:rsidRPr="005541F0" w:rsidRDefault="00BA0911" w:rsidP="00656C1A">
      <w:pPr>
        <w:spacing w:line="120" w:lineRule="atLeast"/>
        <w:jc w:val="center"/>
        <w:rPr>
          <w:sz w:val="26"/>
          <w:szCs w:val="24"/>
        </w:rPr>
      </w:pPr>
      <w:r w:rsidRPr="005541F0">
        <w:rPr>
          <w:sz w:val="26"/>
          <w:szCs w:val="24"/>
        </w:rPr>
        <w:t>МУНИЦИПАЛЬНОЕ ОБРАЗОВАНИЕ</w:t>
      </w:r>
    </w:p>
    <w:p w:rsidR="00BA0911" w:rsidRDefault="00BA0911" w:rsidP="00656C1A">
      <w:pPr>
        <w:spacing w:line="120" w:lineRule="atLeast"/>
        <w:jc w:val="center"/>
        <w:rPr>
          <w:sz w:val="26"/>
          <w:szCs w:val="24"/>
        </w:rPr>
      </w:pPr>
      <w:r w:rsidRPr="005541F0">
        <w:rPr>
          <w:sz w:val="26"/>
          <w:szCs w:val="24"/>
        </w:rPr>
        <w:t>ГОРОДСКОЙ ОКРУГ СУРГУТ</w:t>
      </w:r>
    </w:p>
    <w:p w:rsidR="00BA0911" w:rsidRPr="005541F0" w:rsidRDefault="00BA0911" w:rsidP="00656C1A">
      <w:pPr>
        <w:spacing w:line="120" w:lineRule="atLeast"/>
        <w:jc w:val="center"/>
        <w:rPr>
          <w:sz w:val="26"/>
          <w:szCs w:val="24"/>
        </w:rPr>
      </w:pPr>
      <w:r>
        <w:rPr>
          <w:sz w:val="26"/>
        </w:rPr>
        <w:t>ХАНТЫ-МАНСИЙСКОГО АВТОНОМНОГО ОКРУГА – ЮГРЫ</w:t>
      </w:r>
    </w:p>
    <w:p w:rsidR="00BA0911" w:rsidRPr="005649E4" w:rsidRDefault="00BA0911" w:rsidP="00656C1A">
      <w:pPr>
        <w:spacing w:line="120" w:lineRule="atLeast"/>
        <w:jc w:val="center"/>
        <w:rPr>
          <w:sz w:val="18"/>
          <w:szCs w:val="24"/>
        </w:rPr>
      </w:pPr>
    </w:p>
    <w:p w:rsidR="00BA0911" w:rsidRPr="00656C1A" w:rsidRDefault="00BA0911" w:rsidP="00656C1A">
      <w:pPr>
        <w:jc w:val="center"/>
        <w:rPr>
          <w:b/>
          <w:sz w:val="26"/>
          <w:szCs w:val="26"/>
        </w:rPr>
      </w:pPr>
      <w:r w:rsidRPr="00656C1A">
        <w:rPr>
          <w:b/>
          <w:sz w:val="26"/>
          <w:szCs w:val="26"/>
        </w:rPr>
        <w:t>АДМИНИСТРАЦИЯ ГОРОДА</w:t>
      </w:r>
    </w:p>
    <w:p w:rsidR="00BA0911" w:rsidRPr="005541F0" w:rsidRDefault="00BA0911" w:rsidP="00656C1A">
      <w:pPr>
        <w:spacing w:line="120" w:lineRule="atLeast"/>
        <w:jc w:val="center"/>
        <w:rPr>
          <w:sz w:val="18"/>
          <w:szCs w:val="24"/>
        </w:rPr>
      </w:pPr>
    </w:p>
    <w:p w:rsidR="00BA0911" w:rsidRPr="005541F0" w:rsidRDefault="00BA0911" w:rsidP="00656C1A">
      <w:pPr>
        <w:spacing w:line="120" w:lineRule="atLeast"/>
        <w:jc w:val="center"/>
        <w:rPr>
          <w:sz w:val="20"/>
          <w:szCs w:val="24"/>
        </w:rPr>
      </w:pPr>
    </w:p>
    <w:p w:rsidR="00BA0911" w:rsidRPr="00656C1A" w:rsidRDefault="00BA0911" w:rsidP="00656C1A">
      <w:pPr>
        <w:jc w:val="center"/>
        <w:rPr>
          <w:b/>
          <w:sz w:val="30"/>
          <w:szCs w:val="30"/>
        </w:rPr>
      </w:pPr>
      <w:r w:rsidRPr="00656C1A">
        <w:rPr>
          <w:b/>
          <w:sz w:val="30"/>
          <w:szCs w:val="30"/>
        </w:rPr>
        <w:t>РАСПОРЯЖЕНИЕ</w:t>
      </w:r>
    </w:p>
    <w:p w:rsidR="00BA0911" w:rsidRDefault="00BA0911" w:rsidP="00656C1A">
      <w:pPr>
        <w:spacing w:line="120" w:lineRule="atLeast"/>
        <w:jc w:val="center"/>
        <w:rPr>
          <w:sz w:val="30"/>
          <w:szCs w:val="24"/>
        </w:rPr>
      </w:pPr>
    </w:p>
    <w:p w:rsidR="00BA0911" w:rsidRPr="00656C1A" w:rsidRDefault="00BA0911" w:rsidP="00BA0911">
      <w:pPr>
        <w:ind w:firstLine="709"/>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BA0911" w:rsidRPr="00F8214F" w:rsidTr="009D1EC1">
        <w:tc>
          <w:tcPr>
            <w:tcW w:w="137" w:type="dxa"/>
            <w:noWrap/>
            <w:tcMar>
              <w:left w:w="0" w:type="dxa"/>
              <w:right w:w="0" w:type="dxa"/>
            </w:tcMar>
          </w:tcPr>
          <w:p w:rsidR="00BA0911" w:rsidRPr="00F8214F" w:rsidRDefault="00BA0911" w:rsidP="000060EC">
            <w:pPr>
              <w:rPr>
                <w:sz w:val="24"/>
                <w:szCs w:val="24"/>
              </w:rPr>
            </w:pPr>
            <w:r>
              <w:rPr>
                <w:sz w:val="24"/>
                <w:szCs w:val="24"/>
              </w:rPr>
              <w:t>«</w:t>
            </w:r>
          </w:p>
        </w:tc>
        <w:tc>
          <w:tcPr>
            <w:tcW w:w="474" w:type="dxa"/>
            <w:tcBorders>
              <w:bottom w:val="single" w:sz="4" w:space="0" w:color="auto"/>
            </w:tcBorders>
            <w:noWrap/>
          </w:tcPr>
          <w:p w:rsidR="00BA0911" w:rsidRPr="00F8214F" w:rsidRDefault="00051DD3" w:rsidP="00A63FB0">
            <w:pPr>
              <w:jc w:val="center"/>
              <w:rPr>
                <w:sz w:val="24"/>
                <w:szCs w:val="24"/>
              </w:rPr>
            </w:pPr>
            <w:bookmarkStart w:id="0" w:name="dd"/>
            <w:bookmarkEnd w:id="0"/>
            <w:r>
              <w:rPr>
                <w:sz w:val="24"/>
                <w:szCs w:val="24"/>
              </w:rPr>
              <w:t>15</w:t>
            </w:r>
          </w:p>
        </w:tc>
        <w:tc>
          <w:tcPr>
            <w:tcW w:w="140" w:type="dxa"/>
            <w:noWrap/>
            <w:tcMar>
              <w:left w:w="0" w:type="dxa"/>
              <w:right w:w="0" w:type="dxa"/>
            </w:tcMar>
          </w:tcPr>
          <w:p w:rsidR="00BA0911" w:rsidRPr="00F8214F" w:rsidRDefault="00BA0911" w:rsidP="001938BD">
            <w:pPr>
              <w:rPr>
                <w:sz w:val="24"/>
                <w:szCs w:val="24"/>
              </w:rPr>
            </w:pPr>
            <w:r>
              <w:rPr>
                <w:sz w:val="24"/>
                <w:szCs w:val="24"/>
              </w:rPr>
              <w:t>»</w:t>
            </w:r>
          </w:p>
        </w:tc>
        <w:tc>
          <w:tcPr>
            <w:tcW w:w="1498" w:type="dxa"/>
            <w:tcBorders>
              <w:bottom w:val="single" w:sz="4" w:space="0" w:color="auto"/>
            </w:tcBorders>
            <w:noWrap/>
          </w:tcPr>
          <w:p w:rsidR="00BA0911" w:rsidRPr="00F8214F" w:rsidRDefault="00051DD3" w:rsidP="00AB4194">
            <w:pPr>
              <w:jc w:val="center"/>
              <w:rPr>
                <w:sz w:val="24"/>
                <w:szCs w:val="24"/>
              </w:rPr>
            </w:pPr>
            <w:bookmarkStart w:id="1" w:name="mm"/>
            <w:bookmarkEnd w:id="1"/>
            <w:r>
              <w:rPr>
                <w:sz w:val="24"/>
                <w:szCs w:val="24"/>
              </w:rPr>
              <w:t>11</w:t>
            </w:r>
          </w:p>
        </w:tc>
        <w:tc>
          <w:tcPr>
            <w:tcW w:w="285" w:type="dxa"/>
            <w:noWrap/>
          </w:tcPr>
          <w:p w:rsidR="00BA0911" w:rsidRPr="00A63FB0" w:rsidRDefault="00BA0911"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BA0911" w:rsidRPr="00A3761A" w:rsidRDefault="00051DD3" w:rsidP="00A3761A">
            <w:pPr>
              <w:rPr>
                <w:sz w:val="24"/>
                <w:szCs w:val="24"/>
              </w:rPr>
            </w:pPr>
            <w:bookmarkStart w:id="2" w:name="yy"/>
            <w:bookmarkEnd w:id="2"/>
            <w:r>
              <w:rPr>
                <w:sz w:val="24"/>
                <w:szCs w:val="24"/>
              </w:rPr>
              <w:t>23</w:t>
            </w:r>
          </w:p>
        </w:tc>
        <w:tc>
          <w:tcPr>
            <w:tcW w:w="518" w:type="dxa"/>
            <w:noWrap/>
          </w:tcPr>
          <w:p w:rsidR="00BA0911" w:rsidRPr="00F8214F" w:rsidRDefault="00BA0911" w:rsidP="000060EC">
            <w:pPr>
              <w:rPr>
                <w:sz w:val="24"/>
                <w:szCs w:val="24"/>
              </w:rPr>
            </w:pPr>
          </w:p>
        </w:tc>
        <w:tc>
          <w:tcPr>
            <w:tcW w:w="4624" w:type="dxa"/>
            <w:noWrap/>
          </w:tcPr>
          <w:p w:rsidR="00BA0911" w:rsidRPr="00F8214F" w:rsidRDefault="00BA0911" w:rsidP="000060EC">
            <w:pPr>
              <w:rPr>
                <w:sz w:val="24"/>
                <w:szCs w:val="24"/>
              </w:rPr>
            </w:pPr>
          </w:p>
        </w:tc>
        <w:tc>
          <w:tcPr>
            <w:tcW w:w="224" w:type="dxa"/>
            <w:noWrap/>
          </w:tcPr>
          <w:p w:rsidR="00BA0911" w:rsidRPr="00AB4194" w:rsidRDefault="00BA0911" w:rsidP="000060EC">
            <w:pPr>
              <w:rPr>
                <w:sz w:val="24"/>
                <w:szCs w:val="24"/>
              </w:rPr>
            </w:pPr>
            <w:r>
              <w:rPr>
                <w:sz w:val="24"/>
                <w:szCs w:val="24"/>
              </w:rPr>
              <w:t>№</w:t>
            </w:r>
          </w:p>
        </w:tc>
        <w:tc>
          <w:tcPr>
            <w:tcW w:w="1383" w:type="dxa"/>
            <w:tcBorders>
              <w:bottom w:val="single" w:sz="4" w:space="0" w:color="auto"/>
            </w:tcBorders>
            <w:noWrap/>
          </w:tcPr>
          <w:p w:rsidR="00BA0911" w:rsidRPr="00F8214F" w:rsidRDefault="00051DD3" w:rsidP="00AB4194">
            <w:pPr>
              <w:jc w:val="center"/>
              <w:rPr>
                <w:sz w:val="24"/>
                <w:szCs w:val="24"/>
              </w:rPr>
            </w:pPr>
            <w:bookmarkStart w:id="3" w:name="NumDoc"/>
            <w:bookmarkStart w:id="4" w:name="_GoBack"/>
            <w:bookmarkEnd w:id="3"/>
            <w:bookmarkEnd w:id="4"/>
            <w:r>
              <w:rPr>
                <w:sz w:val="24"/>
                <w:szCs w:val="24"/>
              </w:rPr>
              <w:t>3346</w:t>
            </w:r>
          </w:p>
        </w:tc>
      </w:tr>
    </w:tbl>
    <w:p w:rsidR="00BA0911" w:rsidRPr="000C4AB5" w:rsidRDefault="00BA0911" w:rsidP="00C725A6">
      <w:pPr>
        <w:rPr>
          <w:rFonts w:cs="Times New Roman"/>
          <w:szCs w:val="28"/>
          <w:lang w:val="en-US"/>
        </w:rPr>
      </w:pPr>
    </w:p>
    <w:p w:rsidR="00BA0911" w:rsidRDefault="00BA0911" w:rsidP="00BA0911">
      <w:pPr>
        <w:ind w:right="-99"/>
        <w:jc w:val="both"/>
        <w:rPr>
          <w:rFonts w:eastAsia="Times New Roman" w:cs="Times New Roman"/>
          <w:szCs w:val="24"/>
          <w:lang w:eastAsia="ru-RU"/>
        </w:rPr>
      </w:pPr>
      <w:r w:rsidRPr="00BA0911">
        <w:rPr>
          <w:rFonts w:eastAsia="Times New Roman" w:cs="Times New Roman"/>
          <w:szCs w:val="24"/>
          <w:lang w:eastAsia="ru-RU"/>
        </w:rPr>
        <w:t xml:space="preserve">О внесении изменений </w:t>
      </w:r>
    </w:p>
    <w:p w:rsidR="00BA0911" w:rsidRDefault="00BA0911" w:rsidP="00BA0911">
      <w:pPr>
        <w:ind w:right="-99"/>
        <w:jc w:val="both"/>
        <w:rPr>
          <w:rFonts w:eastAsia="Times New Roman" w:cs="Times New Roman"/>
          <w:szCs w:val="24"/>
          <w:lang w:eastAsia="ru-RU"/>
        </w:rPr>
      </w:pPr>
      <w:r w:rsidRPr="00BA0911">
        <w:rPr>
          <w:rFonts w:eastAsia="Times New Roman" w:cs="Times New Roman"/>
          <w:szCs w:val="24"/>
          <w:lang w:eastAsia="ru-RU"/>
        </w:rPr>
        <w:t xml:space="preserve">в распоряжение Администрации </w:t>
      </w:r>
    </w:p>
    <w:p w:rsidR="00BA0911" w:rsidRPr="00BA0911" w:rsidRDefault="00BA0911" w:rsidP="00BA0911">
      <w:pPr>
        <w:ind w:right="-99"/>
        <w:jc w:val="both"/>
        <w:rPr>
          <w:rFonts w:eastAsia="Times New Roman" w:cs="Times New Roman"/>
          <w:szCs w:val="24"/>
          <w:lang w:eastAsia="ru-RU"/>
        </w:rPr>
      </w:pPr>
      <w:r w:rsidRPr="00BA0911">
        <w:rPr>
          <w:rFonts w:eastAsia="Times New Roman" w:cs="Times New Roman"/>
          <w:szCs w:val="24"/>
          <w:lang w:eastAsia="ru-RU"/>
        </w:rPr>
        <w:t xml:space="preserve">города от 23.12.2015 № 2967 </w:t>
      </w:r>
    </w:p>
    <w:p w:rsidR="00BA0911" w:rsidRDefault="00BA0911" w:rsidP="00BA0911">
      <w:pPr>
        <w:ind w:right="-99"/>
        <w:jc w:val="both"/>
        <w:rPr>
          <w:rFonts w:eastAsia="Times New Roman" w:cs="Times New Roman"/>
          <w:szCs w:val="24"/>
          <w:lang w:eastAsia="ru-RU"/>
        </w:rPr>
      </w:pPr>
      <w:r w:rsidRPr="00BA0911">
        <w:rPr>
          <w:rFonts w:eastAsia="Times New Roman" w:cs="Times New Roman"/>
          <w:szCs w:val="24"/>
          <w:lang w:eastAsia="ru-RU"/>
        </w:rPr>
        <w:t xml:space="preserve">«О создании жилищной </w:t>
      </w:r>
    </w:p>
    <w:p w:rsidR="00BA0911" w:rsidRDefault="00BA0911" w:rsidP="00BA0911">
      <w:pPr>
        <w:ind w:right="-99"/>
        <w:jc w:val="both"/>
        <w:rPr>
          <w:rFonts w:eastAsia="Times New Roman" w:cs="Times New Roman"/>
          <w:szCs w:val="24"/>
          <w:lang w:eastAsia="ru-RU"/>
        </w:rPr>
      </w:pPr>
      <w:r w:rsidRPr="00BA0911">
        <w:rPr>
          <w:rFonts w:eastAsia="Times New Roman" w:cs="Times New Roman"/>
          <w:szCs w:val="24"/>
          <w:lang w:eastAsia="ru-RU"/>
        </w:rPr>
        <w:t xml:space="preserve">комиссии при Администрации </w:t>
      </w:r>
    </w:p>
    <w:p w:rsidR="00BA0911" w:rsidRDefault="00BA0911" w:rsidP="00BA0911">
      <w:pPr>
        <w:ind w:right="-99"/>
        <w:jc w:val="both"/>
        <w:rPr>
          <w:rFonts w:eastAsia="Times New Roman" w:cs="Times New Roman"/>
          <w:szCs w:val="24"/>
          <w:lang w:eastAsia="ru-RU"/>
        </w:rPr>
      </w:pPr>
      <w:r w:rsidRPr="00BA0911">
        <w:rPr>
          <w:rFonts w:eastAsia="Times New Roman" w:cs="Times New Roman"/>
          <w:szCs w:val="24"/>
          <w:lang w:eastAsia="ru-RU"/>
        </w:rPr>
        <w:t xml:space="preserve">города и утверждении положения </w:t>
      </w:r>
    </w:p>
    <w:p w:rsidR="00BA0911" w:rsidRPr="00BA0911" w:rsidRDefault="00BA0911" w:rsidP="00BA0911">
      <w:pPr>
        <w:ind w:right="-99"/>
        <w:jc w:val="both"/>
        <w:rPr>
          <w:rFonts w:eastAsia="Times New Roman" w:cs="Times New Roman"/>
          <w:szCs w:val="24"/>
          <w:lang w:eastAsia="ru-RU"/>
        </w:rPr>
      </w:pPr>
      <w:r w:rsidRPr="00BA0911">
        <w:rPr>
          <w:rFonts w:eastAsia="Times New Roman" w:cs="Times New Roman"/>
          <w:szCs w:val="24"/>
          <w:lang w:eastAsia="ru-RU"/>
        </w:rPr>
        <w:t>о порядке ее деятельности»</w:t>
      </w:r>
    </w:p>
    <w:p w:rsidR="00BA0911" w:rsidRPr="00BA0911" w:rsidRDefault="00BA0911" w:rsidP="00BA0911">
      <w:pPr>
        <w:ind w:left="-142" w:right="-99"/>
        <w:jc w:val="both"/>
        <w:rPr>
          <w:rFonts w:eastAsia="Times New Roman" w:cs="Times New Roman"/>
          <w:szCs w:val="24"/>
          <w:lang w:eastAsia="ru-RU"/>
        </w:rPr>
      </w:pPr>
    </w:p>
    <w:p w:rsidR="00BA0911" w:rsidRPr="00BA0911" w:rsidRDefault="00BA0911" w:rsidP="00BA0911">
      <w:pPr>
        <w:ind w:left="-142" w:right="-99"/>
        <w:jc w:val="both"/>
        <w:rPr>
          <w:rFonts w:eastAsia="Times New Roman" w:cs="Times New Roman"/>
          <w:szCs w:val="24"/>
          <w:lang w:eastAsia="ru-RU"/>
        </w:rPr>
      </w:pPr>
    </w:p>
    <w:p w:rsidR="00BA0911" w:rsidRPr="00BA0911" w:rsidRDefault="00BA0911" w:rsidP="00BA0911">
      <w:pPr>
        <w:ind w:firstLine="709"/>
        <w:jc w:val="both"/>
        <w:rPr>
          <w:rFonts w:eastAsia="Times New Roman" w:cs="Times New Roman"/>
          <w:szCs w:val="28"/>
          <w:lang w:eastAsia="ru-RU"/>
        </w:rPr>
      </w:pPr>
      <w:r w:rsidRPr="00BA0911">
        <w:rPr>
          <w:rFonts w:eastAsia="Times New Roman" w:cs="Times New Roman"/>
          <w:szCs w:val="28"/>
          <w:lang w:eastAsia="ru-RU"/>
        </w:rPr>
        <w:t>В соответствии с Уставом муниципального образования городской округ Сургут Ханты-Мансийского автономного округа – Югры</w:t>
      </w:r>
      <w:r w:rsidRPr="00BA0911">
        <w:rPr>
          <w:rFonts w:eastAsia="Calibri" w:cs="Times New Roman"/>
          <w:szCs w:val="28"/>
        </w:rPr>
        <w:t xml:space="preserve">, </w:t>
      </w:r>
      <w:r w:rsidRPr="00BA0911">
        <w:rPr>
          <w:rFonts w:eastAsia="Times New Roman" w:cs="Times New Roman"/>
          <w:szCs w:val="28"/>
          <w:lang w:eastAsia="ru-RU"/>
        </w:rPr>
        <w:t xml:space="preserve">распоряжениями Администрации города от 30.12.2005 № 3686 «Об утверждении Регламента Администрации города», от 21.04.2021 № 552 «О распределении отдельных полномочий Главы города между высшими должностными лицами </w:t>
      </w:r>
      <w:proofErr w:type="spellStart"/>
      <w:r w:rsidRPr="00BA0911">
        <w:rPr>
          <w:rFonts w:eastAsia="Times New Roman" w:cs="Times New Roman"/>
          <w:szCs w:val="28"/>
          <w:lang w:eastAsia="ru-RU"/>
        </w:rPr>
        <w:t>Админи</w:t>
      </w:r>
      <w:r>
        <w:rPr>
          <w:rFonts w:eastAsia="Times New Roman" w:cs="Times New Roman"/>
          <w:szCs w:val="28"/>
          <w:lang w:eastAsia="ru-RU"/>
        </w:rPr>
        <w:t>-</w:t>
      </w:r>
      <w:r w:rsidRPr="00BA0911">
        <w:rPr>
          <w:rFonts w:eastAsia="Times New Roman" w:cs="Times New Roman"/>
          <w:szCs w:val="28"/>
          <w:lang w:eastAsia="ru-RU"/>
        </w:rPr>
        <w:t>страции</w:t>
      </w:r>
      <w:proofErr w:type="spellEnd"/>
      <w:r w:rsidRPr="00BA0911">
        <w:rPr>
          <w:rFonts w:eastAsia="Times New Roman" w:cs="Times New Roman"/>
          <w:szCs w:val="28"/>
          <w:lang w:eastAsia="ru-RU"/>
        </w:rPr>
        <w:t xml:space="preserve"> города»:</w:t>
      </w:r>
    </w:p>
    <w:p w:rsidR="00BA0911" w:rsidRPr="00BA0911" w:rsidRDefault="00BA0911" w:rsidP="00BA0911">
      <w:pPr>
        <w:tabs>
          <w:tab w:val="left" w:pos="851"/>
        </w:tabs>
        <w:ind w:firstLine="709"/>
        <w:jc w:val="both"/>
        <w:rPr>
          <w:rFonts w:eastAsia="Calibri" w:cs="Times New Roman"/>
          <w:szCs w:val="28"/>
        </w:rPr>
      </w:pPr>
      <w:r w:rsidRPr="00BA0911">
        <w:rPr>
          <w:rFonts w:eastAsia="Calibri" w:cs="Times New Roman"/>
          <w:szCs w:val="28"/>
        </w:rPr>
        <w:t xml:space="preserve">1. Внести в распоряжение Администрации города от 23.12.2015 № 2967                       «О создании жилищной комиссии при Администрации города и утверждении             положения о порядке ее деятельности» (с изменениями от 05.04.2016 № 510, 07.12.2016 № 2394, 28.12.2016 № 2602, 28.06.2017 № 1103, 07.07.2017 № 1172, 08.09.2017 № 1546, 29.12.2017 № 2421, 13.04.2018 № 588, 10.06.2019 № 1035, 10.09.2019 № 1888, 16.07.2020 № 1024, 17.03.2021 № 376, от 09.06.2021 № 887, </w:t>
      </w:r>
      <w:r w:rsidRPr="00BA0911">
        <w:rPr>
          <w:rFonts w:eastAsia="Calibri" w:cs="Times New Roman"/>
          <w:szCs w:val="28"/>
        </w:rPr>
        <w:br/>
        <w:t>от 17.08.2021 № 1331, 10.09.2021 №1488, 03.11.2021 № 1857, 30.12.2021 № 2376, 24.05.2022 № 905, 03.02.2023 № 296) следующие изменения:</w:t>
      </w:r>
    </w:p>
    <w:p w:rsidR="00BA0911" w:rsidRPr="00BA0911" w:rsidRDefault="00BA0911" w:rsidP="00BA0911">
      <w:pPr>
        <w:tabs>
          <w:tab w:val="left" w:pos="851"/>
          <w:tab w:val="left" w:pos="993"/>
        </w:tabs>
        <w:ind w:firstLine="709"/>
        <w:jc w:val="both"/>
        <w:rPr>
          <w:rFonts w:eastAsia="Calibri" w:cs="Times New Roman"/>
          <w:szCs w:val="28"/>
        </w:rPr>
      </w:pPr>
      <w:r>
        <w:rPr>
          <w:rFonts w:eastAsia="Calibri" w:cs="Times New Roman"/>
          <w:szCs w:val="28"/>
        </w:rPr>
        <w:t xml:space="preserve">1.1. </w:t>
      </w:r>
      <w:r w:rsidRPr="00BA0911">
        <w:rPr>
          <w:rFonts w:eastAsia="Calibri" w:cs="Times New Roman"/>
          <w:szCs w:val="28"/>
        </w:rPr>
        <w:t>Пункт 5 распоряжения изложить в следующей редакции:</w:t>
      </w:r>
    </w:p>
    <w:p w:rsidR="00BA0911" w:rsidRPr="00BA0911" w:rsidRDefault="00BA0911" w:rsidP="00BA0911">
      <w:pPr>
        <w:tabs>
          <w:tab w:val="left" w:pos="851"/>
          <w:tab w:val="left" w:pos="993"/>
        </w:tabs>
        <w:ind w:firstLine="709"/>
        <w:jc w:val="both"/>
        <w:rPr>
          <w:rFonts w:eastAsia="Calibri" w:cs="Times New Roman"/>
          <w:szCs w:val="28"/>
        </w:rPr>
      </w:pPr>
      <w:r w:rsidRPr="00BA0911">
        <w:rPr>
          <w:rFonts w:eastAsia="Calibri" w:cs="Times New Roman"/>
          <w:szCs w:val="28"/>
        </w:rPr>
        <w:t xml:space="preserve">«5. Контроль за выполнением распоряжения возложить на заместителя Главы города, курирующего сферу городского хозяйства, природопользования </w:t>
      </w:r>
      <w:r w:rsidRPr="00BA0911">
        <w:rPr>
          <w:rFonts w:eastAsia="Calibri" w:cs="Times New Roman"/>
          <w:szCs w:val="28"/>
        </w:rPr>
        <w:br/>
        <w:t xml:space="preserve">и экологии, управления земельными ресурсами городского округа и </w:t>
      </w:r>
      <w:proofErr w:type="spellStart"/>
      <w:r w:rsidRPr="00BA0911">
        <w:rPr>
          <w:rFonts w:eastAsia="Calibri" w:cs="Times New Roman"/>
          <w:szCs w:val="28"/>
        </w:rPr>
        <w:t>имуще</w:t>
      </w:r>
      <w:r>
        <w:rPr>
          <w:rFonts w:eastAsia="Calibri" w:cs="Times New Roman"/>
          <w:szCs w:val="28"/>
        </w:rPr>
        <w:t>-</w:t>
      </w:r>
      <w:r w:rsidRPr="00BA0911">
        <w:rPr>
          <w:rFonts w:eastAsia="Calibri" w:cs="Times New Roman"/>
          <w:szCs w:val="28"/>
        </w:rPr>
        <w:t>ством</w:t>
      </w:r>
      <w:proofErr w:type="spellEnd"/>
      <w:r w:rsidRPr="00BA0911">
        <w:rPr>
          <w:rFonts w:eastAsia="Calibri" w:cs="Times New Roman"/>
          <w:szCs w:val="28"/>
        </w:rPr>
        <w:t>, находящимися в муниципальной собственности».</w:t>
      </w:r>
    </w:p>
    <w:p w:rsidR="00BA0911" w:rsidRPr="00BA0911" w:rsidRDefault="00BA0911" w:rsidP="00BA0911">
      <w:pPr>
        <w:tabs>
          <w:tab w:val="left" w:pos="851"/>
          <w:tab w:val="left" w:pos="993"/>
        </w:tabs>
        <w:ind w:firstLine="709"/>
        <w:rPr>
          <w:rFonts w:eastAsia="Calibri" w:cs="Times New Roman"/>
          <w:szCs w:val="28"/>
        </w:rPr>
      </w:pPr>
      <w:r w:rsidRPr="00BA0911">
        <w:rPr>
          <w:rFonts w:eastAsia="Calibri" w:cs="Times New Roman"/>
          <w:szCs w:val="28"/>
        </w:rPr>
        <w:t>1.2. В приложении 1 к распоряжению:</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1.2.1. Пункт 1.1 раздела 1 изложить в следующей редакции:</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 xml:space="preserve">«1.1. Жилищная комиссия при Администрации города (далее – жилищная комиссия) является постоянно действующим коллегиальным совещательным </w:t>
      </w:r>
      <w:r w:rsidRPr="00BA0911">
        <w:rPr>
          <w:rFonts w:eastAsia="Times New Roman" w:cs="Times New Roman"/>
          <w:szCs w:val="28"/>
          <w:lang w:eastAsia="ru-RU"/>
        </w:rPr>
        <w:lastRenderedPageBreak/>
        <w:t>органом по выработке рекомендаций замес</w:t>
      </w:r>
      <w:r>
        <w:rPr>
          <w:rFonts w:eastAsia="Times New Roman" w:cs="Times New Roman"/>
          <w:szCs w:val="28"/>
          <w:lang w:eastAsia="ru-RU"/>
        </w:rPr>
        <w:t>тителю Главы города, курирующему</w:t>
      </w:r>
      <w:r w:rsidRPr="00BA0911">
        <w:rPr>
          <w:rFonts w:eastAsia="Times New Roman" w:cs="Times New Roman"/>
          <w:szCs w:val="28"/>
          <w:lang w:eastAsia="ru-RU"/>
        </w:rPr>
        <w:t xml:space="preserve"> сферу городского хозяйства, природопользования и экологии, управления земельными ресурсами городского округа и имуществом, находящимися </w:t>
      </w:r>
      <w:r w:rsidRPr="00BA0911">
        <w:rPr>
          <w:rFonts w:eastAsia="Times New Roman" w:cs="Times New Roman"/>
          <w:szCs w:val="28"/>
          <w:lang w:eastAsia="ru-RU"/>
        </w:rPr>
        <w:br/>
        <w:t>в муниципальной собственности</w:t>
      </w:r>
      <w:r>
        <w:rPr>
          <w:rFonts w:eastAsia="Times New Roman" w:cs="Times New Roman"/>
          <w:szCs w:val="28"/>
          <w:lang w:eastAsia="ru-RU"/>
        </w:rPr>
        <w:t>,</w:t>
      </w:r>
      <w:r w:rsidRPr="00BA0911">
        <w:rPr>
          <w:rFonts w:eastAsia="Times New Roman" w:cs="Times New Roman"/>
          <w:szCs w:val="28"/>
          <w:lang w:eastAsia="ru-RU"/>
        </w:rPr>
        <w:t xml:space="preserve"> по вопросам предоставления жилых помещений по договору социального найма, жилых помещений муниципального специализированного жилищного фонда, жилых помещений жилищного фонда коммерческого использования, по найму жилых помещений жилищного фонда социального использ</w:t>
      </w:r>
      <w:r>
        <w:rPr>
          <w:rFonts w:eastAsia="Times New Roman" w:cs="Times New Roman"/>
          <w:szCs w:val="28"/>
          <w:lang w:eastAsia="ru-RU"/>
        </w:rPr>
        <w:t xml:space="preserve">ования, обмена жилых помещений </w:t>
      </w:r>
      <w:r w:rsidRPr="00BA0911">
        <w:rPr>
          <w:rFonts w:eastAsia="Times New Roman" w:cs="Times New Roman"/>
          <w:szCs w:val="28"/>
          <w:lang w:eastAsia="ru-RU"/>
        </w:rPr>
        <w:t xml:space="preserve">по договору социального найма, о наличии права граждан на участие в целевых жилищных программах </w:t>
      </w:r>
      <w:r>
        <w:rPr>
          <w:rFonts w:eastAsia="Times New Roman" w:cs="Times New Roman"/>
          <w:szCs w:val="28"/>
          <w:lang w:eastAsia="ru-RU"/>
        </w:rPr>
        <w:br/>
      </w:r>
      <w:r w:rsidRPr="00BA0911">
        <w:rPr>
          <w:rFonts w:eastAsia="Times New Roman" w:cs="Times New Roman"/>
          <w:szCs w:val="28"/>
          <w:lang w:eastAsia="ru-RU"/>
        </w:rPr>
        <w:t xml:space="preserve">и условиях </w:t>
      </w:r>
      <w:r>
        <w:rPr>
          <w:rFonts w:eastAsia="Times New Roman" w:cs="Times New Roman"/>
          <w:szCs w:val="28"/>
          <w:lang w:eastAsia="ru-RU"/>
        </w:rPr>
        <w:t xml:space="preserve">их реализации, продления срока </w:t>
      </w:r>
      <w:r w:rsidRPr="00BA0911">
        <w:rPr>
          <w:rFonts w:eastAsia="Times New Roman" w:cs="Times New Roman"/>
          <w:szCs w:val="28"/>
          <w:lang w:eastAsia="ru-RU"/>
        </w:rPr>
        <w:t xml:space="preserve">по договорам найма жилых помещений муниципального специализированного жилищного фонда, жилых помещений жилищного фонда коммерческого использования, а также </w:t>
      </w:r>
      <w:r>
        <w:rPr>
          <w:rFonts w:eastAsia="Times New Roman" w:cs="Times New Roman"/>
          <w:szCs w:val="28"/>
          <w:lang w:eastAsia="ru-RU"/>
        </w:rPr>
        <w:br/>
      </w:r>
      <w:r w:rsidRPr="00BA0911">
        <w:rPr>
          <w:rFonts w:eastAsia="Times New Roman" w:cs="Times New Roman"/>
          <w:szCs w:val="28"/>
          <w:lang w:eastAsia="ru-RU"/>
        </w:rPr>
        <w:t>при рассмотрении вопросов по формированию списка отдельных категорий граждан, нуждающихся в предоставлении жилых помещений на условиях договора найма,</w:t>
      </w:r>
      <w:r>
        <w:rPr>
          <w:rFonts w:eastAsia="Times New Roman" w:cs="Times New Roman"/>
          <w:szCs w:val="28"/>
          <w:lang w:eastAsia="ru-RU"/>
        </w:rPr>
        <w:t xml:space="preserve"> и заселению указанных граждан </w:t>
      </w:r>
      <w:r w:rsidRPr="00BA0911">
        <w:rPr>
          <w:rFonts w:eastAsia="Times New Roman" w:cs="Times New Roman"/>
          <w:szCs w:val="28"/>
          <w:lang w:eastAsia="ru-RU"/>
        </w:rPr>
        <w:t>в наемный дом».</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1.2.2. В пункте 1.3 раздела 1 слова «и учитываются» исключить.</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1.2.3. Пункт 2.1 раздела 2 изложить в следующей редакции:</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 xml:space="preserve">«2.1. Обеспечение гласности в вопросах предоставления жилых помещений по договору социального найма, жилых помещений муниципального специализированного жилищного фонда, жилых помещений жилищного фонда коммерческого использования, продления срока по договорам найма жилых помещений муниципального специализированного жилищного фонда, жилых помещений жилищного фонда коммерческого использования, регулирования отношений по найму жилых помещений жилищного фонда социального использования, о наличии права граждан на участие в целевых жилищных программах, а также при рассмотрении вопросов по формированию списка отдельных категорий граждан, нуждающихся в предоставлении жилых помещений на условиях договора найма, и заселению указанных граждан </w:t>
      </w:r>
      <w:r>
        <w:rPr>
          <w:rFonts w:eastAsia="Times New Roman" w:cs="Times New Roman"/>
          <w:szCs w:val="28"/>
          <w:lang w:eastAsia="ru-RU"/>
        </w:rPr>
        <w:br/>
      </w:r>
      <w:r w:rsidRPr="00BA0911">
        <w:rPr>
          <w:rFonts w:eastAsia="Times New Roman" w:cs="Times New Roman"/>
          <w:szCs w:val="28"/>
          <w:lang w:eastAsia="ru-RU"/>
        </w:rPr>
        <w:t>в наемный дом».</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1.2.4. Пункт 3.1 раздела 3 изложить в следующей редакции:</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 xml:space="preserve">«3.1. Рассматривает представленные специалистами департамента имущественных и земельных отношений Администрации города обращения граждан, учреждений, предприятий, государственных правоохранительных органов (учреждений), муниципальных служащих по вопросам предоставления жилых помещений, а также при наличии противоречий и разногласий </w:t>
      </w:r>
      <w:r>
        <w:rPr>
          <w:rFonts w:eastAsia="Times New Roman" w:cs="Times New Roman"/>
          <w:szCs w:val="28"/>
          <w:lang w:eastAsia="ru-RU"/>
        </w:rPr>
        <w:br/>
      </w:r>
      <w:r w:rsidRPr="00BA0911">
        <w:rPr>
          <w:rFonts w:eastAsia="Times New Roman" w:cs="Times New Roman"/>
          <w:szCs w:val="28"/>
          <w:lang w:eastAsia="ru-RU"/>
        </w:rPr>
        <w:t>по вопросам регулирования отношений относительно:</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 жилых помещений на условиях договора социального найма;</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 жилых помещений специализированного жилищного фонда;</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 жилых помещений жилищного фонда коммерческого использования;</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 жилых помещений жилищного фонда социального использования;</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 обмена жилых помещений, занимаемых гражданами по договору социального найма;</w:t>
      </w:r>
    </w:p>
    <w:p w:rsidR="00BA0911" w:rsidRPr="00BA0911" w:rsidRDefault="00BA0911" w:rsidP="00BA0911">
      <w:pPr>
        <w:tabs>
          <w:tab w:val="left" w:pos="993"/>
          <w:tab w:val="left" w:pos="1134"/>
        </w:tabs>
        <w:ind w:firstLine="709"/>
        <w:jc w:val="both"/>
        <w:rPr>
          <w:rFonts w:eastAsia="Times New Roman" w:cs="Times New Roman"/>
          <w:szCs w:val="28"/>
          <w:lang w:eastAsia="ru-RU"/>
        </w:rPr>
      </w:pPr>
      <w:r w:rsidRPr="00BA0911">
        <w:rPr>
          <w:rFonts w:eastAsia="Times New Roman" w:cs="Times New Roman"/>
          <w:szCs w:val="28"/>
          <w:lang w:eastAsia="ru-RU"/>
        </w:rPr>
        <w:t xml:space="preserve">- наличия права граждан на участие в целевых жилищных программах </w:t>
      </w:r>
      <w:r w:rsidRPr="00BA0911">
        <w:rPr>
          <w:rFonts w:eastAsia="Times New Roman" w:cs="Times New Roman"/>
          <w:szCs w:val="28"/>
          <w:lang w:eastAsia="ru-RU"/>
        </w:rPr>
        <w:br/>
        <w:t>и условиях их реализации, а также по вопросам продления срока по договорам найма жилых помещений муниципального специализированного жилищного фонда, жилых помещений жилищного фонда коммерческого использования».</w:t>
      </w:r>
    </w:p>
    <w:p w:rsidR="00BA0911" w:rsidRPr="00BA0911" w:rsidRDefault="00BA0911" w:rsidP="00BA0911">
      <w:pPr>
        <w:tabs>
          <w:tab w:val="left" w:pos="851"/>
          <w:tab w:val="left" w:pos="993"/>
        </w:tabs>
        <w:ind w:firstLine="709"/>
        <w:jc w:val="both"/>
        <w:rPr>
          <w:rFonts w:eastAsia="Calibri" w:cs="Times New Roman"/>
          <w:szCs w:val="28"/>
        </w:rPr>
      </w:pPr>
      <w:r w:rsidRPr="00BA0911">
        <w:rPr>
          <w:rFonts w:eastAsia="Calibri" w:cs="Times New Roman"/>
          <w:szCs w:val="28"/>
        </w:rPr>
        <w:t>1.2.5. В пункте 3.2 раздела 3 слово «учитываются» заменить словами «носят рекомендательный характер».</w:t>
      </w:r>
    </w:p>
    <w:p w:rsidR="00BA0911" w:rsidRPr="00BA0911" w:rsidRDefault="00BA0911" w:rsidP="00BA0911">
      <w:pPr>
        <w:tabs>
          <w:tab w:val="left" w:pos="851"/>
          <w:tab w:val="left" w:pos="993"/>
        </w:tabs>
        <w:ind w:firstLine="709"/>
        <w:jc w:val="both"/>
        <w:rPr>
          <w:rFonts w:eastAsia="Calibri" w:cs="Times New Roman"/>
          <w:szCs w:val="28"/>
        </w:rPr>
      </w:pPr>
      <w:r w:rsidRPr="00BA0911">
        <w:rPr>
          <w:rFonts w:eastAsia="Calibri" w:cs="Times New Roman"/>
          <w:szCs w:val="28"/>
        </w:rPr>
        <w:t xml:space="preserve">1.2.6. </w:t>
      </w:r>
      <w:r>
        <w:rPr>
          <w:rFonts w:eastAsia="Calibri" w:cs="Times New Roman"/>
          <w:szCs w:val="28"/>
        </w:rPr>
        <w:t xml:space="preserve">В </w:t>
      </w:r>
      <w:r w:rsidRPr="00BA0911">
        <w:rPr>
          <w:rFonts w:eastAsia="Calibri" w:cs="Times New Roman"/>
          <w:szCs w:val="28"/>
        </w:rPr>
        <w:t xml:space="preserve">пункте 4.7 раздела 4 </w:t>
      </w:r>
      <w:r w:rsidRPr="00BA0911">
        <w:rPr>
          <w:rFonts w:eastAsia="Times New Roman" w:cs="Times New Roman"/>
          <w:szCs w:val="28"/>
          <w:lang w:eastAsia="ru-RU"/>
        </w:rPr>
        <w:t>слова «</w:t>
      </w:r>
      <w:r w:rsidRPr="00BA0911">
        <w:rPr>
          <w:rFonts w:eastAsia="Times New Roman" w:cs="Times New Roman"/>
          <w:szCs w:val="20"/>
          <w:lang w:eastAsia="ru-RU"/>
        </w:rPr>
        <w:t xml:space="preserve">управлением учёта </w:t>
      </w:r>
      <w:r w:rsidRPr="00BA0911">
        <w:rPr>
          <w:rFonts w:eastAsia="Times New Roman" w:cs="Times New Roman"/>
          <w:szCs w:val="20"/>
          <w:lang w:eastAsia="ru-RU"/>
        </w:rPr>
        <w:br/>
        <w:t>и распределения жилья»</w:t>
      </w:r>
      <w:r w:rsidRPr="00BA0911">
        <w:rPr>
          <w:rFonts w:eastAsia="Times New Roman" w:cs="Times New Roman"/>
          <w:szCs w:val="28"/>
          <w:lang w:eastAsia="ru-RU"/>
        </w:rPr>
        <w:t xml:space="preserve"> заменить словами «</w:t>
      </w:r>
      <w:r w:rsidRPr="00BA0911">
        <w:rPr>
          <w:rFonts w:eastAsia="Times New Roman" w:cs="Times New Roman"/>
          <w:szCs w:val="20"/>
          <w:lang w:eastAsia="ru-RU"/>
        </w:rPr>
        <w:t xml:space="preserve">департаментом имущественных </w:t>
      </w:r>
      <w:r w:rsidRPr="00BA0911">
        <w:rPr>
          <w:rFonts w:eastAsia="Times New Roman" w:cs="Times New Roman"/>
          <w:szCs w:val="20"/>
          <w:lang w:eastAsia="ru-RU"/>
        </w:rPr>
        <w:br/>
        <w:t>и земельных отношений».</w:t>
      </w:r>
    </w:p>
    <w:p w:rsidR="00BA0911" w:rsidRPr="00BA0911" w:rsidRDefault="00BA0911" w:rsidP="00BA0911">
      <w:pPr>
        <w:tabs>
          <w:tab w:val="left" w:pos="993"/>
        </w:tabs>
        <w:ind w:right="-2" w:firstLine="709"/>
        <w:jc w:val="both"/>
        <w:rPr>
          <w:rFonts w:eastAsia="Calibri" w:cs="Times New Roman"/>
          <w:color w:val="000000" w:themeColor="text1"/>
          <w:szCs w:val="28"/>
        </w:rPr>
      </w:pPr>
      <w:r w:rsidRPr="00BA0911">
        <w:rPr>
          <w:rFonts w:eastAsia="Calibri" w:cs="Times New Roman"/>
          <w:szCs w:val="28"/>
        </w:rPr>
        <w:t>2. Департаменту массовых коммуникаций и аналитики разместить настоящее распоряжение на официальном портале Администрации города</w:t>
      </w:r>
      <w:r>
        <w:rPr>
          <w:rFonts w:eastAsia="Calibri" w:cs="Times New Roman"/>
          <w:szCs w:val="28"/>
        </w:rPr>
        <w:t>:</w:t>
      </w:r>
      <w:r w:rsidRPr="00BA0911">
        <w:rPr>
          <w:rFonts w:eastAsia="Calibri" w:cs="Times New Roman"/>
          <w:szCs w:val="28"/>
        </w:rPr>
        <w:t xml:space="preserve"> </w:t>
      </w:r>
      <w:hyperlink r:id="rId7" w:history="1">
        <w:r w:rsidRPr="00BA0911">
          <w:rPr>
            <w:rFonts w:eastAsia="Calibri" w:cs="Times New Roman"/>
            <w:color w:val="000000" w:themeColor="text1"/>
            <w:szCs w:val="28"/>
          </w:rPr>
          <w:t>www.admsurgut.ru</w:t>
        </w:r>
      </w:hyperlink>
      <w:r w:rsidRPr="00BA0911">
        <w:rPr>
          <w:rFonts w:eastAsia="Calibri" w:cs="Times New Roman"/>
          <w:color w:val="000000" w:themeColor="text1"/>
          <w:szCs w:val="28"/>
        </w:rPr>
        <w:t xml:space="preserve">. </w:t>
      </w:r>
    </w:p>
    <w:p w:rsidR="00BA0911" w:rsidRPr="00BA0911" w:rsidRDefault="00BA0911" w:rsidP="00BA0911">
      <w:pPr>
        <w:tabs>
          <w:tab w:val="left" w:pos="993"/>
        </w:tabs>
        <w:ind w:right="-2" w:firstLine="709"/>
        <w:jc w:val="both"/>
        <w:rPr>
          <w:rFonts w:eastAsia="Calibri" w:cs="Times New Roman"/>
          <w:szCs w:val="28"/>
        </w:rPr>
      </w:pPr>
      <w:r w:rsidRPr="00BA0911">
        <w:rPr>
          <w:rFonts w:eastAsia="Calibri" w:cs="Times New Roman"/>
          <w:szCs w:val="28"/>
        </w:rPr>
        <w:t>3. Муниципальному казенному учреждению «Наш город» опубликовать (разместить) настоящее распоряжение в сетевом издании «Официальные документы города Сургута»: docsurgut.ru.</w:t>
      </w:r>
    </w:p>
    <w:p w:rsidR="00BA0911" w:rsidRPr="00BA0911" w:rsidRDefault="00BA0911" w:rsidP="00BA0911">
      <w:pPr>
        <w:tabs>
          <w:tab w:val="left" w:pos="993"/>
        </w:tabs>
        <w:ind w:right="-2" w:firstLine="709"/>
        <w:jc w:val="both"/>
        <w:rPr>
          <w:rFonts w:eastAsia="Calibri" w:cs="Times New Roman"/>
          <w:szCs w:val="28"/>
        </w:rPr>
      </w:pPr>
      <w:r w:rsidRPr="00BA0911">
        <w:rPr>
          <w:rFonts w:eastAsia="Calibri" w:cs="Times New Roman"/>
          <w:szCs w:val="28"/>
        </w:rPr>
        <w:t>4. Настоящее распоряжение вступает в силу с момента его издания.</w:t>
      </w:r>
    </w:p>
    <w:p w:rsidR="00BA0911" w:rsidRPr="00BA0911" w:rsidRDefault="00BA0911" w:rsidP="00BA0911">
      <w:pPr>
        <w:tabs>
          <w:tab w:val="left" w:pos="993"/>
        </w:tabs>
        <w:ind w:firstLine="709"/>
        <w:jc w:val="both"/>
        <w:rPr>
          <w:rFonts w:eastAsia="Calibri" w:cs="Times New Roman"/>
          <w:szCs w:val="28"/>
          <w:lang w:eastAsia="x-none"/>
        </w:rPr>
      </w:pPr>
      <w:r w:rsidRPr="00BA0911">
        <w:rPr>
          <w:rFonts w:eastAsia="Times New Roman" w:cs="Times New Roman"/>
          <w:szCs w:val="28"/>
          <w:lang w:eastAsia="x-none"/>
        </w:rPr>
        <w:t xml:space="preserve">5. </w:t>
      </w:r>
      <w:r w:rsidRPr="00BA0911">
        <w:rPr>
          <w:rFonts w:eastAsia="Times New Roman" w:cs="Times New Roman"/>
          <w:szCs w:val="28"/>
          <w:lang w:val="x-none" w:eastAsia="x-none"/>
        </w:rPr>
        <w:t xml:space="preserve">Контроль за выполнением </w:t>
      </w:r>
      <w:r w:rsidRPr="00BA0911">
        <w:rPr>
          <w:rFonts w:eastAsia="Times New Roman" w:cs="Times New Roman"/>
          <w:szCs w:val="28"/>
          <w:lang w:eastAsia="x-none"/>
        </w:rPr>
        <w:t>распоряжения</w:t>
      </w:r>
      <w:r w:rsidRPr="00BA0911">
        <w:rPr>
          <w:rFonts w:eastAsia="Times New Roman" w:cs="Times New Roman"/>
          <w:szCs w:val="28"/>
          <w:lang w:val="x-none" w:eastAsia="x-none"/>
        </w:rPr>
        <w:t xml:space="preserve"> </w:t>
      </w:r>
      <w:r w:rsidRPr="00BA0911">
        <w:rPr>
          <w:rFonts w:eastAsia="Times New Roman" w:cs="Times New Roman"/>
          <w:szCs w:val="28"/>
          <w:lang w:eastAsia="x-none"/>
        </w:rPr>
        <w:t>оставляю за собой</w:t>
      </w:r>
      <w:r w:rsidRPr="00BA0911">
        <w:rPr>
          <w:rFonts w:eastAsia="Calibri" w:cs="Times New Roman"/>
          <w:szCs w:val="28"/>
          <w:lang w:eastAsia="x-none"/>
        </w:rPr>
        <w:t>.</w:t>
      </w:r>
    </w:p>
    <w:p w:rsidR="00BA0911" w:rsidRPr="00BA0911" w:rsidRDefault="00BA0911" w:rsidP="00BA0911">
      <w:pPr>
        <w:ind w:firstLine="708"/>
        <w:jc w:val="both"/>
        <w:rPr>
          <w:rFonts w:eastAsia="Calibri" w:cs="Times New Roman"/>
          <w:szCs w:val="28"/>
          <w:lang w:eastAsia="ru-RU"/>
        </w:rPr>
      </w:pPr>
    </w:p>
    <w:p w:rsidR="00BA0911" w:rsidRDefault="00BA0911" w:rsidP="00BA0911">
      <w:pPr>
        <w:ind w:firstLine="709"/>
        <w:jc w:val="both"/>
        <w:rPr>
          <w:rFonts w:eastAsia="Calibri" w:cs="Times New Roman"/>
          <w:szCs w:val="28"/>
          <w:lang w:eastAsia="ru-RU"/>
        </w:rPr>
      </w:pPr>
    </w:p>
    <w:p w:rsidR="00BA0911" w:rsidRPr="00BA0911" w:rsidRDefault="00BA0911" w:rsidP="00BA0911">
      <w:pPr>
        <w:ind w:firstLine="709"/>
        <w:jc w:val="both"/>
        <w:rPr>
          <w:rFonts w:eastAsia="Calibri" w:cs="Times New Roman"/>
          <w:szCs w:val="28"/>
          <w:lang w:eastAsia="ru-RU"/>
        </w:rPr>
      </w:pPr>
    </w:p>
    <w:p w:rsidR="00BA0911" w:rsidRPr="00BA0911" w:rsidRDefault="00BA0911" w:rsidP="00BA0911">
      <w:pPr>
        <w:jc w:val="both"/>
        <w:rPr>
          <w:rFonts w:eastAsia="Calibri" w:cs="Times New Roman"/>
          <w:szCs w:val="28"/>
        </w:rPr>
      </w:pPr>
      <w:r w:rsidRPr="00BA0911">
        <w:rPr>
          <w:rFonts w:eastAsia="Calibri" w:cs="Times New Roman"/>
          <w:szCs w:val="28"/>
          <w:lang w:eastAsia="ru-RU"/>
        </w:rPr>
        <w:t xml:space="preserve">Заместитель Главы города </w:t>
      </w:r>
      <w:r w:rsidRPr="00BA0911">
        <w:rPr>
          <w:rFonts w:eastAsia="Calibri" w:cs="Times New Roman"/>
          <w:szCs w:val="28"/>
          <w:lang w:eastAsia="ru-RU"/>
        </w:rPr>
        <w:tab/>
      </w:r>
      <w:r w:rsidRPr="00BA0911">
        <w:rPr>
          <w:rFonts w:eastAsia="Calibri" w:cs="Times New Roman"/>
          <w:szCs w:val="28"/>
          <w:lang w:eastAsia="ru-RU"/>
        </w:rPr>
        <w:tab/>
      </w:r>
      <w:r w:rsidRPr="00BA0911">
        <w:rPr>
          <w:rFonts w:eastAsia="Calibri" w:cs="Times New Roman"/>
          <w:szCs w:val="28"/>
          <w:lang w:eastAsia="ru-RU"/>
        </w:rPr>
        <w:tab/>
      </w:r>
      <w:r w:rsidRPr="00BA0911">
        <w:rPr>
          <w:rFonts w:eastAsia="Calibri" w:cs="Times New Roman"/>
          <w:szCs w:val="28"/>
          <w:lang w:eastAsia="ru-RU"/>
        </w:rPr>
        <w:tab/>
      </w:r>
      <w:r w:rsidRPr="00BA0911">
        <w:rPr>
          <w:rFonts w:eastAsia="Calibri" w:cs="Times New Roman"/>
          <w:szCs w:val="28"/>
          <w:lang w:eastAsia="ru-RU"/>
        </w:rPr>
        <w:tab/>
        <w:t xml:space="preserve">                  </w:t>
      </w:r>
      <w:r>
        <w:rPr>
          <w:rFonts w:eastAsia="Calibri" w:cs="Times New Roman"/>
          <w:szCs w:val="28"/>
          <w:lang w:eastAsia="ru-RU"/>
        </w:rPr>
        <w:t xml:space="preserve">  </w:t>
      </w:r>
      <w:r w:rsidRPr="00BA0911">
        <w:rPr>
          <w:rFonts w:eastAsia="Calibri" w:cs="Times New Roman"/>
          <w:szCs w:val="28"/>
          <w:lang w:eastAsia="ru-RU"/>
        </w:rPr>
        <w:t xml:space="preserve"> С.</w:t>
      </w:r>
      <w:r w:rsidRPr="00BA0911">
        <w:rPr>
          <w:rFonts w:eastAsia="Calibri" w:cs="Times New Roman"/>
          <w:szCs w:val="28"/>
        </w:rPr>
        <w:t>А. Агафонов</w:t>
      </w:r>
    </w:p>
    <w:p w:rsidR="00BA0911" w:rsidRPr="00BA0911" w:rsidRDefault="00BA0911" w:rsidP="00BA0911">
      <w:pPr>
        <w:rPr>
          <w:rFonts w:eastAsia="Calibri" w:cs="Times New Roman"/>
          <w:szCs w:val="28"/>
        </w:rPr>
      </w:pPr>
    </w:p>
    <w:p w:rsidR="00BA0911" w:rsidRPr="00BA0911" w:rsidRDefault="00BA0911" w:rsidP="00BA0911">
      <w:pPr>
        <w:shd w:val="clear" w:color="auto" w:fill="FFFFFF"/>
        <w:rPr>
          <w:rFonts w:eastAsia="Times New Roman" w:cs="Times New Roman"/>
          <w:szCs w:val="28"/>
          <w:lang w:eastAsia="ru-RU"/>
        </w:rPr>
      </w:pPr>
    </w:p>
    <w:p w:rsidR="001766E8" w:rsidRPr="00BA0911" w:rsidRDefault="001766E8" w:rsidP="00BA0911"/>
    <w:sectPr w:rsidR="001766E8" w:rsidRPr="00BA0911" w:rsidSect="00BA091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AD" w:rsidRDefault="002F74AD">
      <w:r>
        <w:separator/>
      </w:r>
    </w:p>
  </w:endnote>
  <w:endnote w:type="continuationSeparator" w:id="0">
    <w:p w:rsidR="002F74AD" w:rsidRDefault="002F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051D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051D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051D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AD" w:rsidRDefault="002F74AD">
      <w:r>
        <w:separator/>
      </w:r>
    </w:p>
  </w:footnote>
  <w:footnote w:type="continuationSeparator" w:id="0">
    <w:p w:rsidR="002F74AD" w:rsidRDefault="002F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051D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874418"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86696F">
          <w:rPr>
            <w:rStyle w:val="a8"/>
            <w:noProof/>
            <w:sz w:val="20"/>
          </w:rPr>
          <w:instrText>3</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86696F">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86696F">
          <w:rPr>
            <w:noProof/>
            <w:sz w:val="20"/>
            <w:lang w:val="en-US"/>
          </w:rPr>
          <w:instrText>3</w:instrText>
        </w:r>
        <w:r>
          <w:rPr>
            <w:sz w:val="20"/>
            <w:lang w:val="en-US"/>
          </w:rPr>
          <w:fldChar w:fldCharType="end"/>
        </w:r>
        <w:r w:rsidRPr="004A12EB">
          <w:rPr>
            <w:sz w:val="20"/>
            <w:lang w:val="en-US"/>
          </w:rPr>
          <w:fldChar w:fldCharType="separate"/>
        </w:r>
        <w:r w:rsidR="0086696F">
          <w:rPr>
            <w:noProof/>
            <w:sz w:val="20"/>
            <w:lang w:val="en-US"/>
          </w:rPr>
          <w:instrText>3</w:instrText>
        </w:r>
        <w:r w:rsidRPr="004A12EB">
          <w:rPr>
            <w:sz w:val="20"/>
            <w:lang w:val="en-US"/>
          </w:rPr>
          <w:fldChar w:fldCharType="end"/>
        </w:r>
        <w:r>
          <w:rPr>
            <w:sz w:val="20"/>
            <w:lang w:val="en-US"/>
          </w:rPr>
          <w:instrText>"</w:instrText>
        </w:r>
        <w:r w:rsidRPr="004A12EB">
          <w:rPr>
            <w:sz w:val="20"/>
          </w:rPr>
          <w:fldChar w:fldCharType="separate"/>
        </w:r>
        <w:r w:rsidR="0086696F">
          <w:rPr>
            <w:noProof/>
            <w:sz w:val="20"/>
            <w:lang w:val="en-US"/>
          </w:rPr>
          <w:t>3</w:t>
        </w:r>
        <w:r w:rsidRPr="004A12EB">
          <w:rPr>
            <w:sz w:val="20"/>
          </w:rPr>
          <w:fldChar w:fldCharType="end"/>
        </w:r>
      </w:p>
    </w:sdtContent>
  </w:sdt>
  <w:p w:rsidR="006E704F" w:rsidRDefault="00051D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051D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11"/>
    <w:rsid w:val="00051DD3"/>
    <w:rsid w:val="001766E8"/>
    <w:rsid w:val="002F74AD"/>
    <w:rsid w:val="00502BA3"/>
    <w:rsid w:val="0086696F"/>
    <w:rsid w:val="00874418"/>
    <w:rsid w:val="00A237DA"/>
    <w:rsid w:val="00BA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E54CABC-51AB-4AD3-8F63-6B7F85BB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0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A0911"/>
    <w:pPr>
      <w:tabs>
        <w:tab w:val="center" w:pos="4677"/>
        <w:tab w:val="right" w:pos="9355"/>
      </w:tabs>
    </w:pPr>
  </w:style>
  <w:style w:type="character" w:customStyle="1" w:styleId="a5">
    <w:name w:val="Верхний колонтитул Знак"/>
    <w:basedOn w:val="a0"/>
    <w:link w:val="a4"/>
    <w:rsid w:val="00BA0911"/>
    <w:rPr>
      <w:rFonts w:ascii="Times New Roman" w:hAnsi="Times New Roman"/>
      <w:sz w:val="28"/>
    </w:rPr>
  </w:style>
  <w:style w:type="paragraph" w:styleId="a6">
    <w:name w:val="footer"/>
    <w:basedOn w:val="a"/>
    <w:link w:val="a7"/>
    <w:uiPriority w:val="99"/>
    <w:unhideWhenUsed/>
    <w:rsid w:val="00BA0911"/>
    <w:pPr>
      <w:tabs>
        <w:tab w:val="center" w:pos="4677"/>
        <w:tab w:val="right" w:pos="9355"/>
      </w:tabs>
    </w:pPr>
  </w:style>
  <w:style w:type="character" w:customStyle="1" w:styleId="a7">
    <w:name w:val="Нижний колонтитул Знак"/>
    <w:basedOn w:val="a0"/>
    <w:link w:val="a6"/>
    <w:uiPriority w:val="99"/>
    <w:rsid w:val="00BA0911"/>
    <w:rPr>
      <w:rFonts w:ascii="Times New Roman" w:hAnsi="Times New Roman"/>
      <w:sz w:val="28"/>
    </w:rPr>
  </w:style>
  <w:style w:type="character" w:styleId="a8">
    <w:name w:val="page number"/>
    <w:basedOn w:val="a0"/>
    <w:rsid w:val="00BA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dmsurgut.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5BED7-1A94-478C-9FAA-B8F7D1F7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Алина Сергеевна</dc:creator>
  <cp:keywords/>
  <dc:description/>
  <cp:lastModifiedBy>Гордеев Сергей Викторович</cp:lastModifiedBy>
  <cp:revision>2</cp:revision>
  <cp:lastPrinted>2023-11-13T11:11:00Z</cp:lastPrinted>
  <dcterms:created xsi:type="dcterms:W3CDTF">2023-11-17T11:38:00Z</dcterms:created>
  <dcterms:modified xsi:type="dcterms:W3CDTF">2023-11-17T11:38:00Z</dcterms:modified>
</cp:coreProperties>
</file>