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45" w:rsidRDefault="00517345" w:rsidP="00656C1A">
      <w:pPr>
        <w:spacing w:line="120" w:lineRule="atLeast"/>
        <w:jc w:val="center"/>
        <w:rPr>
          <w:sz w:val="24"/>
          <w:szCs w:val="24"/>
        </w:rPr>
      </w:pPr>
    </w:p>
    <w:p w:rsidR="00517345" w:rsidRDefault="00517345" w:rsidP="00656C1A">
      <w:pPr>
        <w:spacing w:line="120" w:lineRule="atLeast"/>
        <w:jc w:val="center"/>
        <w:rPr>
          <w:sz w:val="24"/>
          <w:szCs w:val="24"/>
        </w:rPr>
      </w:pPr>
    </w:p>
    <w:p w:rsidR="00517345" w:rsidRPr="00852378" w:rsidRDefault="00517345" w:rsidP="00656C1A">
      <w:pPr>
        <w:spacing w:line="120" w:lineRule="atLeast"/>
        <w:jc w:val="center"/>
        <w:rPr>
          <w:sz w:val="10"/>
          <w:szCs w:val="10"/>
        </w:rPr>
      </w:pPr>
    </w:p>
    <w:p w:rsidR="00517345" w:rsidRDefault="00517345" w:rsidP="00656C1A">
      <w:pPr>
        <w:spacing w:line="120" w:lineRule="atLeast"/>
        <w:jc w:val="center"/>
        <w:rPr>
          <w:sz w:val="10"/>
          <w:szCs w:val="24"/>
        </w:rPr>
      </w:pPr>
    </w:p>
    <w:p w:rsidR="00517345" w:rsidRPr="005541F0" w:rsidRDefault="005173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7345" w:rsidRDefault="005173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17345" w:rsidRPr="005541F0" w:rsidRDefault="005173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7345" w:rsidRPr="005649E4" w:rsidRDefault="00517345" w:rsidP="00656C1A">
      <w:pPr>
        <w:spacing w:line="120" w:lineRule="atLeast"/>
        <w:jc w:val="center"/>
        <w:rPr>
          <w:sz w:val="18"/>
          <w:szCs w:val="24"/>
        </w:rPr>
      </w:pPr>
    </w:p>
    <w:p w:rsidR="00517345" w:rsidRPr="00656C1A" w:rsidRDefault="005173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7345" w:rsidRPr="005541F0" w:rsidRDefault="00517345" w:rsidP="00656C1A">
      <w:pPr>
        <w:spacing w:line="120" w:lineRule="atLeast"/>
        <w:jc w:val="center"/>
        <w:rPr>
          <w:sz w:val="18"/>
          <w:szCs w:val="24"/>
        </w:rPr>
      </w:pPr>
    </w:p>
    <w:p w:rsidR="00517345" w:rsidRPr="005541F0" w:rsidRDefault="00517345" w:rsidP="00656C1A">
      <w:pPr>
        <w:spacing w:line="120" w:lineRule="atLeast"/>
        <w:jc w:val="center"/>
        <w:rPr>
          <w:sz w:val="20"/>
          <w:szCs w:val="24"/>
        </w:rPr>
      </w:pPr>
    </w:p>
    <w:p w:rsidR="00517345" w:rsidRPr="00656C1A" w:rsidRDefault="0051734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17345" w:rsidRDefault="00517345" w:rsidP="00656C1A">
      <w:pPr>
        <w:spacing w:line="120" w:lineRule="atLeast"/>
        <w:jc w:val="center"/>
        <w:rPr>
          <w:sz w:val="30"/>
          <w:szCs w:val="24"/>
        </w:rPr>
      </w:pPr>
    </w:p>
    <w:p w:rsidR="00517345" w:rsidRPr="00656C1A" w:rsidRDefault="0051734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1734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7345" w:rsidRPr="00F8214F" w:rsidRDefault="005173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7345" w:rsidRPr="00F8214F" w:rsidRDefault="00AF799E" w:rsidP="0000451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</w:t>
            </w:r>
            <w:r w:rsidR="00004510">
              <w:rPr>
                <w:sz w:val="24"/>
                <w:szCs w:val="24"/>
              </w:rPr>
              <w:t>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7345" w:rsidRPr="00F8214F" w:rsidRDefault="005173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7345" w:rsidRPr="00F8214F" w:rsidRDefault="00AF79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17345" w:rsidRPr="00A63FB0" w:rsidRDefault="005173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7345" w:rsidRPr="00A3761A" w:rsidRDefault="00AF79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17345" w:rsidRPr="00F8214F" w:rsidRDefault="0051734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17345" w:rsidRPr="00F8214F" w:rsidRDefault="0051734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17345" w:rsidRPr="00AB4194" w:rsidRDefault="005173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17345" w:rsidRPr="00F8214F" w:rsidRDefault="00AF79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2903</w:t>
            </w:r>
          </w:p>
        </w:tc>
      </w:tr>
    </w:tbl>
    <w:p w:rsidR="00517345" w:rsidRPr="000C4AB5" w:rsidRDefault="00517345" w:rsidP="00C725A6">
      <w:pPr>
        <w:rPr>
          <w:rFonts w:cs="Times New Roman"/>
          <w:szCs w:val="28"/>
          <w:lang w:val="en-US"/>
        </w:rPr>
      </w:pPr>
    </w:p>
    <w:p w:rsidR="00517345" w:rsidRDefault="00517345" w:rsidP="00517345">
      <w:pPr>
        <w:rPr>
          <w:bCs/>
          <w:szCs w:val="28"/>
        </w:rPr>
      </w:pPr>
      <w:bookmarkStart w:id="4" w:name="_GoBack"/>
      <w:r>
        <w:rPr>
          <w:bCs/>
          <w:szCs w:val="28"/>
        </w:rPr>
        <w:t xml:space="preserve">О внесении изменений </w:t>
      </w:r>
    </w:p>
    <w:p w:rsidR="00517345" w:rsidRDefault="00517345" w:rsidP="00517345">
      <w:pPr>
        <w:rPr>
          <w:bCs/>
          <w:szCs w:val="28"/>
        </w:rPr>
      </w:pPr>
      <w:r>
        <w:rPr>
          <w:bCs/>
          <w:szCs w:val="28"/>
        </w:rPr>
        <w:t xml:space="preserve">в распоряжение Администрации </w:t>
      </w:r>
    </w:p>
    <w:p w:rsidR="00517345" w:rsidRDefault="00517345" w:rsidP="00517345">
      <w:pPr>
        <w:rPr>
          <w:bCs/>
          <w:szCs w:val="28"/>
        </w:rPr>
      </w:pPr>
      <w:r>
        <w:rPr>
          <w:bCs/>
          <w:szCs w:val="28"/>
        </w:rPr>
        <w:t xml:space="preserve">города от 18.03.2022 № 485 </w:t>
      </w:r>
    </w:p>
    <w:p w:rsidR="00517345" w:rsidRDefault="00517345" w:rsidP="00517345">
      <w:pPr>
        <w:rPr>
          <w:bCs/>
          <w:szCs w:val="28"/>
        </w:rPr>
      </w:pPr>
      <w:r>
        <w:rPr>
          <w:bCs/>
          <w:szCs w:val="28"/>
        </w:rPr>
        <w:t xml:space="preserve">«Об утверждении положения </w:t>
      </w:r>
    </w:p>
    <w:p w:rsidR="00517345" w:rsidRDefault="00517345" w:rsidP="00517345">
      <w:pPr>
        <w:rPr>
          <w:szCs w:val="28"/>
        </w:rPr>
      </w:pPr>
      <w:r>
        <w:rPr>
          <w:bCs/>
          <w:szCs w:val="28"/>
        </w:rPr>
        <w:t xml:space="preserve">об управлении </w:t>
      </w:r>
      <w:r>
        <w:rPr>
          <w:szCs w:val="28"/>
        </w:rPr>
        <w:t xml:space="preserve">по вопросам </w:t>
      </w:r>
    </w:p>
    <w:p w:rsidR="00517345" w:rsidRDefault="00517345" w:rsidP="00517345">
      <w:pPr>
        <w:rPr>
          <w:szCs w:val="28"/>
        </w:rPr>
      </w:pPr>
      <w:r>
        <w:rPr>
          <w:szCs w:val="28"/>
        </w:rPr>
        <w:t>общественной безопасности</w:t>
      </w:r>
    </w:p>
    <w:p w:rsidR="00517345" w:rsidRDefault="00517345" w:rsidP="00517345">
      <w:pPr>
        <w:rPr>
          <w:b/>
          <w:szCs w:val="28"/>
        </w:rPr>
      </w:pPr>
      <w:r>
        <w:rPr>
          <w:szCs w:val="28"/>
        </w:rPr>
        <w:t>Администрации города»</w:t>
      </w:r>
    </w:p>
    <w:bookmarkEnd w:id="4"/>
    <w:p w:rsidR="00517345" w:rsidRDefault="00517345" w:rsidP="00517345">
      <w:pPr>
        <w:rPr>
          <w:szCs w:val="28"/>
        </w:rPr>
      </w:pPr>
    </w:p>
    <w:p w:rsidR="00517345" w:rsidRDefault="00517345" w:rsidP="00517345">
      <w:pPr>
        <w:rPr>
          <w:szCs w:val="28"/>
        </w:rPr>
      </w:pPr>
    </w:p>
    <w:p w:rsidR="00517345" w:rsidRPr="00903138" w:rsidRDefault="00517345" w:rsidP="00903138">
      <w:pPr>
        <w:ind w:firstLine="709"/>
        <w:jc w:val="both"/>
      </w:pPr>
      <w:r w:rsidRPr="00903138"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города от 01.03.2011 № 862-IV ДГ «О структуре Администрации города», распоряжениями Администрации города от 30.12.2005 № 3686 «Об утверждении Регламента Администрации города», от 01.03.2006 № 490 «Об утверждении требований к оформлению положений о структурных подразделениях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903138">
        <w:t>Админис-трации</w:t>
      </w:r>
      <w:proofErr w:type="spellEnd"/>
      <w:r w:rsidRPr="00903138">
        <w:t xml:space="preserve"> города»:</w:t>
      </w:r>
    </w:p>
    <w:p w:rsidR="00517345" w:rsidRPr="00903138" w:rsidRDefault="00517345" w:rsidP="00903138">
      <w:pPr>
        <w:jc w:val="both"/>
      </w:pPr>
    </w:p>
    <w:p w:rsidR="00517345" w:rsidRDefault="00517345" w:rsidP="00903138">
      <w:pPr>
        <w:ind w:firstLine="709"/>
        <w:jc w:val="both"/>
      </w:pPr>
      <w:r w:rsidRPr="00903138">
        <w:t>1.</w:t>
      </w:r>
      <w:r>
        <w:t xml:space="preserve"> Внести в распоряжение Администрации города от 18.03.2022 № 485 </w:t>
      </w:r>
      <w:r>
        <w:br/>
        <w:t xml:space="preserve">«Об утверждении положения об управлении по вопросам общественной </w:t>
      </w:r>
      <w:proofErr w:type="spellStart"/>
      <w:r>
        <w:t>безопас-ности</w:t>
      </w:r>
      <w:proofErr w:type="spellEnd"/>
      <w:r>
        <w:t xml:space="preserve"> Администрации города» следующие изменения:</w:t>
      </w:r>
    </w:p>
    <w:p w:rsidR="00517345" w:rsidRDefault="00517345" w:rsidP="00517345">
      <w:pPr>
        <w:ind w:firstLine="709"/>
        <w:jc w:val="both"/>
      </w:pPr>
      <w:r>
        <w:t>в приложении к распоряжению:</w:t>
      </w:r>
    </w:p>
    <w:p w:rsidR="00517345" w:rsidRDefault="00517345" w:rsidP="00517345">
      <w:pPr>
        <w:ind w:firstLine="709"/>
        <w:jc w:val="both"/>
      </w:pPr>
      <w:r>
        <w:t xml:space="preserve">1.1. Пункт 2 раздела </w:t>
      </w:r>
      <w:r>
        <w:rPr>
          <w:lang w:val="en-US"/>
        </w:rPr>
        <w:t>II</w:t>
      </w:r>
      <w:r w:rsidRPr="00517345">
        <w:t xml:space="preserve"> </w:t>
      </w:r>
      <w:r>
        <w:t>изложить в следующей редакции:</w:t>
      </w:r>
    </w:p>
    <w:p w:rsidR="00517345" w:rsidRDefault="00517345" w:rsidP="00517345">
      <w:pPr>
        <w:ind w:firstLine="709"/>
        <w:jc w:val="both"/>
      </w:pPr>
      <w:r>
        <w:t>«2. Организации и обеспечения деятельности коллегиальных органов Администрации города: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Антитеррористической комиссии города Сургута;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Межведомственной комиссии города Сургута по противодействию экстремистской деятельности;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Координационного совета по делам национально-культурных автономий </w:t>
      </w:r>
      <w:r>
        <w:rPr>
          <w:color w:val="000000" w:themeColor="text1"/>
          <w:szCs w:val="28"/>
        </w:rPr>
        <w:br/>
        <w:t>и взаимодействию с религиозными объединениями при Главе города;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Координационного совета в сфере профилактики правонарушений </w:t>
      </w:r>
      <w:r>
        <w:rPr>
          <w:color w:val="000000" w:themeColor="text1"/>
          <w:szCs w:val="28"/>
        </w:rPr>
        <w:br/>
        <w:t>на территории города Сургута;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Антинаркотической комиссии города Сургута;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Комиссии по противодействию незаконному обороту промышленной продукции города Сургута;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Межведомственного совета при Главе города Сургута по противодействию коррупции;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межведомственной комиссии по обследованию мест массового </w:t>
      </w:r>
      <w:proofErr w:type="spellStart"/>
      <w:proofErr w:type="gramStart"/>
      <w:r>
        <w:rPr>
          <w:color w:val="000000" w:themeColor="text1"/>
          <w:szCs w:val="28"/>
        </w:rPr>
        <w:t>пребы-вания</w:t>
      </w:r>
      <w:proofErr w:type="spellEnd"/>
      <w:proofErr w:type="gramEnd"/>
      <w:r>
        <w:rPr>
          <w:color w:val="000000" w:themeColor="text1"/>
          <w:szCs w:val="28"/>
        </w:rPr>
        <w:t xml:space="preserve"> людей, расположенных в пределах территории города Сургута;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координационного совета по рассмотрению уведомлений о проведении публичных мероприятий на территории города Сургута».</w:t>
      </w:r>
    </w:p>
    <w:p w:rsidR="00517345" w:rsidRDefault="00517345" w:rsidP="00517345">
      <w:pPr>
        <w:ind w:firstLine="709"/>
        <w:jc w:val="both"/>
        <w:rPr>
          <w:color w:val="000000" w:themeColor="text1"/>
          <w:szCs w:val="28"/>
        </w:rPr>
      </w:pPr>
      <w:r>
        <w:t xml:space="preserve">1.2. Пункт 3 раздела </w:t>
      </w:r>
      <w:r>
        <w:rPr>
          <w:lang w:val="en-US"/>
        </w:rPr>
        <w:t>II</w:t>
      </w:r>
      <w:r w:rsidRPr="00517345">
        <w:t xml:space="preserve"> </w:t>
      </w:r>
      <w:r>
        <w:t xml:space="preserve">после слов «Об административных </w:t>
      </w:r>
      <w:proofErr w:type="spellStart"/>
      <w:proofErr w:type="gramStart"/>
      <w:r>
        <w:t>правонару-шениях</w:t>
      </w:r>
      <w:proofErr w:type="spellEnd"/>
      <w:proofErr w:type="gramEnd"/>
      <w:r>
        <w:t>» дополнить словами «от</w:t>
      </w:r>
      <w:r>
        <w:rPr>
          <w:color w:val="000000" w:themeColor="text1"/>
          <w:szCs w:val="28"/>
        </w:rPr>
        <w:t xml:space="preserve"> 11.06.2010 № 102-оз».</w:t>
      </w:r>
    </w:p>
    <w:p w:rsidR="00517345" w:rsidRDefault="00517345" w:rsidP="00517345">
      <w:pPr>
        <w:ind w:firstLine="709"/>
        <w:jc w:val="both"/>
      </w:pPr>
      <w:r>
        <w:t xml:space="preserve">1.3. Подпункт 1.2 пункта 1 раздела </w:t>
      </w:r>
      <w:r>
        <w:rPr>
          <w:lang w:val="en-US"/>
        </w:rPr>
        <w:t>III</w:t>
      </w:r>
      <w:r w:rsidRPr="00517345">
        <w:t xml:space="preserve"> </w:t>
      </w:r>
      <w:r>
        <w:t>изложить в следующей редакции:</w:t>
      </w:r>
    </w:p>
    <w:p w:rsidR="00517345" w:rsidRDefault="00517345" w:rsidP="00517345">
      <w:pPr>
        <w:ind w:firstLine="709"/>
        <w:jc w:val="both"/>
      </w:pPr>
      <w:r>
        <w:t xml:space="preserve">«1.2. Организация и обеспечение деятельности коллегиальных органов </w:t>
      </w:r>
      <w:r>
        <w:br/>
        <w:t xml:space="preserve">при Главе города, Администрации города (Антитеррористической комиссии города Сургута, Межведомственной комиссии города Сургута по </w:t>
      </w:r>
      <w:proofErr w:type="spellStart"/>
      <w:r>
        <w:t>противо</w:t>
      </w:r>
      <w:proofErr w:type="spellEnd"/>
      <w:r>
        <w:t xml:space="preserve">-действию экстремисткой деятельности, Координационного совета по делам национально-культурных автономий и взаимодействию с религиозными </w:t>
      </w:r>
      <w:proofErr w:type="spellStart"/>
      <w:r>
        <w:t>объеди</w:t>
      </w:r>
      <w:proofErr w:type="spellEnd"/>
      <w:r>
        <w:t xml:space="preserve">-нениями при Главе города, Координационного совета в сфере профилактики правонарушений на территории города Сургута, Антинаркотической комиссии города Сургута, Комиссии по противодействию незаконному обороту </w:t>
      </w:r>
      <w:proofErr w:type="spellStart"/>
      <w:r>
        <w:t>промыш</w:t>
      </w:r>
      <w:proofErr w:type="spellEnd"/>
      <w:r>
        <w:t xml:space="preserve">-ленной продукции города Сургута, Межведомственного совета при Главе </w:t>
      </w:r>
      <w:r>
        <w:br/>
        <w:t xml:space="preserve">города Сургута по противодействию коррупции, межведомственной комиссии по обследованию мест массового пребывания людей, расположенных в пределах территории города Сургута, координационного совета по рассмотрению </w:t>
      </w:r>
      <w:proofErr w:type="spellStart"/>
      <w:r>
        <w:t>уведом-лений</w:t>
      </w:r>
      <w:proofErr w:type="spellEnd"/>
      <w:r>
        <w:t xml:space="preserve"> о проведении публичных мероприятий на территории города Сургута), </w:t>
      </w:r>
      <w:r>
        <w:br/>
        <w:t>в том числе:</w:t>
      </w:r>
    </w:p>
    <w:p w:rsidR="00517345" w:rsidRDefault="00517345" w:rsidP="00517345">
      <w:pPr>
        <w:ind w:firstLine="709"/>
        <w:jc w:val="both"/>
      </w:pPr>
      <w:r>
        <w:t>1) разработка и формирование планов работы комиссий и советов</w:t>
      </w:r>
      <w:r>
        <w:br/>
        <w:t>на очередной период;</w:t>
      </w:r>
    </w:p>
    <w:p w:rsidR="00517345" w:rsidRDefault="00517345" w:rsidP="00517345">
      <w:pPr>
        <w:ind w:firstLine="709"/>
        <w:jc w:val="both"/>
      </w:pPr>
      <w:r>
        <w:t>2) подготовка аналитических и информационно-справочных материалов</w:t>
      </w:r>
      <w:r>
        <w:br/>
        <w:t>к заседанию комиссий и советов;</w:t>
      </w:r>
    </w:p>
    <w:p w:rsidR="00517345" w:rsidRDefault="00517345" w:rsidP="00517345">
      <w:pPr>
        <w:ind w:firstLine="709"/>
        <w:jc w:val="both"/>
      </w:pPr>
      <w:r>
        <w:t>3) предоставление организационной и методической помощи лицам, участвующим в подготовке материалов к заседанию комиссий и советов;</w:t>
      </w:r>
    </w:p>
    <w:p w:rsidR="00517345" w:rsidRDefault="00517345" w:rsidP="00517345">
      <w:pPr>
        <w:ind w:firstLine="709"/>
        <w:jc w:val="both"/>
      </w:pPr>
      <w:r>
        <w:t xml:space="preserve">4) контроль за своевременным предоставлением материалов для </w:t>
      </w:r>
      <w:proofErr w:type="spellStart"/>
      <w:proofErr w:type="gramStart"/>
      <w:r>
        <w:t>рассмот</w:t>
      </w:r>
      <w:proofErr w:type="spellEnd"/>
      <w:r>
        <w:t>-рения</w:t>
      </w:r>
      <w:proofErr w:type="gramEnd"/>
      <w:r>
        <w:t>;</w:t>
      </w:r>
    </w:p>
    <w:p w:rsidR="00517345" w:rsidRDefault="00517345" w:rsidP="00517345">
      <w:pPr>
        <w:ind w:firstLine="709"/>
        <w:jc w:val="both"/>
      </w:pPr>
      <w:r>
        <w:t>5) подготовка проектов решений и оформление протоколов заседаний комиссий и советов;</w:t>
      </w:r>
    </w:p>
    <w:p w:rsidR="00517345" w:rsidRDefault="00517345" w:rsidP="00517345">
      <w:pPr>
        <w:ind w:firstLine="709"/>
        <w:jc w:val="both"/>
      </w:pPr>
      <w:r>
        <w:t>6) осуществление контроля за исполнением решений комиссий и советов</w:t>
      </w:r>
      <w:r>
        <w:br/>
        <w:t>в пределах компетенции управления;</w:t>
      </w:r>
    </w:p>
    <w:p w:rsidR="00517345" w:rsidRDefault="00517345" w:rsidP="00517345">
      <w:pPr>
        <w:ind w:firstLine="709"/>
        <w:jc w:val="both"/>
      </w:pPr>
      <w:r>
        <w:t>7) организация и координация деятельности рабочих групп и иных рабочих органов комиссий и советов;</w:t>
      </w:r>
    </w:p>
    <w:p w:rsidR="00517345" w:rsidRDefault="00517345" w:rsidP="00517345">
      <w:pPr>
        <w:ind w:firstLine="709"/>
        <w:jc w:val="both"/>
      </w:pPr>
      <w:r>
        <w:t>8) организация и ведение делопроизводства комиссий и советов</w:t>
      </w:r>
      <w:r>
        <w:br/>
        <w:t>и их рабочих органов».</w:t>
      </w:r>
    </w:p>
    <w:p w:rsidR="00517345" w:rsidRDefault="00517345" w:rsidP="00517345">
      <w:pPr>
        <w:ind w:firstLine="709"/>
        <w:jc w:val="both"/>
      </w:pPr>
      <w:r>
        <w:t xml:space="preserve">1.4. Подпункт 1.4.9 пункта 1.4 раздела </w:t>
      </w:r>
      <w:r>
        <w:rPr>
          <w:lang w:val="en-US"/>
        </w:rPr>
        <w:t>III</w:t>
      </w:r>
      <w:r w:rsidRPr="00517345">
        <w:t xml:space="preserve"> </w:t>
      </w:r>
      <w:r>
        <w:t>изложить в следующей редакции:</w:t>
      </w:r>
    </w:p>
    <w:p w:rsidR="00517345" w:rsidRDefault="00517345" w:rsidP="00517345">
      <w:pPr>
        <w:ind w:firstLine="708"/>
        <w:jc w:val="both"/>
      </w:pPr>
      <w:r>
        <w:t xml:space="preserve">«1.4.9. </w:t>
      </w:r>
      <w:r>
        <w:rPr>
          <w:color w:val="000000" w:themeColor="text1"/>
          <w:szCs w:val="28"/>
        </w:rPr>
        <w:t xml:space="preserve">Координация деятельности структурных подразделений </w:t>
      </w:r>
      <w:proofErr w:type="spellStart"/>
      <w:r>
        <w:rPr>
          <w:color w:val="000000" w:themeColor="text1"/>
          <w:szCs w:val="28"/>
        </w:rPr>
        <w:t>Админис-трации</w:t>
      </w:r>
      <w:proofErr w:type="spellEnd"/>
      <w:r>
        <w:rPr>
          <w:color w:val="000000" w:themeColor="text1"/>
          <w:szCs w:val="28"/>
        </w:rPr>
        <w:t xml:space="preserve"> города и муниципальных учреждений, являющихся </w:t>
      </w:r>
      <w:proofErr w:type="spellStart"/>
      <w:r>
        <w:rPr>
          <w:color w:val="000000" w:themeColor="text1"/>
          <w:szCs w:val="28"/>
        </w:rPr>
        <w:t>соадминистраторами</w:t>
      </w:r>
      <w:proofErr w:type="spellEnd"/>
      <w:r>
        <w:rPr>
          <w:color w:val="000000" w:themeColor="text1"/>
          <w:szCs w:val="28"/>
        </w:rPr>
        <w:t xml:space="preserve"> </w:t>
      </w:r>
      <w:r w:rsidRPr="00517345">
        <w:rPr>
          <w:rStyle w:val="ab"/>
          <w:b w:val="0"/>
          <w:color w:val="000000" w:themeColor="text1"/>
          <w:szCs w:val="28"/>
        </w:rPr>
        <w:lastRenderedPageBreak/>
        <w:t>муниципальной программы</w:t>
      </w:r>
      <w:r>
        <w:rPr>
          <w:color w:val="000000" w:themeColor="text1"/>
          <w:szCs w:val="28"/>
        </w:rPr>
        <w:t xml:space="preserve"> «Укрепление межнационального и </w:t>
      </w:r>
      <w:proofErr w:type="spellStart"/>
      <w:r>
        <w:rPr>
          <w:color w:val="000000" w:themeColor="text1"/>
          <w:szCs w:val="28"/>
        </w:rPr>
        <w:t>межконфессио-нального</w:t>
      </w:r>
      <w:proofErr w:type="spellEnd"/>
      <w:r>
        <w:rPr>
          <w:color w:val="000000" w:themeColor="text1"/>
          <w:szCs w:val="28"/>
        </w:rPr>
        <w:t xml:space="preserve">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</w:r>
      <w:r>
        <w:rPr>
          <w:color w:val="000000" w:themeColor="text1"/>
          <w:szCs w:val="28"/>
        </w:rPr>
        <w:br/>
        <w:t xml:space="preserve">на период до 2030 года», по реализации на территории города Концепции государственной миграционной политики Российской Федерации в пределах </w:t>
      </w:r>
      <w:r>
        <w:rPr>
          <w:bCs/>
          <w:szCs w:val="28"/>
        </w:rPr>
        <w:t>полномочий, установленных законодательством».</w:t>
      </w:r>
    </w:p>
    <w:p w:rsidR="00517345" w:rsidRDefault="00517345" w:rsidP="00517345">
      <w:pPr>
        <w:ind w:firstLine="709"/>
        <w:jc w:val="both"/>
      </w:pPr>
      <w:r>
        <w:t xml:space="preserve">1.5. В подпункте 1.6 пункта 1 раздела </w:t>
      </w:r>
      <w:r>
        <w:rPr>
          <w:lang w:val="en-US"/>
        </w:rPr>
        <w:t>III</w:t>
      </w:r>
      <w:r w:rsidRPr="00517345">
        <w:t xml:space="preserve"> </w:t>
      </w:r>
      <w:r>
        <w:t>слова «Концепции развития российского казачества» заменить словами «Стратегии государственной политики Российской Федерации в отношении российского казачества».</w:t>
      </w:r>
    </w:p>
    <w:p w:rsidR="00517345" w:rsidRDefault="00517345" w:rsidP="00517345">
      <w:pPr>
        <w:ind w:firstLine="709"/>
        <w:jc w:val="both"/>
      </w:pPr>
      <w:r>
        <w:t xml:space="preserve">1.6. Пункт 1 раздела </w:t>
      </w:r>
      <w:r>
        <w:rPr>
          <w:lang w:val="en-US"/>
        </w:rPr>
        <w:t>III</w:t>
      </w:r>
      <w:r w:rsidRPr="00517345">
        <w:t xml:space="preserve"> </w:t>
      </w:r>
      <w:r>
        <w:t>дополнить подпунктами 1.31 – 1.33 следующего содержания:</w:t>
      </w:r>
    </w:p>
    <w:p w:rsidR="00517345" w:rsidRDefault="00517345" w:rsidP="00517345">
      <w:pPr>
        <w:ind w:firstLine="709"/>
        <w:jc w:val="both"/>
        <w:rPr>
          <w:sz w:val="22"/>
        </w:rPr>
      </w:pPr>
      <w:r>
        <w:t xml:space="preserve">«1.31. Организация проведения форумов, семинаров по вопросам </w:t>
      </w:r>
      <w:proofErr w:type="gramStart"/>
      <w:r>
        <w:t>профи-</w:t>
      </w:r>
      <w:proofErr w:type="spellStart"/>
      <w:r>
        <w:t>лактики</w:t>
      </w:r>
      <w:proofErr w:type="spellEnd"/>
      <w:proofErr w:type="gramEnd"/>
      <w:r>
        <w:t xml:space="preserve"> правонарушений.</w:t>
      </w:r>
    </w:p>
    <w:p w:rsidR="00517345" w:rsidRDefault="00517345" w:rsidP="00517345">
      <w:pPr>
        <w:ind w:firstLine="709"/>
        <w:jc w:val="both"/>
      </w:pPr>
      <w:r>
        <w:t xml:space="preserve">1.32. Организация работы по информационно-пропагандистскому </w:t>
      </w:r>
      <w:proofErr w:type="spellStart"/>
      <w:proofErr w:type="gramStart"/>
      <w:r>
        <w:t>сопро</w:t>
      </w:r>
      <w:proofErr w:type="spellEnd"/>
      <w:r>
        <w:t>-вождению</w:t>
      </w:r>
      <w:proofErr w:type="gramEnd"/>
      <w:r>
        <w:t xml:space="preserve"> профилактики правонарушений (через памятки, буклеты, брошюры).</w:t>
      </w:r>
    </w:p>
    <w:p w:rsidR="00517345" w:rsidRDefault="00517345" w:rsidP="00517345">
      <w:pPr>
        <w:ind w:firstLine="709"/>
        <w:jc w:val="both"/>
      </w:pPr>
      <w:r>
        <w:t xml:space="preserve">1.33. </w:t>
      </w:r>
      <w:r>
        <w:rPr>
          <w:color w:val="000000" w:themeColor="text1"/>
          <w:szCs w:val="28"/>
        </w:rPr>
        <w:t xml:space="preserve">Координация деятельности структурных подразделений </w:t>
      </w:r>
      <w:proofErr w:type="spellStart"/>
      <w:proofErr w:type="gramStart"/>
      <w:r>
        <w:rPr>
          <w:color w:val="000000" w:themeColor="text1"/>
          <w:szCs w:val="28"/>
        </w:rPr>
        <w:t>Админис-трации</w:t>
      </w:r>
      <w:proofErr w:type="spellEnd"/>
      <w:proofErr w:type="gramEnd"/>
      <w:r>
        <w:rPr>
          <w:color w:val="000000" w:themeColor="text1"/>
          <w:szCs w:val="28"/>
        </w:rPr>
        <w:t xml:space="preserve"> города и муниципальных учреждений, являющихся </w:t>
      </w:r>
      <w:proofErr w:type="spellStart"/>
      <w:r>
        <w:rPr>
          <w:color w:val="000000" w:themeColor="text1"/>
          <w:szCs w:val="28"/>
        </w:rPr>
        <w:t>соадминистраторами</w:t>
      </w:r>
      <w:proofErr w:type="spellEnd"/>
      <w:r>
        <w:rPr>
          <w:color w:val="000000" w:themeColor="text1"/>
          <w:szCs w:val="28"/>
        </w:rPr>
        <w:t xml:space="preserve"> </w:t>
      </w:r>
      <w:r w:rsidRPr="00517345">
        <w:rPr>
          <w:rStyle w:val="ab"/>
          <w:b w:val="0"/>
          <w:color w:val="000000" w:themeColor="text1"/>
          <w:szCs w:val="28"/>
        </w:rPr>
        <w:t>муниципальной программы</w:t>
      </w:r>
      <w:r>
        <w:rPr>
          <w:color w:val="000000" w:themeColor="text1"/>
          <w:szCs w:val="28"/>
        </w:rPr>
        <w:t xml:space="preserve"> «Профилактика правонарушений в городе Сургуте на период до 2030 года», по вопросам реализации мероприятий, направленных на профилактику правонарушений».</w:t>
      </w:r>
    </w:p>
    <w:p w:rsidR="00517345" w:rsidRDefault="00517345" w:rsidP="00517345">
      <w:pPr>
        <w:ind w:firstLine="709"/>
        <w:jc w:val="both"/>
      </w:pPr>
      <w:r>
        <w:t xml:space="preserve">1.7. Подпункт 2.22 пункта 2 раздела </w:t>
      </w:r>
      <w:r>
        <w:rPr>
          <w:lang w:val="en-US"/>
        </w:rPr>
        <w:t>III</w:t>
      </w:r>
      <w:r w:rsidRPr="00517345">
        <w:t xml:space="preserve"> </w:t>
      </w:r>
      <w:r>
        <w:t>изложить в следующей редакции:</w:t>
      </w:r>
    </w:p>
    <w:p w:rsidR="00517345" w:rsidRPr="00517345" w:rsidRDefault="00517345" w:rsidP="00517345">
      <w:pPr>
        <w:ind w:firstLine="709"/>
        <w:jc w:val="both"/>
      </w:pPr>
      <w:r>
        <w:t>«2.22.</w:t>
      </w:r>
      <w:r>
        <w:rPr>
          <w:color w:val="000000" w:themeColor="text1"/>
          <w:szCs w:val="28"/>
        </w:rPr>
        <w:t xml:space="preserve"> Подготавливает проекты муниципальных правовых актов </w:t>
      </w:r>
      <w:r>
        <w:rPr>
          <w:color w:val="000000" w:themeColor="text1"/>
          <w:szCs w:val="28"/>
        </w:rPr>
        <w:br/>
        <w:t xml:space="preserve">об утверждении перечня должностных лиц Администрации города, </w:t>
      </w:r>
      <w:proofErr w:type="spellStart"/>
      <w:r>
        <w:rPr>
          <w:color w:val="000000" w:themeColor="text1"/>
          <w:szCs w:val="28"/>
        </w:rPr>
        <w:t>уполно</w:t>
      </w:r>
      <w:proofErr w:type="spellEnd"/>
      <w:r>
        <w:rPr>
          <w:color w:val="000000" w:themeColor="text1"/>
          <w:szCs w:val="28"/>
        </w:rPr>
        <w:t xml:space="preserve">-моченных составлять протоколы об административных правонарушениях, предусмотренных </w:t>
      </w:r>
      <w:r w:rsidRPr="00517345">
        <w:rPr>
          <w:rStyle w:val="ab"/>
          <w:b w:val="0"/>
          <w:color w:val="auto"/>
          <w:szCs w:val="28"/>
        </w:rPr>
        <w:t>Законом</w:t>
      </w:r>
      <w:r w:rsidRPr="00517345">
        <w:rPr>
          <w:szCs w:val="28"/>
        </w:rPr>
        <w:t xml:space="preserve"> Ханты-Мансийского автономного округа ‒ Югры «Об административных правонарушениях» от 11.06.2010 № 102-оз</w:t>
      </w:r>
      <w:r>
        <w:rPr>
          <w:szCs w:val="28"/>
        </w:rPr>
        <w:t xml:space="preserve"> </w:t>
      </w:r>
      <w:r w:rsidRPr="00517345">
        <w:rPr>
          <w:szCs w:val="28"/>
        </w:rPr>
        <w:t xml:space="preserve">и вносит </w:t>
      </w:r>
      <w:r>
        <w:rPr>
          <w:szCs w:val="28"/>
        </w:rPr>
        <w:br/>
      </w:r>
      <w:r w:rsidRPr="00517345">
        <w:rPr>
          <w:szCs w:val="28"/>
        </w:rPr>
        <w:t>в него изменения</w:t>
      </w:r>
      <w:r w:rsidRPr="00517345">
        <w:t>».</w:t>
      </w:r>
    </w:p>
    <w:p w:rsidR="00517345" w:rsidRPr="00517345" w:rsidRDefault="00517345" w:rsidP="00517345">
      <w:pPr>
        <w:ind w:firstLine="709"/>
        <w:jc w:val="both"/>
      </w:pPr>
      <w:r w:rsidRPr="00517345">
        <w:t xml:space="preserve">1.8. Подпункт 2.24 пункта 2 раздела </w:t>
      </w:r>
      <w:r w:rsidRPr="00517345">
        <w:rPr>
          <w:lang w:val="en-US"/>
        </w:rPr>
        <w:t>III</w:t>
      </w:r>
      <w:r w:rsidRPr="00517345">
        <w:t xml:space="preserve"> изложить в следующей редакции: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 w:rsidRPr="00517345">
        <w:t>«</w:t>
      </w:r>
      <w:r w:rsidRPr="00517345">
        <w:rPr>
          <w:szCs w:val="28"/>
        </w:rPr>
        <w:t xml:space="preserve">2.24. Информирует Главу города и заместителя Главы города, </w:t>
      </w:r>
      <w:proofErr w:type="gramStart"/>
      <w:r w:rsidRPr="00517345">
        <w:rPr>
          <w:szCs w:val="28"/>
        </w:rPr>
        <w:t>курирую-</w:t>
      </w:r>
      <w:proofErr w:type="spellStart"/>
      <w:r w:rsidRPr="00517345">
        <w:rPr>
          <w:szCs w:val="28"/>
        </w:rPr>
        <w:t>щего</w:t>
      </w:r>
      <w:proofErr w:type="spellEnd"/>
      <w:proofErr w:type="gramEnd"/>
      <w:r w:rsidRPr="00517345">
        <w:rPr>
          <w:szCs w:val="28"/>
        </w:rPr>
        <w:t xml:space="preserve"> деятельность управления, об исполнении должностными лицами </w:t>
      </w:r>
      <w:proofErr w:type="spellStart"/>
      <w:r w:rsidRPr="00517345">
        <w:rPr>
          <w:szCs w:val="28"/>
        </w:rPr>
        <w:t>Адми-нистрации</w:t>
      </w:r>
      <w:proofErr w:type="spellEnd"/>
      <w:r w:rsidRPr="00517345">
        <w:rPr>
          <w:szCs w:val="28"/>
        </w:rPr>
        <w:t xml:space="preserve"> города, возложенных на них полномочий по составлению протоколов об административных правонарушениях, предусмотренных </w:t>
      </w:r>
      <w:r w:rsidRPr="00517345">
        <w:rPr>
          <w:rStyle w:val="ab"/>
          <w:b w:val="0"/>
          <w:color w:val="auto"/>
          <w:szCs w:val="28"/>
        </w:rPr>
        <w:t>Законом</w:t>
      </w:r>
      <w:r w:rsidRPr="00517345"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Ханты-Мансийского автономного округа ‒ Югры «Об административных </w:t>
      </w:r>
      <w:proofErr w:type="spellStart"/>
      <w:r>
        <w:rPr>
          <w:color w:val="000000" w:themeColor="text1"/>
          <w:szCs w:val="28"/>
        </w:rPr>
        <w:t>правонару-шениях</w:t>
      </w:r>
      <w:proofErr w:type="spellEnd"/>
      <w:r>
        <w:rPr>
          <w:color w:val="000000" w:themeColor="text1"/>
          <w:szCs w:val="28"/>
        </w:rPr>
        <w:t xml:space="preserve"> от 11.06.2010 № 102-оз».</w:t>
      </w:r>
    </w:p>
    <w:p w:rsidR="00517345" w:rsidRDefault="00517345" w:rsidP="00517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1.9. Подпункт 3.11 пункта 3 раздела </w:t>
      </w:r>
      <w:r>
        <w:rPr>
          <w:color w:val="000000" w:themeColor="text1"/>
          <w:szCs w:val="28"/>
          <w:lang w:val="en-US"/>
        </w:rPr>
        <w:t>V</w:t>
      </w:r>
      <w:r w:rsidRPr="005173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признать утратившим силу.</w:t>
      </w:r>
    </w:p>
    <w:p w:rsidR="00517345" w:rsidRDefault="00517345" w:rsidP="00517345">
      <w:pPr>
        <w:ind w:firstLine="708"/>
        <w:jc w:val="both"/>
      </w:pPr>
    </w:p>
    <w:p w:rsidR="00517345" w:rsidRDefault="00517345" w:rsidP="0051734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br/>
        <w:t>настоящее распоряжение на официальном портале Администрации города:</w:t>
      </w:r>
      <w:r>
        <w:rPr>
          <w:color w:val="000000"/>
          <w:szCs w:val="28"/>
        </w:rPr>
        <w:t xml:space="preserve"> </w:t>
      </w:r>
      <w:r w:rsidRPr="00517345">
        <w:rPr>
          <w:szCs w:val="28"/>
        </w:rPr>
        <w:t>www.admsurgut.ru</w:t>
      </w:r>
      <w:r>
        <w:rPr>
          <w:szCs w:val="28"/>
        </w:rPr>
        <w:t>.</w:t>
      </w:r>
    </w:p>
    <w:p w:rsidR="00517345" w:rsidRDefault="00517345" w:rsidP="00517345">
      <w:pPr>
        <w:tabs>
          <w:tab w:val="left" w:pos="993"/>
        </w:tabs>
        <w:ind w:firstLine="709"/>
        <w:jc w:val="both"/>
        <w:rPr>
          <w:szCs w:val="28"/>
        </w:rPr>
      </w:pPr>
    </w:p>
    <w:p w:rsidR="00517345" w:rsidRDefault="00517345" w:rsidP="00517345">
      <w:pPr>
        <w:ind w:firstLine="708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517345" w:rsidRDefault="00517345" w:rsidP="00517345">
      <w:pPr>
        <w:ind w:firstLine="709"/>
        <w:jc w:val="both"/>
        <w:rPr>
          <w:rFonts w:ascii="Calibri" w:eastAsia="Calibri" w:hAnsi="Calibri" w:cs="Calibri"/>
          <w:sz w:val="22"/>
        </w:rPr>
      </w:pPr>
      <w:r>
        <w:rPr>
          <w:rFonts w:eastAsia="Calibri" w:cs="Times New Roman"/>
          <w:szCs w:val="28"/>
          <w:lang w:eastAsia="ru-RU"/>
        </w:rPr>
        <w:lastRenderedPageBreak/>
        <w:t>4. Настоящее распоряжение вступает в силу с момента его издания.</w:t>
      </w:r>
    </w:p>
    <w:p w:rsidR="00517345" w:rsidRDefault="00517345" w:rsidP="00517345">
      <w:pPr>
        <w:pStyle w:val="aa"/>
        <w:tabs>
          <w:tab w:val="left" w:pos="993"/>
        </w:tabs>
        <w:suppressAutoHyphens/>
        <w:autoSpaceDE w:val="0"/>
        <w:autoSpaceDN w:val="0"/>
        <w:ind w:left="709" w:right="-2"/>
        <w:jc w:val="both"/>
        <w:rPr>
          <w:sz w:val="28"/>
          <w:szCs w:val="28"/>
        </w:rPr>
      </w:pPr>
    </w:p>
    <w:p w:rsidR="00517345" w:rsidRDefault="00517345" w:rsidP="00517345">
      <w:pPr>
        <w:pStyle w:val="aa"/>
        <w:tabs>
          <w:tab w:val="left" w:pos="993"/>
        </w:tabs>
        <w:suppressAutoHyphens/>
        <w:autoSpaceDE w:val="0"/>
        <w:autoSpaceDN w:val="0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517345" w:rsidRDefault="00517345" w:rsidP="00517345">
      <w:pPr>
        <w:tabs>
          <w:tab w:val="left" w:pos="993"/>
        </w:tabs>
        <w:ind w:firstLine="709"/>
        <w:jc w:val="both"/>
        <w:rPr>
          <w:szCs w:val="28"/>
        </w:rPr>
      </w:pPr>
    </w:p>
    <w:p w:rsidR="00517345" w:rsidRDefault="00517345" w:rsidP="00517345">
      <w:pPr>
        <w:jc w:val="both"/>
        <w:rPr>
          <w:szCs w:val="28"/>
        </w:rPr>
      </w:pPr>
    </w:p>
    <w:p w:rsidR="00517345" w:rsidRDefault="00517345" w:rsidP="00517345">
      <w:pPr>
        <w:tabs>
          <w:tab w:val="left" w:pos="709"/>
        </w:tabs>
        <w:jc w:val="both"/>
        <w:rPr>
          <w:szCs w:val="28"/>
        </w:rPr>
      </w:pPr>
    </w:p>
    <w:p w:rsidR="00517345" w:rsidRDefault="00517345" w:rsidP="0051734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В.В. Криворот</w:t>
      </w:r>
    </w:p>
    <w:p w:rsidR="00517345" w:rsidRDefault="00517345" w:rsidP="00517345">
      <w:pPr>
        <w:tabs>
          <w:tab w:val="left" w:pos="709"/>
        </w:tabs>
        <w:jc w:val="both"/>
        <w:rPr>
          <w:szCs w:val="28"/>
        </w:rPr>
      </w:pPr>
    </w:p>
    <w:p w:rsidR="001C2E98" w:rsidRPr="00517345" w:rsidRDefault="001C2E98" w:rsidP="00517345"/>
    <w:sectPr w:rsidR="001C2E98" w:rsidRPr="00517345" w:rsidSect="00517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DD" w:rsidRDefault="00BE40DD" w:rsidP="00326C3D">
      <w:r>
        <w:separator/>
      </w:r>
    </w:p>
  </w:endnote>
  <w:endnote w:type="continuationSeparator" w:id="0">
    <w:p w:rsidR="00BE40DD" w:rsidRDefault="00BE40D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40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40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40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DD" w:rsidRDefault="00BE40DD" w:rsidP="00326C3D">
      <w:r>
        <w:separator/>
      </w:r>
    </w:p>
  </w:footnote>
  <w:footnote w:type="continuationSeparator" w:id="0">
    <w:p w:rsidR="00BE40DD" w:rsidRDefault="00BE40D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40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22FB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04510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451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451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451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04510">
          <w:rPr>
            <w:sz w:val="20"/>
          </w:rPr>
          <w:fldChar w:fldCharType="separate"/>
        </w:r>
        <w:r w:rsidR="0000451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BE40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4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5"/>
    <w:rsid w:val="00004510"/>
    <w:rsid w:val="00124875"/>
    <w:rsid w:val="00150D65"/>
    <w:rsid w:val="001C2E98"/>
    <w:rsid w:val="001D0DEA"/>
    <w:rsid w:val="00222FB4"/>
    <w:rsid w:val="00326C3D"/>
    <w:rsid w:val="00517345"/>
    <w:rsid w:val="00840616"/>
    <w:rsid w:val="00847B8A"/>
    <w:rsid w:val="008D4C27"/>
    <w:rsid w:val="00903138"/>
    <w:rsid w:val="009934B5"/>
    <w:rsid w:val="009B1643"/>
    <w:rsid w:val="00AF799E"/>
    <w:rsid w:val="00BE40D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3132"/>
  <w15:chartTrackingRefBased/>
  <w15:docId w15:val="{5DD48A86-F473-48F0-AC20-C5B1DD26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1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17345"/>
  </w:style>
  <w:style w:type="paragraph" w:styleId="a9">
    <w:name w:val="Normal (Web)"/>
    <w:basedOn w:val="a"/>
    <w:uiPriority w:val="99"/>
    <w:semiHidden/>
    <w:unhideWhenUsed/>
    <w:rsid w:val="00517345"/>
    <w:pPr>
      <w:spacing w:before="100" w:beforeAutospacing="1" w:after="120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734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517345"/>
    <w:rPr>
      <w:b/>
      <w:bCs/>
      <w:color w:val="008000"/>
    </w:rPr>
  </w:style>
  <w:style w:type="character" w:styleId="ac">
    <w:name w:val="Hyperlink"/>
    <w:basedOn w:val="a0"/>
    <w:uiPriority w:val="99"/>
    <w:unhideWhenUsed/>
    <w:rsid w:val="00517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F9B6-7E48-40C5-93AB-A86162A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3</cp:revision>
  <cp:lastPrinted>2023-10-04T04:49:00Z</cp:lastPrinted>
  <dcterms:created xsi:type="dcterms:W3CDTF">2023-10-06T05:23:00Z</dcterms:created>
  <dcterms:modified xsi:type="dcterms:W3CDTF">2023-10-06T05:26:00Z</dcterms:modified>
</cp:coreProperties>
</file>