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D6" w:rsidRDefault="009B1FD6" w:rsidP="00656C1A">
      <w:pPr>
        <w:spacing w:line="120" w:lineRule="atLeast"/>
        <w:jc w:val="center"/>
        <w:rPr>
          <w:sz w:val="24"/>
          <w:szCs w:val="24"/>
        </w:rPr>
      </w:pPr>
    </w:p>
    <w:p w:rsidR="009B1FD6" w:rsidRDefault="009B1FD6" w:rsidP="00656C1A">
      <w:pPr>
        <w:spacing w:line="120" w:lineRule="atLeast"/>
        <w:jc w:val="center"/>
        <w:rPr>
          <w:sz w:val="24"/>
          <w:szCs w:val="24"/>
        </w:rPr>
      </w:pPr>
    </w:p>
    <w:p w:rsidR="009B1FD6" w:rsidRPr="00852378" w:rsidRDefault="009B1FD6" w:rsidP="00656C1A">
      <w:pPr>
        <w:spacing w:line="120" w:lineRule="atLeast"/>
        <w:jc w:val="center"/>
        <w:rPr>
          <w:sz w:val="10"/>
          <w:szCs w:val="10"/>
        </w:rPr>
      </w:pPr>
    </w:p>
    <w:p w:rsidR="009B1FD6" w:rsidRDefault="009B1FD6" w:rsidP="00656C1A">
      <w:pPr>
        <w:spacing w:line="120" w:lineRule="atLeast"/>
        <w:jc w:val="center"/>
        <w:rPr>
          <w:sz w:val="10"/>
          <w:szCs w:val="24"/>
        </w:rPr>
      </w:pPr>
    </w:p>
    <w:p w:rsidR="009B1FD6" w:rsidRPr="005541F0" w:rsidRDefault="009B1F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1FD6" w:rsidRDefault="009B1F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1FD6" w:rsidRPr="005541F0" w:rsidRDefault="009B1F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1FD6" w:rsidRPr="005649E4" w:rsidRDefault="009B1FD6" w:rsidP="00656C1A">
      <w:pPr>
        <w:spacing w:line="120" w:lineRule="atLeast"/>
        <w:jc w:val="center"/>
        <w:rPr>
          <w:sz w:val="18"/>
          <w:szCs w:val="24"/>
        </w:rPr>
      </w:pPr>
    </w:p>
    <w:p w:rsidR="009B1FD6" w:rsidRPr="001D25B0" w:rsidRDefault="009B1FD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1FD6" w:rsidRPr="005541F0" w:rsidRDefault="009B1FD6" w:rsidP="00656C1A">
      <w:pPr>
        <w:spacing w:line="120" w:lineRule="atLeast"/>
        <w:jc w:val="center"/>
        <w:rPr>
          <w:sz w:val="18"/>
          <w:szCs w:val="24"/>
        </w:rPr>
      </w:pPr>
    </w:p>
    <w:p w:rsidR="009B1FD6" w:rsidRPr="005541F0" w:rsidRDefault="009B1FD6" w:rsidP="00656C1A">
      <w:pPr>
        <w:spacing w:line="120" w:lineRule="atLeast"/>
        <w:jc w:val="center"/>
        <w:rPr>
          <w:sz w:val="20"/>
          <w:szCs w:val="24"/>
        </w:rPr>
      </w:pPr>
    </w:p>
    <w:p w:rsidR="009B1FD6" w:rsidRPr="001D25B0" w:rsidRDefault="009B1FD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B1FD6" w:rsidRDefault="009B1FD6" w:rsidP="00656C1A">
      <w:pPr>
        <w:spacing w:line="120" w:lineRule="atLeast"/>
        <w:jc w:val="center"/>
        <w:rPr>
          <w:sz w:val="30"/>
          <w:szCs w:val="24"/>
        </w:rPr>
      </w:pPr>
    </w:p>
    <w:p w:rsidR="009B1FD6" w:rsidRPr="00656C1A" w:rsidRDefault="009B1FD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1FD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1FD6" w:rsidRPr="00F8214F" w:rsidRDefault="009B1F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1FD6" w:rsidRPr="00F8214F" w:rsidRDefault="00A42A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1FD6" w:rsidRPr="00F8214F" w:rsidRDefault="009B1F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1FD6" w:rsidRPr="00F8214F" w:rsidRDefault="00A42A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1FD6" w:rsidRPr="00A63FB0" w:rsidRDefault="009B1F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1FD6" w:rsidRPr="00A3761A" w:rsidRDefault="00A42A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1FD6" w:rsidRPr="00F8214F" w:rsidRDefault="009B1FD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B1FD6" w:rsidRPr="00F8214F" w:rsidRDefault="009B1FD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1FD6" w:rsidRPr="00AB4194" w:rsidRDefault="009B1F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1FD6" w:rsidRPr="00F8214F" w:rsidRDefault="00A42A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9B1FD6" w:rsidRPr="00C725A6" w:rsidRDefault="009B1FD6" w:rsidP="00C725A6">
      <w:pPr>
        <w:rPr>
          <w:rFonts w:cs="Times New Roman"/>
          <w:szCs w:val="28"/>
        </w:rPr>
      </w:pP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О внесении изменений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в постановление Главы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>города от 25.02.2015 № 18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«Об утверждении перечня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должностей муниципальной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службы органов местного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самоуправления муниципального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образования городской округ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Сургут Ханты-Мансийского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автономного округа – Югры,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при назначении на которые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граждане, при замещении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которых муниципальные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служащие обязаны представлять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сведения о своих доходах,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об имуществе и обязательствах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имущественного характера,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а также о доходах, об имуществе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и обязательствах имущественного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 xml:space="preserve">характера своих супруги (супруга) </w:t>
      </w:r>
    </w:p>
    <w:p w:rsidR="009B1FD6" w:rsidRPr="00FC5103" w:rsidRDefault="009B1FD6" w:rsidP="009B1FD6">
      <w:pPr>
        <w:rPr>
          <w:szCs w:val="28"/>
        </w:rPr>
      </w:pPr>
      <w:r w:rsidRPr="00FC5103">
        <w:rPr>
          <w:szCs w:val="28"/>
        </w:rPr>
        <w:t>и несовершеннолетних детей»</w:t>
      </w:r>
    </w:p>
    <w:p w:rsidR="009B1FD6" w:rsidRDefault="009B1FD6" w:rsidP="009B1F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1FD6" w:rsidRDefault="009B1FD6" w:rsidP="009B1F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7CA1" w:rsidRPr="00ED7CA1" w:rsidRDefault="009B1FD6" w:rsidP="00ED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CA1">
        <w:rPr>
          <w:color w:val="000000"/>
          <w:spacing w:val="-4"/>
          <w:sz w:val="28"/>
          <w:szCs w:val="28"/>
        </w:rPr>
        <w:t>В соответствии с Федеральным законом от 02.03.2007 № 25-ФЗ «О муниципальной</w:t>
      </w:r>
      <w:r w:rsidRPr="00FC5103">
        <w:rPr>
          <w:color w:val="000000"/>
          <w:sz w:val="28"/>
          <w:szCs w:val="28"/>
        </w:rPr>
        <w:t xml:space="preserve"> службе в Российской Федерации», Федеральным законом от 25.12.2008 № 273-ФЗ «О противодействии коррупции», </w:t>
      </w:r>
      <w:r w:rsidRPr="00BE4A17">
        <w:rPr>
          <w:color w:val="000000"/>
          <w:sz w:val="28"/>
          <w:szCs w:val="28"/>
        </w:rPr>
        <w:t xml:space="preserve">постановлением Главы города </w:t>
      </w:r>
      <w:r w:rsidR="00ED7CA1">
        <w:rPr>
          <w:color w:val="000000"/>
          <w:sz w:val="28"/>
          <w:szCs w:val="28"/>
        </w:rPr>
        <w:t xml:space="preserve">                    </w:t>
      </w:r>
      <w:r w:rsidRPr="00ED7CA1">
        <w:rPr>
          <w:color w:val="000000"/>
          <w:spacing w:val="-4"/>
          <w:sz w:val="28"/>
          <w:szCs w:val="28"/>
        </w:rPr>
        <w:t>от 13.10.2008 № 60 «Об утверждении Порядка внесения проектов муниципальных</w:t>
      </w:r>
      <w:r w:rsidRPr="00BE4A17">
        <w:rPr>
          <w:color w:val="000000"/>
          <w:sz w:val="28"/>
          <w:szCs w:val="28"/>
        </w:rPr>
        <w:t xml:space="preserve"> </w:t>
      </w:r>
      <w:r w:rsidRPr="00ED7CA1">
        <w:rPr>
          <w:color w:val="000000"/>
          <w:spacing w:val="-4"/>
          <w:sz w:val="28"/>
          <w:szCs w:val="28"/>
        </w:rPr>
        <w:t>правовых актов Главы города Сургута»,</w:t>
      </w:r>
      <w:r w:rsidRPr="00ED7CA1">
        <w:rPr>
          <w:spacing w:val="-4"/>
          <w:sz w:val="28"/>
          <w:szCs w:val="28"/>
        </w:rPr>
        <w:t xml:space="preserve"> </w:t>
      </w:r>
      <w:r w:rsidR="00ED7CA1" w:rsidRPr="00ED7CA1">
        <w:rPr>
          <w:color w:val="000000"/>
          <w:spacing w:val="-4"/>
          <w:sz w:val="28"/>
          <w:szCs w:val="28"/>
        </w:rPr>
        <w:t>распоряжением Главы города от 29.12.2021</w:t>
      </w:r>
      <w:r w:rsidR="00ED7CA1" w:rsidRPr="00ED7CA1">
        <w:rPr>
          <w:color w:val="000000"/>
          <w:sz w:val="28"/>
          <w:szCs w:val="28"/>
        </w:rPr>
        <w:t xml:space="preserve"> № 38 «О последовательности исполнения обязанностей Главы города высшими должностными лицами Администрации города в период </w:t>
      </w:r>
      <w:r w:rsidR="00ED7CA1" w:rsidRPr="00ED7CA1">
        <w:rPr>
          <w:color w:val="000000"/>
          <w:spacing w:val="-4"/>
          <w:sz w:val="28"/>
          <w:szCs w:val="28"/>
        </w:rPr>
        <w:t xml:space="preserve">его временного </w:t>
      </w:r>
      <w:r w:rsidR="00ED7CA1">
        <w:rPr>
          <w:color w:val="000000"/>
          <w:spacing w:val="-4"/>
          <w:sz w:val="28"/>
          <w:szCs w:val="28"/>
        </w:rPr>
        <w:t xml:space="preserve">                         </w:t>
      </w:r>
      <w:r w:rsidR="00ED7CA1" w:rsidRPr="00ED7CA1">
        <w:rPr>
          <w:color w:val="000000"/>
          <w:spacing w:val="-4"/>
          <w:sz w:val="28"/>
          <w:szCs w:val="28"/>
        </w:rPr>
        <w:t>отсутствия», распоряжением Администрации города от 30.12.2005</w:t>
      </w:r>
      <w:r w:rsidR="00ED7CA1" w:rsidRPr="00ED7CA1">
        <w:rPr>
          <w:color w:val="000000"/>
          <w:sz w:val="28"/>
          <w:szCs w:val="28"/>
        </w:rPr>
        <w:t xml:space="preserve"> № 3686 </w:t>
      </w:r>
      <w:r w:rsidR="00ED7CA1">
        <w:rPr>
          <w:color w:val="000000"/>
          <w:sz w:val="28"/>
          <w:szCs w:val="28"/>
        </w:rPr>
        <w:t xml:space="preserve">                     </w:t>
      </w:r>
      <w:r w:rsidR="00ED7CA1" w:rsidRPr="00ED7CA1">
        <w:rPr>
          <w:color w:val="000000"/>
          <w:sz w:val="28"/>
          <w:szCs w:val="28"/>
        </w:rPr>
        <w:t>«Об утверждении Регламента Администрации города»:</w:t>
      </w:r>
    </w:p>
    <w:p w:rsidR="009B1FD6" w:rsidRDefault="009B1FD6" w:rsidP="00ED7CA1">
      <w:pPr>
        <w:ind w:firstLine="709"/>
        <w:jc w:val="both"/>
        <w:rPr>
          <w:szCs w:val="28"/>
        </w:rPr>
      </w:pPr>
      <w:r w:rsidRPr="00BE4A17">
        <w:rPr>
          <w:szCs w:val="28"/>
        </w:rPr>
        <w:lastRenderedPageBreak/>
        <w:t>1. Внести в постановление Главы города от 25.02.2015 № 18 «Об утверж</w:t>
      </w:r>
      <w:r w:rsidR="00ED7CA1">
        <w:rPr>
          <w:szCs w:val="28"/>
        </w:rPr>
        <w:t>-</w:t>
      </w:r>
      <w:r w:rsidRPr="00ED7CA1">
        <w:rPr>
          <w:spacing w:val="-4"/>
          <w:szCs w:val="28"/>
        </w:rPr>
        <w:t>дении перечня должностей муниципальной службы органов местного самоуправления муниципального образования городской округ Сургут Ханты-Мансийского</w:t>
      </w:r>
      <w:r w:rsidRPr="00BE4A17">
        <w:rPr>
          <w:szCs w:val="28"/>
        </w:rPr>
        <w:t xml:space="preserve"> </w:t>
      </w:r>
      <w:r w:rsidRPr="00ED7CA1">
        <w:rPr>
          <w:spacing w:val="-4"/>
          <w:szCs w:val="28"/>
        </w:rPr>
        <w:t>автономного округа – Югры, при назначении на которые граждане, при замещении</w:t>
      </w:r>
      <w:r w:rsidRPr="00BE4A17">
        <w:rPr>
          <w:szCs w:val="28"/>
        </w:rPr>
        <w:t xml:space="preserve"> которых муниципальные служащие обязаны представлять сведения о своих </w:t>
      </w:r>
      <w:r w:rsidR="00ED7CA1">
        <w:rPr>
          <w:szCs w:val="28"/>
        </w:rPr>
        <w:t xml:space="preserve">                </w:t>
      </w:r>
      <w:r w:rsidRPr="00BE4A17">
        <w:rPr>
          <w:szCs w:val="28"/>
        </w:rPr>
        <w:t xml:space="preserve">доходах, об имуществе и обязательствах имущественного характера, а также </w:t>
      </w:r>
      <w:r w:rsidR="00ED7CA1">
        <w:rPr>
          <w:szCs w:val="28"/>
        </w:rPr>
        <w:t xml:space="preserve">                 </w:t>
      </w:r>
      <w:r w:rsidRPr="00BE4A17">
        <w:rPr>
          <w:szCs w:val="28"/>
        </w:rPr>
        <w:t xml:space="preserve">о доходах, об имуществе и обязательствах имущественного характера своих </w:t>
      </w:r>
      <w:r w:rsidR="00ED7CA1">
        <w:rPr>
          <w:szCs w:val="28"/>
        </w:rPr>
        <w:t xml:space="preserve">             </w:t>
      </w:r>
      <w:r w:rsidRPr="00BE4A17">
        <w:rPr>
          <w:szCs w:val="28"/>
        </w:rPr>
        <w:t xml:space="preserve">супруги (супруга) и несовершеннолетних детей» (с изменениями от 14.04.2015 № 36, 09.06.2015 № 62, 14.07.2015 № 86, 28.10.2015 № 127, 23.12.2015 № 147, 13.07.2016 № 76, 15.09.2016 № 112, 08.02.2017 № 15, 10.04.2017 № 44, 11.08.2017 № 122, 22.03.2018 № 45, 12.07.2018 № 123, 25.10.2018 № 168, 25.12.2019 № 146, </w:t>
      </w:r>
      <w:r w:rsidRPr="00BE4A17">
        <w:rPr>
          <w:szCs w:val="28"/>
          <w:shd w:val="clear" w:color="auto" w:fill="FFFFFF"/>
        </w:rPr>
        <w:t>16.07.2020 № 85, 2</w:t>
      </w:r>
      <w:r w:rsidRPr="00BE4A17">
        <w:rPr>
          <w:szCs w:val="28"/>
        </w:rPr>
        <w:t>5.08.2021 № 125, 09.12.2021 № 153, 22.09.2022 № 88</w:t>
      </w:r>
      <w:r>
        <w:rPr>
          <w:szCs w:val="28"/>
        </w:rPr>
        <w:t>, 24.11.2022 № 103, 21.04.2023 № 17</w:t>
      </w:r>
      <w:r w:rsidRPr="00BE4A17">
        <w:rPr>
          <w:szCs w:val="28"/>
        </w:rPr>
        <w:t>) следующие изменения:</w:t>
      </w:r>
    </w:p>
    <w:p w:rsidR="009B1FD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9B1FD6" w:rsidRPr="00BE22A0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BE22A0">
        <w:rPr>
          <w:szCs w:val="28"/>
        </w:rPr>
        <w:t>Подпункт 4.</w:t>
      </w:r>
      <w:r>
        <w:rPr>
          <w:szCs w:val="28"/>
        </w:rPr>
        <w:t>21</w:t>
      </w:r>
      <w:r w:rsidRPr="00BE22A0">
        <w:rPr>
          <w:szCs w:val="28"/>
        </w:rPr>
        <w:t xml:space="preserve"> пункта 4 изложить в следующей редакции:</w:t>
      </w:r>
    </w:p>
    <w:p w:rsidR="009B1FD6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E22A0">
        <w:rPr>
          <w:szCs w:val="28"/>
        </w:rPr>
        <w:t>4.</w:t>
      </w:r>
      <w:r>
        <w:rPr>
          <w:szCs w:val="28"/>
        </w:rPr>
        <w:t>21</w:t>
      </w:r>
      <w:r w:rsidRPr="00BE22A0">
        <w:rPr>
          <w:szCs w:val="28"/>
        </w:rPr>
        <w:t xml:space="preserve">. </w:t>
      </w:r>
      <w:r>
        <w:rPr>
          <w:szCs w:val="28"/>
        </w:rPr>
        <w:t>Управление инвестиций, развития предпринимательства и туризма:</w:t>
      </w:r>
    </w:p>
    <w:p w:rsidR="009B1FD6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специалист-эксперт, главный специалист отдела инвестиций и проектного управления;</w:t>
      </w:r>
    </w:p>
    <w:p w:rsidR="009B1FD6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04F">
        <w:rPr>
          <w:szCs w:val="28"/>
        </w:rPr>
        <w:t xml:space="preserve">- </w:t>
      </w:r>
      <w:r w:rsidRPr="0060504F">
        <w:rPr>
          <w:rFonts w:eastAsia="Calibri"/>
          <w:szCs w:val="28"/>
        </w:rPr>
        <w:t xml:space="preserve">специалист-эксперт, главный специалист, в должностные обязанности </w:t>
      </w:r>
      <w:r w:rsidR="00ED7CA1">
        <w:rPr>
          <w:rFonts w:eastAsia="Calibri"/>
          <w:szCs w:val="28"/>
        </w:rPr>
        <w:t xml:space="preserve">            </w:t>
      </w:r>
      <w:r w:rsidRPr="0060504F">
        <w:rPr>
          <w:rFonts w:eastAsia="Calibri"/>
          <w:szCs w:val="28"/>
        </w:rPr>
        <w:t xml:space="preserve">которых входят функции, предусмотренные положением о контрактной службе </w:t>
      </w:r>
      <w:r w:rsidRPr="00ED7CA1">
        <w:rPr>
          <w:rFonts w:eastAsia="Calibri"/>
          <w:spacing w:val="-4"/>
          <w:szCs w:val="28"/>
        </w:rPr>
        <w:t>муниципального заказчика Администрации города, функции оказания финансовой</w:t>
      </w:r>
      <w:r w:rsidRPr="0060504F">
        <w:rPr>
          <w:rFonts w:eastAsia="Calibri"/>
          <w:szCs w:val="28"/>
        </w:rPr>
        <w:t xml:space="preserve"> поддержки субъектам малого и среднего предпринимательства</w:t>
      </w:r>
      <w:r w:rsidRPr="0060504F">
        <w:rPr>
          <w:rFonts w:eastAsia="Calibri"/>
          <w:color w:val="1F497D"/>
          <w:szCs w:val="28"/>
        </w:rPr>
        <w:t xml:space="preserve">, </w:t>
      </w:r>
      <w:r w:rsidRPr="0060504F">
        <w:rPr>
          <w:rFonts w:eastAsia="Calibri"/>
          <w:szCs w:val="28"/>
        </w:rPr>
        <w:t>реализация задач в области развития туризма на территории города в рамках полномочий органа местного самоуправления</w:t>
      </w:r>
      <w:r w:rsidRPr="0060504F">
        <w:rPr>
          <w:szCs w:val="28"/>
        </w:rPr>
        <w:t>».</w:t>
      </w:r>
    </w:p>
    <w:p w:rsidR="009B1FD6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C3676">
        <w:rPr>
          <w:szCs w:val="28"/>
        </w:rPr>
        <w:t>Подпункт 4.2</w:t>
      </w:r>
      <w:r>
        <w:rPr>
          <w:szCs w:val="28"/>
        </w:rPr>
        <w:t>4</w:t>
      </w:r>
      <w:r w:rsidRPr="005C3676">
        <w:rPr>
          <w:szCs w:val="28"/>
        </w:rPr>
        <w:t xml:space="preserve"> пункта 4 изложить в следующей редакции: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C3676">
        <w:rPr>
          <w:szCs w:val="28"/>
        </w:rPr>
        <w:t>4.24. Департамент финансов: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отдела доходов;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7CA1">
        <w:rPr>
          <w:spacing w:val="-4"/>
          <w:szCs w:val="28"/>
        </w:rPr>
        <w:t>- специалист-эксперт отдела учета и отчетности, в должностные обязанности</w:t>
      </w:r>
      <w:r w:rsidRPr="005C3676">
        <w:rPr>
          <w:szCs w:val="28"/>
        </w:rPr>
        <w:t xml:space="preserve"> которого входит осуществление муниципальных закупок;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отдела социальной сферы;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отдела городского хозяйства;</w:t>
      </w:r>
    </w:p>
    <w:p w:rsidR="009B1FD6" w:rsidRPr="00BC20D1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0D1">
        <w:rPr>
          <w:szCs w:val="28"/>
        </w:rPr>
        <w:t xml:space="preserve">- </w:t>
      </w:r>
      <w:r w:rsidRPr="00BC20D1">
        <w:rPr>
          <w:rFonts w:eastAsia="Calibri"/>
          <w:szCs w:val="28"/>
        </w:rPr>
        <w:t>специалист-эксперт отдела информационного обеспечения планирования и исполнения бюджета</w:t>
      </w:r>
      <w:r w:rsidRPr="00BC20D1">
        <w:rPr>
          <w:szCs w:val="28"/>
        </w:rPr>
        <w:t>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 xml:space="preserve">- </w:t>
      </w:r>
      <w:r w:rsidRPr="005C3767">
        <w:rPr>
          <w:szCs w:val="28"/>
        </w:rPr>
        <w:t xml:space="preserve">специалист-эксперт </w:t>
      </w:r>
      <w:r w:rsidRPr="005C3676">
        <w:rPr>
          <w:szCs w:val="28"/>
        </w:rPr>
        <w:t>отдела управления муниципальным долгом;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7CA1">
        <w:rPr>
          <w:spacing w:val="-4"/>
          <w:szCs w:val="28"/>
        </w:rPr>
        <w:t>- специалист-эксперт отдела анализа и муниципальных программ управления</w:t>
      </w:r>
      <w:r w:rsidRPr="005C3676">
        <w:rPr>
          <w:szCs w:val="28"/>
        </w:rPr>
        <w:t xml:space="preserve"> анализа и сводного планирования расходов;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 xml:space="preserve">- специалист-эксперт отдела планирования расходов управления анализа </w:t>
      </w:r>
      <w:r w:rsidR="00ED7CA1">
        <w:rPr>
          <w:szCs w:val="28"/>
        </w:rPr>
        <w:t xml:space="preserve">              </w:t>
      </w:r>
      <w:r w:rsidRPr="005C3676">
        <w:rPr>
          <w:szCs w:val="28"/>
        </w:rPr>
        <w:t>и сводного планирования расходов;</w:t>
      </w:r>
      <w:r w:rsidR="00ED7CA1">
        <w:rPr>
          <w:szCs w:val="28"/>
        </w:rPr>
        <w:t xml:space="preserve"> </w:t>
      </w:r>
    </w:p>
    <w:p w:rsidR="009B1FD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службы методологии оплаты труда</w:t>
      </w:r>
      <w:r>
        <w:rPr>
          <w:szCs w:val="28"/>
        </w:rPr>
        <w:t>;</w:t>
      </w:r>
    </w:p>
    <w:p w:rsidR="009B1FD6" w:rsidRPr="005C367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A2431">
        <w:rPr>
          <w:szCs w:val="28"/>
        </w:rPr>
        <w:t>специалист-эксперт службы методологии информационного обеспечения бухгалтерского учета</w:t>
      </w:r>
      <w:r>
        <w:rPr>
          <w:szCs w:val="28"/>
        </w:rPr>
        <w:t>»</w:t>
      </w:r>
      <w:r w:rsidRPr="005C3676">
        <w:rPr>
          <w:szCs w:val="28"/>
        </w:rPr>
        <w:t>.</w:t>
      </w:r>
    </w:p>
    <w:p w:rsidR="009B1FD6" w:rsidRPr="00B26789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B26789">
        <w:rPr>
          <w:szCs w:val="28"/>
        </w:rPr>
        <w:t>Подпункт 4.2</w:t>
      </w:r>
      <w:r>
        <w:rPr>
          <w:szCs w:val="28"/>
        </w:rPr>
        <w:t>7</w:t>
      </w:r>
      <w:r w:rsidRPr="00B26789">
        <w:rPr>
          <w:szCs w:val="28"/>
        </w:rPr>
        <w:t xml:space="preserve"> пункта 4 </w:t>
      </w:r>
      <w:r>
        <w:rPr>
          <w:szCs w:val="28"/>
        </w:rPr>
        <w:t>признать утратившим силу.</w:t>
      </w:r>
    </w:p>
    <w:p w:rsidR="009B1FD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F50EBA">
        <w:rPr>
          <w:szCs w:val="28"/>
        </w:rPr>
        <w:t xml:space="preserve"> </w:t>
      </w:r>
      <w:r w:rsidRPr="00291990">
        <w:rPr>
          <w:szCs w:val="28"/>
        </w:rPr>
        <w:t>Пункт 4 дополнить подпунктом 4.3</w:t>
      </w:r>
      <w:r>
        <w:rPr>
          <w:szCs w:val="28"/>
        </w:rPr>
        <w:t>3</w:t>
      </w:r>
      <w:r w:rsidRPr="00291990">
        <w:rPr>
          <w:szCs w:val="28"/>
        </w:rPr>
        <w:t xml:space="preserve"> следующего содержания:</w:t>
      </w:r>
    </w:p>
    <w:p w:rsidR="009B1FD6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«4.33. Отдел по работе с отдельными категориями граждан и охраны </w:t>
      </w:r>
      <w:r w:rsidR="00ED7CA1">
        <w:rPr>
          <w:szCs w:val="28"/>
        </w:rPr>
        <w:t xml:space="preserve">                </w:t>
      </w:r>
      <w:r>
        <w:rPr>
          <w:szCs w:val="28"/>
        </w:rPr>
        <w:t>здоровья населения:</w:t>
      </w:r>
    </w:p>
    <w:p w:rsidR="009B1FD6" w:rsidRPr="00F50EBA" w:rsidRDefault="009B1FD6" w:rsidP="00ED7C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F229DD">
        <w:rPr>
          <w:szCs w:val="28"/>
        </w:rPr>
        <w:t>консультант отдела</w:t>
      </w:r>
      <w:r>
        <w:rPr>
          <w:szCs w:val="28"/>
        </w:rPr>
        <w:t>»</w:t>
      </w:r>
      <w:r w:rsidRPr="00F229DD">
        <w:rPr>
          <w:szCs w:val="28"/>
        </w:rPr>
        <w:t>.</w:t>
      </w:r>
    </w:p>
    <w:p w:rsidR="009B1FD6" w:rsidRDefault="009B1FD6" w:rsidP="00ED7CA1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2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Pr="00002D90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Pr="00002D90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2D90">
        <w:rPr>
          <w:rFonts w:ascii="Times New Roman" w:hAnsi="Times New Roman" w:cs="Times New Roman"/>
          <w:sz w:val="28"/>
          <w:szCs w:val="28"/>
        </w:rPr>
        <w:t>.</w:t>
      </w:r>
    </w:p>
    <w:p w:rsidR="009B1FD6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 w:rsidR="00ED7CA1">
        <w:rPr>
          <w:szCs w:val="28"/>
        </w:rPr>
        <w:t xml:space="preserve">                   </w:t>
      </w:r>
      <w:r>
        <w:rPr>
          <w:szCs w:val="28"/>
        </w:rPr>
        <w:t>палаты города.</w:t>
      </w:r>
    </w:p>
    <w:p w:rsidR="009B1FD6" w:rsidRPr="003E0512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E0512">
        <w:rPr>
          <w:szCs w:val="28"/>
        </w:rPr>
        <w:t xml:space="preserve">. Муниципальному казенному учреждению </w:t>
      </w:r>
      <w:r>
        <w:rPr>
          <w:szCs w:val="28"/>
        </w:rPr>
        <w:t>«</w:t>
      </w:r>
      <w:r w:rsidRPr="003E0512">
        <w:rPr>
          <w:szCs w:val="28"/>
        </w:rPr>
        <w:t>Наш город</w:t>
      </w:r>
      <w:r>
        <w:rPr>
          <w:szCs w:val="28"/>
        </w:rPr>
        <w:t>»</w:t>
      </w:r>
      <w:r w:rsidRPr="003E0512">
        <w:rPr>
          <w:szCs w:val="28"/>
        </w:rPr>
        <w:t>:</w:t>
      </w:r>
    </w:p>
    <w:p w:rsidR="009B1FD6" w:rsidRPr="003E0512" w:rsidRDefault="009B1FD6" w:rsidP="00ED7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7CA1">
        <w:rPr>
          <w:spacing w:val="-6"/>
          <w:szCs w:val="28"/>
        </w:rPr>
        <w:t xml:space="preserve">4.1. Опубликовать (разместить) настоящее постановление в сетевом </w:t>
      </w:r>
      <w:r w:rsidRPr="00ED7CA1">
        <w:rPr>
          <w:spacing w:val="-4"/>
          <w:szCs w:val="28"/>
        </w:rPr>
        <w:t xml:space="preserve">издании </w:t>
      </w:r>
      <w:r>
        <w:rPr>
          <w:szCs w:val="28"/>
        </w:rPr>
        <w:t>«</w:t>
      </w:r>
      <w:r w:rsidRPr="003E0512">
        <w:rPr>
          <w:szCs w:val="28"/>
        </w:rPr>
        <w:t>Официальные документы города Сургута</w:t>
      </w:r>
      <w:r>
        <w:rPr>
          <w:szCs w:val="28"/>
        </w:rPr>
        <w:t>»</w:t>
      </w:r>
      <w:r w:rsidRPr="003E0512">
        <w:rPr>
          <w:szCs w:val="28"/>
        </w:rPr>
        <w:t>: docsurgut.ru.</w:t>
      </w:r>
    </w:p>
    <w:p w:rsidR="009B1FD6" w:rsidRPr="00ED7CA1" w:rsidRDefault="009B1FD6" w:rsidP="00ED7CA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D7CA1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9B1FD6" w:rsidRPr="00493B2E" w:rsidRDefault="009B1FD6" w:rsidP="00ED7CA1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7231">
        <w:rPr>
          <w:rFonts w:ascii="Times New Roman" w:hAnsi="Times New Roman" w:cs="Times New Roman"/>
          <w:sz w:val="28"/>
          <w:szCs w:val="28"/>
        </w:rPr>
        <w:t xml:space="preserve">. 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</w:t>
      </w:r>
      <w:r w:rsidRPr="007A72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pacing w:val="-4"/>
          <w:sz w:val="28"/>
          <w:szCs w:val="28"/>
        </w:rPr>
        <w:t>после его официального опубликования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1FD6" w:rsidRDefault="009B1FD6" w:rsidP="00ED7CA1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B2E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постановления</w:t>
      </w:r>
      <w:r w:rsidRPr="00002D9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B1FD6" w:rsidRDefault="009B1FD6" w:rsidP="009B1FD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1FD6" w:rsidRDefault="009B1FD6" w:rsidP="009B1FD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1FD6" w:rsidRDefault="009B1FD6" w:rsidP="009B1FD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1FD6" w:rsidRDefault="009B1FD6" w:rsidP="009B1FD6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9B1FD6" w:rsidRDefault="00226A5C" w:rsidP="009B1FD6"/>
    <w:sectPr w:rsidR="00226A5C" w:rsidRPr="009B1FD6" w:rsidSect="00ED7CA1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D2" w:rsidRDefault="000A7CD2" w:rsidP="006A432C">
      <w:r>
        <w:separator/>
      </w:r>
    </w:p>
  </w:endnote>
  <w:endnote w:type="continuationSeparator" w:id="0">
    <w:p w:rsidR="000A7CD2" w:rsidRDefault="000A7CD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D2" w:rsidRDefault="000A7CD2" w:rsidP="006A432C">
      <w:r>
        <w:separator/>
      </w:r>
    </w:p>
  </w:footnote>
  <w:footnote w:type="continuationSeparator" w:id="0">
    <w:p w:rsidR="000A7CD2" w:rsidRDefault="000A7CD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066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7CA1" w:rsidRPr="00ED7CA1" w:rsidRDefault="00ED7CA1">
        <w:pPr>
          <w:pStyle w:val="a3"/>
          <w:jc w:val="center"/>
          <w:rPr>
            <w:sz w:val="20"/>
            <w:szCs w:val="20"/>
          </w:rPr>
        </w:pPr>
        <w:r w:rsidRPr="00ED7CA1">
          <w:rPr>
            <w:sz w:val="20"/>
            <w:szCs w:val="20"/>
          </w:rPr>
          <w:fldChar w:fldCharType="begin"/>
        </w:r>
        <w:r w:rsidRPr="00ED7CA1">
          <w:rPr>
            <w:sz w:val="20"/>
            <w:szCs w:val="20"/>
          </w:rPr>
          <w:instrText>PAGE   \* MERGEFORMAT</w:instrText>
        </w:r>
        <w:r w:rsidRPr="00ED7CA1">
          <w:rPr>
            <w:sz w:val="20"/>
            <w:szCs w:val="20"/>
          </w:rPr>
          <w:fldChar w:fldCharType="separate"/>
        </w:r>
        <w:r w:rsidR="00A42AA1">
          <w:rPr>
            <w:noProof/>
            <w:sz w:val="20"/>
            <w:szCs w:val="20"/>
          </w:rPr>
          <w:t>2</w:t>
        </w:r>
        <w:r w:rsidRPr="00ED7CA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6"/>
    <w:rsid w:val="000A7CD2"/>
    <w:rsid w:val="00226A5C"/>
    <w:rsid w:val="00243839"/>
    <w:rsid w:val="005C78C4"/>
    <w:rsid w:val="006A432C"/>
    <w:rsid w:val="006A73EC"/>
    <w:rsid w:val="006E59D1"/>
    <w:rsid w:val="009B1FD6"/>
    <w:rsid w:val="00A42AA1"/>
    <w:rsid w:val="00AF60DF"/>
    <w:rsid w:val="00DA0BAF"/>
    <w:rsid w:val="00ED7CA1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B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9B1FD6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9B1FD6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9B1FD6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9B1FD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B1F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2023-07-05T09:53:00Z</dcterms:created>
  <dcterms:modified xsi:type="dcterms:W3CDTF">2023-07-05T09:53:00Z</dcterms:modified>
</cp:coreProperties>
</file>