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A8" w:rsidRDefault="000A04A8" w:rsidP="00656C1A">
      <w:pPr>
        <w:spacing w:line="120" w:lineRule="atLeast"/>
        <w:jc w:val="center"/>
        <w:rPr>
          <w:sz w:val="24"/>
          <w:szCs w:val="24"/>
        </w:rPr>
      </w:pPr>
    </w:p>
    <w:p w:rsidR="000A04A8" w:rsidRDefault="000A04A8" w:rsidP="00656C1A">
      <w:pPr>
        <w:spacing w:line="120" w:lineRule="atLeast"/>
        <w:jc w:val="center"/>
        <w:rPr>
          <w:sz w:val="24"/>
          <w:szCs w:val="24"/>
        </w:rPr>
      </w:pPr>
    </w:p>
    <w:p w:rsidR="000A04A8" w:rsidRPr="00852378" w:rsidRDefault="000A04A8" w:rsidP="00656C1A">
      <w:pPr>
        <w:spacing w:line="120" w:lineRule="atLeast"/>
        <w:jc w:val="center"/>
        <w:rPr>
          <w:sz w:val="10"/>
          <w:szCs w:val="10"/>
        </w:rPr>
      </w:pPr>
    </w:p>
    <w:p w:rsidR="000A04A8" w:rsidRDefault="000A04A8" w:rsidP="00656C1A">
      <w:pPr>
        <w:spacing w:line="120" w:lineRule="atLeast"/>
        <w:jc w:val="center"/>
        <w:rPr>
          <w:sz w:val="10"/>
          <w:szCs w:val="24"/>
        </w:rPr>
      </w:pPr>
    </w:p>
    <w:p w:rsidR="000A04A8" w:rsidRPr="005541F0" w:rsidRDefault="000A04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04A8" w:rsidRDefault="000A04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04A8" w:rsidRPr="005541F0" w:rsidRDefault="000A04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04A8" w:rsidRPr="005649E4" w:rsidRDefault="000A04A8" w:rsidP="00656C1A">
      <w:pPr>
        <w:spacing w:line="120" w:lineRule="atLeast"/>
        <w:jc w:val="center"/>
        <w:rPr>
          <w:sz w:val="18"/>
          <w:szCs w:val="24"/>
        </w:rPr>
      </w:pPr>
    </w:p>
    <w:p w:rsidR="000A04A8" w:rsidRPr="001D25B0" w:rsidRDefault="000A04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A04A8" w:rsidRPr="005541F0" w:rsidRDefault="000A04A8" w:rsidP="00656C1A">
      <w:pPr>
        <w:spacing w:line="120" w:lineRule="atLeast"/>
        <w:jc w:val="center"/>
        <w:rPr>
          <w:sz w:val="18"/>
          <w:szCs w:val="24"/>
        </w:rPr>
      </w:pPr>
    </w:p>
    <w:p w:rsidR="000A04A8" w:rsidRPr="005541F0" w:rsidRDefault="000A04A8" w:rsidP="00656C1A">
      <w:pPr>
        <w:spacing w:line="120" w:lineRule="atLeast"/>
        <w:jc w:val="center"/>
        <w:rPr>
          <w:sz w:val="20"/>
          <w:szCs w:val="24"/>
        </w:rPr>
      </w:pPr>
    </w:p>
    <w:p w:rsidR="000A04A8" w:rsidRPr="001D25B0" w:rsidRDefault="000A04A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A04A8" w:rsidRDefault="000A04A8" w:rsidP="00656C1A">
      <w:pPr>
        <w:spacing w:line="120" w:lineRule="atLeast"/>
        <w:jc w:val="center"/>
        <w:rPr>
          <w:sz w:val="30"/>
          <w:szCs w:val="24"/>
        </w:rPr>
      </w:pPr>
    </w:p>
    <w:p w:rsidR="000A04A8" w:rsidRPr="00656C1A" w:rsidRDefault="000A04A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A04A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04A8" w:rsidRPr="00F8214F" w:rsidRDefault="000A04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A04A8" w:rsidRPr="00F8214F" w:rsidRDefault="00BE43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04A8" w:rsidRPr="00F8214F" w:rsidRDefault="000A04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A04A8" w:rsidRPr="00F8214F" w:rsidRDefault="00BE43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A04A8" w:rsidRPr="00A63FB0" w:rsidRDefault="000A04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A04A8" w:rsidRPr="00A3761A" w:rsidRDefault="00BE43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A04A8" w:rsidRPr="00F8214F" w:rsidRDefault="000A04A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A04A8" w:rsidRPr="00F8214F" w:rsidRDefault="000A04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A04A8" w:rsidRPr="00AB4194" w:rsidRDefault="000A04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A04A8" w:rsidRPr="00F8214F" w:rsidRDefault="00BE43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0A04A8" w:rsidRPr="00C725A6" w:rsidRDefault="000A04A8" w:rsidP="00C725A6">
      <w:pPr>
        <w:rPr>
          <w:rFonts w:cs="Times New Roman"/>
          <w:szCs w:val="28"/>
        </w:rPr>
      </w:pP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 xml:space="preserve">Об 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актуализации документов </w:t>
      </w: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стратегического планирования </w:t>
      </w: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и выполнении работ по комплексному </w:t>
      </w: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проекту корректировки документов </w:t>
      </w: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территориального планирования, </w:t>
      </w:r>
    </w:p>
    <w:p w:rsidR="000A04A8" w:rsidRPr="000A04A8" w:rsidRDefault="000A04A8" w:rsidP="000A04A8">
      <w:pPr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градостроительного зонирования </w:t>
      </w:r>
    </w:p>
    <w:p w:rsidR="007F195A" w:rsidRDefault="007F195A" w:rsidP="000A04A8">
      <w:pPr>
        <w:contextualSpacing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и местных нормативов </w:t>
      </w:r>
    </w:p>
    <w:p w:rsidR="000A04A8" w:rsidRPr="000A04A8" w:rsidRDefault="007F195A" w:rsidP="000A04A8">
      <w:pPr>
        <w:contextualSpacing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градостроительного проектирования </w:t>
      </w:r>
    </w:p>
    <w:p w:rsidR="000A04A8" w:rsidRDefault="000A04A8" w:rsidP="000A04A8">
      <w:pPr>
        <w:pStyle w:val="a9"/>
        <w:tabs>
          <w:tab w:val="left" w:pos="709"/>
        </w:tabs>
        <w:ind w:firstLine="0"/>
        <w:jc w:val="both"/>
        <w:rPr>
          <w:color w:val="000000" w:themeColor="text1"/>
          <w:sz w:val="26"/>
          <w:szCs w:val="26"/>
        </w:rPr>
      </w:pPr>
    </w:p>
    <w:p w:rsidR="007F195A" w:rsidRPr="000A04A8" w:rsidRDefault="007F195A" w:rsidP="000A04A8">
      <w:pPr>
        <w:pStyle w:val="a9"/>
        <w:tabs>
          <w:tab w:val="left" w:pos="709"/>
        </w:tabs>
        <w:ind w:firstLine="0"/>
        <w:jc w:val="both"/>
        <w:rPr>
          <w:color w:val="000000" w:themeColor="text1"/>
          <w:sz w:val="26"/>
          <w:szCs w:val="26"/>
        </w:rPr>
      </w:pPr>
    </w:p>
    <w:p w:rsidR="000A04A8" w:rsidRPr="000A04A8" w:rsidRDefault="000A04A8" w:rsidP="000A04A8">
      <w:pPr>
        <w:ind w:firstLine="708"/>
        <w:jc w:val="both"/>
        <w:rPr>
          <w:rStyle w:val="ab"/>
          <w:rFonts w:cs="Times New Roman"/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 xml:space="preserve">В 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соответствии с пунктом 2 статьи 24, пунктом 1 статьи 29.3 и </w:t>
      </w:r>
      <w:r w:rsidRPr="000A04A8">
        <w:rPr>
          <w:rStyle w:val="ac"/>
          <w:rFonts w:cs="Times New Roman"/>
          <w:color w:val="000000"/>
          <w:spacing w:val="2"/>
          <w:sz w:val="26"/>
          <w:szCs w:val="26"/>
        </w:rPr>
        <w:t>статьей 33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пунктом 26 статьи 16 </w:t>
      </w:r>
      <w:r w:rsidRPr="000A04A8">
        <w:rPr>
          <w:rFonts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cs="Times New Roman"/>
          <w:sz w:val="26"/>
          <w:szCs w:val="26"/>
        </w:rPr>
        <w:br/>
      </w:r>
      <w:r w:rsidRPr="000A04A8">
        <w:rPr>
          <w:rFonts w:cs="Times New Roman"/>
          <w:sz w:val="26"/>
          <w:szCs w:val="26"/>
        </w:rPr>
        <w:t>от 28.06.2014 № 172-ФЗ «О стратегическом планировании в Российской Федерации</w:t>
      </w:r>
      <w:r w:rsidRPr="000A04A8">
        <w:rPr>
          <w:rFonts w:cs="Times New Roman"/>
          <w:color w:val="000000" w:themeColor="text1"/>
          <w:sz w:val="26"/>
          <w:szCs w:val="26"/>
        </w:rPr>
        <w:t>», Законом Ханты-Мансийского автономного округа – Ю</w:t>
      </w:r>
      <w:r w:rsidR="0093307D">
        <w:rPr>
          <w:rFonts w:cs="Times New Roman"/>
          <w:color w:val="000000" w:themeColor="text1"/>
          <w:sz w:val="26"/>
          <w:szCs w:val="26"/>
        </w:rPr>
        <w:t>гры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 от 25.11.2004 № 63-оз </w:t>
      </w:r>
      <w:r w:rsidR="0093307D">
        <w:rPr>
          <w:rFonts w:cs="Times New Roman"/>
          <w:color w:val="000000" w:themeColor="text1"/>
          <w:sz w:val="26"/>
          <w:szCs w:val="26"/>
        </w:rPr>
        <w:br/>
      </w:r>
      <w:r w:rsidRPr="000A04A8">
        <w:rPr>
          <w:rFonts w:cs="Times New Roman"/>
          <w:color w:val="000000" w:themeColor="text1"/>
          <w:sz w:val="26"/>
          <w:szCs w:val="26"/>
        </w:rPr>
        <w:t>«О статусе и границах муниципальных образов</w:t>
      </w:r>
      <w:r w:rsidR="0093307D">
        <w:rPr>
          <w:rFonts w:cs="Times New Roman"/>
          <w:color w:val="000000" w:themeColor="text1"/>
          <w:sz w:val="26"/>
          <w:szCs w:val="26"/>
        </w:rPr>
        <w:t xml:space="preserve">аний 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Ханты-Мансийского автономного округа – Югры», </w:t>
      </w:r>
      <w:r w:rsidR="0093307D" w:rsidRPr="000A04A8">
        <w:rPr>
          <w:rFonts w:cs="Times New Roman"/>
          <w:color w:val="000000" w:themeColor="text1"/>
          <w:sz w:val="26"/>
          <w:szCs w:val="26"/>
        </w:rPr>
        <w:t xml:space="preserve">Законом </w:t>
      </w:r>
      <w:r w:rsidR="0093307D" w:rsidRPr="000A04A8">
        <w:rPr>
          <w:color w:val="000000" w:themeColor="text1"/>
          <w:sz w:val="26"/>
          <w:szCs w:val="26"/>
        </w:rPr>
        <w:t xml:space="preserve">Ханты-Мансийского автономного округа – Югры </w:t>
      </w:r>
      <w:r w:rsidR="0093307D">
        <w:rPr>
          <w:color w:val="000000" w:themeColor="text1"/>
          <w:sz w:val="26"/>
          <w:szCs w:val="26"/>
        </w:rPr>
        <w:br/>
        <w:t xml:space="preserve">от 18.04.2007 № 39-оз </w:t>
      </w:r>
      <w:r w:rsidR="0093307D" w:rsidRPr="000A04A8">
        <w:rPr>
          <w:color w:val="000000" w:themeColor="text1"/>
          <w:sz w:val="26"/>
          <w:szCs w:val="26"/>
        </w:rPr>
        <w:t>«О градостроительной деятельности на территории Ханты-Мансийского автономного округа – Югры»</w:t>
      </w:r>
      <w:r w:rsidR="0093307D">
        <w:rPr>
          <w:color w:val="000000" w:themeColor="text1"/>
          <w:sz w:val="26"/>
          <w:szCs w:val="26"/>
        </w:rPr>
        <w:t xml:space="preserve">, </w:t>
      </w:r>
      <w:r w:rsidRPr="000A04A8">
        <w:rPr>
          <w:rFonts w:cs="Times New Roman"/>
          <w:color w:val="000000" w:themeColor="text1"/>
          <w:sz w:val="26"/>
          <w:szCs w:val="26"/>
        </w:rPr>
        <w:t>пунктом 4 распоряжения Правительства Ханты-Мансийского автономного округа – Югр</w:t>
      </w:r>
      <w:r w:rsidR="0093307D">
        <w:rPr>
          <w:rFonts w:cs="Times New Roman"/>
          <w:color w:val="000000" w:themeColor="text1"/>
          <w:sz w:val="26"/>
          <w:szCs w:val="26"/>
        </w:rPr>
        <w:t xml:space="preserve">ы от 29.11.2019 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№ 658-рп </w:t>
      </w:r>
      <w:r w:rsidR="0093307D">
        <w:rPr>
          <w:rFonts w:cs="Times New Roman"/>
          <w:color w:val="000000" w:themeColor="text1"/>
          <w:sz w:val="26"/>
          <w:szCs w:val="26"/>
        </w:rPr>
        <w:br/>
      </w:r>
      <w:r w:rsidRPr="000A04A8">
        <w:rPr>
          <w:rFonts w:cs="Times New Roman"/>
          <w:color w:val="000000" w:themeColor="text1"/>
          <w:sz w:val="26"/>
          <w:szCs w:val="26"/>
        </w:rPr>
        <w:t>«Об актуализации Стратегии социально-экономического развития Ханты-</w:t>
      </w:r>
      <w:r>
        <w:rPr>
          <w:rFonts w:cs="Times New Roman"/>
          <w:color w:val="000000" w:themeColor="text1"/>
          <w:sz w:val="26"/>
          <w:szCs w:val="26"/>
        </w:rPr>
        <w:t>Мансийского автономного округа –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 Югры до 2030 года», 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 xml:space="preserve">пунктом 3 распоряжения Правительства </w:t>
      </w:r>
      <w:r w:rsidRPr="000A04A8">
        <w:rPr>
          <w:rFonts w:cs="Times New Roman"/>
          <w:color w:val="000000" w:themeColor="text1"/>
          <w:sz w:val="26"/>
          <w:szCs w:val="26"/>
        </w:rPr>
        <w:t>Ханты-Мансийского автономного округа – Югры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 xml:space="preserve"> от 03.11.2022                            № 679-рп «О Стратегии социально-экономического развития Ханты-Мансийского автономного округа </w:t>
      </w:r>
      <w:r w:rsidRPr="000A04A8">
        <w:rPr>
          <w:rFonts w:cs="Times New Roman"/>
          <w:color w:val="000000" w:themeColor="text1"/>
          <w:sz w:val="26"/>
          <w:szCs w:val="26"/>
        </w:rPr>
        <w:t>–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 xml:space="preserve"> Югры до 2036 года с целевыми ориентирами до 2050 года», пунктом 3 распоряжения Правительства </w:t>
      </w:r>
      <w:r w:rsidRPr="000A04A8">
        <w:rPr>
          <w:rFonts w:cs="Times New Roman"/>
          <w:color w:val="000000" w:themeColor="text1"/>
          <w:sz w:val="26"/>
          <w:szCs w:val="26"/>
        </w:rPr>
        <w:t>Ханты-Мансийского автономного округа – Югры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 xml:space="preserve"> от 10.02.2023 № 49-рп «О плане мероприятий по реализации Стратегии социально-экономического развития Ханты-</w:t>
      </w:r>
      <w:r w:rsidR="0093307D">
        <w:rPr>
          <w:rStyle w:val="ab"/>
          <w:rFonts w:cs="Times New Roman"/>
          <w:color w:val="000000" w:themeColor="text1"/>
          <w:sz w:val="26"/>
          <w:szCs w:val="26"/>
        </w:rPr>
        <w:t>Мансийского автономного округа –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 xml:space="preserve"> Югры до 2036 года с целевыми ориентирами до 2050 года», 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0A04A8">
        <w:rPr>
          <w:rStyle w:val="ab"/>
          <w:rFonts w:cs="Times New Roman"/>
          <w:color w:val="000000" w:themeColor="text1"/>
          <w:sz w:val="26"/>
          <w:szCs w:val="26"/>
        </w:rPr>
        <w:t>решением Думы города от 25.02.2015 № 652-V ДГ «Об определении последовательности и порядка разработки документов стратегического планирования и их содержания»:</w:t>
      </w:r>
    </w:p>
    <w:p w:rsidR="000A04A8" w:rsidRPr="000A04A8" w:rsidRDefault="000A04A8" w:rsidP="000A04A8">
      <w:pPr>
        <w:ind w:firstLine="708"/>
        <w:jc w:val="both"/>
        <w:rPr>
          <w:rStyle w:val="ab"/>
          <w:rFonts w:cs="Times New Roman"/>
          <w:color w:val="000000" w:themeColor="text1"/>
          <w:sz w:val="26"/>
          <w:szCs w:val="26"/>
        </w:rPr>
      </w:pPr>
      <w:r w:rsidRPr="000A04A8">
        <w:rPr>
          <w:rStyle w:val="ab"/>
          <w:rFonts w:cs="Times New Roman"/>
          <w:color w:val="000000" w:themeColor="text1"/>
          <w:sz w:val="26"/>
          <w:szCs w:val="26"/>
        </w:rPr>
        <w:lastRenderedPageBreak/>
        <w:t>1. Принять решение об актуализации решений Думы города:</w:t>
      </w:r>
    </w:p>
    <w:p w:rsidR="000A04A8" w:rsidRPr="000A04A8" w:rsidRDefault="000A04A8" w:rsidP="000A04A8">
      <w:pPr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>- от 08.06.2015 № 718-</w:t>
      </w:r>
      <w:r w:rsidRPr="000A04A8">
        <w:rPr>
          <w:rFonts w:cs="Times New Roman"/>
          <w:color w:val="000000" w:themeColor="text1"/>
          <w:sz w:val="26"/>
          <w:szCs w:val="26"/>
          <w:lang w:val="en-US"/>
        </w:rPr>
        <w:t>V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 с </w:t>
      </w:r>
      <w:r w:rsidRPr="000A04A8">
        <w:rPr>
          <w:color w:val="000000" w:themeColor="text1"/>
          <w:sz w:val="26"/>
          <w:szCs w:val="26"/>
        </w:rPr>
        <w:t>переносом горизонта планир</w:t>
      </w:r>
      <w:r>
        <w:rPr>
          <w:color w:val="000000" w:themeColor="text1"/>
          <w:sz w:val="26"/>
          <w:szCs w:val="26"/>
        </w:rPr>
        <w:t>ования с 2030 года до 2050 года;</w:t>
      </w:r>
    </w:p>
    <w:p w:rsidR="000A04A8" w:rsidRPr="000A04A8" w:rsidRDefault="000A04A8" w:rsidP="000A04A8">
      <w:pPr>
        <w:ind w:firstLine="708"/>
        <w:jc w:val="both"/>
        <w:rPr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>- от 26.10.2015 № 777-</w:t>
      </w:r>
      <w:r w:rsidRPr="000A04A8">
        <w:rPr>
          <w:rFonts w:cs="Times New Roman"/>
          <w:color w:val="000000" w:themeColor="text1"/>
          <w:sz w:val="26"/>
          <w:szCs w:val="26"/>
          <w:lang w:val="en-US"/>
        </w:rPr>
        <w:t>V</w:t>
      </w:r>
      <w:r w:rsidRPr="000A04A8">
        <w:rPr>
          <w:rFonts w:cs="Times New Roman"/>
          <w:color w:val="000000" w:themeColor="text1"/>
          <w:sz w:val="26"/>
          <w:szCs w:val="26"/>
        </w:rPr>
        <w:t xml:space="preserve"> ДГ «О плане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 </w:t>
      </w:r>
      <w:r w:rsidR="007F195A">
        <w:rPr>
          <w:rFonts w:cs="Times New Roman"/>
          <w:color w:val="000000" w:themeColor="text1"/>
          <w:sz w:val="26"/>
          <w:szCs w:val="26"/>
        </w:rPr>
        <w:br/>
      </w:r>
      <w:r w:rsidRPr="000A04A8">
        <w:rPr>
          <w:rFonts w:cs="Times New Roman"/>
          <w:color w:val="000000" w:themeColor="text1"/>
          <w:sz w:val="26"/>
          <w:szCs w:val="26"/>
        </w:rPr>
        <w:t xml:space="preserve">с </w:t>
      </w:r>
      <w:r w:rsidRPr="000A04A8">
        <w:rPr>
          <w:color w:val="000000" w:themeColor="text1"/>
          <w:sz w:val="26"/>
          <w:szCs w:val="26"/>
        </w:rPr>
        <w:t>переносом горизонта планирования с 2030 года до 2050 года.</w:t>
      </w:r>
    </w:p>
    <w:p w:rsidR="000A04A8" w:rsidRPr="000A04A8" w:rsidRDefault="000A04A8" w:rsidP="000A04A8">
      <w:pPr>
        <w:ind w:firstLine="708"/>
        <w:jc w:val="both"/>
        <w:rPr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>2. Принять решение о подготовке предложений о внесении изменений                                      в генеральный план муниципального образования городской округ Сургут Ханты-Мансийского авт</w:t>
      </w:r>
      <w:r w:rsidR="0093307D">
        <w:rPr>
          <w:color w:val="000000" w:themeColor="text1"/>
          <w:sz w:val="26"/>
          <w:szCs w:val="26"/>
        </w:rPr>
        <w:t>ономного округа – Югры, утвержде</w:t>
      </w:r>
      <w:r w:rsidRPr="000A04A8">
        <w:rPr>
          <w:color w:val="000000" w:themeColor="text1"/>
          <w:sz w:val="26"/>
          <w:szCs w:val="26"/>
        </w:rPr>
        <w:t>нный решением Исполнительного комитета Тюменского областного Совета народных депутатов от 06.05.1991 № 153.</w:t>
      </w:r>
    </w:p>
    <w:p w:rsidR="000A04A8" w:rsidRPr="000A04A8" w:rsidRDefault="000A04A8" w:rsidP="000A04A8">
      <w:pPr>
        <w:ind w:firstLine="708"/>
        <w:jc w:val="both"/>
        <w:rPr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>3. Принять решение о внесении изменений в:</w:t>
      </w:r>
    </w:p>
    <w:p w:rsidR="000A04A8" w:rsidRPr="000A04A8" w:rsidRDefault="000A04A8" w:rsidP="000A04A8">
      <w:pPr>
        <w:ind w:firstLine="708"/>
        <w:jc w:val="both"/>
        <w:rPr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>- местные нормативы градостроительного проектирования на территории муниципального образования городской округ Сургут, утвержденные решением Думы города от 07.05.2015 № 695-V ДГ;</w:t>
      </w:r>
    </w:p>
    <w:p w:rsidR="000A04A8" w:rsidRPr="000A04A8" w:rsidRDefault="000A04A8" w:rsidP="000A04A8">
      <w:pPr>
        <w:ind w:firstLine="708"/>
        <w:jc w:val="both"/>
        <w:rPr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>- правила землепользования и застройки на территории города Сургута, утвержденные постановлением Администрации город</w:t>
      </w:r>
      <w:r w:rsidR="0093307D">
        <w:rPr>
          <w:color w:val="000000" w:themeColor="text1"/>
          <w:sz w:val="26"/>
          <w:szCs w:val="26"/>
        </w:rPr>
        <w:t xml:space="preserve">а </w:t>
      </w:r>
      <w:r w:rsidRPr="000A04A8">
        <w:rPr>
          <w:color w:val="000000" w:themeColor="text1"/>
          <w:sz w:val="26"/>
          <w:szCs w:val="26"/>
        </w:rPr>
        <w:t>от 11.05.2022 № 3651.</w:t>
      </w:r>
    </w:p>
    <w:p w:rsidR="000A04A8" w:rsidRPr="000A04A8" w:rsidRDefault="000A04A8" w:rsidP="000A04A8">
      <w:pPr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color w:val="000000" w:themeColor="text1"/>
          <w:sz w:val="26"/>
          <w:szCs w:val="26"/>
        </w:rPr>
        <w:t>4. Департаменту массовых коммуникаций и аналитики разместить настоящее постановление на оф</w:t>
      </w:r>
      <w:r w:rsidRPr="000A04A8">
        <w:rPr>
          <w:rFonts w:cs="Times New Roman"/>
          <w:color w:val="000000" w:themeColor="text1"/>
          <w:sz w:val="26"/>
          <w:szCs w:val="26"/>
        </w:rPr>
        <w:t>ициальном портале Администрации города: www.admsurgut.ru.</w:t>
      </w:r>
    </w:p>
    <w:p w:rsidR="000A04A8" w:rsidRPr="000A04A8" w:rsidRDefault="000A04A8" w:rsidP="000A04A8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>5. Муниципальному казенному учреждению «Наш город»:</w:t>
      </w:r>
    </w:p>
    <w:p w:rsidR="000A04A8" w:rsidRPr="000A04A8" w:rsidRDefault="000A04A8" w:rsidP="000A04A8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5.1. Опубликовать (разместить) настоящее постановление в сетевом издании «Официальные документы города Сургута»: </w:t>
      </w:r>
      <w:r w:rsidRPr="000A04A8">
        <w:rPr>
          <w:rFonts w:cs="Times New Roman"/>
          <w:color w:val="000000" w:themeColor="text1"/>
          <w:sz w:val="26"/>
          <w:szCs w:val="26"/>
          <w:lang w:val="en-US"/>
        </w:rPr>
        <w:t>www</w:t>
      </w:r>
      <w:r w:rsidRPr="000A04A8">
        <w:rPr>
          <w:rFonts w:cs="Times New Roman"/>
          <w:color w:val="000000" w:themeColor="text1"/>
          <w:sz w:val="26"/>
          <w:szCs w:val="26"/>
        </w:rPr>
        <w:t>.</w:t>
      </w:r>
      <w:proofErr w:type="spellStart"/>
      <w:r w:rsidRPr="000A04A8">
        <w:rPr>
          <w:rFonts w:cs="Times New Roman"/>
          <w:color w:val="000000" w:themeColor="text1"/>
          <w:sz w:val="26"/>
          <w:szCs w:val="26"/>
          <w:lang w:val="en-US"/>
        </w:rPr>
        <w:t>docsurgut</w:t>
      </w:r>
      <w:proofErr w:type="spellEnd"/>
      <w:r w:rsidRPr="000A04A8">
        <w:rPr>
          <w:rFonts w:cs="Times New Roman"/>
          <w:color w:val="000000" w:themeColor="text1"/>
          <w:sz w:val="26"/>
          <w:szCs w:val="26"/>
        </w:rPr>
        <w:t>.</w:t>
      </w:r>
      <w:proofErr w:type="spellStart"/>
      <w:r w:rsidRPr="000A04A8">
        <w:rPr>
          <w:rFonts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93307D">
        <w:rPr>
          <w:rFonts w:cs="Times New Roman"/>
          <w:color w:val="000000" w:themeColor="text1"/>
          <w:sz w:val="26"/>
          <w:szCs w:val="26"/>
        </w:rPr>
        <w:t>.</w:t>
      </w:r>
    </w:p>
    <w:p w:rsidR="000A04A8" w:rsidRPr="000A04A8" w:rsidRDefault="000A04A8" w:rsidP="000A04A8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>5.2. Опубликовать настоящее постановление в газете «</w:t>
      </w:r>
      <w:proofErr w:type="spellStart"/>
      <w:r w:rsidRPr="000A04A8">
        <w:rPr>
          <w:rFonts w:cs="Times New Roman"/>
          <w:color w:val="000000" w:themeColor="text1"/>
          <w:sz w:val="26"/>
          <w:szCs w:val="26"/>
        </w:rPr>
        <w:t>Сургутские</w:t>
      </w:r>
      <w:proofErr w:type="spellEnd"/>
      <w:r w:rsidRPr="000A04A8">
        <w:rPr>
          <w:rFonts w:cs="Times New Roman"/>
          <w:color w:val="000000" w:themeColor="text1"/>
          <w:sz w:val="26"/>
          <w:szCs w:val="26"/>
        </w:rPr>
        <w:t xml:space="preserve"> ведомости».</w:t>
      </w:r>
    </w:p>
    <w:p w:rsidR="000A04A8" w:rsidRPr="000A04A8" w:rsidRDefault="000A04A8" w:rsidP="000A04A8">
      <w:pPr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>6. Настоящее постановление вступает в силу с момента его издания.</w:t>
      </w:r>
    </w:p>
    <w:p w:rsidR="000A04A8" w:rsidRPr="000A04A8" w:rsidRDefault="000A04A8" w:rsidP="000A04A8">
      <w:pPr>
        <w:ind w:firstLine="708"/>
        <w:jc w:val="both"/>
        <w:rPr>
          <w:rFonts w:eastAsia="Calibri" w:cs="Times New Roman"/>
          <w:b/>
          <w:bCs/>
          <w:color w:val="000000" w:themeColor="text1"/>
          <w:sz w:val="26"/>
          <w:szCs w:val="26"/>
        </w:rPr>
      </w:pPr>
      <w:r w:rsidRPr="000A04A8">
        <w:rPr>
          <w:rFonts w:cs="Times New Roman"/>
          <w:color w:val="000000" w:themeColor="text1"/>
          <w:sz w:val="26"/>
          <w:szCs w:val="26"/>
        </w:rPr>
        <w:t xml:space="preserve">7. </w:t>
      </w:r>
      <w:r w:rsidRPr="000A04A8">
        <w:rPr>
          <w:rFonts w:eastAsia="Calibri" w:cs="Times New Roman"/>
          <w:color w:val="000000" w:themeColor="text1"/>
          <w:sz w:val="26"/>
          <w:szCs w:val="26"/>
        </w:rPr>
        <w:t xml:space="preserve">Контроль за выполнением постановления оставляю за собой. </w:t>
      </w:r>
    </w:p>
    <w:p w:rsidR="000A04A8" w:rsidRPr="000A04A8" w:rsidRDefault="000A04A8" w:rsidP="000A04A8">
      <w:pPr>
        <w:autoSpaceDE w:val="0"/>
        <w:autoSpaceDN w:val="0"/>
        <w:adjustRightInd w:val="0"/>
        <w:jc w:val="both"/>
        <w:rPr>
          <w:rFonts w:eastAsia="Calibri" w:cs="Arial"/>
          <w:bCs/>
          <w:color w:val="000000" w:themeColor="text1"/>
          <w:szCs w:val="28"/>
        </w:rPr>
      </w:pPr>
    </w:p>
    <w:p w:rsidR="000A04A8" w:rsidRPr="000A04A8" w:rsidRDefault="000A04A8" w:rsidP="000A04A8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0A04A8" w:rsidRPr="000A04A8" w:rsidRDefault="000A04A8" w:rsidP="000A04A8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0A04A8" w:rsidRPr="000A04A8" w:rsidRDefault="000A04A8" w:rsidP="000A04A8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0A04A8" w:rsidRPr="000A04A8" w:rsidRDefault="000A04A8" w:rsidP="000A04A8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0A04A8" w:rsidRPr="000A04A8" w:rsidRDefault="000A04A8" w:rsidP="000A04A8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0A04A8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Глава города</w:t>
      </w:r>
      <w:r w:rsidRPr="000A04A8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0A04A8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0A04A8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ab/>
      </w:r>
      <w:r w:rsidRPr="000A04A8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А.С. Филатов</w:t>
      </w:r>
    </w:p>
    <w:p w:rsidR="001766E8" w:rsidRPr="000A04A8" w:rsidRDefault="001766E8" w:rsidP="000A04A8">
      <w:pPr>
        <w:rPr>
          <w:sz w:val="26"/>
          <w:szCs w:val="26"/>
        </w:rPr>
      </w:pPr>
    </w:p>
    <w:sectPr w:rsidR="001766E8" w:rsidRPr="000A04A8" w:rsidSect="000A0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8B" w:rsidRDefault="00C20D8B">
      <w:r>
        <w:separator/>
      </w:r>
    </w:p>
  </w:endnote>
  <w:endnote w:type="continuationSeparator" w:id="0">
    <w:p w:rsidR="00C20D8B" w:rsidRDefault="00C2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43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43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4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8B" w:rsidRDefault="00C20D8B">
      <w:r>
        <w:separator/>
      </w:r>
    </w:p>
  </w:footnote>
  <w:footnote w:type="continuationSeparator" w:id="0">
    <w:p w:rsidR="00C20D8B" w:rsidRDefault="00C2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43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A0A4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43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E43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E4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8"/>
    <w:rsid w:val="000A04A8"/>
    <w:rsid w:val="001766E8"/>
    <w:rsid w:val="002E060A"/>
    <w:rsid w:val="00502BA3"/>
    <w:rsid w:val="00520B37"/>
    <w:rsid w:val="00791CFD"/>
    <w:rsid w:val="007B234E"/>
    <w:rsid w:val="007F195A"/>
    <w:rsid w:val="0093307D"/>
    <w:rsid w:val="00AA0A4F"/>
    <w:rsid w:val="00BE4313"/>
    <w:rsid w:val="00C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9E0220-F8F4-4586-A2A1-BE0BB19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0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4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0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4A8"/>
    <w:rPr>
      <w:rFonts w:ascii="Times New Roman" w:hAnsi="Times New Roman"/>
      <w:sz w:val="28"/>
    </w:rPr>
  </w:style>
  <w:style w:type="character" w:styleId="a8">
    <w:name w:val="page number"/>
    <w:basedOn w:val="a0"/>
    <w:rsid w:val="000A04A8"/>
  </w:style>
  <w:style w:type="paragraph" w:styleId="a9">
    <w:name w:val="Body Text Indent"/>
    <w:basedOn w:val="a"/>
    <w:link w:val="aa"/>
    <w:rsid w:val="000A04A8"/>
    <w:pPr>
      <w:suppressAutoHyphens/>
      <w:ind w:right="-1" w:firstLine="709"/>
    </w:pPr>
    <w:rPr>
      <w:rFonts w:eastAsia="Times New Roman" w:cs="Times New Roman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A04A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Гипертекстовая ссылка"/>
    <w:basedOn w:val="a0"/>
    <w:uiPriority w:val="99"/>
    <w:rsid w:val="000A04A8"/>
    <w:rPr>
      <w:b w:val="0"/>
      <w:bCs w:val="0"/>
      <w:color w:val="106BBE"/>
    </w:rPr>
  </w:style>
  <w:style w:type="character" w:customStyle="1" w:styleId="ac">
    <w:name w:val="Цветовое выделение для Текст"/>
    <w:rsid w:val="000A04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2023-04-17T09:30:00Z</cp:lastPrinted>
  <dcterms:created xsi:type="dcterms:W3CDTF">2023-04-20T10:53:00Z</dcterms:created>
  <dcterms:modified xsi:type="dcterms:W3CDTF">2023-04-20T10:53:00Z</dcterms:modified>
</cp:coreProperties>
</file>