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85" w:rsidRDefault="00DC7A85" w:rsidP="00656C1A">
      <w:pPr>
        <w:spacing w:line="120" w:lineRule="atLeast"/>
        <w:jc w:val="center"/>
        <w:rPr>
          <w:sz w:val="24"/>
          <w:szCs w:val="24"/>
        </w:rPr>
      </w:pPr>
    </w:p>
    <w:p w:rsidR="00DC7A85" w:rsidRDefault="00DC7A85" w:rsidP="00656C1A">
      <w:pPr>
        <w:spacing w:line="120" w:lineRule="atLeast"/>
        <w:jc w:val="center"/>
        <w:rPr>
          <w:sz w:val="24"/>
          <w:szCs w:val="24"/>
        </w:rPr>
      </w:pPr>
    </w:p>
    <w:p w:rsidR="00DC7A85" w:rsidRPr="00852378" w:rsidRDefault="00DC7A85" w:rsidP="00656C1A">
      <w:pPr>
        <w:spacing w:line="120" w:lineRule="atLeast"/>
        <w:jc w:val="center"/>
        <w:rPr>
          <w:sz w:val="10"/>
          <w:szCs w:val="10"/>
        </w:rPr>
      </w:pPr>
    </w:p>
    <w:p w:rsidR="00DC7A85" w:rsidRDefault="00DC7A85" w:rsidP="00656C1A">
      <w:pPr>
        <w:spacing w:line="120" w:lineRule="atLeast"/>
        <w:jc w:val="center"/>
        <w:rPr>
          <w:sz w:val="10"/>
          <w:szCs w:val="24"/>
        </w:rPr>
      </w:pPr>
    </w:p>
    <w:p w:rsidR="00DC7A85" w:rsidRPr="005541F0" w:rsidRDefault="00DC7A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A85" w:rsidRDefault="00DC7A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7A85" w:rsidRPr="005541F0" w:rsidRDefault="00DC7A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7A85" w:rsidRPr="005649E4" w:rsidRDefault="00DC7A85" w:rsidP="00656C1A">
      <w:pPr>
        <w:spacing w:line="120" w:lineRule="atLeast"/>
        <w:jc w:val="center"/>
        <w:rPr>
          <w:sz w:val="18"/>
          <w:szCs w:val="24"/>
        </w:rPr>
      </w:pPr>
    </w:p>
    <w:p w:rsidR="00DC7A85" w:rsidRPr="00656C1A" w:rsidRDefault="00DC7A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A85" w:rsidRPr="005541F0" w:rsidRDefault="00DC7A85" w:rsidP="00656C1A">
      <w:pPr>
        <w:spacing w:line="120" w:lineRule="atLeast"/>
        <w:jc w:val="center"/>
        <w:rPr>
          <w:sz w:val="18"/>
          <w:szCs w:val="24"/>
        </w:rPr>
      </w:pPr>
    </w:p>
    <w:p w:rsidR="00DC7A85" w:rsidRPr="005541F0" w:rsidRDefault="00DC7A85" w:rsidP="00656C1A">
      <w:pPr>
        <w:spacing w:line="120" w:lineRule="atLeast"/>
        <w:jc w:val="center"/>
        <w:rPr>
          <w:sz w:val="20"/>
          <w:szCs w:val="24"/>
        </w:rPr>
      </w:pPr>
    </w:p>
    <w:p w:rsidR="00DC7A85" w:rsidRPr="00656C1A" w:rsidRDefault="00DC7A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7A85" w:rsidRDefault="00DC7A85" w:rsidP="00656C1A">
      <w:pPr>
        <w:spacing w:line="120" w:lineRule="atLeast"/>
        <w:jc w:val="center"/>
        <w:rPr>
          <w:sz w:val="30"/>
          <w:szCs w:val="24"/>
        </w:rPr>
      </w:pPr>
    </w:p>
    <w:p w:rsidR="00DC7A85" w:rsidRPr="00656C1A" w:rsidRDefault="00DC7A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7A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A85" w:rsidRPr="00F8214F" w:rsidRDefault="00DC7A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A85" w:rsidRPr="00F8214F" w:rsidRDefault="00C21D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A85" w:rsidRPr="00F8214F" w:rsidRDefault="00DC7A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A85" w:rsidRPr="00F8214F" w:rsidRDefault="00C21D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C7A85" w:rsidRPr="00A63FB0" w:rsidRDefault="00DC7A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A85" w:rsidRPr="00A3761A" w:rsidRDefault="00C21D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C7A85" w:rsidRPr="00F8214F" w:rsidRDefault="00DC7A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7A85" w:rsidRPr="00F8214F" w:rsidRDefault="00DC7A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7A85" w:rsidRPr="00AB4194" w:rsidRDefault="00DC7A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7A85" w:rsidRPr="00F8214F" w:rsidRDefault="00C21D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4464</w:t>
            </w:r>
          </w:p>
        </w:tc>
      </w:tr>
    </w:tbl>
    <w:p w:rsidR="00DC7A85" w:rsidRPr="00C725A6" w:rsidRDefault="00DC7A85" w:rsidP="00C725A6">
      <w:pPr>
        <w:rPr>
          <w:rFonts w:cs="Times New Roman"/>
          <w:szCs w:val="28"/>
        </w:rPr>
      </w:pP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О выделении средств</w:t>
      </w: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из бюджета города</w:t>
      </w: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В соответствии с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решениями Думы города от 28.03.2008 № 358-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IV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              «О Положении о бюджетном процессе в городском округе Сургут                   Ханты-Мансийского Автономного округа – Югры», от 31.08.2023 № 403-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«Об отдельном наказе избирателей», от 31.08.2023 № 404-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«Об отдельном наказе избирателей», от 31.08.2023 № 405-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«Об отдельном наказе избирателей», от 31.08.2023 № 406-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«Об отдельном наказе избирателей», от 31.08.2023 № 407-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 «Об отдельном наказе избирателей», от 31.08.2023 № 412-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val="en-US" w:eastAsia="ru-RU"/>
        </w:rPr>
        <w:t>VII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ДГ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«Об отдельном наказе избирателей», постановлением </w:t>
      </w:r>
      <w:proofErr w:type="spellStart"/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Админи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страции</w:t>
      </w:r>
      <w:proofErr w:type="spellEnd"/>
      <w:r w:rsidRPr="00DC7A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города от 26.12.2007 № 4312 «Об утверждении Положения о порядке использования бюджетных ассигнований резервного фонда Администрации города», </w:t>
      </w:r>
      <w:r w:rsidRPr="00DC7A85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                             «Об утверждении Рег</w:t>
      </w:r>
      <w:r w:rsidR="00DF7D8A">
        <w:rPr>
          <w:rFonts w:eastAsia="Times New Roman" w:cs="Times New Roman"/>
          <w:szCs w:val="28"/>
          <w:lang w:eastAsia="ru-RU"/>
        </w:rPr>
        <w:t xml:space="preserve">ламента Администрации города», </w:t>
      </w:r>
      <w:r w:rsidRPr="00DC7A85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от 21.04.2021 № 522  </w:t>
      </w:r>
      <w:r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br/>
      </w:r>
      <w:r w:rsidRPr="00DC7A85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="00DF7D8A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,</w:t>
      </w:r>
      <w:r w:rsidRPr="00DC7A85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 в целях реализации наказов избирателей</w:t>
      </w:r>
      <w:r w:rsidRPr="00DC7A85">
        <w:rPr>
          <w:rFonts w:eastAsia="Times New Roman" w:cs="Times New Roman"/>
          <w:szCs w:val="28"/>
          <w:lang w:eastAsia="ru-RU"/>
        </w:rPr>
        <w:t>: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 xml:space="preserve">1. Департаменту финансов Администрации города выделить департаменту образования Администрации города из резервного фонда Администрации города бюджетные ассигнования в размере </w:t>
      </w:r>
      <w:r>
        <w:rPr>
          <w:rFonts w:eastAsia="Times New Roman" w:cs="Times New Roman"/>
          <w:szCs w:val="28"/>
          <w:lang w:eastAsia="ru-RU"/>
        </w:rPr>
        <w:t xml:space="preserve">3 810 </w:t>
      </w:r>
      <w:r w:rsidRPr="00DC7A85">
        <w:rPr>
          <w:rFonts w:eastAsia="Times New Roman" w:cs="Times New Roman"/>
          <w:szCs w:val="28"/>
          <w:lang w:eastAsia="ru-RU"/>
        </w:rPr>
        <w:t>076 (три миллиона восемьсот десять тысяч семьдесят шесть) рублей 51 копейк</w:t>
      </w:r>
      <w:r>
        <w:rPr>
          <w:rFonts w:eastAsia="Times New Roman" w:cs="Times New Roman"/>
          <w:szCs w:val="28"/>
          <w:lang w:eastAsia="ru-RU"/>
        </w:rPr>
        <w:t>и</w:t>
      </w:r>
      <w:r w:rsidRPr="00DC7A85">
        <w:rPr>
          <w:rFonts w:eastAsia="Times New Roman" w:cs="Times New Roman"/>
          <w:szCs w:val="28"/>
          <w:lang w:eastAsia="ru-RU"/>
        </w:rPr>
        <w:t xml:space="preserve"> на реализацию наказов избирателей депутатам Думы города для: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 xml:space="preserve">- муниципального бюджетного дошкольного образовательного учреждения детского сада № 26 «Золотая рыбка» в размере </w:t>
      </w:r>
      <w:r>
        <w:rPr>
          <w:rFonts w:eastAsia="Times New Roman" w:cs="Times New Roman"/>
          <w:szCs w:val="28"/>
          <w:lang w:eastAsia="ru-RU"/>
        </w:rPr>
        <w:t xml:space="preserve">1 </w:t>
      </w:r>
      <w:r w:rsidRPr="00DC7A85">
        <w:rPr>
          <w:rFonts w:eastAsia="Times New Roman" w:cs="Times New Roman"/>
          <w:szCs w:val="28"/>
          <w:lang w:eastAsia="ru-RU"/>
        </w:rPr>
        <w:t xml:space="preserve">000 000 (один миллион) рублей 00 копеек на поставку и монтаж системы дистанционного управления воротами с функцией автоматической разблокировки и открывания в случае возникновения пожара, приобретения мебели для хранения обуви – «детской </w:t>
      </w:r>
      <w:proofErr w:type="spellStart"/>
      <w:r w:rsidRPr="00DC7A85">
        <w:rPr>
          <w:rFonts w:eastAsia="Times New Roman" w:cs="Times New Roman"/>
          <w:szCs w:val="28"/>
          <w:lang w:eastAsia="ru-RU"/>
        </w:rPr>
        <w:t>обувницы</w:t>
      </w:r>
      <w:proofErr w:type="spellEnd"/>
      <w:r w:rsidRPr="00DC7A85">
        <w:rPr>
          <w:rFonts w:eastAsia="Times New Roman" w:cs="Times New Roman"/>
          <w:szCs w:val="28"/>
          <w:lang w:eastAsia="ru-RU"/>
        </w:rPr>
        <w:t>»;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- муниципального бюджетного дошкольного образовательного учреждения детского сада № 7 «</w:t>
      </w:r>
      <w:proofErr w:type="spellStart"/>
      <w:r w:rsidRPr="00DC7A85">
        <w:rPr>
          <w:rFonts w:eastAsia="Times New Roman" w:cs="Times New Roman"/>
          <w:szCs w:val="28"/>
          <w:lang w:eastAsia="ru-RU"/>
        </w:rPr>
        <w:t>Буровичок</w:t>
      </w:r>
      <w:proofErr w:type="spellEnd"/>
      <w:r w:rsidRPr="00DC7A85">
        <w:rPr>
          <w:rFonts w:eastAsia="Times New Roman" w:cs="Times New Roman"/>
          <w:szCs w:val="28"/>
          <w:lang w:eastAsia="ru-RU"/>
        </w:rPr>
        <w:t xml:space="preserve">» в размере </w:t>
      </w:r>
      <w:r>
        <w:rPr>
          <w:rFonts w:eastAsia="Times New Roman" w:cs="Times New Roman"/>
          <w:szCs w:val="28"/>
          <w:lang w:eastAsia="ru-RU"/>
        </w:rPr>
        <w:t xml:space="preserve">600 </w:t>
      </w:r>
      <w:r w:rsidRPr="00DC7A85">
        <w:rPr>
          <w:rFonts w:eastAsia="Times New Roman" w:cs="Times New Roman"/>
          <w:szCs w:val="28"/>
          <w:lang w:eastAsia="ru-RU"/>
        </w:rPr>
        <w:t xml:space="preserve">000 (шестьсот тысяч) </w:t>
      </w:r>
      <w:r w:rsidRPr="00DC7A85">
        <w:rPr>
          <w:rFonts w:eastAsia="Times New Roman" w:cs="Times New Roman"/>
          <w:szCs w:val="28"/>
          <w:lang w:eastAsia="ru-RU"/>
        </w:rPr>
        <w:lastRenderedPageBreak/>
        <w:t>рублей 00 копеек для приобретения мебели для буфетных комнат первого корпус</w:t>
      </w:r>
      <w:r w:rsidR="00DF7D8A">
        <w:rPr>
          <w:rFonts w:eastAsia="Times New Roman" w:cs="Times New Roman"/>
          <w:szCs w:val="28"/>
          <w:lang w:eastAsia="ru-RU"/>
        </w:rPr>
        <w:t xml:space="preserve">а, расположенного по адресу: город Сургут, улица </w:t>
      </w:r>
      <w:r w:rsidRPr="00DC7A85">
        <w:rPr>
          <w:rFonts w:eastAsia="Times New Roman" w:cs="Times New Roman"/>
          <w:szCs w:val="28"/>
          <w:lang w:eastAsia="ru-RU"/>
        </w:rPr>
        <w:t>Губкина, 17А;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 xml:space="preserve">- муниципального бюджетного дошкольного образовательного учреждения детского сада № 77 «Бусинка» в размере 100 000 (сто тысяч) рублей 00 копеек для приобретения детских стульев на регулируемых ножках </w:t>
      </w:r>
      <w:r>
        <w:rPr>
          <w:rFonts w:eastAsia="Times New Roman" w:cs="Times New Roman"/>
          <w:szCs w:val="28"/>
          <w:lang w:eastAsia="ru-RU"/>
        </w:rPr>
        <w:br/>
      </w:r>
      <w:r w:rsidRPr="00DC7A85">
        <w:rPr>
          <w:rFonts w:eastAsia="Times New Roman" w:cs="Times New Roman"/>
          <w:szCs w:val="28"/>
          <w:lang w:eastAsia="ru-RU"/>
        </w:rPr>
        <w:t xml:space="preserve">для использования в групповых помещениях, 600 000 (шестьсот тысяч) рублей 00 копеек на приобретение и установку системы автоматического открытия </w:t>
      </w:r>
      <w:r>
        <w:rPr>
          <w:rFonts w:eastAsia="Times New Roman" w:cs="Times New Roman"/>
          <w:szCs w:val="28"/>
          <w:lang w:eastAsia="ru-RU"/>
        </w:rPr>
        <w:br/>
      </w:r>
      <w:r w:rsidRPr="00DC7A85">
        <w:rPr>
          <w:rFonts w:eastAsia="Times New Roman" w:cs="Times New Roman"/>
          <w:szCs w:val="28"/>
          <w:lang w:eastAsia="ru-RU"/>
        </w:rPr>
        <w:t>и закрытия ворот детского сада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- муниципального бюджетного дошкольного образовательного учреждения детского сада № 44 «</w:t>
      </w:r>
      <w:proofErr w:type="spellStart"/>
      <w:r w:rsidRPr="00DC7A85">
        <w:rPr>
          <w:rFonts w:eastAsia="Times New Roman" w:cs="Times New Roman"/>
          <w:szCs w:val="28"/>
          <w:lang w:eastAsia="ru-RU"/>
        </w:rPr>
        <w:t>Сибирячок</w:t>
      </w:r>
      <w:proofErr w:type="spellEnd"/>
      <w:r w:rsidRPr="00DC7A85">
        <w:rPr>
          <w:rFonts w:eastAsia="Times New Roman" w:cs="Times New Roman"/>
          <w:szCs w:val="28"/>
          <w:lang w:eastAsia="ru-RU"/>
        </w:rPr>
        <w:t>» в размере 562 496 (пятьсот шестьдесят две тысячи четыреста девяносто шесть) рублей 51 копейк</w:t>
      </w:r>
      <w:r>
        <w:rPr>
          <w:rFonts w:eastAsia="Times New Roman" w:cs="Times New Roman"/>
          <w:szCs w:val="28"/>
          <w:lang w:eastAsia="ru-RU"/>
        </w:rPr>
        <w:t>и</w:t>
      </w:r>
      <w:r w:rsidRPr="00DC7A8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DC7A85">
        <w:rPr>
          <w:rFonts w:eastAsia="Times New Roman" w:cs="Times New Roman"/>
          <w:szCs w:val="28"/>
          <w:lang w:eastAsia="ru-RU"/>
        </w:rPr>
        <w:t xml:space="preserve">на поставку и монтаж системы дистанционного управления воротами детского сада (с функцией автоматической разблокировки и открывания в случае возникновения пожара);        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- муниципального бюджетного общеобразовательного учреждения средней общеобразовательной школы № 26 в размере 947 580 (девятьсот сорок семь тысяч пятьсот восемьдесят) рублей 00 копеек на поставку и установку системы дистанционного управления воротами с функцией автоматической разблокировки и открывания в случае возникновения пожара.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</w:pPr>
      <w:r w:rsidRPr="00DC7A85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2. Муниципальным учреждениям, указанным в пункте </w:t>
      </w:r>
      <w:r w:rsidRPr="00DC7A85">
        <w:rPr>
          <w:rFonts w:eastAsia="Times New Roman" w:cs="Times New Roman"/>
          <w:szCs w:val="28"/>
          <w:shd w:val="clear" w:color="auto" w:fill="FFFFFF"/>
          <w:lang w:eastAsia="ru-RU"/>
        </w:rPr>
        <w:t xml:space="preserve">1 постановления, провести необходимые организационные мероприятия и оплатить поставленный </w:t>
      </w:r>
      <w:r w:rsidRPr="00DC7A85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>товар, выполненные работы.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Calibri" w:cs="Times New Roman"/>
          <w:szCs w:val="28"/>
        </w:rPr>
        <w:t xml:space="preserve">3. </w:t>
      </w:r>
      <w:r w:rsidRPr="00DC7A85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C7A85" w:rsidRPr="00DC7A85" w:rsidRDefault="00DC7A85" w:rsidP="00DC7A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DC7A85" w:rsidRPr="00DC7A85" w:rsidRDefault="00DC7A85" w:rsidP="00DC7A8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</w:p>
    <w:p w:rsidR="00DC7A85" w:rsidRPr="00DC7A85" w:rsidRDefault="00DC7A85" w:rsidP="00DC7A85">
      <w:pPr>
        <w:jc w:val="both"/>
        <w:rPr>
          <w:rFonts w:eastAsia="Times New Roman" w:cs="Times New Roman"/>
          <w:szCs w:val="28"/>
          <w:lang w:eastAsia="ru-RU"/>
        </w:rPr>
      </w:pPr>
      <w:r w:rsidRPr="00DC7A8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DC7A85">
        <w:rPr>
          <w:rFonts w:eastAsia="Times New Roman" w:cs="Times New Roman"/>
          <w:szCs w:val="28"/>
          <w:lang w:eastAsia="ru-RU"/>
        </w:rPr>
        <w:t xml:space="preserve"> А.Н. </w:t>
      </w:r>
      <w:proofErr w:type="spellStart"/>
      <w:r w:rsidRPr="00DC7A85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1766E8" w:rsidRPr="00DC7A85" w:rsidRDefault="001766E8" w:rsidP="00DC7A85"/>
    <w:sectPr w:rsidR="001766E8" w:rsidRPr="00DC7A85" w:rsidSect="00DC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B1" w:rsidRDefault="007D22B1">
      <w:r>
        <w:separator/>
      </w:r>
    </w:p>
  </w:endnote>
  <w:endnote w:type="continuationSeparator" w:id="0">
    <w:p w:rsidR="007D22B1" w:rsidRDefault="007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D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D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B1" w:rsidRDefault="007D22B1">
      <w:r>
        <w:separator/>
      </w:r>
    </w:p>
  </w:footnote>
  <w:footnote w:type="continuationSeparator" w:id="0">
    <w:p w:rsidR="007D22B1" w:rsidRDefault="007D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4A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1D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1D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1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85"/>
    <w:rsid w:val="00086CEE"/>
    <w:rsid w:val="001766E8"/>
    <w:rsid w:val="001E31A0"/>
    <w:rsid w:val="00502BA3"/>
    <w:rsid w:val="007D22B1"/>
    <w:rsid w:val="00A14A17"/>
    <w:rsid w:val="00C21D5A"/>
    <w:rsid w:val="00C408FC"/>
    <w:rsid w:val="00DC7A85"/>
    <w:rsid w:val="00D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E90E77-CDB6-49CD-91DC-641577B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7A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A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A85"/>
    <w:rPr>
      <w:rFonts w:ascii="Times New Roman" w:hAnsi="Times New Roman"/>
      <w:sz w:val="28"/>
    </w:rPr>
  </w:style>
  <w:style w:type="character" w:styleId="a8">
    <w:name w:val="page number"/>
    <w:basedOn w:val="a0"/>
    <w:rsid w:val="00DC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2023-09-12T05:48:00Z</cp:lastPrinted>
  <dcterms:created xsi:type="dcterms:W3CDTF">2023-09-15T04:41:00Z</dcterms:created>
  <dcterms:modified xsi:type="dcterms:W3CDTF">2023-09-15T04:41:00Z</dcterms:modified>
</cp:coreProperties>
</file>