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AE" w:rsidRDefault="006510AE" w:rsidP="00656C1A">
      <w:pPr>
        <w:spacing w:line="120" w:lineRule="atLeast"/>
        <w:jc w:val="center"/>
        <w:rPr>
          <w:sz w:val="24"/>
          <w:szCs w:val="24"/>
        </w:rPr>
      </w:pPr>
    </w:p>
    <w:p w:rsidR="006510AE" w:rsidRDefault="006510AE" w:rsidP="00656C1A">
      <w:pPr>
        <w:spacing w:line="120" w:lineRule="atLeast"/>
        <w:jc w:val="center"/>
        <w:rPr>
          <w:sz w:val="24"/>
          <w:szCs w:val="24"/>
        </w:rPr>
      </w:pPr>
    </w:p>
    <w:p w:rsidR="006510AE" w:rsidRPr="00852378" w:rsidRDefault="006510AE" w:rsidP="00656C1A">
      <w:pPr>
        <w:spacing w:line="120" w:lineRule="atLeast"/>
        <w:jc w:val="center"/>
        <w:rPr>
          <w:sz w:val="10"/>
          <w:szCs w:val="10"/>
        </w:rPr>
      </w:pPr>
    </w:p>
    <w:p w:rsidR="006510AE" w:rsidRDefault="006510AE" w:rsidP="00656C1A">
      <w:pPr>
        <w:spacing w:line="120" w:lineRule="atLeast"/>
        <w:jc w:val="center"/>
        <w:rPr>
          <w:sz w:val="10"/>
          <w:szCs w:val="24"/>
        </w:rPr>
      </w:pPr>
    </w:p>
    <w:p w:rsidR="006510AE" w:rsidRPr="005541F0" w:rsidRDefault="006510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10AE" w:rsidRDefault="006510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10AE" w:rsidRPr="005541F0" w:rsidRDefault="006510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10AE" w:rsidRPr="005649E4" w:rsidRDefault="006510AE" w:rsidP="00656C1A">
      <w:pPr>
        <w:spacing w:line="120" w:lineRule="atLeast"/>
        <w:jc w:val="center"/>
        <w:rPr>
          <w:sz w:val="18"/>
          <w:szCs w:val="24"/>
        </w:rPr>
      </w:pPr>
    </w:p>
    <w:p w:rsidR="006510AE" w:rsidRPr="00656C1A" w:rsidRDefault="006510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10AE" w:rsidRPr="005541F0" w:rsidRDefault="006510AE" w:rsidP="00656C1A">
      <w:pPr>
        <w:spacing w:line="120" w:lineRule="atLeast"/>
        <w:jc w:val="center"/>
        <w:rPr>
          <w:sz w:val="18"/>
          <w:szCs w:val="24"/>
        </w:rPr>
      </w:pPr>
    </w:p>
    <w:p w:rsidR="006510AE" w:rsidRPr="005541F0" w:rsidRDefault="006510AE" w:rsidP="00656C1A">
      <w:pPr>
        <w:spacing w:line="120" w:lineRule="atLeast"/>
        <w:jc w:val="center"/>
        <w:rPr>
          <w:sz w:val="20"/>
          <w:szCs w:val="24"/>
        </w:rPr>
      </w:pPr>
    </w:p>
    <w:p w:rsidR="006510AE" w:rsidRPr="00656C1A" w:rsidRDefault="006510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10AE" w:rsidRDefault="006510AE" w:rsidP="00656C1A">
      <w:pPr>
        <w:spacing w:line="120" w:lineRule="atLeast"/>
        <w:jc w:val="center"/>
        <w:rPr>
          <w:sz w:val="30"/>
          <w:szCs w:val="24"/>
        </w:rPr>
      </w:pPr>
    </w:p>
    <w:p w:rsidR="006510AE" w:rsidRPr="00656C1A" w:rsidRDefault="006510A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10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10AE" w:rsidRPr="00F8214F" w:rsidRDefault="006510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10AE" w:rsidRPr="00F8214F" w:rsidRDefault="004772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10AE" w:rsidRPr="00F8214F" w:rsidRDefault="006510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10AE" w:rsidRPr="00F8214F" w:rsidRDefault="004772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510AE" w:rsidRPr="00A63FB0" w:rsidRDefault="006510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10AE" w:rsidRPr="00A3761A" w:rsidRDefault="004772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510AE" w:rsidRPr="00F8214F" w:rsidRDefault="006510A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10AE" w:rsidRPr="00F8214F" w:rsidRDefault="006510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10AE" w:rsidRPr="00AB4194" w:rsidRDefault="006510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10AE" w:rsidRPr="00F8214F" w:rsidRDefault="004772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3595</w:t>
            </w:r>
          </w:p>
        </w:tc>
      </w:tr>
    </w:tbl>
    <w:p w:rsidR="006510AE" w:rsidRPr="00C725A6" w:rsidRDefault="006510AE" w:rsidP="00C725A6">
      <w:pPr>
        <w:rPr>
          <w:rFonts w:cs="Times New Roman"/>
          <w:szCs w:val="28"/>
        </w:rPr>
      </w:pP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>О внесении изменени</w:t>
      </w:r>
      <w:r>
        <w:rPr>
          <w:kern w:val="3"/>
          <w:szCs w:val="28"/>
          <w:lang w:eastAsia="ar-SA"/>
        </w:rPr>
        <w:t>й</w:t>
      </w:r>
      <w:r w:rsidRPr="00EC429D">
        <w:rPr>
          <w:kern w:val="3"/>
          <w:szCs w:val="28"/>
          <w:lang w:eastAsia="ar-SA"/>
        </w:rPr>
        <w:t xml:space="preserve"> 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в постановление Администрации 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rFonts w:ascii="Calibri" w:hAnsi="Calibri"/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>города от 19.02.2014 № 1131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«Об утверждении регламента 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организации закупок товаров, 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работ, услуг для обеспечения 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муниципальных нужд 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в муниципальном образовании 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>городской округ Сургут Ханты-</w:t>
      </w: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 xml:space="preserve">Мансийского автономного </w:t>
      </w:r>
    </w:p>
    <w:p w:rsidR="006510AE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  <w:r w:rsidRPr="00EC429D">
        <w:rPr>
          <w:kern w:val="3"/>
          <w:szCs w:val="28"/>
          <w:lang w:eastAsia="ar-SA"/>
        </w:rPr>
        <w:t>округа – Югры»</w:t>
      </w:r>
    </w:p>
    <w:p w:rsidR="006510AE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</w:p>
    <w:p w:rsidR="006510AE" w:rsidRPr="00EC429D" w:rsidRDefault="006510AE" w:rsidP="006510AE">
      <w:pPr>
        <w:suppressAutoHyphens/>
        <w:autoSpaceDN w:val="0"/>
        <w:textAlignment w:val="baseline"/>
        <w:rPr>
          <w:kern w:val="3"/>
          <w:szCs w:val="28"/>
          <w:lang w:eastAsia="ar-SA"/>
        </w:rPr>
      </w:pPr>
    </w:p>
    <w:p w:rsidR="009F2BB2" w:rsidRPr="009F2BB2" w:rsidRDefault="006510AE" w:rsidP="009F2BB2">
      <w:pPr>
        <w:ind w:firstLine="709"/>
        <w:jc w:val="both"/>
      </w:pPr>
      <w:r w:rsidRPr="009F2BB2">
        <w:t xml:space="preserve">В соответствии с Федеральным законом от 05.04.2013 № 44-ФЗ                              «О контрактной системе в сфере закупок товаров, работ, услуг для обеспечения   </w:t>
      </w:r>
      <w:r w:rsidRPr="009F2BB2">
        <w:rPr>
          <w:spacing w:val="-4"/>
        </w:rPr>
        <w:t>государственных и муниципальных нужд», Уставом муниципального образования</w:t>
      </w:r>
      <w:r w:rsidRPr="009F2BB2">
        <w:t xml:space="preserve"> городской округ Сургут Ханты-Мансийского автономного округа – Югры,                </w:t>
      </w:r>
      <w:r w:rsidR="009F2BB2" w:rsidRPr="009F2BB2"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</w:t>
      </w:r>
      <w:r w:rsidR="009F2BB2" w:rsidRPr="009F2BB2">
        <w:rPr>
          <w:spacing w:val="-4"/>
        </w:rPr>
        <w:t>Администрации города от 30.12.2005 № 3686 «Об утверждении Регламента Администрации</w:t>
      </w:r>
      <w:r w:rsidR="009F2BB2" w:rsidRPr="009F2BB2">
        <w:t xml:space="preserve"> города»: 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1. Внести в постановление Администрации города от 19.02.2014 № 1131 «Об утверждении регламента организации закупок товаров, работ, услуг                         для обеспечения муниципальных нужд в муниципальном образовании городской округ Сургут Ханты-Мансийского автономного округа – Югры» (с изменениями от 28.01.2015 № 458, 04.03.2015 № 1434, 29.09.2015 № 6820, 04.03.2016 № 1623, 06.05.2016 № 3378, 30.08.2016 № 6542, 06.03.2017 № 1406, 03.05.2017 № 3602, 04.08.2017 № 6948, 28.09.2017 № 8452, 01.11.2017 № 9373, 18.07.2018 № 5467, 29.12.2018 № 10408, 20.02.2019 № 1192, 12.08.2019 № 5960, 16.01.2020 № 258, 15.06.2020 № 3858, 22.12.2020 № 9703, 26.03.2021 № 2211, 30.07.2021 № 6539, </w:t>
      </w:r>
      <w:r w:rsidRPr="009F2BB2">
        <w:lastRenderedPageBreak/>
        <w:t>24.11.2021 № 10021, 22.12.2021 № 11134, 24.03.2022 № 2302, 17.05.2022 № 3856, 29.12.2022 № 10889) следующие изменения: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1.1. В констатирующей части постановления слова «(с изменениями                        от 28.12.2013)» исключить. </w:t>
      </w:r>
    </w:p>
    <w:p w:rsidR="006510AE" w:rsidRPr="009F2BB2" w:rsidRDefault="006510AE" w:rsidP="009F2BB2">
      <w:pPr>
        <w:ind w:firstLine="709"/>
        <w:jc w:val="both"/>
      </w:pPr>
      <w:r w:rsidRPr="009F2BB2">
        <w:t>1.2. Пункт 4 постановления изложить в следующей редакции: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«4. Контроль за выполнением постановления возложить на заместителя Главы города, курирующего сферу экономики». </w:t>
      </w:r>
    </w:p>
    <w:p w:rsidR="006510AE" w:rsidRPr="009F2BB2" w:rsidRDefault="006510AE" w:rsidP="009F2BB2">
      <w:pPr>
        <w:ind w:firstLine="709"/>
        <w:jc w:val="both"/>
      </w:pPr>
      <w:r w:rsidRPr="009F2BB2">
        <w:t>1.3. В приложении к постановлению: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1.3.1. В подпункте 6 пункта 2 раздела I слова «Закона о контрактной                      системе» заменить словами «Федерального закона от 05.04.2013 № 44-ФЗ </w:t>
      </w:r>
      <w:r w:rsidRPr="009F2BB2">
        <w:br/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1.3.2. В подпункте 7 пункта 2 раздела I слова «Закона о контрактной                     системе» заменить словами «Федерального закона от 05.04.2013 № 44-ФЗ </w:t>
      </w:r>
      <w:r w:rsidRPr="009F2BB2">
        <w:br/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                          системе</w:t>
      </w:r>
      <w:r w:rsidR="009F2BB2" w:rsidRPr="009F2BB2">
        <w:t>)</w:t>
      </w:r>
      <w:r w:rsidRPr="009F2BB2">
        <w:t xml:space="preserve">». 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1.3.3. В подпункте 4.1 пункта 4 раздела I слова «Федеральным законом </w:t>
      </w:r>
      <w:r w:rsidRPr="009F2BB2">
        <w:br/>
        <w:t>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системе)» заменить словами «Законом о контрактной системе».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1.3.4. В абзаце третьем подпункта 1.4.1 пункта 1.4 раздела III слова                          </w:t>
      </w:r>
      <w:r w:rsidRPr="009F2BB2">
        <w:rPr>
          <w:spacing w:val="-4"/>
        </w:rPr>
        <w:t>«решением Думы города от 01.03.2011 № 862-IV ДГ «О структуре Администрации</w:t>
      </w:r>
      <w:r w:rsidRPr="009F2BB2">
        <w:t xml:space="preserve"> города» заменить словами «муниципальным правовым актом». 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1.3.5. Подпункт 4.2 пункта 4 раздела V дополнить абзацем следующего                 содержания: 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«Согласование проектов контрактов, направляемых департаментом город-ского хозяйства, осуществляет юридический отдел в сфере городского хозяйства департамента городского хозяйства». 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2. Департаменту массовых коммуникаций и аналитики разместить                         настоящее постановление на официальном портале Администрации города: www.admsurgut.ru. </w:t>
      </w:r>
    </w:p>
    <w:p w:rsidR="006510AE" w:rsidRPr="009F2BB2" w:rsidRDefault="006510AE" w:rsidP="009F2BB2">
      <w:pPr>
        <w:ind w:firstLine="709"/>
        <w:jc w:val="both"/>
      </w:pPr>
      <w:r w:rsidRPr="009F2BB2">
        <w:t>3. Муниципальному казенному учреждению «Наш город»:</w:t>
      </w:r>
    </w:p>
    <w:p w:rsidR="006510AE" w:rsidRPr="009F2BB2" w:rsidRDefault="006510AE" w:rsidP="009F2BB2">
      <w:pPr>
        <w:ind w:firstLine="709"/>
        <w:jc w:val="both"/>
      </w:pPr>
      <w:r w:rsidRPr="009F2BB2">
        <w:rPr>
          <w:spacing w:val="-4"/>
        </w:rPr>
        <w:t xml:space="preserve">3.1. Опубликовать (разместить) настоящее постановление в сетевом издании </w:t>
      </w:r>
      <w:r w:rsidRPr="009F2BB2">
        <w:t xml:space="preserve">«Официальные документы города Сургута»: docsurgut.ru. </w:t>
      </w:r>
    </w:p>
    <w:p w:rsidR="006510AE" w:rsidRPr="009F2BB2" w:rsidRDefault="006510AE" w:rsidP="009F2BB2">
      <w:pPr>
        <w:ind w:firstLine="709"/>
        <w:jc w:val="both"/>
        <w:rPr>
          <w:spacing w:val="-6"/>
        </w:rPr>
      </w:pPr>
      <w:r w:rsidRPr="009F2BB2">
        <w:rPr>
          <w:spacing w:val="-6"/>
        </w:rPr>
        <w:t>3.2. Опубликовать настоящее постановление в газете «Сургутские ведомости».</w:t>
      </w:r>
    </w:p>
    <w:p w:rsidR="006510AE" w:rsidRPr="009F2BB2" w:rsidRDefault="006510AE" w:rsidP="009F2BB2">
      <w:pPr>
        <w:ind w:firstLine="709"/>
        <w:jc w:val="both"/>
      </w:pPr>
      <w:r w:rsidRPr="009F2BB2">
        <w:t>4. Настоящее постановление вступает в силу после его официального   опубликования.</w:t>
      </w:r>
    </w:p>
    <w:p w:rsidR="006510AE" w:rsidRPr="009F2BB2" w:rsidRDefault="006510AE" w:rsidP="009F2BB2">
      <w:pPr>
        <w:ind w:firstLine="709"/>
        <w:jc w:val="both"/>
      </w:pPr>
      <w:r w:rsidRPr="009F2BB2">
        <w:t xml:space="preserve">5. Контроль за выполнением постановления возложить на заместителя Главы города, курирующего сферу экономики. </w:t>
      </w:r>
    </w:p>
    <w:p w:rsidR="006510AE" w:rsidRPr="009F2BB2" w:rsidRDefault="006510AE" w:rsidP="009F2BB2"/>
    <w:p w:rsidR="006510AE" w:rsidRDefault="006510AE" w:rsidP="006510A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p w:rsidR="009F2BB2" w:rsidRDefault="009F2BB2" w:rsidP="006510A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p w:rsidR="009F2BB2" w:rsidRPr="0071267C" w:rsidRDefault="009F2BB2" w:rsidP="009F2BB2">
      <w:pPr>
        <w:jc w:val="both"/>
        <w:rPr>
          <w:color w:val="000000"/>
          <w:spacing w:val="-4"/>
          <w:szCs w:val="28"/>
        </w:rPr>
      </w:pPr>
      <w:proofErr w:type="spellStart"/>
      <w:r w:rsidRPr="00607C2B">
        <w:rPr>
          <w:bCs/>
          <w:szCs w:val="28"/>
        </w:rPr>
        <w:t>И.о</w:t>
      </w:r>
      <w:proofErr w:type="spellEnd"/>
      <w:r w:rsidRPr="00607C2B">
        <w:rPr>
          <w:bCs/>
          <w:szCs w:val="28"/>
        </w:rPr>
        <w:t xml:space="preserve">. </w:t>
      </w:r>
      <w:r>
        <w:rPr>
          <w:bCs/>
          <w:szCs w:val="28"/>
        </w:rPr>
        <w:t>Г</w:t>
      </w:r>
      <w:r w:rsidRPr="00607C2B">
        <w:rPr>
          <w:bCs/>
          <w:szCs w:val="28"/>
        </w:rPr>
        <w:t xml:space="preserve">лавы города                                                  </w:t>
      </w:r>
      <w:r>
        <w:rPr>
          <w:bCs/>
          <w:szCs w:val="28"/>
        </w:rPr>
        <w:t xml:space="preserve">                        </w:t>
      </w:r>
      <w:r w:rsidRPr="00607C2B">
        <w:rPr>
          <w:bCs/>
          <w:szCs w:val="28"/>
        </w:rPr>
        <w:t xml:space="preserve">    </w:t>
      </w:r>
      <w:r w:rsidRPr="0071267C">
        <w:rPr>
          <w:szCs w:val="28"/>
        </w:rPr>
        <w:t>А.М. Кириленко</w:t>
      </w:r>
    </w:p>
    <w:p w:rsidR="006510AE" w:rsidRDefault="006510AE" w:rsidP="006510A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/>
          <w:szCs w:val="28"/>
        </w:rPr>
      </w:pPr>
    </w:p>
    <w:sectPr w:rsidR="006510AE" w:rsidSect="00651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92" w:rsidRDefault="00EA1292" w:rsidP="006A432C">
      <w:r>
        <w:separator/>
      </w:r>
    </w:p>
  </w:endnote>
  <w:endnote w:type="continuationSeparator" w:id="0">
    <w:p w:rsidR="00EA1292" w:rsidRDefault="00EA129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92" w:rsidRDefault="00EA1292" w:rsidP="006A432C">
      <w:r>
        <w:separator/>
      </w:r>
    </w:p>
  </w:footnote>
  <w:footnote w:type="continuationSeparator" w:id="0">
    <w:p w:rsidR="00EA1292" w:rsidRDefault="00EA129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E"/>
    <w:rsid w:val="00226A5C"/>
    <w:rsid w:val="00243839"/>
    <w:rsid w:val="0047720A"/>
    <w:rsid w:val="006510AE"/>
    <w:rsid w:val="006A432C"/>
    <w:rsid w:val="006A73EC"/>
    <w:rsid w:val="006C1DA4"/>
    <w:rsid w:val="007A239B"/>
    <w:rsid w:val="00842F8E"/>
    <w:rsid w:val="009F2BB2"/>
    <w:rsid w:val="00C26C37"/>
    <w:rsid w:val="00CA6EFF"/>
    <w:rsid w:val="00E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5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10AE"/>
    <w:pPr>
      <w:spacing w:after="200" w:line="276" w:lineRule="auto"/>
      <w:ind w:left="720"/>
      <w:contextualSpacing/>
    </w:pPr>
    <w:rPr>
      <w:rFonts w:eastAsia="Calibri" w:cs="Times New Roman"/>
      <w:sz w:val="16"/>
      <w:szCs w:val="16"/>
      <w:lang w:eastAsia="ru-RU"/>
    </w:rPr>
  </w:style>
  <w:style w:type="paragraph" w:customStyle="1" w:styleId="Standard">
    <w:name w:val="Standard"/>
    <w:rsid w:val="006510AE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5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2023-07-21T07:02:00Z</dcterms:created>
  <dcterms:modified xsi:type="dcterms:W3CDTF">2023-07-21T07:02:00Z</dcterms:modified>
</cp:coreProperties>
</file>