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78" w:rsidRDefault="00272778" w:rsidP="00656C1A">
      <w:pPr>
        <w:spacing w:line="120" w:lineRule="atLeast"/>
        <w:jc w:val="center"/>
        <w:rPr>
          <w:sz w:val="24"/>
          <w:szCs w:val="24"/>
        </w:rPr>
      </w:pPr>
    </w:p>
    <w:p w:rsidR="00272778" w:rsidRDefault="00272778" w:rsidP="00656C1A">
      <w:pPr>
        <w:spacing w:line="120" w:lineRule="atLeast"/>
        <w:jc w:val="center"/>
        <w:rPr>
          <w:sz w:val="24"/>
          <w:szCs w:val="24"/>
        </w:rPr>
      </w:pPr>
    </w:p>
    <w:p w:rsidR="00272778" w:rsidRPr="00852378" w:rsidRDefault="00272778" w:rsidP="00656C1A">
      <w:pPr>
        <w:spacing w:line="120" w:lineRule="atLeast"/>
        <w:jc w:val="center"/>
        <w:rPr>
          <w:sz w:val="10"/>
          <w:szCs w:val="10"/>
        </w:rPr>
      </w:pPr>
    </w:p>
    <w:p w:rsidR="00272778" w:rsidRDefault="00272778" w:rsidP="00656C1A">
      <w:pPr>
        <w:spacing w:line="120" w:lineRule="atLeast"/>
        <w:jc w:val="center"/>
        <w:rPr>
          <w:sz w:val="10"/>
          <w:szCs w:val="24"/>
        </w:rPr>
      </w:pPr>
    </w:p>
    <w:p w:rsidR="00272778" w:rsidRPr="005541F0" w:rsidRDefault="002727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2778" w:rsidRDefault="002727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72778" w:rsidRPr="005541F0" w:rsidRDefault="0027277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72778" w:rsidRPr="005649E4" w:rsidRDefault="00272778" w:rsidP="00656C1A">
      <w:pPr>
        <w:spacing w:line="120" w:lineRule="atLeast"/>
        <w:jc w:val="center"/>
        <w:rPr>
          <w:sz w:val="18"/>
          <w:szCs w:val="24"/>
        </w:rPr>
      </w:pPr>
    </w:p>
    <w:p w:rsidR="00272778" w:rsidRPr="00656C1A" w:rsidRDefault="002727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2778" w:rsidRPr="005541F0" w:rsidRDefault="00272778" w:rsidP="00656C1A">
      <w:pPr>
        <w:spacing w:line="120" w:lineRule="atLeast"/>
        <w:jc w:val="center"/>
        <w:rPr>
          <w:sz w:val="18"/>
          <w:szCs w:val="24"/>
        </w:rPr>
      </w:pPr>
    </w:p>
    <w:p w:rsidR="00272778" w:rsidRPr="005541F0" w:rsidRDefault="00272778" w:rsidP="00656C1A">
      <w:pPr>
        <w:spacing w:line="120" w:lineRule="atLeast"/>
        <w:jc w:val="center"/>
        <w:rPr>
          <w:sz w:val="20"/>
          <w:szCs w:val="24"/>
        </w:rPr>
      </w:pPr>
    </w:p>
    <w:p w:rsidR="00272778" w:rsidRPr="00656C1A" w:rsidRDefault="002727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72778" w:rsidRDefault="00272778" w:rsidP="00656C1A">
      <w:pPr>
        <w:spacing w:line="120" w:lineRule="atLeast"/>
        <w:jc w:val="center"/>
        <w:rPr>
          <w:sz w:val="30"/>
          <w:szCs w:val="24"/>
        </w:rPr>
      </w:pPr>
    </w:p>
    <w:p w:rsidR="00272778" w:rsidRPr="00656C1A" w:rsidRDefault="0027277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727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2778" w:rsidRPr="00F8214F" w:rsidRDefault="002727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2778" w:rsidRPr="00F8214F" w:rsidRDefault="00971C2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2778" w:rsidRPr="00F8214F" w:rsidRDefault="002727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2778" w:rsidRPr="00F8214F" w:rsidRDefault="00971C2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272778" w:rsidRPr="00A63FB0" w:rsidRDefault="002727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2778" w:rsidRPr="00A3761A" w:rsidRDefault="00971C2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72778" w:rsidRPr="00F8214F" w:rsidRDefault="0027277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72778" w:rsidRPr="00F8214F" w:rsidRDefault="002727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72778" w:rsidRPr="00AB4194" w:rsidRDefault="002727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72778" w:rsidRPr="00F8214F" w:rsidRDefault="00971C2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3486</w:t>
            </w:r>
          </w:p>
        </w:tc>
      </w:tr>
    </w:tbl>
    <w:p w:rsidR="00272778" w:rsidRPr="00C725A6" w:rsidRDefault="00272778" w:rsidP="00C725A6">
      <w:pPr>
        <w:rPr>
          <w:rFonts w:cs="Times New Roman"/>
          <w:szCs w:val="28"/>
        </w:rPr>
      </w:pPr>
    </w:p>
    <w:p w:rsidR="00272778" w:rsidRDefault="00272778" w:rsidP="00272778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 внесении изменений в постановление</w:t>
      </w:r>
    </w:p>
    <w:p w:rsidR="00272778" w:rsidRDefault="00272778" w:rsidP="00272778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Администрации города от 09.01.2023</w:t>
      </w:r>
    </w:p>
    <w:p w:rsidR="00272778" w:rsidRDefault="00272778" w:rsidP="00272778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№ 02 «Об утверждении муниципального </w:t>
      </w:r>
    </w:p>
    <w:p w:rsidR="00272778" w:rsidRDefault="00272778" w:rsidP="00272778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задания на оказание муниципальных</w:t>
      </w:r>
    </w:p>
    <w:p w:rsidR="00272778" w:rsidRDefault="00272778" w:rsidP="00272778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услуг (выполнение работ)</w:t>
      </w:r>
    </w:p>
    <w:p w:rsidR="00272778" w:rsidRDefault="00272778" w:rsidP="00272778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муниципальному автономному</w:t>
      </w:r>
    </w:p>
    <w:p w:rsidR="00272778" w:rsidRDefault="00272778" w:rsidP="00272778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учреждению «Театр актера и куклы</w:t>
      </w:r>
    </w:p>
    <w:p w:rsidR="00272778" w:rsidRDefault="00272778" w:rsidP="00272778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«Петрушка» на 2023 год и плановый </w:t>
      </w:r>
    </w:p>
    <w:p w:rsidR="00272778" w:rsidRDefault="00272778" w:rsidP="00272778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период 2024 и 2025 годов и о признании</w:t>
      </w:r>
    </w:p>
    <w:p w:rsidR="00272778" w:rsidRDefault="00272778" w:rsidP="00272778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утратившими силу некоторых </w:t>
      </w:r>
    </w:p>
    <w:p w:rsidR="00272778" w:rsidRDefault="00272778" w:rsidP="00272778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муниципальных правовых актов»</w:t>
      </w:r>
    </w:p>
    <w:p w:rsidR="00272778" w:rsidRDefault="00272778" w:rsidP="00272778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272778" w:rsidRDefault="00272778" w:rsidP="00272778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272778" w:rsidRDefault="00272778" w:rsidP="00272778">
      <w:pPr>
        <w:ind w:firstLine="709"/>
        <w:jc w:val="both"/>
        <w:rPr>
          <w:rFonts w:ascii="Calibri" w:eastAsia="Calibri" w:hAnsi="Calibri" w:cs="Times New Roman"/>
          <w:color w:val="1F497D"/>
          <w:szCs w:val="28"/>
        </w:rPr>
      </w:pPr>
      <w:r>
        <w:rPr>
          <w:rFonts w:eastAsia="Calibri" w:cs="Times New Roman"/>
          <w:szCs w:val="28"/>
        </w:rPr>
        <w:t xml:space="preserve">В соответствии с постановлением Администрации города от 04.10.2016 </w:t>
      </w:r>
      <w:r>
        <w:rPr>
          <w:rFonts w:eastAsia="Calibri" w:cs="Times New Roman"/>
          <w:szCs w:val="28"/>
        </w:rPr>
        <w:br/>
        <w:t xml:space="preserve">№ 7339 «Об утверждении порядка формирования муниципального задания </w:t>
      </w:r>
      <w:r>
        <w:rPr>
          <w:rFonts w:eastAsia="Calibri" w:cs="Times New Roman"/>
          <w:szCs w:val="28"/>
        </w:rPr>
        <w:br/>
        <w:t xml:space="preserve">на оказание муниципальных услуг (выполнение работ) муниципальными </w:t>
      </w:r>
      <w:proofErr w:type="spellStart"/>
      <w:r>
        <w:rPr>
          <w:rFonts w:eastAsia="Calibri" w:cs="Times New Roman"/>
          <w:szCs w:val="28"/>
        </w:rPr>
        <w:t>учреж-дениями</w:t>
      </w:r>
      <w:proofErr w:type="spellEnd"/>
      <w:r>
        <w:rPr>
          <w:rFonts w:eastAsia="Calibri" w:cs="Times New Roman"/>
          <w:szCs w:val="28"/>
        </w:rPr>
        <w:t xml:space="preserve">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272778" w:rsidRDefault="00272778" w:rsidP="00272778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09.01.2023 № 02             «Об утверждении </w:t>
      </w:r>
      <w:r>
        <w:rPr>
          <w:rFonts w:eastAsia="Calibri" w:cs="Times New Roman"/>
          <w:szCs w:val="28"/>
          <w:lang w:eastAsia="ru-RU"/>
        </w:rPr>
        <w:t>муниципального задания на оказание муниципальных услуг (выполнение работ) муниципальному автономному учреждению «Театр актера  и куклы «Петрушка» на 2023 год и плановый период 2024 и 2025 годов</w:t>
      </w:r>
      <w:r>
        <w:t xml:space="preserve"> </w:t>
      </w:r>
      <w:r>
        <w:br/>
      </w:r>
      <w:r>
        <w:rPr>
          <w:rFonts w:eastAsia="Calibri" w:cs="Times New Roman"/>
          <w:szCs w:val="28"/>
          <w:lang w:eastAsia="ru-RU"/>
        </w:rPr>
        <w:t xml:space="preserve">и о признании утратившими силу некоторых муниципальных правовых актов» </w:t>
      </w:r>
      <w:r>
        <w:rPr>
          <w:szCs w:val="28"/>
        </w:rPr>
        <w:t>следующие изменения:</w:t>
      </w:r>
    </w:p>
    <w:p w:rsidR="00272778" w:rsidRDefault="00272778" w:rsidP="00272778">
      <w:pPr>
        <w:ind w:left="709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1.1. В пункте 4 части 3 приложения к постановлению:</w:t>
      </w:r>
    </w:p>
    <w:p w:rsidR="00272778" w:rsidRDefault="00272778" w:rsidP="00272778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1.1.1. В подпункте 4.1 слова «ежеквартально (за 1 квартал, 1 полугодие, </w:t>
      </w:r>
      <w:r>
        <w:rPr>
          <w:rFonts w:eastAsia="Calibri" w:cs="Times New Roman"/>
          <w:szCs w:val="28"/>
          <w:lang w:eastAsia="ru-RU"/>
        </w:rPr>
        <w:br/>
        <w:t>9 месяцев), за текущий финансовый год по итогам 9 месяцев, за год.» заменить словами «1 раз в квартал, предварительный (за текущий финансовый год                        по итогам 9 месяцев), за год».</w:t>
      </w:r>
    </w:p>
    <w:p w:rsidR="00272778" w:rsidRPr="00272778" w:rsidRDefault="00272778" w:rsidP="00272778">
      <w:pPr>
        <w:ind w:firstLine="709"/>
        <w:jc w:val="both"/>
        <w:rPr>
          <w:rFonts w:eastAsia="Calibri" w:cs="Times New Roman"/>
          <w:spacing w:val="-4"/>
          <w:szCs w:val="28"/>
          <w:lang w:eastAsia="ru-RU"/>
        </w:rPr>
      </w:pPr>
      <w:r w:rsidRPr="00272778">
        <w:rPr>
          <w:rFonts w:eastAsia="Calibri" w:cs="Times New Roman"/>
          <w:spacing w:val="-4"/>
          <w:szCs w:val="28"/>
          <w:lang w:eastAsia="ru-RU"/>
        </w:rPr>
        <w:lastRenderedPageBreak/>
        <w:t>1.1.2. В подпункте 4.2 слова «(за 1 квартал, 1 полугодие, 9 месяцев)» исключить.</w:t>
      </w:r>
    </w:p>
    <w:p w:rsidR="00272778" w:rsidRDefault="00272778" w:rsidP="00272778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1.1.3. В подпункте 4.3 слова «Сроки представления отчета о выполнении муниципального задания за текущий финансовый год по итогам 9 месяцев:» заменить словами «Сроки представления предварительного отчета о выполнении муниципального задания (за текущий финансовый год по итогам 9 месяцев):».</w:t>
      </w:r>
    </w:p>
    <w:p w:rsidR="00272778" w:rsidRPr="00272778" w:rsidRDefault="00272778" w:rsidP="00272778">
      <w:pPr>
        <w:ind w:firstLine="709"/>
        <w:jc w:val="both"/>
        <w:rPr>
          <w:rFonts w:eastAsia="Calibri" w:cs="Times New Roman"/>
          <w:sz w:val="24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1.1.4. В подпункте 4.4 слова «(за 1 квартал, 1 полугодие, 9 месяцев), </w:t>
      </w:r>
      <w:r>
        <w:rPr>
          <w:rFonts w:eastAsia="Calibri" w:cs="Times New Roman"/>
          <w:szCs w:val="28"/>
          <w:lang w:eastAsia="ru-RU"/>
        </w:rPr>
        <w:br/>
        <w:t>за текущий финансовый год по итогам 9 месяцев» заменить словами</w:t>
      </w:r>
      <w:r>
        <w:rPr>
          <w:rFonts w:eastAsia="Calibri" w:cs="Times New Roman"/>
          <w:szCs w:val="28"/>
          <w:lang w:eastAsia="ru-RU"/>
        </w:rPr>
        <w:br/>
      </w:r>
      <w:r w:rsidRPr="00272778">
        <w:rPr>
          <w:rFonts w:eastAsia="Calibri" w:cs="Times New Roman"/>
          <w:szCs w:val="28"/>
          <w:lang w:eastAsia="ru-RU"/>
        </w:rPr>
        <w:t xml:space="preserve">«, предварительный (за текущий финансовый год по итогам 9 месяцев)» </w:t>
      </w:r>
      <w:r>
        <w:rPr>
          <w:rFonts w:eastAsia="Calibri" w:cs="Times New Roman"/>
          <w:szCs w:val="28"/>
          <w:lang w:eastAsia="ru-RU"/>
        </w:rPr>
        <w:t xml:space="preserve">                             </w:t>
      </w:r>
      <w:r w:rsidRPr="00272778">
        <w:rPr>
          <w:rFonts w:eastAsia="Calibri" w:cs="Times New Roman"/>
          <w:szCs w:val="28"/>
          <w:lang w:eastAsia="ru-RU"/>
        </w:rPr>
        <w:t>в соответствующих падежах.</w:t>
      </w:r>
    </w:p>
    <w:p w:rsidR="00272778" w:rsidRPr="00272778" w:rsidRDefault="00272778" w:rsidP="00272778">
      <w:pPr>
        <w:ind w:firstLine="709"/>
        <w:jc w:val="both"/>
        <w:rPr>
          <w:szCs w:val="28"/>
        </w:rPr>
      </w:pPr>
      <w:r w:rsidRPr="00272778">
        <w:rPr>
          <w:szCs w:val="28"/>
        </w:rPr>
        <w:t xml:space="preserve">1.2. Приложение к муниципальному заданию на 2023 год и плановый период 2024 и 2025 годов изложить в новой редакции согласно приложению </w:t>
      </w:r>
      <w:r w:rsidRPr="00272778">
        <w:rPr>
          <w:szCs w:val="28"/>
        </w:rPr>
        <w:br/>
        <w:t>к настоящему постановлению.</w:t>
      </w:r>
    </w:p>
    <w:p w:rsidR="00272778" w:rsidRPr="00272778" w:rsidRDefault="00272778" w:rsidP="00272778">
      <w:pPr>
        <w:ind w:firstLine="709"/>
        <w:jc w:val="both"/>
        <w:rPr>
          <w:szCs w:val="28"/>
        </w:rPr>
      </w:pPr>
      <w:r w:rsidRPr="00272778">
        <w:rPr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272778" w:rsidRDefault="00272778" w:rsidP="00272778">
      <w:pPr>
        <w:ind w:firstLine="709"/>
        <w:jc w:val="both"/>
        <w:rPr>
          <w:szCs w:val="28"/>
        </w:rPr>
      </w:pPr>
      <w:r w:rsidRPr="00272778">
        <w:rPr>
          <w:szCs w:val="28"/>
        </w:rPr>
        <w:t>3. Муниципальному казенно</w:t>
      </w:r>
      <w:r>
        <w:rPr>
          <w:szCs w:val="28"/>
        </w:rPr>
        <w:t>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272778" w:rsidRDefault="00272778" w:rsidP="00272778">
      <w:pPr>
        <w:ind w:firstLine="709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с момента его издания </w:t>
      </w:r>
      <w:r>
        <w:rPr>
          <w:szCs w:val="28"/>
        </w:rPr>
        <w:br/>
        <w:t>и распространяется на правоотношения, возникшие с 01.06.2023.</w:t>
      </w:r>
    </w:p>
    <w:p w:rsidR="00272778" w:rsidRDefault="00272778" w:rsidP="00272778">
      <w:pPr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оставляю за собой.</w:t>
      </w:r>
    </w:p>
    <w:p w:rsidR="00272778" w:rsidRDefault="00272778" w:rsidP="00272778">
      <w:pPr>
        <w:jc w:val="both"/>
        <w:rPr>
          <w:szCs w:val="28"/>
        </w:rPr>
      </w:pPr>
    </w:p>
    <w:p w:rsidR="00272778" w:rsidRDefault="00272778" w:rsidP="00272778">
      <w:pPr>
        <w:jc w:val="both"/>
        <w:rPr>
          <w:szCs w:val="28"/>
        </w:rPr>
      </w:pPr>
    </w:p>
    <w:p w:rsidR="00272778" w:rsidRDefault="00272778" w:rsidP="00272778">
      <w:pPr>
        <w:jc w:val="both"/>
        <w:rPr>
          <w:szCs w:val="28"/>
        </w:rPr>
      </w:pPr>
    </w:p>
    <w:p w:rsidR="00951FE5" w:rsidRDefault="00272778" w:rsidP="0027277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Заместитель Главы города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А.Н. </w:t>
      </w:r>
      <w:proofErr w:type="spellStart"/>
      <w:r>
        <w:rPr>
          <w:rFonts w:eastAsia="Calibri" w:cs="Times New Roman"/>
          <w:szCs w:val="28"/>
        </w:rPr>
        <w:t>Томазова</w:t>
      </w:r>
      <w:proofErr w:type="spellEnd"/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954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Приложение </w:t>
      </w:r>
    </w:p>
    <w:p w:rsidR="00272778" w:rsidRDefault="00272778" w:rsidP="00272778">
      <w:pPr>
        <w:ind w:left="5954"/>
        <w:rPr>
          <w:rFonts w:eastAsia="Calibri" w:cs="Times New Roman"/>
        </w:rPr>
      </w:pPr>
      <w:r>
        <w:rPr>
          <w:rFonts w:eastAsia="Calibri" w:cs="Times New Roman"/>
        </w:rPr>
        <w:t xml:space="preserve">к постановлению </w:t>
      </w:r>
    </w:p>
    <w:p w:rsidR="00272778" w:rsidRDefault="00272778" w:rsidP="00272778">
      <w:pPr>
        <w:ind w:left="5954"/>
        <w:rPr>
          <w:rFonts w:eastAsia="Calibri" w:cs="Times New Roman"/>
        </w:rPr>
      </w:pPr>
      <w:r>
        <w:rPr>
          <w:rFonts w:eastAsia="Calibri" w:cs="Times New Roman"/>
        </w:rPr>
        <w:t>Администрации города</w:t>
      </w:r>
    </w:p>
    <w:p w:rsidR="00272778" w:rsidRDefault="00272778" w:rsidP="00272778">
      <w:pPr>
        <w:ind w:left="5954"/>
        <w:rPr>
          <w:rFonts w:eastAsia="Calibri" w:cs="Times New Roman"/>
        </w:rPr>
      </w:pPr>
      <w:r>
        <w:rPr>
          <w:rFonts w:eastAsia="Calibri" w:cs="Times New Roman"/>
        </w:rPr>
        <w:t>от _____________ № ________</w:t>
      </w: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ind w:left="5812"/>
        <w:rPr>
          <w:rFonts w:eastAsia="Calibri" w:cs="Times New Roman"/>
        </w:rPr>
      </w:pPr>
    </w:p>
    <w:p w:rsidR="00272778" w:rsidRDefault="00272778" w:rsidP="00272778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>Перечень мероприятий</w:t>
      </w:r>
    </w:p>
    <w:p w:rsidR="00272778" w:rsidRDefault="00272778" w:rsidP="00272778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>в рамках реализации муниципального задания на 2023 год</w:t>
      </w:r>
    </w:p>
    <w:p w:rsidR="00272778" w:rsidRPr="00272778" w:rsidRDefault="00272778" w:rsidP="00272778">
      <w:pPr>
        <w:ind w:right="140"/>
        <w:jc w:val="center"/>
        <w:rPr>
          <w:rFonts w:cs="Times New Roman"/>
          <w:szCs w:val="28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614"/>
        <w:gridCol w:w="1924"/>
        <w:gridCol w:w="1788"/>
      </w:tblGrid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Срок проведения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Количество мероприятий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I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Мероприятия, запланированные в рамках субсидии                           на муниципальное задание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450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Показ (организация показа) спектаклей (театральных постановок) с учетом всех форм, на выезде (основа оказания платная)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230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Показ (организация показа) спектаклей текущего репертуара: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«Поморский лабиринт» («Не любо –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не слушай»), «Шарманка», «Опыт прочтения пьесы «Король Лир» при дворе царя Гороха», «451 градус по Фаренгейту», «Малыш и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», «Умка»,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», «Алладин и волшебный светильник», «Золотой ключик или приключения Буратино», «В поисках птицы счастья»,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«Всё дело в шляпе», «Новогодние чудеса», «Кошкин дом», «Сказ о Емеле, царе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щучьем волшебстве», «Кот в сапогах», «Как страусенок друзей искал», «Фабрика слов», «Госпожа Метелица», «Вертеп», «Алёнушка и Солдат», «Ваня Датский», «Знаменитый утёнок Тим», «Красная Шапочка», «Колобок», «Курочка Ряба», «Сказка о рыбаке и рыбке», «Тёплый хлеб», «Тайна трех НЕ или Подорожная грамота»,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Тёркин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», «Принцесса Крапинка», «Гуси-Лебеди»,</w:t>
            </w:r>
            <w:r w:rsidRPr="0027277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Огневушка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»,</w:t>
            </w:r>
            <w:r w:rsidRPr="0027277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Дюймо-вочка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», «Солдатский котелок», «Теремок»,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«Три поросёнка», «Как Маша поссорилась              с подушкой», «Лунный песик, Солнечный Зайчик и другие сны Чудо-зонтика», «Хорошо», «Первый снег», «Осень», «Весна», «Лето», «Спектакль –урок третий «Такие разные куклы», «Спектакль – урок четвертый «Знакомьтесь, театральный художник», «Снежная королева», «Загадка козьей хатки», «Царевна – лягушка», «Первинка первая», «Земляника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под снегом», «Жил-был Лёша», «Этикет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для непосед. Правила вежливости», «Этикет для непосед. Правила поведения», «Лев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 каникулах», «Девочка, наступившая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 хлеб», «Листы каменной книги»,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«Сон в летнюю ночь», «Сказка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 маленького ослика», «Коварная спичка», «Путешествие Нильса с дикими гусями», «Академия новогодних чудес»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(с показом спектакля «Снежная королева»),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«В сказочном царстве, в новогоднем государстве» (с показом спектакля «Госпожа Метелица»), «Страусенок»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течение 2023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230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Показ (организация показа) спектаклей (театральных постановок) с учетом всех форм, в стационаре (основа оказания платная)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147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Показ спектаклей текущего репертуара: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«Как Маша поссорилась с подушкой», «Лунный песик, Солнечный Зайчик и другие сны Чудо-зонтика», «Хорошо», «Первый снег», «Осень», «Весна», «Лето», «Что такое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снеженика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?», «Поморский лабиринт»                   («Не любо – не слушай»), «451 градус                      по Фаренгейту», «Красная Шапочка»,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«Гуси-Лебеди», «Как страусенок друзей искал», «Вертеп», «Ваня Датский», «Знаменитый утёнок Тим», «Колобок», «Курочка Ряба», «Тайна трёх НЕ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или Подорожная грамота»,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Тёркин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», «Принцесса Крапинка»,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Дюймовочка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», «Солдатский котелок», «Теремок»,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«Три поросёнка», «Спектакль –урок третий «Такие разные куклы», «Спектакль –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урок четвертый «Знакомьтесь, театральный художник», «Загадка козьей хатки», «Царевна - лягушка», «Первинка первая», «Этикет для непосед. Правила вежливости», «Этикет для непосед. Правила поведения», «Лев на каникулах», «Девочка, наступившая на хлеб», «Листы каменной книги», «Сказка про маленького ослика», «Коварная спичка», «Путешествие Нильса с дикими гусями», «Первый Новый год» (с показом спектакля «Первый снег»), «Страусенок», «Новогодний Снега…Вью!»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течение 2023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147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Показ (организация показа) спектаклей (театральных постановок) с учетом всех форм, на выезде (основа оказания бесплатная)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Показ (организация показа) спектаклей текущего репертуара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течение 2023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Организация и проведение культурно-массовых мероприятий (фестиваль, выставка, конкурс, смотр) (основа оказания платная)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Организация и проведение VII фестиваля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КУКЛАград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I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 xml:space="preserve">V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квартал </w:t>
            </w:r>
          </w:p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Организация и проведение культурно-массовых мероприятий. Культурно-массовых (иные зрелищные мероприятия) (основа оказания бесплатная)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Мероприятие, посвященное Международному дню защиты детей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I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Мероприятие, посвященное Дню города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I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Новогодняя Ёлка для одаренных детей </w:t>
            </w:r>
          </w:p>
          <w:p w:rsidR="00272778" w:rsidRDefault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 участием Главы города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квартал 2023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Организация и проведение культурно-массовых мероприятий. Культурно-массовых (иные зрелищные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мерприятия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) (основа оказания платная)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6.1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Организация и проведение театрализованных игровых программ </w:t>
            </w:r>
          </w:p>
          <w:p w:rsidR="00272778" w:rsidRDefault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заявкам организаций и учреждений):</w:t>
            </w:r>
          </w:p>
          <w:p w:rsidR="00272778" w:rsidRDefault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«Здравствуй, лето», «Тайна пиратского сокровища», «Сургут – супер – гуд!», «Пешком с мешком», «Властелин олимпийских колец», «Наши беды </w:t>
            </w:r>
          </w:p>
          <w:p w:rsidR="00272778" w:rsidRDefault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победы», «Чудеса из короба»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течение 2023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Организация и проведение культурно-массовых мероприятий. Мастер – классы (основа оказания платная)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Организация и проведение мастер-классов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течение 2023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(200 чел.)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Показ</w:t>
            </w:r>
            <w:r w:rsidRPr="0027277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спектаклей</w:t>
            </w:r>
            <w:r w:rsidRPr="0027277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(театральных</w:t>
            </w:r>
            <w:r w:rsidRPr="0027277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поставок)</w:t>
            </w:r>
            <w:r w:rsidRPr="0027277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27277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информационно -коммуникационной сети «Интернет» (онлайн, основа оказания бесплатно)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8.1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Показ спектаклей (театральных поставок)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течение 2023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Создание спектаклей в рамках субсидии на муниципальное задание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Создание спектаклей. С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учетом всех форм, малая форма (камерный спектакль) (основа оказания бесплатная)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Кукольный спектакль «Сказка </w:t>
            </w:r>
          </w:p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 маленького ослика»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квартал 2023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Кукольный спектакль «Коварная спичка»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III квартал </w:t>
            </w:r>
          </w:p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2023 года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272778" w:rsidTr="002727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 w:rsidP="00272778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Кукольный спектакль «Новогодний Снега…Вью!»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I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 xml:space="preserve">V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квартал </w:t>
            </w:r>
          </w:p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2023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78" w:rsidRDefault="00272778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272778" w:rsidRDefault="00272778" w:rsidP="00272778">
      <w:pPr>
        <w:ind w:right="140"/>
        <w:jc w:val="center"/>
        <w:rPr>
          <w:rFonts w:cs="Times New Roman"/>
          <w:sz w:val="20"/>
          <w:szCs w:val="20"/>
        </w:rPr>
      </w:pPr>
    </w:p>
    <w:p w:rsidR="00272778" w:rsidRPr="00272778" w:rsidRDefault="00272778" w:rsidP="00272778"/>
    <w:sectPr w:rsidR="00272778" w:rsidRPr="00272778" w:rsidSect="002727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27" w:rsidRDefault="00745327">
      <w:r>
        <w:separator/>
      </w:r>
    </w:p>
  </w:endnote>
  <w:endnote w:type="continuationSeparator" w:id="0">
    <w:p w:rsidR="00745327" w:rsidRDefault="0074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1C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1C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1C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27" w:rsidRDefault="00745327">
      <w:r>
        <w:separator/>
      </w:r>
    </w:p>
  </w:footnote>
  <w:footnote w:type="continuationSeparator" w:id="0">
    <w:p w:rsidR="00745327" w:rsidRDefault="0074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1C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7412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71C2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6E7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6E7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6E73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71C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1C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78"/>
    <w:rsid w:val="00084051"/>
    <w:rsid w:val="00272778"/>
    <w:rsid w:val="002A036C"/>
    <w:rsid w:val="00417970"/>
    <w:rsid w:val="004E6E73"/>
    <w:rsid w:val="00745327"/>
    <w:rsid w:val="00780FCF"/>
    <w:rsid w:val="00971C24"/>
    <w:rsid w:val="00A312EA"/>
    <w:rsid w:val="00B74121"/>
    <w:rsid w:val="00D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0141F1-9E29-4343-9E2B-CDADE320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27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277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727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2778"/>
    <w:rPr>
      <w:rFonts w:ascii="Times New Roman" w:hAnsi="Times New Roman"/>
      <w:sz w:val="28"/>
    </w:rPr>
  </w:style>
  <w:style w:type="character" w:styleId="a8">
    <w:name w:val="page number"/>
    <w:basedOn w:val="a0"/>
    <w:rsid w:val="0027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8659-8342-4369-AD35-16B6EB92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2023-07-10T11:49:00Z</cp:lastPrinted>
  <dcterms:created xsi:type="dcterms:W3CDTF">2023-07-13T05:06:00Z</dcterms:created>
  <dcterms:modified xsi:type="dcterms:W3CDTF">2023-07-13T05:06:00Z</dcterms:modified>
</cp:coreProperties>
</file>