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001BD1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001BD1">
        <w:rPr>
          <w:rFonts w:cs="Times New Roman"/>
          <w:b/>
          <w:szCs w:val="28"/>
        </w:rPr>
        <w:t>Сводный отчет</w:t>
      </w:r>
    </w:p>
    <w:p w:rsidR="00312C97" w:rsidRPr="00001BD1" w:rsidRDefault="0027743D" w:rsidP="0027743D">
      <w:pPr>
        <w:jc w:val="center"/>
        <w:rPr>
          <w:rFonts w:cs="Times New Roman"/>
          <w:b/>
          <w:szCs w:val="28"/>
        </w:rPr>
      </w:pPr>
      <w:r w:rsidRPr="00001BD1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Pr="00001BD1" w:rsidRDefault="0027743D" w:rsidP="0027743D">
      <w:pPr>
        <w:jc w:val="center"/>
        <w:rPr>
          <w:rFonts w:cs="Times New Roman"/>
          <w:b/>
          <w:szCs w:val="28"/>
        </w:rPr>
      </w:pPr>
      <w:r w:rsidRPr="00001BD1">
        <w:rPr>
          <w:rFonts w:cs="Times New Roman"/>
          <w:b/>
          <w:szCs w:val="28"/>
        </w:rPr>
        <w:t>нормативного правового акта</w:t>
      </w:r>
    </w:p>
    <w:p w:rsidR="00312C97" w:rsidRPr="00001BD1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001BD1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001BD1" w:rsidRDefault="0027743D" w:rsidP="0027743D">
      <w:pPr>
        <w:ind w:left="567"/>
        <w:rPr>
          <w:rFonts w:cs="Times New Roman"/>
          <w:bCs/>
          <w:szCs w:val="28"/>
        </w:rPr>
      </w:pPr>
      <w:r w:rsidRPr="00001BD1">
        <w:rPr>
          <w:rFonts w:cs="Times New Roman"/>
          <w:bCs/>
          <w:szCs w:val="28"/>
        </w:rPr>
        <w:t>1. Общая информация</w:t>
      </w:r>
    </w:p>
    <w:p w:rsidR="00142862" w:rsidRPr="00001BD1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  <w:r w:rsidR="00142862" w:rsidRPr="00001BD1">
        <w:t xml:space="preserve"> </w:t>
      </w:r>
      <w:r w:rsidR="00142862" w:rsidRPr="00001BD1">
        <w:rPr>
          <w:rFonts w:cs="Times New Roman"/>
          <w:szCs w:val="28"/>
        </w:rPr>
        <w:t>департамент имущественных и земельных отношений Администрации города Сургута</w:t>
      </w:r>
      <w:r w:rsidRPr="00001BD1">
        <w:rPr>
          <w:rFonts w:cs="Times New Roman"/>
          <w:szCs w:val="28"/>
        </w:rPr>
        <w:t>.</w:t>
      </w:r>
    </w:p>
    <w:p w:rsidR="0052768E" w:rsidRPr="00001BD1" w:rsidRDefault="0052768E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</w:p>
    <w:p w:rsidR="0027743D" w:rsidRPr="00001BD1" w:rsidRDefault="0052768E" w:rsidP="00142862">
      <w:pPr>
        <w:tabs>
          <w:tab w:val="left" w:pos="567"/>
        </w:tabs>
        <w:ind w:firstLine="567"/>
        <w:jc w:val="both"/>
        <w:rPr>
          <w:rFonts w:cs="Times New Roman"/>
          <w:sz w:val="18"/>
          <w:szCs w:val="18"/>
        </w:rPr>
      </w:pPr>
      <w:r w:rsidRPr="00001BD1">
        <w:rPr>
          <w:rFonts w:cs="Times New Roman"/>
          <w:szCs w:val="28"/>
        </w:rPr>
        <w:t>1.</w:t>
      </w:r>
      <w:r w:rsidR="0027743D" w:rsidRPr="00001BD1">
        <w:rPr>
          <w:rFonts w:cs="Times New Roman"/>
          <w:szCs w:val="28"/>
        </w:rPr>
        <w:t>2. Вид и наименова</w:t>
      </w:r>
      <w:r w:rsidR="00142862" w:rsidRPr="00001BD1">
        <w:rPr>
          <w:rFonts w:cs="Times New Roman"/>
          <w:szCs w:val="28"/>
        </w:rPr>
        <w:t xml:space="preserve">ние нормативного правового акта: постановление Администрации города от 11.05.2022 № 3650 «Об утверждении порядка согласования передачи в аренду и безвозмездное пользование муниципального имущества, закрепленного на праве оперативного управления </w:t>
      </w:r>
      <w:r w:rsidR="00142862" w:rsidRPr="00001BD1">
        <w:rPr>
          <w:rFonts w:cs="Times New Roman"/>
          <w:szCs w:val="28"/>
        </w:rPr>
        <w:br/>
        <w:t>за муниципальными автономными, бюджетными и казенными учреждениями или на праве хозяйственного ведения за муниципальными унитарными предприятиями».</w:t>
      </w:r>
    </w:p>
    <w:p w:rsidR="00142862" w:rsidRPr="00001BD1" w:rsidRDefault="00BE13BE" w:rsidP="00142862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  <w:r w:rsidR="00142862" w:rsidRPr="00001BD1">
        <w:rPr>
          <w:rFonts w:cs="Times New Roman"/>
          <w:szCs w:val="28"/>
        </w:rPr>
        <w:t xml:space="preserve"> статья 51 Федерального закона от 06.10.2003 № 131-ФЗ «Об общих принципах организации местного самоуправления в Российской Федерации», статья 17.1 Федерального закона </w:t>
      </w:r>
      <w:r w:rsidR="00142862" w:rsidRPr="00001BD1">
        <w:rPr>
          <w:rFonts w:cs="Times New Roman"/>
          <w:szCs w:val="28"/>
        </w:rPr>
        <w:br/>
        <w:t xml:space="preserve">от 26.07.2006 № 135-ФЗ «О защите конкуренции», постановление Правительства Российской Федерации от 09.09.2021 № 1529 «Об утверждении Правил заключения без проведения конкурсов или аукционов договоров аренды </w:t>
      </w:r>
      <w:r w:rsidR="00142862" w:rsidRPr="00001BD1">
        <w:rPr>
          <w:rFonts w:cs="Times New Roman"/>
          <w:szCs w:val="28"/>
        </w:rPr>
        <w:br/>
        <w:t xml:space="preserve">в отношении государственного или муниципального имущества, закрепленного на праве хозяйственного ведения либо оперативного управления </w:t>
      </w:r>
      <w:r w:rsidR="00142862" w:rsidRPr="00001BD1">
        <w:rPr>
          <w:rFonts w:cs="Times New Roman"/>
          <w:szCs w:val="28"/>
        </w:rPr>
        <w:br/>
        <w:t xml:space="preserve">за государственными или муниципальными организациями культуры», Устав муниципального образования городской округ Сургут Ханты-Мансийского автономного округа – Югры, решение Думы города от 07.10.2009 № 604-IV ДГ «О Положении о порядке управления и распоряжения имуществом, находящимся в муниципальной собственности», распоряжения Администрации города от 01.02.2017 № 130 «Об утверждении положения о функциях учредителя </w:t>
      </w:r>
    </w:p>
    <w:p w:rsidR="00142862" w:rsidRPr="00001BD1" w:rsidRDefault="00142862" w:rsidP="00142862">
      <w:pPr>
        <w:tabs>
          <w:tab w:val="left" w:pos="567"/>
        </w:tabs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>и кураторов в отношении муниципальных организаций», от 30.12.2005 № 3686 «Об утверждении Регламента Администрации города».</w:t>
      </w:r>
    </w:p>
    <w:p w:rsidR="00142862" w:rsidRPr="00001BD1" w:rsidRDefault="00142862" w:rsidP="00142862">
      <w:pPr>
        <w:tabs>
          <w:tab w:val="left" w:pos="567"/>
        </w:tabs>
        <w:ind w:firstLine="567"/>
        <w:jc w:val="both"/>
        <w:rPr>
          <w:rFonts w:cs="Times New Roman"/>
          <w:sz w:val="18"/>
          <w:szCs w:val="18"/>
        </w:rPr>
      </w:pPr>
    </w:p>
    <w:p w:rsidR="0027743D" w:rsidRPr="00001BD1" w:rsidRDefault="0027743D" w:rsidP="00142862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>1.3. Дата размещения уведомления о проведении публичных консультаций по действующему муниципальному н</w:t>
      </w:r>
      <w:r w:rsidR="003C1D42" w:rsidRPr="00001BD1">
        <w:rPr>
          <w:rFonts w:cs="Times New Roman"/>
          <w:szCs w:val="28"/>
        </w:rPr>
        <w:t xml:space="preserve">ормативному правовому акту: «06» марта 2023 </w:t>
      </w:r>
      <w:r w:rsidRPr="00001BD1">
        <w:rPr>
          <w:rFonts w:cs="Times New Roman"/>
          <w:szCs w:val="28"/>
        </w:rPr>
        <w:t xml:space="preserve">г. и срок, в течение которого принимались предложения </w:t>
      </w:r>
      <w:r w:rsidRPr="00001BD1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001BD1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001BD1" w:rsidRDefault="003C1D42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>начало: «06</w:t>
      </w:r>
      <w:r w:rsidR="0027743D" w:rsidRPr="00001BD1">
        <w:rPr>
          <w:rFonts w:cs="Times New Roman"/>
          <w:szCs w:val="28"/>
        </w:rPr>
        <w:t>»</w:t>
      </w:r>
      <w:r w:rsidRPr="00001BD1">
        <w:rPr>
          <w:rFonts w:cs="Times New Roman"/>
          <w:szCs w:val="28"/>
        </w:rPr>
        <w:t xml:space="preserve"> марта 2023 </w:t>
      </w:r>
      <w:r w:rsidR="00012BB6" w:rsidRPr="00001BD1">
        <w:rPr>
          <w:rFonts w:cs="Times New Roman"/>
          <w:szCs w:val="28"/>
        </w:rPr>
        <w:t>г.; окончание: «2</w:t>
      </w:r>
      <w:r w:rsidR="00160CC1">
        <w:rPr>
          <w:rFonts w:cs="Times New Roman"/>
          <w:szCs w:val="28"/>
        </w:rPr>
        <w:t>0</w:t>
      </w:r>
      <w:r w:rsidR="00012BB6" w:rsidRPr="00001BD1">
        <w:rPr>
          <w:rFonts w:cs="Times New Roman"/>
          <w:szCs w:val="28"/>
        </w:rPr>
        <w:t xml:space="preserve">» марта 2023 </w:t>
      </w:r>
      <w:r w:rsidR="0027743D" w:rsidRPr="00001BD1">
        <w:rPr>
          <w:rFonts w:cs="Times New Roman"/>
          <w:szCs w:val="28"/>
        </w:rPr>
        <w:t>г.</w:t>
      </w:r>
    </w:p>
    <w:p w:rsidR="0027743D" w:rsidRPr="00001BD1" w:rsidRDefault="0027743D" w:rsidP="0027743D">
      <w:pPr>
        <w:jc w:val="both"/>
        <w:rPr>
          <w:rFonts w:cs="Times New Roman"/>
          <w:szCs w:val="28"/>
        </w:rPr>
      </w:pPr>
      <w:bookmarkStart w:id="1" w:name="_GoBack"/>
      <w:bookmarkEnd w:id="1"/>
    </w:p>
    <w:p w:rsidR="0027743D" w:rsidRPr="00001BD1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ab/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001BD1" w:rsidRDefault="0027743D" w:rsidP="004F2795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>Всего замечаний и предложен</w:t>
      </w:r>
      <w:r w:rsidR="004F2795" w:rsidRPr="00001BD1">
        <w:rPr>
          <w:rFonts w:cs="Times New Roman"/>
          <w:szCs w:val="28"/>
        </w:rPr>
        <w:t xml:space="preserve">ий: </w:t>
      </w:r>
      <w:r w:rsidR="009322CE" w:rsidRPr="00001BD1">
        <w:rPr>
          <w:rFonts w:cs="Times New Roman"/>
          <w:szCs w:val="28"/>
        </w:rPr>
        <w:t>3</w:t>
      </w:r>
      <w:r w:rsidRPr="00001BD1">
        <w:rPr>
          <w:rFonts w:cs="Times New Roman"/>
          <w:szCs w:val="28"/>
        </w:rPr>
        <w:t>, из них:</w:t>
      </w:r>
      <w:r w:rsidR="004F2795" w:rsidRPr="00001BD1">
        <w:rPr>
          <w:rFonts w:cs="Times New Roman"/>
          <w:szCs w:val="28"/>
        </w:rPr>
        <w:t xml:space="preserve"> приняты полностью: </w:t>
      </w:r>
      <w:r w:rsidR="009322CE" w:rsidRPr="00001BD1">
        <w:rPr>
          <w:rFonts w:cs="Times New Roman"/>
          <w:szCs w:val="28"/>
        </w:rPr>
        <w:t>2</w:t>
      </w:r>
      <w:r w:rsidR="004F2795" w:rsidRPr="00001BD1">
        <w:rPr>
          <w:rFonts w:cs="Times New Roman"/>
          <w:szCs w:val="28"/>
        </w:rPr>
        <w:t>, приняты частично: 0, не приняты: 1</w:t>
      </w:r>
      <w:r w:rsidRPr="00001BD1">
        <w:rPr>
          <w:rFonts w:cs="Times New Roman"/>
          <w:szCs w:val="28"/>
        </w:rPr>
        <w:t>.</w:t>
      </w:r>
    </w:p>
    <w:p w:rsidR="00BE13BE" w:rsidRPr="00001BD1" w:rsidRDefault="007E132E" w:rsidP="00BE13BE">
      <w:pPr>
        <w:ind w:firstLine="567"/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lastRenderedPageBreak/>
        <w:t>Кроме того, получено 4</w:t>
      </w:r>
      <w:r w:rsidR="00A55754" w:rsidRPr="00001BD1">
        <w:rPr>
          <w:rFonts w:cs="Times New Roman"/>
          <w:szCs w:val="28"/>
        </w:rPr>
        <w:t xml:space="preserve"> отзыва</w:t>
      </w:r>
      <w:r w:rsidR="00BE13BE" w:rsidRPr="00001BD1">
        <w:rPr>
          <w:rFonts w:cs="Times New Roman"/>
          <w:szCs w:val="28"/>
        </w:rPr>
        <w:t>, содержащих инфо</w:t>
      </w:r>
      <w:r w:rsidR="00A55754" w:rsidRPr="00001BD1">
        <w:rPr>
          <w:rFonts w:cs="Times New Roman"/>
          <w:szCs w:val="28"/>
        </w:rPr>
        <w:t xml:space="preserve">рмацию </w:t>
      </w:r>
      <w:r w:rsidR="00BE13BE" w:rsidRPr="00001BD1">
        <w:rPr>
          <w:rFonts w:cs="Times New Roman"/>
          <w:szCs w:val="28"/>
        </w:rPr>
        <w:t>об одобрении текущей редакции действующего нормативного правово</w:t>
      </w:r>
      <w:r w:rsidR="00A55754" w:rsidRPr="00001BD1">
        <w:rPr>
          <w:rFonts w:cs="Times New Roman"/>
          <w:szCs w:val="28"/>
        </w:rPr>
        <w:t xml:space="preserve">го акта </w:t>
      </w:r>
      <w:r w:rsidR="00BE13BE" w:rsidRPr="00001BD1">
        <w:rPr>
          <w:rFonts w:cs="Times New Roman"/>
          <w:szCs w:val="28"/>
        </w:rPr>
        <w:t>(об отсутствии замечаний и (или) предложений).</w:t>
      </w:r>
    </w:p>
    <w:p w:rsidR="0027743D" w:rsidRPr="00001BD1" w:rsidRDefault="0027743D" w:rsidP="0027743D">
      <w:pPr>
        <w:jc w:val="both"/>
        <w:rPr>
          <w:rFonts w:cs="Times New Roman"/>
          <w:szCs w:val="28"/>
        </w:rPr>
      </w:pPr>
    </w:p>
    <w:p w:rsidR="0027743D" w:rsidRPr="00001BD1" w:rsidRDefault="0027743D" w:rsidP="0027743D">
      <w:pPr>
        <w:ind w:firstLine="567"/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323D4" w:rsidRPr="00001BD1" w:rsidRDefault="00F323D4" w:rsidP="0027743D">
      <w:pPr>
        <w:ind w:firstLine="720"/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 xml:space="preserve">фамилия, имя, отчество (при наличии): </w:t>
      </w:r>
      <w:r w:rsidR="00142862" w:rsidRPr="00001BD1">
        <w:rPr>
          <w:rFonts w:cs="Times New Roman"/>
          <w:szCs w:val="28"/>
        </w:rPr>
        <w:t>Чунарева Екатерина Васильевна</w:t>
      </w:r>
    </w:p>
    <w:p w:rsidR="0027743D" w:rsidRPr="00001BD1" w:rsidRDefault="0027743D" w:rsidP="0027743D">
      <w:pPr>
        <w:ind w:firstLine="720"/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 xml:space="preserve">должность: </w:t>
      </w:r>
      <w:r w:rsidR="00142862" w:rsidRPr="00001BD1">
        <w:rPr>
          <w:rFonts w:cs="Times New Roman"/>
          <w:szCs w:val="28"/>
        </w:rPr>
        <w:t>главный специалист отдела обеспечения использования муниципального имущества управления имущественных отношений департамента имущественных и земельных отношений</w:t>
      </w:r>
    </w:p>
    <w:p w:rsidR="0027743D" w:rsidRPr="00001BD1" w:rsidRDefault="0027743D" w:rsidP="0027743D">
      <w:pPr>
        <w:ind w:firstLine="720"/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 xml:space="preserve">телефон: </w:t>
      </w:r>
      <w:r w:rsidR="00142862" w:rsidRPr="00001BD1">
        <w:rPr>
          <w:rFonts w:cs="Times New Roman"/>
          <w:szCs w:val="28"/>
        </w:rPr>
        <w:t>8 (3462) 52-83-58</w:t>
      </w:r>
      <w:r w:rsidRPr="00001BD1">
        <w:rPr>
          <w:rFonts w:cs="Times New Roman"/>
          <w:szCs w:val="28"/>
        </w:rPr>
        <w:t xml:space="preserve"> </w:t>
      </w:r>
    </w:p>
    <w:p w:rsidR="0027743D" w:rsidRPr="00001BD1" w:rsidRDefault="0027743D" w:rsidP="009322CE">
      <w:pPr>
        <w:ind w:firstLine="720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 xml:space="preserve">адрес электронной почты: </w:t>
      </w:r>
      <w:r w:rsidR="00142862" w:rsidRPr="00001BD1">
        <w:rPr>
          <w:rFonts w:cs="Times New Roman"/>
          <w:szCs w:val="28"/>
          <w:lang w:val="en-US"/>
        </w:rPr>
        <w:t>Chunareva</w:t>
      </w:r>
      <w:r w:rsidR="00142862" w:rsidRPr="00001BD1">
        <w:rPr>
          <w:rFonts w:cs="Times New Roman"/>
          <w:szCs w:val="28"/>
        </w:rPr>
        <w:t>_</w:t>
      </w:r>
      <w:r w:rsidR="00142862" w:rsidRPr="00001BD1">
        <w:rPr>
          <w:rFonts w:cs="Times New Roman"/>
          <w:szCs w:val="28"/>
          <w:lang w:val="en-US"/>
        </w:rPr>
        <w:t>EV</w:t>
      </w:r>
      <w:r w:rsidR="00142862" w:rsidRPr="00001BD1">
        <w:rPr>
          <w:rFonts w:cs="Times New Roman"/>
          <w:szCs w:val="28"/>
        </w:rPr>
        <w:t xml:space="preserve">@ </w:t>
      </w:r>
      <w:r w:rsidR="00142862" w:rsidRPr="00001BD1">
        <w:rPr>
          <w:rFonts w:cs="Times New Roman"/>
          <w:szCs w:val="28"/>
          <w:lang w:val="en-US"/>
        </w:rPr>
        <w:t>admsurgut</w:t>
      </w:r>
      <w:r w:rsidR="00142862" w:rsidRPr="00001BD1">
        <w:rPr>
          <w:rFonts w:cs="Times New Roman"/>
          <w:szCs w:val="28"/>
        </w:rPr>
        <w:t>.</w:t>
      </w:r>
      <w:r w:rsidR="00142862" w:rsidRPr="00001BD1">
        <w:rPr>
          <w:rFonts w:cs="Times New Roman"/>
          <w:szCs w:val="28"/>
          <w:lang w:val="en-US"/>
        </w:rPr>
        <w:t>ru</w:t>
      </w:r>
    </w:p>
    <w:p w:rsidR="009322CE" w:rsidRPr="00001BD1" w:rsidRDefault="009322CE" w:rsidP="009322CE">
      <w:pPr>
        <w:ind w:firstLine="720"/>
        <w:rPr>
          <w:rFonts w:cs="Times New Roman"/>
          <w:szCs w:val="28"/>
        </w:rPr>
      </w:pPr>
    </w:p>
    <w:p w:rsidR="009322CE" w:rsidRPr="00001BD1" w:rsidRDefault="009322CE" w:rsidP="009322CE">
      <w:pPr>
        <w:ind w:firstLine="720"/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>фамилия, имя, отчество (при наличии): Голубенко Екатерина</w:t>
      </w:r>
      <w:r w:rsidRPr="00001BD1">
        <w:t xml:space="preserve"> </w:t>
      </w:r>
      <w:r w:rsidRPr="00001BD1">
        <w:rPr>
          <w:rFonts w:cs="Times New Roman"/>
          <w:szCs w:val="28"/>
        </w:rPr>
        <w:t>Анатольевна</w:t>
      </w:r>
    </w:p>
    <w:p w:rsidR="009322CE" w:rsidRPr="00001BD1" w:rsidRDefault="009322CE" w:rsidP="009322CE">
      <w:pPr>
        <w:ind w:firstLine="720"/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>должность: начальник отдела обеспечения использования муниципального имущества управления имущественных отношений департамента имущественных и земельных отношений</w:t>
      </w:r>
    </w:p>
    <w:p w:rsidR="009322CE" w:rsidRPr="00001BD1" w:rsidRDefault="009322CE" w:rsidP="009322CE">
      <w:pPr>
        <w:ind w:firstLine="720"/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 xml:space="preserve">телефон: 8 (3462) 52-83-19 </w:t>
      </w:r>
    </w:p>
    <w:p w:rsidR="009322CE" w:rsidRPr="00001BD1" w:rsidRDefault="009322CE" w:rsidP="009322CE">
      <w:pPr>
        <w:ind w:firstLine="720"/>
        <w:rPr>
          <w:rFonts w:cs="Times New Roman"/>
          <w:color w:val="FF0000"/>
          <w:szCs w:val="28"/>
        </w:rPr>
      </w:pPr>
      <w:r w:rsidRPr="00001BD1">
        <w:rPr>
          <w:rFonts w:cs="Times New Roman"/>
          <w:szCs w:val="28"/>
        </w:rPr>
        <w:t xml:space="preserve">адрес электронной почты: </w:t>
      </w:r>
      <w:r w:rsidRPr="00001BD1">
        <w:rPr>
          <w:rFonts w:cs="Times New Roman"/>
          <w:szCs w:val="28"/>
          <w:lang w:val="en-US"/>
        </w:rPr>
        <w:t>golubenko</w:t>
      </w:r>
      <w:r w:rsidRPr="00001BD1">
        <w:rPr>
          <w:rFonts w:cs="Times New Roman"/>
          <w:szCs w:val="28"/>
        </w:rPr>
        <w:t>_</w:t>
      </w:r>
      <w:r w:rsidRPr="00001BD1">
        <w:rPr>
          <w:rFonts w:cs="Times New Roman"/>
          <w:szCs w:val="28"/>
          <w:lang w:val="en-US"/>
        </w:rPr>
        <w:t>ea</w:t>
      </w:r>
      <w:r w:rsidRPr="00001BD1">
        <w:rPr>
          <w:rFonts w:cs="Times New Roman"/>
          <w:szCs w:val="28"/>
        </w:rPr>
        <w:t>@</w:t>
      </w:r>
      <w:r w:rsidRPr="00001BD1">
        <w:rPr>
          <w:rFonts w:cs="Times New Roman"/>
          <w:szCs w:val="28"/>
          <w:lang w:val="en-US"/>
        </w:rPr>
        <w:t>admsurgut</w:t>
      </w:r>
      <w:r w:rsidRPr="00001BD1">
        <w:rPr>
          <w:rFonts w:cs="Times New Roman"/>
          <w:szCs w:val="28"/>
        </w:rPr>
        <w:t>.</w:t>
      </w:r>
      <w:r w:rsidRPr="00001BD1">
        <w:rPr>
          <w:rFonts w:cs="Times New Roman"/>
          <w:szCs w:val="28"/>
          <w:lang w:val="en-US"/>
        </w:rPr>
        <w:t>ru</w:t>
      </w:r>
    </w:p>
    <w:p w:rsidR="009322CE" w:rsidRPr="00001BD1" w:rsidRDefault="009322CE" w:rsidP="009322CE">
      <w:pPr>
        <w:ind w:firstLine="720"/>
        <w:rPr>
          <w:rFonts w:cs="Times New Roman"/>
          <w:bCs/>
          <w:szCs w:val="28"/>
        </w:rPr>
      </w:pPr>
    </w:p>
    <w:p w:rsidR="0027743D" w:rsidRPr="00001BD1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001BD1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001BD1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001BD1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001BD1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  <w:r w:rsidR="00224692" w:rsidRPr="00001BD1">
        <w:rPr>
          <w:rFonts w:cs="Times New Roman"/>
          <w:bCs/>
          <w:szCs w:val="28"/>
        </w:rPr>
        <w:t xml:space="preserve"> устранение пробела </w:t>
      </w:r>
      <w:r w:rsidR="00224692" w:rsidRPr="00001BD1">
        <w:rPr>
          <w:rFonts w:cs="Times New Roman"/>
          <w:bCs/>
          <w:szCs w:val="28"/>
        </w:rPr>
        <w:br/>
        <w:t>в муниципально-правовом регулировании.</w:t>
      </w:r>
    </w:p>
    <w:p w:rsidR="0027743D" w:rsidRPr="00001BD1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Pr="00001BD1" w:rsidRDefault="0027743D" w:rsidP="00224692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001BD1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001BD1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  <w:r w:rsidR="007E60C6" w:rsidRPr="00001BD1">
        <w:rPr>
          <w:rFonts w:cs="Times New Roman"/>
          <w:bCs/>
          <w:szCs w:val="28"/>
        </w:rPr>
        <w:t xml:space="preserve"> отсутствие единообразного подхода к исполнению требований </w:t>
      </w:r>
      <w:r w:rsidR="009322CE" w:rsidRPr="00001BD1">
        <w:rPr>
          <w:rFonts w:cs="Times New Roman"/>
          <w:bCs/>
          <w:szCs w:val="28"/>
        </w:rPr>
        <w:t>ф</w:t>
      </w:r>
      <w:r w:rsidR="007E60C6" w:rsidRPr="00001BD1">
        <w:rPr>
          <w:rFonts w:cs="Times New Roman"/>
          <w:bCs/>
          <w:szCs w:val="28"/>
        </w:rPr>
        <w:t>едерального законодательства в части распоряжения муниципальным имуществом.</w:t>
      </w:r>
      <w:r w:rsidR="002737A5" w:rsidRPr="00001BD1">
        <w:rPr>
          <w:rFonts w:cs="Times New Roman"/>
          <w:bCs/>
          <w:szCs w:val="28"/>
        </w:rPr>
        <w:t xml:space="preserve"> </w:t>
      </w:r>
    </w:p>
    <w:p w:rsidR="007E60C6" w:rsidRPr="00001BD1" w:rsidRDefault="007E60C6" w:rsidP="00224692">
      <w:pPr>
        <w:tabs>
          <w:tab w:val="left" w:pos="567"/>
        </w:tabs>
        <w:jc w:val="both"/>
        <w:rPr>
          <w:rFonts w:cs="Times New Roman"/>
          <w:sz w:val="18"/>
          <w:szCs w:val="18"/>
        </w:rPr>
      </w:pPr>
    </w:p>
    <w:p w:rsidR="002737A5" w:rsidRPr="00001BD1" w:rsidRDefault="0027743D" w:rsidP="00224692">
      <w:pPr>
        <w:tabs>
          <w:tab w:val="left" w:pos="567"/>
        </w:tabs>
        <w:jc w:val="both"/>
        <w:rPr>
          <w:rFonts w:cs="Times New Roman"/>
          <w:strike/>
          <w:color w:val="FF0000"/>
          <w:szCs w:val="28"/>
        </w:rPr>
      </w:pPr>
      <w:r w:rsidRPr="00001BD1">
        <w:rPr>
          <w:rFonts w:cs="Times New Roman"/>
          <w:bCs/>
          <w:szCs w:val="28"/>
        </w:rPr>
        <w:tab/>
        <w:t xml:space="preserve">2.3. Опыт решения </w:t>
      </w:r>
      <w:r w:rsidRPr="00001BD1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  <w:r w:rsidR="002737A5" w:rsidRPr="00001BD1">
        <w:t xml:space="preserve"> </w:t>
      </w:r>
    </w:p>
    <w:p w:rsidR="00134D17" w:rsidRPr="00001BD1" w:rsidRDefault="00134D17" w:rsidP="00134D17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 xml:space="preserve">- постановление Администрации города Мурманска от 02.03.2021 года </w:t>
      </w:r>
      <w:r w:rsidR="006408B8" w:rsidRPr="00001BD1">
        <w:rPr>
          <w:rFonts w:cs="Times New Roman"/>
          <w:szCs w:val="28"/>
        </w:rPr>
        <w:t xml:space="preserve">                  </w:t>
      </w:r>
      <w:r w:rsidRPr="00001BD1">
        <w:rPr>
          <w:rFonts w:cs="Times New Roman"/>
          <w:szCs w:val="28"/>
        </w:rPr>
        <w:t xml:space="preserve">№ 502 «Об утверждении Порядка согласования передачи в аренду </w:t>
      </w:r>
      <w:r w:rsidR="00001BD1">
        <w:rPr>
          <w:rFonts w:cs="Times New Roman"/>
          <w:szCs w:val="28"/>
        </w:rPr>
        <w:br/>
      </w:r>
      <w:r w:rsidRPr="00001BD1">
        <w:rPr>
          <w:rFonts w:cs="Times New Roman"/>
          <w:szCs w:val="28"/>
        </w:rPr>
        <w:t xml:space="preserve">и безвозмездное пользование муниципального имущества, закрепленного </w:t>
      </w:r>
      <w:r w:rsidR="00001BD1">
        <w:rPr>
          <w:rFonts w:cs="Times New Roman"/>
          <w:szCs w:val="28"/>
        </w:rPr>
        <w:br/>
      </w:r>
      <w:r w:rsidRPr="00001BD1">
        <w:rPr>
          <w:rFonts w:cs="Times New Roman"/>
          <w:szCs w:val="28"/>
        </w:rPr>
        <w:t xml:space="preserve">на праве оперативного управления за муниципальными автономными, бюджетными, казенными учреждениями, казенными предприятиями или </w:t>
      </w:r>
      <w:r w:rsidR="00001BD1">
        <w:rPr>
          <w:rFonts w:cs="Times New Roman"/>
          <w:szCs w:val="28"/>
        </w:rPr>
        <w:br/>
      </w:r>
      <w:r w:rsidRPr="00001BD1">
        <w:rPr>
          <w:rFonts w:cs="Times New Roman"/>
          <w:szCs w:val="28"/>
        </w:rPr>
        <w:t>на праве хозяйственного ведения за муниципальными унитарными предприятиями»;</w:t>
      </w:r>
    </w:p>
    <w:p w:rsidR="00134D17" w:rsidRDefault="00134D17" w:rsidP="00134D17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>- решение Совета депутатов городского округ</w:t>
      </w:r>
      <w:r w:rsidR="00001BD1">
        <w:rPr>
          <w:rFonts w:cs="Times New Roman"/>
          <w:szCs w:val="28"/>
        </w:rPr>
        <w:t xml:space="preserve">а Кашира Московской области от </w:t>
      </w:r>
      <w:r w:rsidRPr="00001BD1">
        <w:rPr>
          <w:rFonts w:cs="Times New Roman"/>
          <w:szCs w:val="28"/>
        </w:rPr>
        <w:t>29.02.2016 № 28-н «Об утверждении положения о порядке передачи в аренду и безвозмездное пользование муниципального имущества городского округа Кашира Московской области»;</w:t>
      </w:r>
    </w:p>
    <w:p w:rsidR="009322CE" w:rsidRPr="00001BD1" w:rsidRDefault="000B353B" w:rsidP="000B353B">
      <w:pPr>
        <w:tabs>
          <w:tab w:val="left" w:pos="567"/>
        </w:tabs>
        <w:ind w:firstLine="709"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lastRenderedPageBreak/>
        <w:t>- р</w:t>
      </w:r>
      <w:r w:rsidRPr="000B353B">
        <w:rPr>
          <w:rFonts w:cs="Times New Roman"/>
          <w:szCs w:val="28"/>
        </w:rPr>
        <w:t xml:space="preserve">ешение Думы Нефтеюганского района от 29.02.2012 </w:t>
      </w:r>
      <w:r>
        <w:rPr>
          <w:rFonts w:cs="Times New Roman"/>
          <w:szCs w:val="28"/>
        </w:rPr>
        <w:t>№</w:t>
      </w:r>
      <w:r w:rsidRPr="000B353B">
        <w:rPr>
          <w:rFonts w:cs="Times New Roman"/>
          <w:szCs w:val="28"/>
        </w:rPr>
        <w:t xml:space="preserve"> 172 </w:t>
      </w:r>
      <w:r>
        <w:rPr>
          <w:rFonts w:cs="Times New Roman"/>
          <w:szCs w:val="28"/>
        </w:rPr>
        <w:br/>
        <w:t>«</w:t>
      </w:r>
      <w:r w:rsidRPr="000B353B">
        <w:rPr>
          <w:rFonts w:cs="Times New Roman"/>
          <w:szCs w:val="28"/>
        </w:rPr>
        <w:t>Об утверждении Положения о порядке управления и распоряжения собственностью муниципального образования Нефтеюганский район</w:t>
      </w:r>
      <w:r>
        <w:rPr>
          <w:rFonts w:cs="Times New Roman"/>
          <w:szCs w:val="28"/>
        </w:rPr>
        <w:t>».</w:t>
      </w:r>
    </w:p>
    <w:p w:rsidR="007E60C6" w:rsidRPr="00001BD1" w:rsidRDefault="007E60C6" w:rsidP="00224692">
      <w:pPr>
        <w:tabs>
          <w:tab w:val="left" w:pos="567"/>
        </w:tabs>
        <w:jc w:val="both"/>
        <w:rPr>
          <w:rFonts w:cs="Times New Roman"/>
          <w:szCs w:val="28"/>
        </w:rPr>
      </w:pPr>
    </w:p>
    <w:p w:rsidR="0027743D" w:rsidRPr="00001BD1" w:rsidRDefault="0027743D" w:rsidP="009322CE">
      <w:pPr>
        <w:tabs>
          <w:tab w:val="left" w:pos="567"/>
        </w:tabs>
        <w:jc w:val="both"/>
        <w:rPr>
          <w:rFonts w:cs="Times New Roman"/>
          <w:szCs w:val="28"/>
        </w:rPr>
      </w:pPr>
      <w:r w:rsidRPr="00001BD1">
        <w:rPr>
          <w:rFonts w:cs="Times New Roman"/>
          <w:szCs w:val="28"/>
        </w:rPr>
        <w:tab/>
        <w:t>2.4. Источники данных:</w:t>
      </w:r>
      <w:r w:rsidR="00224692" w:rsidRPr="00001BD1">
        <w:rPr>
          <w:rFonts w:cs="Times New Roman"/>
          <w:szCs w:val="28"/>
        </w:rPr>
        <w:t xml:space="preserve"> СПС «Гарант», СПС «КонсультантПлюс»</w:t>
      </w:r>
      <w:r w:rsidR="002737A5" w:rsidRPr="00001BD1">
        <w:rPr>
          <w:rFonts w:cs="Times New Roman"/>
          <w:szCs w:val="28"/>
        </w:rPr>
        <w:t>.</w:t>
      </w:r>
    </w:p>
    <w:p w:rsidR="0027743D" w:rsidRPr="00001BD1" w:rsidRDefault="0027743D" w:rsidP="0027743D">
      <w:pPr>
        <w:jc w:val="center"/>
        <w:rPr>
          <w:rFonts w:cs="Times New Roman"/>
          <w:szCs w:val="28"/>
        </w:rPr>
      </w:pPr>
    </w:p>
    <w:p w:rsidR="0027743D" w:rsidRPr="00001BD1" w:rsidRDefault="0027743D" w:rsidP="0027743D">
      <w:pPr>
        <w:jc w:val="center"/>
        <w:rPr>
          <w:rFonts w:cs="Times New Roman"/>
          <w:szCs w:val="28"/>
        </w:rPr>
      </w:pPr>
    </w:p>
    <w:p w:rsidR="0027743D" w:rsidRPr="00001BD1" w:rsidRDefault="0027743D" w:rsidP="0027743D">
      <w:pPr>
        <w:jc w:val="center"/>
        <w:rPr>
          <w:rFonts w:cs="Times New Roman"/>
          <w:szCs w:val="28"/>
        </w:rPr>
      </w:pPr>
    </w:p>
    <w:p w:rsidR="0027743D" w:rsidRPr="00001BD1" w:rsidRDefault="0027743D" w:rsidP="0027743D">
      <w:pPr>
        <w:ind w:firstLine="567"/>
        <w:rPr>
          <w:rFonts w:cs="Times New Roman"/>
          <w:bCs/>
          <w:szCs w:val="28"/>
        </w:rPr>
        <w:sectPr w:rsidR="0027743D" w:rsidRPr="00001BD1" w:rsidSect="00E43296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0B353B" w:rsidRDefault="0027743D" w:rsidP="0027743D">
      <w:pPr>
        <w:ind w:firstLine="567"/>
        <w:rPr>
          <w:rFonts w:cs="Times New Roman"/>
          <w:bCs/>
          <w:szCs w:val="28"/>
        </w:rPr>
      </w:pPr>
      <w:r w:rsidRPr="000B353B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0B353B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1984"/>
        <w:gridCol w:w="3828"/>
        <w:gridCol w:w="1701"/>
        <w:gridCol w:w="4536"/>
      </w:tblGrid>
      <w:tr w:rsidR="0027743D" w:rsidRPr="000B353B" w:rsidTr="00B2453D">
        <w:tc>
          <w:tcPr>
            <w:tcW w:w="2830" w:type="dxa"/>
          </w:tcPr>
          <w:p w:rsidR="0027743D" w:rsidRPr="000B353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1984" w:type="dxa"/>
          </w:tcPr>
          <w:p w:rsidR="0027743D" w:rsidRPr="000B353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27743D" w:rsidRPr="000B353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0B353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0B353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701" w:type="dxa"/>
          </w:tcPr>
          <w:p w:rsidR="0027743D" w:rsidRPr="000B353B" w:rsidRDefault="0027743D" w:rsidP="00B2453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3.4. Значения</w:t>
            </w:r>
          </w:p>
          <w:p w:rsidR="0027743D" w:rsidRPr="000B353B" w:rsidRDefault="0027743D" w:rsidP="00B2453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4536" w:type="dxa"/>
          </w:tcPr>
          <w:p w:rsidR="00312C97" w:rsidRPr="000B353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0B353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для расчета</w:t>
            </w:r>
          </w:p>
          <w:p w:rsidR="0027743D" w:rsidRPr="000B353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показателей</w:t>
            </w:r>
          </w:p>
        </w:tc>
      </w:tr>
      <w:tr w:rsidR="001C0AA2" w:rsidRPr="000B353B" w:rsidTr="00B2453D">
        <w:trPr>
          <w:trHeight w:val="2898"/>
        </w:trPr>
        <w:tc>
          <w:tcPr>
            <w:tcW w:w="2830" w:type="dxa"/>
          </w:tcPr>
          <w:p w:rsidR="001C0AA2" w:rsidRPr="000B353B" w:rsidRDefault="001C0AA2" w:rsidP="00B2453D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 xml:space="preserve">Принятие  единообразного подхода к исполнению требований </w:t>
            </w:r>
            <w:r w:rsidR="00B2453D" w:rsidRPr="000B353B">
              <w:rPr>
                <w:rFonts w:cs="Times New Roman"/>
                <w:iCs/>
                <w:sz w:val="26"/>
                <w:szCs w:val="26"/>
              </w:rPr>
              <w:t>ф</w:t>
            </w:r>
            <w:r w:rsidRPr="000B353B">
              <w:rPr>
                <w:rFonts w:cs="Times New Roman"/>
                <w:iCs/>
                <w:sz w:val="26"/>
                <w:szCs w:val="26"/>
              </w:rPr>
              <w:t>едерального законодательства в части распоряжения муниципальным имуществом</w:t>
            </w:r>
          </w:p>
          <w:p w:rsidR="001C0AA2" w:rsidRPr="000B353B" w:rsidRDefault="001C0AA2" w:rsidP="00B2453D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984" w:type="dxa"/>
          </w:tcPr>
          <w:p w:rsidR="001C0AA2" w:rsidRPr="000B353B" w:rsidRDefault="00B2453D" w:rsidP="00B2453D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с</w:t>
            </w:r>
            <w:r w:rsidR="001C0AA2" w:rsidRPr="000B353B">
              <w:rPr>
                <w:rFonts w:cs="Times New Roman"/>
                <w:sz w:val="26"/>
                <w:szCs w:val="26"/>
              </w:rPr>
              <w:t>о дня официального опубликования</w:t>
            </w:r>
          </w:p>
        </w:tc>
        <w:tc>
          <w:tcPr>
            <w:tcW w:w="3828" w:type="dxa"/>
          </w:tcPr>
          <w:p w:rsidR="001C0AA2" w:rsidRPr="000B353B" w:rsidRDefault="00B2453D" w:rsidP="00B2453D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 xml:space="preserve">Наличие утвержденного порядка </w:t>
            </w:r>
            <w:r w:rsidRPr="000B353B">
              <w:rPr>
                <w:rFonts w:cs="Times New Roman"/>
                <w:sz w:val="26"/>
                <w:szCs w:val="26"/>
              </w:rPr>
              <w:t xml:space="preserve">согласования передачи в аренду и безвозмездное пользование муниципального имущества, закрепленного на праве оперативного управления </w:t>
            </w:r>
            <w:r w:rsidRPr="000B353B">
              <w:rPr>
                <w:rFonts w:cs="Times New Roman"/>
                <w:sz w:val="26"/>
                <w:szCs w:val="26"/>
              </w:rPr>
              <w:br/>
              <w:t>за муниципальными автономными, бюджетными и казенными учреждениями или на праве хозяйственного ведения за муниципальными унитарными предприятиями, (да/нет)</w:t>
            </w:r>
          </w:p>
        </w:tc>
        <w:tc>
          <w:tcPr>
            <w:tcW w:w="1701" w:type="dxa"/>
          </w:tcPr>
          <w:p w:rsidR="001C0AA2" w:rsidRPr="000B353B" w:rsidRDefault="00B2453D" w:rsidP="00B2453D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да,</w:t>
            </w:r>
          </w:p>
          <w:p w:rsidR="00B2453D" w:rsidRPr="000B353B" w:rsidRDefault="00B2453D" w:rsidP="00B2453D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ежегодно</w:t>
            </w:r>
          </w:p>
        </w:tc>
        <w:tc>
          <w:tcPr>
            <w:tcW w:w="4536" w:type="dxa"/>
          </w:tcPr>
          <w:p w:rsidR="001C0AA2" w:rsidRPr="000B353B" w:rsidRDefault="00B2453D" w:rsidP="00B2453D">
            <w:pPr>
              <w:contextualSpacing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постановление Администрации города от 11.05.2022 № 3650 «Об утверждении порядка 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 и казенными учреждениями или на праве хозяйственного ведения за муниципальными унитарными предприятиями»</w:t>
            </w:r>
          </w:p>
        </w:tc>
      </w:tr>
    </w:tbl>
    <w:p w:rsidR="0027743D" w:rsidRPr="000B353B" w:rsidRDefault="0027743D" w:rsidP="0027743D">
      <w:pPr>
        <w:rPr>
          <w:rFonts w:cs="Times New Roman"/>
        </w:rPr>
      </w:pPr>
    </w:p>
    <w:p w:rsidR="0027743D" w:rsidRPr="000B353B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0B353B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0B353B">
        <w:rPr>
          <w:rFonts w:cs="Times New Roman"/>
          <w:bCs/>
          <w:szCs w:val="28"/>
        </w:rPr>
        <w:br/>
        <w:t>(их групп)</w:t>
      </w:r>
    </w:p>
    <w:p w:rsidR="0027743D" w:rsidRPr="000B353B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0B353B" w:rsidTr="00312C97">
        <w:trPr>
          <w:cantSplit/>
        </w:trPr>
        <w:tc>
          <w:tcPr>
            <w:tcW w:w="6747" w:type="dxa"/>
          </w:tcPr>
          <w:p w:rsidR="0027743D" w:rsidRPr="000B353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0B353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0B353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0B353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0B353B" w:rsidTr="00312C97">
        <w:trPr>
          <w:cantSplit/>
          <w:trHeight w:val="579"/>
        </w:trPr>
        <w:tc>
          <w:tcPr>
            <w:tcW w:w="6747" w:type="dxa"/>
          </w:tcPr>
          <w:p w:rsidR="0027743D" w:rsidRPr="000B353B" w:rsidRDefault="001C0AA2" w:rsidP="00E43296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>Муниципальные предприятия</w:t>
            </w:r>
          </w:p>
        </w:tc>
        <w:tc>
          <w:tcPr>
            <w:tcW w:w="3685" w:type="dxa"/>
          </w:tcPr>
          <w:p w:rsidR="0027743D" w:rsidRPr="000B353B" w:rsidRDefault="009E3FE6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4589" w:type="dxa"/>
          </w:tcPr>
          <w:p w:rsidR="0027743D" w:rsidRPr="000B353B" w:rsidRDefault="001C0AA2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 xml:space="preserve">департамент имущественных </w:t>
            </w:r>
            <w:r w:rsidR="009E3FE6" w:rsidRPr="000B353B">
              <w:rPr>
                <w:rFonts w:cs="Times New Roman"/>
                <w:sz w:val="26"/>
                <w:szCs w:val="26"/>
              </w:rPr>
              <w:br/>
            </w:r>
            <w:r w:rsidRPr="000B353B">
              <w:rPr>
                <w:rFonts w:cs="Times New Roman"/>
                <w:sz w:val="26"/>
                <w:szCs w:val="26"/>
              </w:rPr>
              <w:t>и земельных отношений</w:t>
            </w:r>
          </w:p>
        </w:tc>
      </w:tr>
      <w:tr w:rsidR="0027743D" w:rsidRPr="000B353B" w:rsidTr="00312C97">
        <w:trPr>
          <w:cantSplit/>
          <w:trHeight w:val="579"/>
        </w:trPr>
        <w:tc>
          <w:tcPr>
            <w:tcW w:w="6747" w:type="dxa"/>
          </w:tcPr>
          <w:p w:rsidR="0027743D" w:rsidRPr="000B353B" w:rsidRDefault="001C0AA2" w:rsidP="00E43296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>Муниципальные учреждения</w:t>
            </w:r>
          </w:p>
        </w:tc>
        <w:tc>
          <w:tcPr>
            <w:tcW w:w="3685" w:type="dxa"/>
          </w:tcPr>
          <w:p w:rsidR="0027743D" w:rsidRPr="000B353B" w:rsidRDefault="009E3FE6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125</w:t>
            </w:r>
          </w:p>
        </w:tc>
        <w:tc>
          <w:tcPr>
            <w:tcW w:w="4589" w:type="dxa"/>
          </w:tcPr>
          <w:p w:rsidR="0027743D" w:rsidRPr="000B353B" w:rsidRDefault="001C0AA2" w:rsidP="00E432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 xml:space="preserve">департамент имущественных </w:t>
            </w:r>
            <w:r w:rsidR="009E3FE6" w:rsidRPr="000B353B">
              <w:rPr>
                <w:rFonts w:cs="Times New Roman"/>
                <w:sz w:val="26"/>
                <w:szCs w:val="26"/>
              </w:rPr>
              <w:br/>
            </w:r>
            <w:r w:rsidRPr="000B353B">
              <w:rPr>
                <w:rFonts w:cs="Times New Roman"/>
                <w:sz w:val="26"/>
                <w:szCs w:val="26"/>
              </w:rPr>
              <w:t>и земельных отношений</w:t>
            </w:r>
          </w:p>
        </w:tc>
      </w:tr>
    </w:tbl>
    <w:p w:rsidR="0027743D" w:rsidRPr="000B353B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0B353B">
        <w:rPr>
          <w:rFonts w:cs="Times New Roman"/>
          <w:bCs/>
          <w:szCs w:val="28"/>
        </w:rPr>
        <w:lastRenderedPageBreak/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3227"/>
        <w:gridCol w:w="2551"/>
        <w:gridCol w:w="3828"/>
      </w:tblGrid>
      <w:tr w:rsidR="0027743D" w:rsidRPr="000B353B" w:rsidTr="00B2453D">
        <w:tc>
          <w:tcPr>
            <w:tcW w:w="5273" w:type="dxa"/>
            <w:tcBorders>
              <w:bottom w:val="single" w:sz="4" w:space="0" w:color="auto"/>
            </w:tcBorders>
          </w:tcPr>
          <w:p w:rsidR="0027743D" w:rsidRPr="000B353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0B353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27743D" w:rsidRPr="000B353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0B353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43D" w:rsidRPr="000B353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0B353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3828" w:type="dxa"/>
          </w:tcPr>
          <w:p w:rsidR="0027743D" w:rsidRPr="000B353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0B353B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0B353B" w:rsidTr="00B2453D">
        <w:trPr>
          <w:cantSplit/>
          <w:trHeight w:val="425"/>
        </w:trPr>
        <w:tc>
          <w:tcPr>
            <w:tcW w:w="14879" w:type="dxa"/>
            <w:gridSpan w:val="4"/>
          </w:tcPr>
          <w:p w:rsidR="0027743D" w:rsidRPr="000B353B" w:rsidRDefault="0027743D" w:rsidP="00E43296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>Наименование структурного подразделения, муниципального учреждения:</w:t>
            </w:r>
            <w:r w:rsidR="001C0AA2" w:rsidRPr="000B353B">
              <w:rPr>
                <w:rFonts w:cs="Times New Roman"/>
                <w:iCs/>
                <w:sz w:val="26"/>
                <w:szCs w:val="26"/>
              </w:rPr>
              <w:t xml:space="preserve"> Департамент имущественных и земельных отношений</w:t>
            </w:r>
          </w:p>
        </w:tc>
      </w:tr>
      <w:tr w:rsidR="00B2453D" w:rsidRPr="000B353B" w:rsidTr="00B2453D">
        <w:trPr>
          <w:trHeight w:val="645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B2453D" w:rsidRPr="000B353B" w:rsidRDefault="00EC5FCF" w:rsidP="00C50A4F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>С</w:t>
            </w:r>
            <w:r w:rsidR="00B2453D" w:rsidRPr="000B353B">
              <w:rPr>
                <w:rFonts w:cs="Times New Roman"/>
                <w:iCs/>
                <w:sz w:val="26"/>
                <w:szCs w:val="26"/>
              </w:rPr>
              <w:t>огласовани</w:t>
            </w:r>
            <w:r w:rsidR="00C50A4F" w:rsidRPr="000B353B">
              <w:rPr>
                <w:rFonts w:cs="Times New Roman"/>
                <w:iCs/>
                <w:sz w:val="26"/>
                <w:szCs w:val="26"/>
              </w:rPr>
              <w:t>е</w:t>
            </w:r>
            <w:r w:rsidR="00B2453D" w:rsidRPr="000B353B">
              <w:rPr>
                <w:rFonts w:cs="Times New Roman"/>
                <w:iCs/>
                <w:sz w:val="26"/>
                <w:szCs w:val="26"/>
              </w:rPr>
              <w:t xml:space="preserve"> собственником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 и казенными учреждениями или на праве хозяйственного ведения за муниципальными унитарными предприятиями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B2453D" w:rsidRPr="000B353B" w:rsidRDefault="00B2453D" w:rsidP="00B2453D">
            <w:pPr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 xml:space="preserve">единовременные расходы </w:t>
            </w:r>
          </w:p>
          <w:p w:rsidR="00B2453D" w:rsidRPr="000B353B" w:rsidRDefault="00B2453D" w:rsidP="00B2453D">
            <w:pPr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 xml:space="preserve">в _____ году: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2453D" w:rsidRPr="000B353B" w:rsidRDefault="00B2453D" w:rsidP="00B2453D">
            <w:pPr>
              <w:ind w:firstLine="54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3828" w:type="dxa"/>
          </w:tcPr>
          <w:p w:rsidR="00B2453D" w:rsidRPr="000B353B" w:rsidRDefault="00B2453D" w:rsidP="00B2453D">
            <w:pPr>
              <w:ind w:firstLine="54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B2453D" w:rsidRPr="000B353B" w:rsidTr="00B2453D">
        <w:trPr>
          <w:trHeight w:val="844"/>
        </w:trPr>
        <w:tc>
          <w:tcPr>
            <w:tcW w:w="5273" w:type="dxa"/>
            <w:vMerge/>
          </w:tcPr>
          <w:p w:rsidR="00B2453D" w:rsidRPr="000B353B" w:rsidRDefault="00B2453D" w:rsidP="00B2453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B2453D" w:rsidRPr="000B353B" w:rsidRDefault="00B2453D" w:rsidP="00B2453D">
            <w:pPr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 xml:space="preserve">периодические расходы </w:t>
            </w:r>
          </w:p>
          <w:p w:rsidR="00B2453D" w:rsidRPr="000B353B" w:rsidRDefault="00B2453D" w:rsidP="00C90ABF">
            <w:pPr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 xml:space="preserve">за период </w:t>
            </w:r>
            <w:r w:rsidR="00C90ABF" w:rsidRPr="000B353B">
              <w:rPr>
                <w:rFonts w:cs="Times New Roman"/>
                <w:iCs/>
                <w:sz w:val="26"/>
                <w:szCs w:val="26"/>
              </w:rPr>
              <w:t>2023 – 2025 г.</w:t>
            </w:r>
            <w:r w:rsidRPr="000B353B">
              <w:rPr>
                <w:rFonts w:cs="Times New Roman"/>
                <w:iCs/>
                <w:sz w:val="26"/>
                <w:szCs w:val="26"/>
              </w:rPr>
              <w:t>г.:</w:t>
            </w:r>
          </w:p>
        </w:tc>
        <w:tc>
          <w:tcPr>
            <w:tcW w:w="2551" w:type="dxa"/>
          </w:tcPr>
          <w:p w:rsidR="00B2453D" w:rsidRPr="000B353B" w:rsidRDefault="00B2453D" w:rsidP="00B2453D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пределах лимитов бюджетных ассигнований на оплату труда </w:t>
            </w:r>
          </w:p>
        </w:tc>
        <w:tc>
          <w:tcPr>
            <w:tcW w:w="3828" w:type="dxa"/>
          </w:tcPr>
          <w:p w:rsidR="00B2453D" w:rsidRPr="000B353B" w:rsidRDefault="00B2453D" w:rsidP="00B2453D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Решение Думы города от 26.12.2022 № 250-VII ДГ</w:t>
            </w:r>
          </w:p>
          <w:p w:rsidR="00B2453D" w:rsidRPr="000B353B" w:rsidRDefault="00B2453D" w:rsidP="00B2453D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«О бюджете городского округа Сургут Ханты-Мансийского автономного округа - Югры на 2023 год и плановый период 2024 – 2025 годов»</w:t>
            </w:r>
          </w:p>
        </w:tc>
      </w:tr>
      <w:tr w:rsidR="00B2453D" w:rsidRPr="000B353B" w:rsidTr="00B2453D">
        <w:trPr>
          <w:trHeight w:val="699"/>
        </w:trPr>
        <w:tc>
          <w:tcPr>
            <w:tcW w:w="5273" w:type="dxa"/>
            <w:vMerge/>
          </w:tcPr>
          <w:p w:rsidR="00B2453D" w:rsidRPr="000B353B" w:rsidRDefault="00B2453D" w:rsidP="00B2453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B2453D" w:rsidRPr="000B353B" w:rsidRDefault="00B2453D" w:rsidP="00B2453D">
            <w:pPr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 xml:space="preserve">возможные доходы </w:t>
            </w:r>
          </w:p>
          <w:p w:rsidR="00B2453D" w:rsidRPr="000B353B" w:rsidRDefault="00B2453D" w:rsidP="00B2453D">
            <w:pPr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>за период ________ г.:</w:t>
            </w:r>
          </w:p>
        </w:tc>
        <w:tc>
          <w:tcPr>
            <w:tcW w:w="2551" w:type="dxa"/>
          </w:tcPr>
          <w:p w:rsidR="00B2453D" w:rsidRPr="000B353B" w:rsidRDefault="00B2453D" w:rsidP="00B2453D">
            <w:pPr>
              <w:ind w:firstLine="54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3828" w:type="dxa"/>
          </w:tcPr>
          <w:p w:rsidR="00B2453D" w:rsidRPr="000B353B" w:rsidRDefault="00B2453D" w:rsidP="00B2453D">
            <w:pPr>
              <w:ind w:firstLine="54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B2453D" w:rsidRPr="000B353B" w:rsidTr="00B2453D">
        <w:tc>
          <w:tcPr>
            <w:tcW w:w="8500" w:type="dxa"/>
            <w:gridSpan w:val="2"/>
          </w:tcPr>
          <w:p w:rsidR="00B2453D" w:rsidRPr="000B353B" w:rsidRDefault="00B2453D" w:rsidP="00B2453D">
            <w:pPr>
              <w:ind w:firstLine="54"/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>Итого единовременные расходы за период __________________ г.г.:</w:t>
            </w:r>
          </w:p>
          <w:p w:rsidR="00B2453D" w:rsidRPr="000B353B" w:rsidRDefault="00B2453D" w:rsidP="00B2453D">
            <w:pPr>
              <w:ind w:firstLine="5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2453D" w:rsidRPr="000B353B" w:rsidRDefault="00B2453D" w:rsidP="00B2453D">
            <w:pPr>
              <w:ind w:firstLine="54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3828" w:type="dxa"/>
          </w:tcPr>
          <w:p w:rsidR="00B2453D" w:rsidRPr="000B353B" w:rsidRDefault="00B2453D" w:rsidP="00B2453D">
            <w:pPr>
              <w:ind w:firstLine="54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B2453D" w:rsidRPr="000B353B" w:rsidTr="00B2453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D" w:rsidRPr="000B353B" w:rsidRDefault="00B2453D" w:rsidP="00B2453D">
            <w:pPr>
              <w:ind w:firstLine="54"/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 xml:space="preserve">Итого периодические расходы за период </w:t>
            </w:r>
            <w:r w:rsidR="00C90ABF" w:rsidRPr="000B353B">
              <w:rPr>
                <w:rFonts w:cs="Times New Roman"/>
                <w:iCs/>
                <w:sz w:val="26"/>
                <w:szCs w:val="26"/>
              </w:rPr>
              <w:t>2023 – 2025 г.г</w:t>
            </w:r>
            <w:r w:rsidRPr="000B353B">
              <w:rPr>
                <w:rFonts w:cs="Times New Roman"/>
                <w:iCs/>
                <w:sz w:val="26"/>
                <w:szCs w:val="26"/>
              </w:rPr>
              <w:t>.:</w:t>
            </w:r>
          </w:p>
          <w:p w:rsidR="00B2453D" w:rsidRPr="000B353B" w:rsidRDefault="00B2453D" w:rsidP="00B2453D">
            <w:pPr>
              <w:ind w:firstLine="5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D" w:rsidRPr="000B353B" w:rsidRDefault="00B2453D" w:rsidP="00B2453D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пределах лимитов бюджетных ассигнований на оплату труда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D" w:rsidRPr="000B353B" w:rsidRDefault="00B2453D" w:rsidP="00B2453D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Решение Думы города от 26.12.2022 № 250-VII ДГ</w:t>
            </w:r>
          </w:p>
          <w:p w:rsidR="00B2453D" w:rsidRPr="000B353B" w:rsidRDefault="00B2453D" w:rsidP="00B2453D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«О бюджете городского округа Сургут Ханты-Мансийского автономного округа - Югры на 2023 год и плановый период 2024 – 2025 годов»</w:t>
            </w:r>
          </w:p>
        </w:tc>
      </w:tr>
      <w:tr w:rsidR="0027743D" w:rsidRPr="000B353B" w:rsidTr="00B2453D">
        <w:trPr>
          <w:trHeight w:val="372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0B353B" w:rsidRDefault="0027743D" w:rsidP="00E43296">
            <w:pPr>
              <w:ind w:firstLine="54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>Итого возможные доходы за период __________________ г.г.: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0B353B" w:rsidRDefault="00B2453D" w:rsidP="00B2453D">
            <w:pPr>
              <w:ind w:firstLine="54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0B353B" w:rsidRDefault="00B2453D" w:rsidP="00B2453D">
            <w:pPr>
              <w:ind w:firstLine="54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</w:tbl>
    <w:p w:rsidR="0027743D" w:rsidRPr="000B353B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0B353B">
        <w:rPr>
          <w:rFonts w:cs="Times New Roman"/>
          <w:bCs/>
          <w:szCs w:val="28"/>
        </w:rPr>
        <w:lastRenderedPageBreak/>
        <w:t>6. Обязанности, запреты и ограничения потенциальных адресатов правового регулирования и связанные с ними расходы</w:t>
      </w:r>
      <w:r w:rsidR="00312C97" w:rsidRPr="000B353B">
        <w:rPr>
          <w:rFonts w:cs="Times New Roman"/>
          <w:bCs/>
          <w:szCs w:val="28"/>
        </w:rPr>
        <w:t xml:space="preserve"> </w:t>
      </w:r>
      <w:r w:rsidRPr="000B353B">
        <w:rPr>
          <w:rFonts w:cs="Times New Roman"/>
          <w:bCs/>
          <w:szCs w:val="28"/>
        </w:rPr>
        <w:t>(доходы)</w:t>
      </w:r>
    </w:p>
    <w:p w:rsidR="00370414" w:rsidRPr="000B353B" w:rsidRDefault="00370414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2"/>
        <w:gridCol w:w="3119"/>
        <w:gridCol w:w="3402"/>
        <w:gridCol w:w="2835"/>
      </w:tblGrid>
      <w:tr w:rsidR="0027743D" w:rsidRPr="000B353B" w:rsidTr="007020B4">
        <w:tc>
          <w:tcPr>
            <w:tcW w:w="5382" w:type="dxa"/>
          </w:tcPr>
          <w:p w:rsidR="0027743D" w:rsidRPr="000B353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0B353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0B353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0B353B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0B353B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0B353B">
              <w:rPr>
                <w:rFonts w:cs="Times New Roman"/>
                <w:szCs w:val="28"/>
              </w:rPr>
              <w:t>правового регулирования</w:t>
            </w:r>
            <w:r w:rsidRPr="000B353B">
              <w:rPr>
                <w:rFonts w:cs="Times New Roman"/>
                <w:szCs w:val="28"/>
              </w:rPr>
              <w:br/>
            </w:r>
            <w:r w:rsidRPr="000B353B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0B353B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0B353B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0B353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119" w:type="dxa"/>
          </w:tcPr>
          <w:p w:rsidR="0027743D" w:rsidRPr="000B353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 xml:space="preserve">6.2. Описание </w:t>
            </w:r>
          </w:p>
          <w:p w:rsidR="0027743D" w:rsidRPr="000B353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0B353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0B353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0B353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0B353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0B353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835" w:type="dxa"/>
          </w:tcPr>
          <w:p w:rsidR="0027743D" w:rsidRPr="000B353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0B353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 xml:space="preserve">данных </w:t>
            </w:r>
          </w:p>
          <w:p w:rsidR="0027743D" w:rsidRPr="000B353B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0B353B">
              <w:rPr>
                <w:rFonts w:cs="Times New Roman"/>
                <w:szCs w:val="28"/>
              </w:rPr>
              <w:t>для расчетов</w:t>
            </w:r>
          </w:p>
        </w:tc>
      </w:tr>
      <w:tr w:rsidR="00AD7585" w:rsidRPr="000B353B" w:rsidTr="007020B4">
        <w:tc>
          <w:tcPr>
            <w:tcW w:w="5382" w:type="dxa"/>
          </w:tcPr>
          <w:p w:rsidR="00AD7585" w:rsidRPr="000B353B" w:rsidRDefault="00AD7585" w:rsidP="00CB1950">
            <w:pPr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iCs/>
                <w:sz w:val="26"/>
                <w:szCs w:val="26"/>
              </w:rPr>
              <w:t xml:space="preserve">Разделом </w:t>
            </w:r>
            <w:r w:rsidRPr="000B353B">
              <w:rPr>
                <w:rFonts w:cs="Times New Roman"/>
                <w:iCs/>
                <w:sz w:val="26"/>
                <w:szCs w:val="26"/>
                <w:lang w:val="en-US"/>
              </w:rPr>
              <w:t>II</w:t>
            </w:r>
            <w:r w:rsidRPr="000B353B">
              <w:rPr>
                <w:rFonts w:cs="Times New Roman"/>
                <w:iCs/>
                <w:sz w:val="26"/>
                <w:szCs w:val="26"/>
              </w:rPr>
              <w:t xml:space="preserve"> Порядка установлено:</w:t>
            </w:r>
          </w:p>
          <w:p w:rsidR="00AD7585" w:rsidRPr="000B353B" w:rsidRDefault="00AD7585" w:rsidP="00CB1950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1. Для получения согласия собственника на передачу муниципального имущества в аренду и безвозмездное пользование правообладатель представляет собственнику следующие документы:</w:t>
            </w:r>
          </w:p>
          <w:p w:rsidR="00AD7585" w:rsidRPr="000B353B" w:rsidRDefault="00AD7585" w:rsidP="00CB1950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1.1. Обращение о даче согласия на заключение договора, содержащее следующую информацию:</w:t>
            </w:r>
          </w:p>
          <w:p w:rsidR="00AD7585" w:rsidRPr="000B353B" w:rsidRDefault="00AD7585" w:rsidP="00CB1950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- цель использования муниципального имущества;</w:t>
            </w:r>
          </w:p>
          <w:p w:rsidR="00AD7585" w:rsidRPr="000B353B" w:rsidRDefault="00AD7585" w:rsidP="00CB1950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- информацию о сторонах сделки (в случае предоставления имущества без проведения торгов);</w:t>
            </w:r>
          </w:p>
          <w:p w:rsidR="00AD7585" w:rsidRPr="000B353B" w:rsidRDefault="00AD7585" w:rsidP="00CB1950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 xml:space="preserve">- сведения о муниципальном имуществе, предоставляемом в аренду/безвозмездное </w:t>
            </w:r>
            <w:r w:rsidRPr="000B353B">
              <w:rPr>
                <w:rFonts w:cs="Times New Roman"/>
                <w:sz w:val="26"/>
                <w:szCs w:val="26"/>
              </w:rPr>
              <w:lastRenderedPageBreak/>
              <w:t>пользование (площадь, этаж, адрес, номер помещения при наличии);</w:t>
            </w:r>
          </w:p>
          <w:p w:rsidR="00AD7585" w:rsidRPr="000B353B" w:rsidRDefault="00AD7585" w:rsidP="00CB1950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- срок договора;</w:t>
            </w:r>
          </w:p>
          <w:p w:rsidR="00AD7585" w:rsidRPr="000B353B" w:rsidRDefault="00AD7585" w:rsidP="00CB1950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- иные существенные условия сделки, установленные законодательством Российской Федерации или иными правовыми актами.</w:t>
            </w:r>
          </w:p>
          <w:p w:rsidR="00AD7585" w:rsidRPr="000B353B" w:rsidRDefault="00AD7585" w:rsidP="00CB1950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1.2. Копии документов, подтверждающих права правообладателя.</w:t>
            </w:r>
          </w:p>
          <w:p w:rsidR="00AD7585" w:rsidRPr="000B353B" w:rsidRDefault="00AD7585" w:rsidP="00CB1950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1.3. Копию поэтажного плана здания (помещения) и экспликацию к нему (в случае предоставления в пользование недвижимого имущества).</w:t>
            </w:r>
          </w:p>
          <w:p w:rsidR="00AD7585" w:rsidRPr="000B353B" w:rsidRDefault="00AD7585" w:rsidP="00CB1950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1.4. Копию оценки последствий заключения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случае, если правообладатель относится к организации, образующей социальную инфраструктуру для детей.</w:t>
            </w:r>
          </w:p>
          <w:p w:rsidR="00AD7585" w:rsidRPr="000B353B" w:rsidRDefault="00AD7585" w:rsidP="00CB1950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 xml:space="preserve">1.5. Документы, подтверждающие право заявителя на заключение договора аренды и безвозмездного пользования без проведения торгов в соответствии с требованиями Федерального закона от 26.07.2006 N 135-ФЗ (за исключением случаев предоставления в безвозмездное пользование муниципальным </w:t>
            </w:r>
            <w:r w:rsidRPr="000B353B">
              <w:rPr>
                <w:rFonts w:cs="Times New Roman"/>
                <w:sz w:val="26"/>
                <w:szCs w:val="26"/>
              </w:rPr>
              <w:lastRenderedPageBreak/>
              <w:t>учреждениям, финансируемым из бюджета городского округа Сургут).</w:t>
            </w:r>
          </w:p>
          <w:p w:rsidR="00AD7585" w:rsidRPr="000B353B" w:rsidRDefault="00AD7585" w:rsidP="00CB1950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1.6. Копию выписки из решения комиссии по поддержке социально ориентированных некоммерческих организаций при Администрации города (в случае предоставления муниципального имущества в аренду и безвозмездное пользование без проведения торгов социально ориентированным некоммерческим организациям).</w:t>
            </w:r>
          </w:p>
          <w:p w:rsidR="00AD7585" w:rsidRPr="000B353B" w:rsidRDefault="00AD7585" w:rsidP="00CB1950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1.7. Копию выписки из отчета об оценке рыночной стоимости арендной платы (при необходимости).</w:t>
            </w:r>
          </w:p>
          <w:p w:rsidR="00AD7585" w:rsidRPr="000B353B" w:rsidRDefault="00AD7585" w:rsidP="00CB1950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1.8. Копию письменного согласия куратора.</w:t>
            </w:r>
          </w:p>
          <w:p w:rsidR="00AD7585" w:rsidRPr="000B353B" w:rsidRDefault="00AD7585" w:rsidP="00CB1950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2. 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доверенности.</w:t>
            </w:r>
          </w:p>
          <w:p w:rsidR="00AD7585" w:rsidRPr="000B353B" w:rsidRDefault="00AD7585" w:rsidP="00CB1950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3. Финансирование всех необходимых мероприятий по управлению и распоряжению имуществом осуществляется правообладателем самостоятельно.</w:t>
            </w:r>
          </w:p>
          <w:p w:rsidR="00AD7585" w:rsidRPr="000B353B" w:rsidRDefault="00AD7585" w:rsidP="00CB1950">
            <w:pPr>
              <w:ind w:left="57" w:right="57"/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Оценка рыночной стоимости имущества, а также права пользования имуществом на условиях аренды проводится независимым оценщиком, привлекаемым в порядке, установленном действующим законодательством.</w:t>
            </w:r>
          </w:p>
        </w:tc>
        <w:tc>
          <w:tcPr>
            <w:tcW w:w="3119" w:type="dxa"/>
            <w:vMerge w:val="restart"/>
          </w:tcPr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информационные издержки </w:t>
            </w: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(расходы на оплату труда, </w:t>
            </w: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приобретение расходных материалов, транспортные расходы)</w:t>
            </w: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расходы 1 заявителя – </w:t>
            </w:r>
          </w:p>
          <w:p w:rsidR="00F47B10" w:rsidRPr="000B353B" w:rsidRDefault="00F47B10" w:rsidP="00F47B1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Calibri" w:cs="Times New Roman"/>
                <w:szCs w:val="28"/>
              </w:rPr>
              <w:t xml:space="preserve">9 498,24 </w:t>
            </w: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руб.</w:t>
            </w: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(расчет прилагается)</w:t>
            </w: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Прогноз СЭР </w:t>
            </w: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2023 год </w:t>
            </w: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и на плановый период 2024 – 2025 годов,</w:t>
            </w:r>
          </w:p>
          <w:p w:rsidR="00EA4D3D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приказ Региональной службы по тарифам ХМАО - Югры </w:t>
            </w: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от 23.11.2022 </w:t>
            </w: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№ 79-нп,</w:t>
            </w: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данные из сети</w:t>
            </w: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Интернет</w:t>
            </w: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AD7585" w:rsidRPr="000B353B" w:rsidTr="007020B4">
        <w:tc>
          <w:tcPr>
            <w:tcW w:w="5382" w:type="dxa"/>
          </w:tcPr>
          <w:p w:rsidR="00AD7585" w:rsidRPr="000B353B" w:rsidRDefault="00AD7585" w:rsidP="00AD7585">
            <w:pPr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lastRenderedPageBreak/>
              <w:t xml:space="preserve">Пунктом 4 раздела </w:t>
            </w:r>
            <w:r w:rsidRPr="000B353B">
              <w:rPr>
                <w:rFonts w:cs="Times New Roman"/>
                <w:sz w:val="26"/>
                <w:szCs w:val="26"/>
                <w:lang w:val="en-US"/>
              </w:rPr>
              <w:t>III</w:t>
            </w:r>
            <w:r w:rsidRPr="000B353B">
              <w:rPr>
                <w:rFonts w:cs="Times New Roman"/>
                <w:sz w:val="26"/>
                <w:szCs w:val="26"/>
              </w:rPr>
              <w:t xml:space="preserve"> Порядка установлено, что в случае принятия положительного решения о передаче муниципального имущества в аренду или безвозмездное пользование всеми согласующими сторонами правообладатель в течение трех рабочих дней с момента заключения договора направляет собственнику:</w:t>
            </w:r>
          </w:p>
          <w:p w:rsidR="00AD7585" w:rsidRPr="000B353B" w:rsidRDefault="00AD7585" w:rsidP="00AD7585">
            <w:pPr>
              <w:rPr>
                <w:rFonts w:cs="Times New Roman"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>- копию договора;</w:t>
            </w:r>
          </w:p>
          <w:p w:rsidR="00AD7585" w:rsidRPr="000B353B" w:rsidRDefault="00AD7585" w:rsidP="00AD7585">
            <w:pPr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cs="Times New Roman"/>
                <w:sz w:val="26"/>
                <w:szCs w:val="26"/>
              </w:rPr>
              <w:t xml:space="preserve">- копию выписки из отчета рыночной стоимости передаваемого имущества.  </w:t>
            </w:r>
          </w:p>
        </w:tc>
        <w:tc>
          <w:tcPr>
            <w:tcW w:w="3119" w:type="dxa"/>
            <w:vMerge/>
          </w:tcPr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</w:tcPr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</w:tcPr>
          <w:p w:rsidR="00AD7585" w:rsidRPr="000B353B" w:rsidRDefault="00AD7585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D94269" w:rsidRPr="000B353B" w:rsidTr="007020B4">
        <w:tc>
          <w:tcPr>
            <w:tcW w:w="5382" w:type="dxa"/>
          </w:tcPr>
          <w:p w:rsidR="00D94269" w:rsidRPr="000B353B" w:rsidRDefault="00D94269" w:rsidP="00D94269">
            <w:pPr>
              <w:pStyle w:val="ConsPlusTitle"/>
              <w:outlineLvl w:val="1"/>
              <w:rPr>
                <w:rFonts w:cs="Times New Roman"/>
                <w:iCs/>
                <w:sz w:val="26"/>
                <w:szCs w:val="26"/>
              </w:rPr>
            </w:pPr>
            <w:r w:rsidRPr="000B353B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Пунктом 1 раздела V Порядка установлено, что  изменения существенных условий договора аренды и безвозмездного пользования оформляются дополнительными соглашениями к договору в порядке, установленном для передачи муниципального имущества в аренду и безвозмездное пользование.</w:t>
            </w:r>
          </w:p>
        </w:tc>
        <w:tc>
          <w:tcPr>
            <w:tcW w:w="3119" w:type="dxa"/>
          </w:tcPr>
          <w:p w:rsidR="00D94269" w:rsidRPr="000B353B" w:rsidRDefault="00D94269" w:rsidP="00D94269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информационные издержки </w:t>
            </w:r>
          </w:p>
          <w:p w:rsidR="00D94269" w:rsidRPr="000B353B" w:rsidRDefault="00D94269" w:rsidP="00D94269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(расходы на оплату труда, </w:t>
            </w: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приобретение расходных материалов, транспортные расходы)</w:t>
            </w:r>
          </w:p>
        </w:tc>
        <w:tc>
          <w:tcPr>
            <w:tcW w:w="3402" w:type="dxa"/>
          </w:tcPr>
          <w:p w:rsidR="00D94269" w:rsidRPr="000B353B" w:rsidRDefault="00D94269" w:rsidP="00D94269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расходы 1 заявителя – </w:t>
            </w:r>
          </w:p>
          <w:p w:rsidR="00D94269" w:rsidRPr="000B353B" w:rsidRDefault="00F47B10" w:rsidP="00D94269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Calibri" w:cs="Times New Roman"/>
                <w:szCs w:val="28"/>
              </w:rPr>
              <w:t xml:space="preserve">9 498,24 </w:t>
            </w:r>
            <w:r w:rsidR="00D94269"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руб.</w:t>
            </w:r>
          </w:p>
          <w:p w:rsidR="00D94269" w:rsidRPr="000B353B" w:rsidRDefault="00D94269" w:rsidP="00D94269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D94269" w:rsidRPr="000B353B" w:rsidRDefault="00D94269" w:rsidP="00D94269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(расчет прилагается)</w:t>
            </w:r>
          </w:p>
          <w:p w:rsidR="00D94269" w:rsidRPr="000B353B" w:rsidRDefault="00D94269" w:rsidP="00D94269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D94269" w:rsidRPr="000B353B" w:rsidRDefault="00D94269" w:rsidP="00D94269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Прогноз СЭР </w:t>
            </w:r>
          </w:p>
          <w:p w:rsidR="00D94269" w:rsidRPr="000B353B" w:rsidRDefault="00D94269" w:rsidP="00D94269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2023 год </w:t>
            </w:r>
          </w:p>
          <w:p w:rsidR="00D94269" w:rsidRPr="000B353B" w:rsidRDefault="00D94269" w:rsidP="00D94269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и на плановый период 2024 – 2025 годов,</w:t>
            </w:r>
          </w:p>
          <w:p w:rsidR="00EA4D3D" w:rsidRPr="000B353B" w:rsidRDefault="00D94269" w:rsidP="00D94269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приказ Региональной службы по тарифам ХМАО - Югры </w:t>
            </w:r>
          </w:p>
          <w:p w:rsidR="00D94269" w:rsidRPr="000B353B" w:rsidRDefault="00D94269" w:rsidP="00D94269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от 23.11.2022 </w:t>
            </w:r>
          </w:p>
          <w:p w:rsidR="00D94269" w:rsidRPr="000B353B" w:rsidRDefault="00D94269" w:rsidP="00D94269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№ 79-нп,</w:t>
            </w:r>
          </w:p>
          <w:p w:rsidR="00D94269" w:rsidRPr="000B353B" w:rsidRDefault="00D94269" w:rsidP="00D94269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данные из сети</w:t>
            </w:r>
          </w:p>
          <w:p w:rsidR="00D94269" w:rsidRPr="000B353B" w:rsidRDefault="00D94269" w:rsidP="00D9426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Интернет</w:t>
            </w:r>
          </w:p>
        </w:tc>
      </w:tr>
      <w:tr w:rsidR="00D94269" w:rsidRPr="000B353B" w:rsidTr="007020B4">
        <w:tc>
          <w:tcPr>
            <w:tcW w:w="5382" w:type="dxa"/>
          </w:tcPr>
          <w:p w:rsidR="00D94269" w:rsidRPr="000B353B" w:rsidRDefault="00D94269" w:rsidP="00D94269">
            <w:pPr>
              <w:pStyle w:val="ConsPlusTitle"/>
              <w:outlineLvl w:val="1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  <w:r w:rsidRPr="000B353B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Пунктом 2 раздела V Порядка установлено, что  правообладатель осуществляет контроль за соблюдением условий заключенных договоров аренды и безвозмездного пользования муниципального имущества, в том числе:</w:t>
            </w:r>
          </w:p>
          <w:p w:rsidR="00D94269" w:rsidRPr="000B353B" w:rsidRDefault="00D94269" w:rsidP="00D94269">
            <w:pPr>
              <w:pStyle w:val="ConsPlusTitle"/>
              <w:outlineLvl w:val="1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  <w:r w:rsidRPr="000B353B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- за сохранностью имущества и использованием его по целевому назначению;</w:t>
            </w:r>
          </w:p>
          <w:p w:rsidR="00D94269" w:rsidRPr="000B353B" w:rsidRDefault="00D94269" w:rsidP="00D94269">
            <w:pPr>
              <w:pStyle w:val="ConsPlusTitle"/>
              <w:outlineLvl w:val="1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  <w:r w:rsidRPr="000B353B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- за своевременным поступлением арендной </w:t>
            </w:r>
            <w:r w:rsidRPr="000B353B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платы (для договоров аренды);</w:t>
            </w:r>
          </w:p>
          <w:p w:rsidR="00D94269" w:rsidRPr="000B353B" w:rsidRDefault="00D94269" w:rsidP="00D94269">
            <w:pPr>
              <w:pStyle w:val="ConsPlusTitle"/>
              <w:outlineLvl w:val="1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  <w:r w:rsidRPr="000B353B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- за соблюдением сроков аренды и безвозмездного пользования имущества, в том числе заключенных без проведения торгов;</w:t>
            </w:r>
          </w:p>
          <w:p w:rsidR="00D94269" w:rsidRPr="000B353B" w:rsidRDefault="00D94269" w:rsidP="00D94269">
            <w:pPr>
              <w:pStyle w:val="ConsPlusTitle"/>
              <w:outlineLvl w:val="1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  <w:r w:rsidRPr="000B353B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- за своевременной оплатой (возмещением) расходов на коммунальные услуги и содержание общедомового имущества в соответствии с заключенным договором аренды/безвозмездного пользования</w:t>
            </w:r>
          </w:p>
        </w:tc>
        <w:tc>
          <w:tcPr>
            <w:tcW w:w="3119" w:type="dxa"/>
          </w:tcPr>
          <w:p w:rsidR="00D94269" w:rsidRPr="000B353B" w:rsidRDefault="00D94269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издержки отсутствую</w:t>
            </w:r>
          </w:p>
        </w:tc>
        <w:tc>
          <w:tcPr>
            <w:tcW w:w="3402" w:type="dxa"/>
          </w:tcPr>
          <w:p w:rsidR="00D94269" w:rsidRPr="000B353B" w:rsidRDefault="00D94269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35" w:type="dxa"/>
          </w:tcPr>
          <w:p w:rsidR="00D94269" w:rsidRPr="000B353B" w:rsidRDefault="00D94269" w:rsidP="00CB195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B353B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27743D" w:rsidRPr="000B353B" w:rsidRDefault="0027743D" w:rsidP="0027743D">
      <w:pPr>
        <w:rPr>
          <w:rFonts w:cs="Times New Roman"/>
          <w:sz w:val="10"/>
          <w:szCs w:val="10"/>
        </w:rPr>
      </w:pPr>
    </w:p>
    <w:p w:rsidR="0027743D" w:rsidRPr="000B353B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0B353B" w:rsidRDefault="0027743D" w:rsidP="0027743D">
      <w:pPr>
        <w:ind w:firstLine="567"/>
        <w:rPr>
          <w:rFonts w:cs="Times New Roman"/>
          <w:szCs w:val="28"/>
        </w:rPr>
      </w:pPr>
      <w:r w:rsidRPr="000B353B">
        <w:rPr>
          <w:rFonts w:cs="Times New Roman"/>
          <w:szCs w:val="28"/>
        </w:rPr>
        <w:t>Приложения: </w:t>
      </w:r>
    </w:p>
    <w:p w:rsidR="0027743D" w:rsidRPr="000B353B" w:rsidRDefault="0027743D" w:rsidP="0027743D">
      <w:pPr>
        <w:ind w:firstLine="567"/>
        <w:rPr>
          <w:rFonts w:cs="Times New Roman"/>
          <w:sz w:val="18"/>
          <w:szCs w:val="18"/>
        </w:rPr>
      </w:pPr>
      <w:r w:rsidRPr="000B353B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322ED" w:rsidRPr="000B353B" w:rsidRDefault="0027743D" w:rsidP="00B2453D">
      <w:pPr>
        <w:ind w:firstLine="567"/>
        <w:contextualSpacing/>
        <w:jc w:val="both"/>
        <w:rPr>
          <w:rFonts w:cs="Times New Roman"/>
          <w:szCs w:val="28"/>
        </w:rPr>
      </w:pPr>
      <w:r w:rsidRPr="000B353B">
        <w:rPr>
          <w:rFonts w:cs="Times New Roman"/>
          <w:szCs w:val="28"/>
        </w:rPr>
        <w:t>2. Свод предложений о результатах проведения публичных консультаций.</w:t>
      </w:r>
      <w:bookmarkEnd w:id="0"/>
      <w:r w:rsidR="00792BE7" w:rsidRPr="000B353B">
        <w:rPr>
          <w:rFonts w:cs="Times New Roman"/>
          <w:szCs w:val="28"/>
        </w:rPr>
        <w:br w:type="page"/>
      </w:r>
    </w:p>
    <w:p w:rsidR="002322ED" w:rsidRPr="000B353B" w:rsidRDefault="002322ED" w:rsidP="00312C97">
      <w:pPr>
        <w:ind w:firstLine="720"/>
        <w:contextualSpacing/>
        <w:jc w:val="both"/>
        <w:rPr>
          <w:rFonts w:cs="Times New Roman"/>
          <w:szCs w:val="28"/>
        </w:rPr>
        <w:sectPr w:rsidR="002322ED" w:rsidRPr="000B353B" w:rsidSect="00312C97">
          <w:headerReference w:type="default" r:id="rId8"/>
          <w:pgSz w:w="16838" w:h="11906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</w:p>
    <w:p w:rsidR="002322ED" w:rsidRPr="000B353B" w:rsidRDefault="002322ED" w:rsidP="002322ED">
      <w:pPr>
        <w:ind w:firstLine="709"/>
        <w:jc w:val="right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lastRenderedPageBreak/>
        <w:t>Приложение</w:t>
      </w:r>
    </w:p>
    <w:p w:rsidR="002322ED" w:rsidRPr="000B353B" w:rsidRDefault="002322ED" w:rsidP="002322ED">
      <w:pPr>
        <w:ind w:firstLine="709"/>
        <w:jc w:val="right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к сводному отчету об экспертизе</w:t>
      </w:r>
    </w:p>
    <w:p w:rsidR="002322ED" w:rsidRPr="000B353B" w:rsidRDefault="002322ED" w:rsidP="002322ED">
      <w:pPr>
        <w:ind w:firstLine="709"/>
        <w:jc w:val="center"/>
        <w:rPr>
          <w:rFonts w:eastAsia="Calibri" w:cs="Times New Roman"/>
          <w:szCs w:val="28"/>
        </w:rPr>
      </w:pPr>
    </w:p>
    <w:p w:rsidR="002322ED" w:rsidRPr="000B353B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Расчет расходов субъектов предпринимательской и иной экономической </w:t>
      </w:r>
      <w:r w:rsidRPr="000B353B">
        <w:rPr>
          <w:rFonts w:eastAsia="Calibri" w:cs="Times New Roman"/>
          <w:szCs w:val="28"/>
        </w:rPr>
        <w:br/>
        <w:t>деятельности, связанный с необходимостью соблюдения установленных нормативным правовым актом обязанностей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0B353B">
        <w:rPr>
          <w:rFonts w:eastAsia="Calibri" w:cs="Times New Roman"/>
          <w:b/>
          <w:szCs w:val="28"/>
        </w:rPr>
        <w:t xml:space="preserve">                           Информационные издержки (на одного субъекта)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0B353B">
        <w:rPr>
          <w:rFonts w:eastAsia="Calibri" w:cs="Times New Roman"/>
          <w:b/>
          <w:szCs w:val="28"/>
        </w:rPr>
        <w:t xml:space="preserve">                           1 этап. Выделение информационных требований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B353B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 </w:t>
      </w:r>
      <w:r w:rsidR="00AD7585" w:rsidRPr="000B353B">
        <w:rPr>
          <w:rFonts w:eastAsia="Calibri" w:cs="Times New Roman"/>
          <w:szCs w:val="28"/>
        </w:rPr>
        <w:t xml:space="preserve">1) </w:t>
      </w:r>
      <w:r w:rsidRPr="000B353B">
        <w:rPr>
          <w:rFonts w:eastAsia="Calibri" w:cs="Times New Roman"/>
          <w:szCs w:val="28"/>
        </w:rPr>
        <w:t xml:space="preserve">Представление </w:t>
      </w:r>
      <w:r w:rsidR="007020B4" w:rsidRPr="000B353B">
        <w:rPr>
          <w:rFonts w:eastAsia="Calibri" w:cs="Times New Roman"/>
          <w:szCs w:val="28"/>
        </w:rPr>
        <w:t>обращения и документов к нему</w:t>
      </w:r>
      <w:r w:rsidRPr="000B353B">
        <w:rPr>
          <w:rFonts w:eastAsia="Calibri" w:cs="Times New Roman"/>
          <w:szCs w:val="28"/>
        </w:rPr>
        <w:t xml:space="preserve"> для получения согласия собственника на передачу муниципального имущества в аренду и безвозмездное пользование (раздел </w:t>
      </w:r>
      <w:r w:rsidRPr="000B353B">
        <w:rPr>
          <w:rFonts w:eastAsia="Calibri" w:cs="Times New Roman"/>
          <w:szCs w:val="28"/>
          <w:lang w:val="en-US"/>
        </w:rPr>
        <w:t>II</w:t>
      </w:r>
      <w:r w:rsidR="00595BE1" w:rsidRPr="000B353B">
        <w:rPr>
          <w:rFonts w:eastAsia="Calibri" w:cs="Times New Roman"/>
          <w:szCs w:val="28"/>
        </w:rPr>
        <w:t xml:space="preserve"> </w:t>
      </w:r>
      <w:r w:rsidRPr="000B353B">
        <w:rPr>
          <w:rFonts w:eastAsia="Calibri" w:cs="Times New Roman"/>
          <w:szCs w:val="28"/>
        </w:rPr>
        <w:t xml:space="preserve">Порядка). </w:t>
      </w:r>
    </w:p>
    <w:p w:rsidR="00AD7585" w:rsidRPr="000B353B" w:rsidRDefault="00AD7585" w:rsidP="00AD7585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2) Направление документов</w:t>
      </w:r>
      <w:r w:rsidR="00951DFD" w:rsidRPr="000B353B">
        <w:rPr>
          <w:rFonts w:eastAsia="Calibri" w:cs="Times New Roman"/>
          <w:szCs w:val="28"/>
        </w:rPr>
        <w:t>,</w:t>
      </w:r>
      <w:r w:rsidRPr="000B353B">
        <w:rPr>
          <w:rFonts w:eastAsia="Calibri" w:cs="Times New Roman"/>
          <w:szCs w:val="28"/>
        </w:rPr>
        <w:t xml:space="preserve"> в случае принятия положительного решения </w:t>
      </w:r>
      <w:r w:rsidR="00951DFD" w:rsidRPr="000B353B">
        <w:rPr>
          <w:rFonts w:eastAsia="Calibri" w:cs="Times New Roman"/>
          <w:szCs w:val="28"/>
        </w:rPr>
        <w:t xml:space="preserve">                     </w:t>
      </w:r>
      <w:r w:rsidRPr="000B353B">
        <w:rPr>
          <w:rFonts w:eastAsia="Calibri" w:cs="Times New Roman"/>
          <w:szCs w:val="28"/>
        </w:rPr>
        <w:t xml:space="preserve">о передаче муниципального имущества в аренду или безвозмездное пользование всеми согласующими сторонами  (пункт 4 раздела </w:t>
      </w:r>
      <w:r w:rsidRPr="000B353B">
        <w:rPr>
          <w:rFonts w:eastAsia="Calibri" w:cs="Times New Roman"/>
          <w:szCs w:val="28"/>
          <w:lang w:val="en-US"/>
        </w:rPr>
        <w:t>III</w:t>
      </w:r>
      <w:r w:rsidRPr="000B353B">
        <w:rPr>
          <w:rFonts w:eastAsia="Calibri" w:cs="Times New Roman"/>
          <w:szCs w:val="28"/>
        </w:rPr>
        <w:t xml:space="preserve"> Порядка)</w:t>
      </w:r>
      <w:r w:rsidR="00951DFD" w:rsidRPr="000B353B">
        <w:rPr>
          <w:rFonts w:eastAsia="Calibri" w:cs="Times New Roman"/>
          <w:szCs w:val="28"/>
        </w:rPr>
        <w:t>.</w:t>
      </w:r>
    </w:p>
    <w:p w:rsidR="002322ED" w:rsidRPr="000B353B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b/>
          <w:szCs w:val="28"/>
        </w:rPr>
      </w:pPr>
      <w:r w:rsidRPr="000B353B">
        <w:rPr>
          <w:rFonts w:eastAsia="Calibri" w:cs="Times New Roman"/>
          <w:szCs w:val="28"/>
        </w:rPr>
        <w:t xml:space="preserve">                           </w:t>
      </w:r>
      <w:r w:rsidRPr="000B353B">
        <w:rPr>
          <w:rFonts w:eastAsia="Calibri" w:cs="Times New Roman"/>
          <w:b/>
          <w:szCs w:val="28"/>
        </w:rPr>
        <w:t>2 этап. Выделение информационных элементов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7020B4" w:rsidRPr="000B353B" w:rsidRDefault="00AD7585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1) </w:t>
      </w:r>
      <w:r w:rsidR="007020B4" w:rsidRPr="000B353B">
        <w:rPr>
          <w:rFonts w:eastAsia="Calibri" w:cs="Times New Roman"/>
          <w:szCs w:val="28"/>
        </w:rPr>
        <w:t>Разделом II Порядка установлено:</w:t>
      </w:r>
    </w:p>
    <w:p w:rsidR="007020B4" w:rsidRPr="000B353B" w:rsidRDefault="007020B4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1. Для получения согласия собственника на передачу муниципального имущества в аренду и безвозмездное пользование правообладатель представляет собственнику следующие документы:</w:t>
      </w:r>
    </w:p>
    <w:p w:rsidR="007020B4" w:rsidRPr="000B353B" w:rsidRDefault="007020B4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1.1. Обращение о даче согласия на заключение договора, содержащее следующую информацию:</w:t>
      </w:r>
    </w:p>
    <w:p w:rsidR="007020B4" w:rsidRPr="000B353B" w:rsidRDefault="007020B4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- цель использования муниципального имущества;</w:t>
      </w:r>
    </w:p>
    <w:p w:rsidR="007020B4" w:rsidRPr="000B353B" w:rsidRDefault="007020B4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- информацию о сторонах сделки (в случае предоставления имущества без проведения торгов);</w:t>
      </w:r>
    </w:p>
    <w:p w:rsidR="007020B4" w:rsidRPr="000B353B" w:rsidRDefault="007020B4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- сведения о муниципальном имуществе, предоставляемом </w:t>
      </w:r>
      <w:r w:rsidR="00B53F89">
        <w:rPr>
          <w:rFonts w:eastAsia="Calibri" w:cs="Times New Roman"/>
          <w:szCs w:val="28"/>
        </w:rPr>
        <w:br/>
      </w:r>
      <w:r w:rsidRPr="000B353B">
        <w:rPr>
          <w:rFonts w:eastAsia="Calibri" w:cs="Times New Roman"/>
          <w:szCs w:val="28"/>
        </w:rPr>
        <w:t>в аренду/безвозмездное пользование (площадь, этаж, адрес, номер помещения при наличии);</w:t>
      </w:r>
    </w:p>
    <w:p w:rsidR="007020B4" w:rsidRPr="000B353B" w:rsidRDefault="007020B4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- срок договора;</w:t>
      </w:r>
    </w:p>
    <w:p w:rsidR="007020B4" w:rsidRPr="000B353B" w:rsidRDefault="007020B4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- иные существенные условия сделки, установленные законодательством Российской Федерации или иными правовыми актами.</w:t>
      </w:r>
    </w:p>
    <w:p w:rsidR="007020B4" w:rsidRPr="000B353B" w:rsidRDefault="007020B4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1.2. Копии документов, подтверждающих права правообладателя.</w:t>
      </w:r>
    </w:p>
    <w:p w:rsidR="007020B4" w:rsidRPr="000B353B" w:rsidRDefault="007020B4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1.3. Копию поэтажного плана здания (помещения) и экспликацию к нему (в случае предоставления в пользование недвижимого имущества).</w:t>
      </w:r>
    </w:p>
    <w:p w:rsidR="007020B4" w:rsidRPr="000B353B" w:rsidRDefault="007020B4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1.4. Копию оценки последствий заключения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случае, если правообладатель относится к организации, образующей социальную инфраструктуру для детей.</w:t>
      </w:r>
    </w:p>
    <w:p w:rsidR="007020B4" w:rsidRPr="000B353B" w:rsidRDefault="007020B4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lastRenderedPageBreak/>
        <w:t xml:space="preserve">1.5. Документы, подтверждающие право заявителя на заключение договора аренды и безвозмездного пользования без проведения торгов </w:t>
      </w:r>
      <w:r w:rsidR="00B53F89">
        <w:rPr>
          <w:rFonts w:eastAsia="Calibri" w:cs="Times New Roman"/>
          <w:szCs w:val="28"/>
        </w:rPr>
        <w:br/>
      </w:r>
      <w:r w:rsidRPr="000B353B">
        <w:rPr>
          <w:rFonts w:eastAsia="Calibri" w:cs="Times New Roman"/>
          <w:szCs w:val="28"/>
        </w:rPr>
        <w:t xml:space="preserve">в соответствии с требованиями Федерального закона от 26.07.2006 N 135-ФЗ </w:t>
      </w:r>
      <w:r w:rsidR="00B53F89">
        <w:rPr>
          <w:rFonts w:eastAsia="Calibri" w:cs="Times New Roman"/>
          <w:szCs w:val="28"/>
        </w:rPr>
        <w:br/>
      </w:r>
      <w:r w:rsidRPr="000B353B">
        <w:rPr>
          <w:rFonts w:eastAsia="Calibri" w:cs="Times New Roman"/>
          <w:szCs w:val="28"/>
        </w:rPr>
        <w:t>(за исключением случаев предоставления в безвозмездное пользование муниципальным учреждениям, финансируемым из бюджета городского округа Сургут).</w:t>
      </w:r>
    </w:p>
    <w:p w:rsidR="007020B4" w:rsidRPr="000B353B" w:rsidRDefault="007020B4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1.6. Копию выписки из решения комиссии по поддержке социально ориентированных некоммерческих организаций при Администрации города </w:t>
      </w:r>
      <w:r w:rsidR="00B53F89">
        <w:rPr>
          <w:rFonts w:eastAsia="Calibri" w:cs="Times New Roman"/>
          <w:szCs w:val="28"/>
        </w:rPr>
        <w:br/>
      </w:r>
      <w:r w:rsidRPr="000B353B">
        <w:rPr>
          <w:rFonts w:eastAsia="Calibri" w:cs="Times New Roman"/>
          <w:szCs w:val="28"/>
        </w:rPr>
        <w:t>в случае предоставления муниципального имущества в аренду и безвозмездное пользование без проведения торгов социально ориентированным некоммерческим организациям).</w:t>
      </w:r>
    </w:p>
    <w:p w:rsidR="007020B4" w:rsidRPr="000B353B" w:rsidRDefault="007020B4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1.7. Копию выписки из отчета об оценке рыночной стоимости арендной платы (при необходимости).</w:t>
      </w:r>
    </w:p>
    <w:p w:rsidR="007020B4" w:rsidRPr="000B353B" w:rsidRDefault="007020B4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1.8. Копию письменного согласия куратора.</w:t>
      </w:r>
    </w:p>
    <w:p w:rsidR="007020B4" w:rsidRPr="000B353B" w:rsidRDefault="007020B4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2. Представляемые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доверенности.</w:t>
      </w:r>
    </w:p>
    <w:p w:rsidR="007020B4" w:rsidRPr="000B353B" w:rsidRDefault="007020B4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3. Финансирование всех необходимых мероприятий по управлению </w:t>
      </w:r>
      <w:r w:rsidR="00B53F89">
        <w:rPr>
          <w:rFonts w:eastAsia="Calibri" w:cs="Times New Roman"/>
          <w:szCs w:val="28"/>
        </w:rPr>
        <w:br/>
      </w:r>
      <w:r w:rsidRPr="000B353B">
        <w:rPr>
          <w:rFonts w:eastAsia="Calibri" w:cs="Times New Roman"/>
          <w:szCs w:val="28"/>
        </w:rPr>
        <w:t>и распоряжению имуществом осуществляется правообладателем самостоятельно.</w:t>
      </w:r>
    </w:p>
    <w:p w:rsidR="002322ED" w:rsidRPr="000B353B" w:rsidRDefault="007020B4" w:rsidP="007020B4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Оценка рыночной стоимости имущества, а также права пользования имуществом на условиях аренды проводится независимым оценщиком, привлекаемым в порядке, установленном действующим законодательством.</w:t>
      </w:r>
    </w:p>
    <w:p w:rsidR="00AD7585" w:rsidRPr="000B353B" w:rsidRDefault="00AD7585" w:rsidP="00AD7585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2) Пунктом 4 раздела </w:t>
      </w:r>
      <w:r w:rsidRPr="000B353B">
        <w:rPr>
          <w:rFonts w:eastAsia="Calibri" w:cs="Times New Roman"/>
          <w:szCs w:val="28"/>
          <w:lang w:val="en-US"/>
        </w:rPr>
        <w:t>III</w:t>
      </w:r>
      <w:r w:rsidRPr="000B353B">
        <w:rPr>
          <w:rFonts w:eastAsia="Calibri" w:cs="Times New Roman"/>
          <w:szCs w:val="28"/>
        </w:rPr>
        <w:t xml:space="preserve"> Порядка установлено, что в случае принятия положительного решения о передаче муниципального имущества в аренду или безвозмездное пользование всеми согласующими сторонами правообладатель </w:t>
      </w:r>
      <w:r w:rsidR="00B53F89">
        <w:rPr>
          <w:rFonts w:eastAsia="Calibri" w:cs="Times New Roman"/>
          <w:szCs w:val="28"/>
        </w:rPr>
        <w:br/>
      </w:r>
      <w:r w:rsidRPr="000B353B">
        <w:rPr>
          <w:rFonts w:eastAsia="Calibri" w:cs="Times New Roman"/>
          <w:szCs w:val="28"/>
        </w:rPr>
        <w:t>в течение трех рабочих дней с момента заключения договора направляет собственнику:</w:t>
      </w:r>
    </w:p>
    <w:p w:rsidR="00AD7585" w:rsidRPr="000B353B" w:rsidRDefault="00AD7585" w:rsidP="00AD7585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- копию договора;</w:t>
      </w:r>
    </w:p>
    <w:p w:rsidR="00AD7585" w:rsidRPr="000B353B" w:rsidRDefault="00AD7585" w:rsidP="00AD7585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- копию выписки из отчета рыночной стоимости передаваемого имущества.  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B353B" w:rsidRDefault="002322ED" w:rsidP="002322ED">
      <w:pPr>
        <w:autoSpaceDE w:val="0"/>
        <w:autoSpaceDN w:val="0"/>
        <w:ind w:left="4536" w:hanging="3969"/>
        <w:jc w:val="center"/>
        <w:rPr>
          <w:rFonts w:eastAsia="Calibri" w:cs="Times New Roman"/>
          <w:b/>
          <w:szCs w:val="28"/>
        </w:rPr>
      </w:pPr>
      <w:r w:rsidRPr="000B353B">
        <w:rPr>
          <w:rFonts w:eastAsia="Calibri" w:cs="Times New Roman"/>
          <w:b/>
          <w:szCs w:val="28"/>
        </w:rPr>
        <w:t>3 этап. Показатели масштаба информационных требований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Данные расчеты произведены для: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1 заявителя (сотрудник, занятый реализацией требований)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B353B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0B353B">
        <w:rPr>
          <w:rFonts w:eastAsia="Calibri" w:cs="Times New Roman"/>
          <w:b/>
          <w:szCs w:val="28"/>
        </w:rPr>
        <w:t>4 этап. Частота выполнения информационных требований</w:t>
      </w:r>
    </w:p>
    <w:p w:rsidR="002322ED" w:rsidRPr="000B353B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szCs w:val="28"/>
        </w:rPr>
      </w:pPr>
    </w:p>
    <w:p w:rsidR="00951DFD" w:rsidRPr="000B353B" w:rsidRDefault="00951DF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1) Представление обращения и документов к нему осуществляется 1 раз.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Частота выполнения – </w:t>
      </w:r>
      <w:r w:rsidR="007020B4" w:rsidRPr="000B353B">
        <w:rPr>
          <w:rFonts w:eastAsia="Calibri" w:cs="Times New Roman"/>
          <w:szCs w:val="28"/>
        </w:rPr>
        <w:t>1 раз</w:t>
      </w:r>
      <w:r w:rsidRPr="000B353B">
        <w:rPr>
          <w:rFonts w:eastAsia="Calibri" w:cs="Times New Roman"/>
          <w:szCs w:val="28"/>
        </w:rPr>
        <w:t>.</w:t>
      </w:r>
    </w:p>
    <w:p w:rsidR="00951DFD" w:rsidRPr="000B353B" w:rsidRDefault="00951DFD" w:rsidP="00951DF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2) Направление документов, в случае принятия положительного решения осуществляется 1 раз.</w:t>
      </w:r>
    </w:p>
    <w:p w:rsidR="00951DFD" w:rsidRPr="000B353B" w:rsidRDefault="00951DFD" w:rsidP="00951DF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Частота выполнения – 1 раз.</w:t>
      </w:r>
    </w:p>
    <w:p w:rsidR="002322ED" w:rsidRPr="000B353B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</w:p>
    <w:p w:rsidR="00951DFD" w:rsidRPr="000B353B" w:rsidRDefault="00951DFD" w:rsidP="002322ED">
      <w:pPr>
        <w:autoSpaceDE w:val="0"/>
        <w:autoSpaceDN w:val="0"/>
        <w:ind w:left="709" w:firstLine="567"/>
        <w:jc w:val="center"/>
        <w:rPr>
          <w:rFonts w:eastAsia="Calibri" w:cs="Times New Roman"/>
          <w:b/>
          <w:szCs w:val="28"/>
        </w:rPr>
      </w:pPr>
    </w:p>
    <w:p w:rsidR="002322ED" w:rsidRPr="000B353B" w:rsidRDefault="002322ED" w:rsidP="002322ED">
      <w:pPr>
        <w:autoSpaceDE w:val="0"/>
        <w:autoSpaceDN w:val="0"/>
        <w:ind w:left="709" w:firstLine="567"/>
        <w:jc w:val="center"/>
        <w:rPr>
          <w:rFonts w:eastAsia="Calibri" w:cs="Times New Roman"/>
          <w:b/>
          <w:szCs w:val="28"/>
        </w:rPr>
      </w:pPr>
      <w:r w:rsidRPr="000B353B">
        <w:rPr>
          <w:rFonts w:eastAsia="Calibri" w:cs="Times New Roman"/>
          <w:b/>
          <w:szCs w:val="28"/>
        </w:rPr>
        <w:t>5 этап. Затраты рабочего времени, необходимые на выполнение</w:t>
      </w:r>
    </w:p>
    <w:p w:rsidR="002322ED" w:rsidRPr="000B353B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0B353B">
        <w:rPr>
          <w:rFonts w:eastAsia="Calibri" w:cs="Times New Roman"/>
          <w:b/>
          <w:szCs w:val="28"/>
        </w:rPr>
        <w:t>информационных требований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Расчет трудозатрат: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Тит= (п раб. * t)/ продолжительностью рабочего дня, где: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п раб. – число работников, участвующих в работе;</w:t>
      </w:r>
    </w:p>
    <w:p w:rsidR="002322ED" w:rsidRPr="000B353B" w:rsidRDefault="002322ED" w:rsidP="00595BE1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t – продолжительность времени в часах или днях, затраченных </w:t>
      </w:r>
      <w:r w:rsidR="00595BE1" w:rsidRPr="000B353B">
        <w:rPr>
          <w:rFonts w:eastAsia="Calibri" w:cs="Times New Roman"/>
          <w:szCs w:val="28"/>
        </w:rPr>
        <w:br/>
      </w:r>
      <w:r w:rsidRPr="000B353B">
        <w:rPr>
          <w:rFonts w:eastAsia="Calibri" w:cs="Times New Roman"/>
          <w:szCs w:val="28"/>
        </w:rPr>
        <w:t>на выполнение  работ (услуг).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B353B" w:rsidRDefault="006C4219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Т</w:t>
      </w:r>
      <w:r w:rsidR="002322ED" w:rsidRPr="000B353B">
        <w:rPr>
          <w:rFonts w:eastAsia="Calibri" w:cs="Times New Roman"/>
          <w:szCs w:val="28"/>
        </w:rPr>
        <w:t xml:space="preserve"> = (1 * </w:t>
      </w:r>
      <w:r w:rsidR="00951DFD" w:rsidRPr="000B353B">
        <w:rPr>
          <w:rFonts w:eastAsia="Calibri" w:cs="Times New Roman"/>
          <w:szCs w:val="28"/>
        </w:rPr>
        <w:t>8</w:t>
      </w:r>
      <w:r w:rsidR="002322ED" w:rsidRPr="000B353B">
        <w:rPr>
          <w:rFonts w:eastAsia="Calibri" w:cs="Times New Roman"/>
          <w:szCs w:val="28"/>
        </w:rPr>
        <w:t xml:space="preserve"> час</w:t>
      </w:r>
      <w:r w:rsidR="00951DFD" w:rsidRPr="000B353B">
        <w:rPr>
          <w:rFonts w:eastAsia="Calibri" w:cs="Times New Roman"/>
          <w:szCs w:val="28"/>
        </w:rPr>
        <w:t>.</w:t>
      </w:r>
      <w:r w:rsidR="002322ED" w:rsidRPr="000B353B">
        <w:rPr>
          <w:rFonts w:eastAsia="Calibri" w:cs="Times New Roman"/>
          <w:szCs w:val="28"/>
        </w:rPr>
        <w:t xml:space="preserve">)/8= </w:t>
      </w:r>
      <w:r w:rsidR="00951DFD" w:rsidRPr="000B353B">
        <w:rPr>
          <w:rFonts w:eastAsia="Calibri" w:cs="Times New Roman"/>
          <w:szCs w:val="28"/>
        </w:rPr>
        <w:t>1</w:t>
      </w:r>
      <w:r w:rsidR="002322ED" w:rsidRPr="000B353B">
        <w:rPr>
          <w:rFonts w:eastAsia="Calibri" w:cs="Times New Roman"/>
          <w:szCs w:val="28"/>
        </w:rPr>
        <w:t xml:space="preserve"> человеко-д</w:t>
      </w:r>
      <w:r w:rsidR="00951DFD" w:rsidRPr="000B353B">
        <w:rPr>
          <w:rFonts w:eastAsia="Calibri" w:cs="Times New Roman"/>
          <w:szCs w:val="28"/>
        </w:rPr>
        <w:t>ень</w:t>
      </w:r>
      <w:r w:rsidR="002322ED" w:rsidRPr="000B353B">
        <w:rPr>
          <w:rFonts w:eastAsia="Calibri" w:cs="Times New Roman"/>
          <w:szCs w:val="28"/>
        </w:rPr>
        <w:t xml:space="preserve"> = </w:t>
      </w:r>
      <w:r w:rsidR="00951DFD" w:rsidRPr="000B353B">
        <w:rPr>
          <w:rFonts w:eastAsia="Calibri" w:cs="Times New Roman"/>
          <w:szCs w:val="28"/>
        </w:rPr>
        <w:t>8</w:t>
      </w:r>
      <w:r w:rsidR="00595BE1" w:rsidRPr="000B353B">
        <w:rPr>
          <w:rFonts w:eastAsia="Calibri" w:cs="Times New Roman"/>
          <w:szCs w:val="28"/>
        </w:rPr>
        <w:t xml:space="preserve"> час</w:t>
      </w:r>
      <w:r w:rsidR="00951DFD" w:rsidRPr="000B353B">
        <w:rPr>
          <w:rFonts w:eastAsia="Calibri" w:cs="Times New Roman"/>
          <w:szCs w:val="28"/>
        </w:rPr>
        <w:t>.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AE49AD" w:rsidRPr="000B353B" w:rsidRDefault="002322ED" w:rsidP="00AE49AD">
      <w:pPr>
        <w:ind w:firstLine="709"/>
        <w:jc w:val="both"/>
        <w:rPr>
          <w:rFonts w:cs="Times New Roman"/>
          <w:szCs w:val="28"/>
        </w:rPr>
      </w:pPr>
      <w:r w:rsidRPr="000B353B">
        <w:rPr>
          <w:rFonts w:eastAsia="Calibri" w:cs="Times New Roman"/>
          <w:szCs w:val="28"/>
        </w:rPr>
        <w:t>В качестве заработной платы заявителя взята среднемесячная номинальная</w:t>
      </w:r>
      <w:r w:rsidRPr="000B353B">
        <w:rPr>
          <w:rFonts w:eastAsia="Calibri" w:cs="Times New Roman"/>
          <w:szCs w:val="28"/>
        </w:rPr>
        <w:br/>
        <w:t xml:space="preserve"> начисленная заработная плата в городе Сургуте на 2023 год (</w:t>
      </w:r>
      <w:r w:rsidR="00AE49AD" w:rsidRPr="000B353B">
        <w:t xml:space="preserve">в соответствии </w:t>
      </w:r>
      <w:r w:rsidR="00B53F89">
        <w:br/>
      </w:r>
      <w:r w:rsidR="00AE49AD" w:rsidRPr="000B353B">
        <w:t xml:space="preserve">с постановлением Администрации города от 24.10.2022 № 8363 «О прогнозе социально-экономического развития муниципального образования городской округ Сургут Ханты-Мансийского автономного округа – Югры на 2023 год </w:t>
      </w:r>
      <w:r w:rsidR="00B53F89">
        <w:br/>
      </w:r>
      <w:r w:rsidR="00AE49AD" w:rsidRPr="000B353B">
        <w:t>и на плановый период 2024 - 2025 годов»), которая составляет 114 532 руб.</w:t>
      </w:r>
    </w:p>
    <w:p w:rsidR="00AE49AD" w:rsidRPr="000B353B" w:rsidRDefault="00AE49AD" w:rsidP="00AE49A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AE49AD" w:rsidRPr="000B353B" w:rsidRDefault="00AE49AD" w:rsidP="00AE49A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Заработная плата 1 сотрудника в 2023 году = </w:t>
      </w:r>
      <w:r w:rsidRPr="000B353B">
        <w:t xml:space="preserve">114 532 </w:t>
      </w:r>
      <w:r w:rsidRPr="000B353B">
        <w:rPr>
          <w:rFonts w:eastAsia="Calibri" w:cs="Times New Roman"/>
          <w:szCs w:val="28"/>
        </w:rPr>
        <w:t>руб.</w:t>
      </w:r>
    </w:p>
    <w:p w:rsidR="00AE49AD" w:rsidRPr="000B353B" w:rsidRDefault="00AE49AD" w:rsidP="00AE49A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Средняя стоимость работы часа = </w:t>
      </w:r>
      <w:r w:rsidRPr="000B353B">
        <w:t xml:space="preserve">114 532 </w:t>
      </w:r>
      <w:r w:rsidRPr="000B353B">
        <w:rPr>
          <w:rFonts w:eastAsia="Calibri" w:cs="Times New Roman"/>
          <w:szCs w:val="28"/>
        </w:rPr>
        <w:t xml:space="preserve">/176 = </w:t>
      </w:r>
      <w:r w:rsidRPr="000B353B">
        <w:rPr>
          <w:rFonts w:cs="Times New Roman"/>
          <w:szCs w:val="28"/>
        </w:rPr>
        <w:t xml:space="preserve">650,75 </w:t>
      </w:r>
      <w:r w:rsidRPr="000B353B">
        <w:rPr>
          <w:rFonts w:eastAsia="Calibri" w:cs="Times New Roman"/>
          <w:szCs w:val="28"/>
        </w:rPr>
        <w:t>руб.</w:t>
      </w:r>
    </w:p>
    <w:p w:rsidR="00AE49AD" w:rsidRPr="000B353B" w:rsidRDefault="00AE49AD" w:rsidP="00AE49A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Средняя стоимость работы в час со страховыми взносами во внебюджетные фонды 30,2 % = 847,28 руб.</w:t>
      </w:r>
    </w:p>
    <w:p w:rsidR="00AE49AD" w:rsidRPr="000B353B" w:rsidRDefault="00AE49AD" w:rsidP="00AE49A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AE49AD" w:rsidRPr="000B353B" w:rsidRDefault="00AE49AD" w:rsidP="00AE49A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Для реализации информационных элементов, определенных во 2 этапе, </w:t>
      </w:r>
      <w:r w:rsidRPr="000B353B">
        <w:rPr>
          <w:rFonts w:eastAsia="Calibri" w:cs="Times New Roman"/>
          <w:szCs w:val="28"/>
        </w:rPr>
        <w:br/>
        <w:t>необходимы следующие административные действия:</w:t>
      </w:r>
    </w:p>
    <w:p w:rsidR="00AE49AD" w:rsidRPr="000B353B" w:rsidRDefault="00AE49AD" w:rsidP="00AE49A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1) Подготовка (формирование) и представление обращения и пакета документов – в среднем </w:t>
      </w:r>
      <w:r w:rsidR="00951DFD" w:rsidRPr="000B353B">
        <w:rPr>
          <w:rFonts w:eastAsia="Calibri" w:cs="Times New Roman"/>
          <w:szCs w:val="28"/>
        </w:rPr>
        <w:t xml:space="preserve">займет </w:t>
      </w:r>
      <w:r w:rsidRPr="000B353B">
        <w:rPr>
          <w:rFonts w:eastAsia="Calibri" w:cs="Times New Roman"/>
          <w:szCs w:val="28"/>
        </w:rPr>
        <w:t>6 часов</w:t>
      </w:r>
      <w:r w:rsidR="00951DFD" w:rsidRPr="000B353B">
        <w:rPr>
          <w:rFonts w:eastAsia="Calibri" w:cs="Times New Roman"/>
          <w:szCs w:val="28"/>
        </w:rPr>
        <w:t>;</w:t>
      </w:r>
    </w:p>
    <w:p w:rsidR="00951DFD" w:rsidRPr="000B353B" w:rsidRDefault="00951DFD" w:rsidP="00951DF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2) Подготовка (формирование) и представление документов, в случае принятия положительного решения – в среднем займет 2 часа.</w:t>
      </w:r>
    </w:p>
    <w:p w:rsidR="00951DFD" w:rsidRPr="000B353B" w:rsidRDefault="00951DFD" w:rsidP="00AE49A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Итого: 8 часов.</w:t>
      </w:r>
    </w:p>
    <w:p w:rsidR="00AE49AD" w:rsidRPr="000B353B" w:rsidRDefault="00AE49AD" w:rsidP="00AE49A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AE49AD" w:rsidRPr="000B353B" w:rsidRDefault="00AE49AD" w:rsidP="00AE49A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Оплата составит: </w:t>
      </w:r>
    </w:p>
    <w:p w:rsidR="00AE49AD" w:rsidRPr="000B353B" w:rsidRDefault="00AE49AD" w:rsidP="00AE49AD">
      <w:pPr>
        <w:autoSpaceDE w:val="0"/>
        <w:autoSpaceDN w:val="0"/>
        <w:ind w:firstLine="567"/>
        <w:rPr>
          <w:rFonts w:eastAsia="Calibri" w:cs="Times New Roman"/>
          <w:color w:val="000000" w:themeColor="text1"/>
          <w:szCs w:val="28"/>
        </w:rPr>
      </w:pPr>
      <w:r w:rsidRPr="000B353B">
        <w:rPr>
          <w:rFonts w:eastAsia="Calibri" w:cs="Times New Roman"/>
          <w:color w:val="000000" w:themeColor="text1"/>
          <w:szCs w:val="28"/>
        </w:rPr>
        <w:t>Т</w:t>
      </w:r>
      <w:r w:rsidR="00D94269" w:rsidRPr="000B353B">
        <w:rPr>
          <w:rFonts w:eastAsia="Calibri" w:cs="Times New Roman"/>
          <w:color w:val="000000" w:themeColor="text1"/>
          <w:szCs w:val="28"/>
        </w:rPr>
        <w:t>З</w:t>
      </w:r>
      <w:r w:rsidRPr="000B353B">
        <w:rPr>
          <w:rFonts w:eastAsia="Calibri" w:cs="Times New Roman"/>
          <w:color w:val="000000" w:themeColor="text1"/>
          <w:szCs w:val="28"/>
        </w:rPr>
        <w:t xml:space="preserve"> = </w:t>
      </w:r>
      <w:r w:rsidR="00951DFD" w:rsidRPr="000B353B">
        <w:rPr>
          <w:rFonts w:eastAsia="Calibri" w:cs="Times New Roman"/>
          <w:color w:val="000000" w:themeColor="text1"/>
          <w:szCs w:val="28"/>
        </w:rPr>
        <w:t>8</w:t>
      </w:r>
      <w:r w:rsidRPr="000B353B">
        <w:rPr>
          <w:rFonts w:eastAsia="Calibri" w:cs="Times New Roman"/>
          <w:color w:val="000000" w:themeColor="text1"/>
          <w:szCs w:val="28"/>
        </w:rPr>
        <w:t xml:space="preserve"> часов * </w:t>
      </w:r>
      <w:r w:rsidRPr="000B353B">
        <w:rPr>
          <w:rFonts w:eastAsia="Calibri" w:cs="Times New Roman"/>
          <w:szCs w:val="28"/>
        </w:rPr>
        <w:t xml:space="preserve">847,28 </w:t>
      </w:r>
      <w:r w:rsidRPr="000B353B">
        <w:rPr>
          <w:rFonts w:eastAsia="Calibri" w:cs="Times New Roman"/>
          <w:color w:val="000000" w:themeColor="text1"/>
          <w:szCs w:val="28"/>
        </w:rPr>
        <w:t xml:space="preserve">= </w:t>
      </w:r>
      <w:r w:rsidR="00951DFD" w:rsidRPr="000B353B">
        <w:rPr>
          <w:rFonts w:eastAsia="Calibri" w:cs="Times New Roman"/>
          <w:color w:val="000000" w:themeColor="text1"/>
          <w:szCs w:val="28"/>
        </w:rPr>
        <w:t>6 778,24</w:t>
      </w:r>
      <w:r w:rsidRPr="000B353B">
        <w:rPr>
          <w:rFonts w:eastAsia="Calibri" w:cs="Times New Roman"/>
          <w:color w:val="000000" w:themeColor="text1"/>
          <w:szCs w:val="28"/>
        </w:rPr>
        <w:t xml:space="preserve"> руб.</w:t>
      </w:r>
    </w:p>
    <w:p w:rsidR="002322ED" w:rsidRPr="000B353B" w:rsidRDefault="002322ED" w:rsidP="00AE49A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B353B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0B353B">
        <w:rPr>
          <w:rFonts w:eastAsia="Calibri" w:cs="Times New Roman"/>
          <w:b/>
          <w:szCs w:val="28"/>
        </w:rPr>
        <w:t>6 этап. Стоимость приобретений, необходимых для выполнения</w:t>
      </w:r>
    </w:p>
    <w:p w:rsidR="002322ED" w:rsidRPr="000B353B" w:rsidRDefault="002322ED" w:rsidP="002322ED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0B353B">
        <w:rPr>
          <w:rFonts w:eastAsia="Calibri" w:cs="Times New Roman"/>
          <w:b/>
          <w:szCs w:val="28"/>
        </w:rPr>
        <w:t>информационных требований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Картридж – 2 000 руб./шт.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Пачка бумаги (А4) – 600 руб./пачка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Аиэ = МР/ (n*q), где: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lastRenderedPageBreak/>
        <w:t xml:space="preserve">n – нормативное число лет службы приобретения (для работ (услуг) </w:t>
      </w:r>
      <w:r w:rsidR="00B53F89">
        <w:rPr>
          <w:rFonts w:eastAsia="Calibri" w:cs="Times New Roman"/>
          <w:szCs w:val="28"/>
        </w:rPr>
        <w:br/>
      </w:r>
      <w:r w:rsidRPr="000B353B">
        <w:rPr>
          <w:rFonts w:eastAsia="Calibri" w:cs="Times New Roman"/>
          <w:szCs w:val="28"/>
        </w:rPr>
        <w:t>и расходных материалов n=1);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Аиэ = (2000,00 + 600,00)/(1*1) = 2 600,00 руб.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B353B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</w:t>
      </w:r>
      <w:r w:rsidR="00C93F77" w:rsidRPr="000B353B">
        <w:rPr>
          <w:rFonts w:eastAsia="Calibri" w:cs="Times New Roman"/>
          <w:szCs w:val="28"/>
        </w:rPr>
        <w:br/>
      </w:r>
      <w:r w:rsidRPr="000B353B">
        <w:rPr>
          <w:rFonts w:eastAsia="Calibri" w:cs="Times New Roman"/>
          <w:szCs w:val="28"/>
        </w:rPr>
        <w:t>на проезд пассажиров в городском сообщении в транспортных средствах категории «М3» на период</w:t>
      </w:r>
      <w:r w:rsidR="00595BE1" w:rsidRPr="000B353B">
        <w:rPr>
          <w:rFonts w:eastAsia="Calibri" w:cs="Times New Roman"/>
          <w:szCs w:val="28"/>
        </w:rPr>
        <w:t xml:space="preserve"> </w:t>
      </w:r>
      <w:r w:rsidRPr="000B353B">
        <w:rPr>
          <w:rFonts w:eastAsia="Calibri" w:cs="Times New Roman"/>
          <w:szCs w:val="28"/>
        </w:rPr>
        <w:t xml:space="preserve">с 1 января 2023 года, который составляет 30,00 рублей за 1 поездку (приказ Региональной службы по тарифам ХМАО - Югры </w:t>
      </w:r>
      <w:r w:rsidR="00C93F77" w:rsidRPr="000B353B">
        <w:rPr>
          <w:rFonts w:eastAsia="Calibri" w:cs="Times New Roman"/>
          <w:szCs w:val="28"/>
        </w:rPr>
        <w:br/>
      </w:r>
      <w:r w:rsidRPr="000B353B">
        <w:rPr>
          <w:rFonts w:eastAsia="Calibri" w:cs="Times New Roman"/>
          <w:szCs w:val="28"/>
        </w:rPr>
        <w:t>от 23.11.2022 № 79-нп).</w:t>
      </w:r>
    </w:p>
    <w:p w:rsidR="002322ED" w:rsidRPr="000B353B" w:rsidRDefault="002322ED" w:rsidP="00C93F77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Для выполнения информационных требований необходимо </w:t>
      </w:r>
      <w:r w:rsidR="00951DFD" w:rsidRPr="000B353B">
        <w:rPr>
          <w:rFonts w:eastAsia="Calibri" w:cs="Times New Roman"/>
          <w:szCs w:val="28"/>
        </w:rPr>
        <w:t>4</w:t>
      </w:r>
      <w:r w:rsidRPr="000B353B">
        <w:rPr>
          <w:rFonts w:eastAsia="Calibri" w:cs="Times New Roman"/>
          <w:szCs w:val="28"/>
        </w:rPr>
        <w:t xml:space="preserve"> поездки (</w:t>
      </w:r>
      <w:r w:rsidR="00951DFD" w:rsidRPr="000B353B">
        <w:rPr>
          <w:rFonts w:eastAsia="Calibri" w:cs="Times New Roman"/>
          <w:szCs w:val="28"/>
        </w:rPr>
        <w:t>2</w:t>
      </w:r>
      <w:r w:rsidRPr="000B353B">
        <w:rPr>
          <w:rFonts w:eastAsia="Calibri" w:cs="Times New Roman"/>
          <w:szCs w:val="28"/>
        </w:rPr>
        <w:t xml:space="preserve"> раз</w:t>
      </w:r>
      <w:r w:rsidR="00951DFD" w:rsidRPr="000B353B">
        <w:rPr>
          <w:rFonts w:eastAsia="Calibri" w:cs="Times New Roman"/>
          <w:szCs w:val="28"/>
        </w:rPr>
        <w:t>а</w:t>
      </w:r>
      <w:r w:rsidRPr="000B353B">
        <w:rPr>
          <w:rFonts w:eastAsia="Calibri" w:cs="Times New Roman"/>
          <w:szCs w:val="28"/>
        </w:rPr>
        <w:t xml:space="preserve"> туда и обратно).</w:t>
      </w:r>
    </w:p>
    <w:p w:rsidR="002322ED" w:rsidRPr="000B353B" w:rsidRDefault="00951DF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4</w:t>
      </w:r>
      <w:r w:rsidR="002322ED" w:rsidRPr="000B353B">
        <w:rPr>
          <w:rFonts w:eastAsia="Calibri" w:cs="Times New Roman"/>
          <w:szCs w:val="28"/>
        </w:rPr>
        <w:t xml:space="preserve"> поездки * 30,00 руб. = </w:t>
      </w:r>
      <w:r w:rsidRPr="000B353B">
        <w:rPr>
          <w:rFonts w:eastAsia="Calibri" w:cs="Times New Roman"/>
          <w:szCs w:val="28"/>
        </w:rPr>
        <w:t>120</w:t>
      </w:r>
      <w:r w:rsidR="002322ED" w:rsidRPr="000B353B">
        <w:rPr>
          <w:rFonts w:eastAsia="Calibri" w:cs="Times New Roman"/>
          <w:szCs w:val="28"/>
        </w:rPr>
        <w:t xml:space="preserve"> руб.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b/>
          <w:color w:val="000000" w:themeColor="text1"/>
          <w:szCs w:val="28"/>
        </w:rPr>
      </w:pPr>
      <w:r w:rsidRPr="000B353B">
        <w:rPr>
          <w:rFonts w:eastAsia="Calibri" w:cs="Times New Roman"/>
          <w:szCs w:val="28"/>
        </w:rPr>
        <w:t xml:space="preserve">                        </w:t>
      </w:r>
      <w:r w:rsidRPr="000B353B">
        <w:rPr>
          <w:rFonts w:eastAsia="Calibri" w:cs="Times New Roman"/>
          <w:b/>
          <w:color w:val="000000" w:themeColor="text1"/>
          <w:szCs w:val="28"/>
        </w:rPr>
        <w:t>7 этап. Сумма информационных издержек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ИИТ = tИТ*W+АИТ, где:</w:t>
      </w:r>
    </w:p>
    <w:p w:rsidR="002322ED" w:rsidRPr="000B353B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tИТ – затраты рабочего времени в часах, полученных на пятом этапе,                                   на выполнение информационного требования;</w:t>
      </w:r>
    </w:p>
    <w:p w:rsidR="002322ED" w:rsidRPr="000B353B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W – средняя стоимость часа работы персонала, занятого выполнением </w:t>
      </w:r>
      <w:r w:rsidRPr="000B353B">
        <w:rPr>
          <w:rFonts w:eastAsia="Calibri" w:cs="Times New Roman"/>
          <w:szCs w:val="28"/>
        </w:rPr>
        <w:br/>
        <w:t>административных действий, необходимых для выполнения требований;</w:t>
      </w:r>
    </w:p>
    <w:p w:rsidR="002322ED" w:rsidRPr="000B353B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>АИТ – стоимость приобретений, полученных на шестом этапе, необходимых для выполнения информационного требования с учетом показателя масштаба</w:t>
      </w:r>
      <w:r w:rsidR="00C93F77" w:rsidRPr="000B353B">
        <w:rPr>
          <w:rFonts w:eastAsia="Calibri" w:cs="Times New Roman"/>
          <w:szCs w:val="28"/>
        </w:rPr>
        <w:t xml:space="preserve"> </w:t>
      </w:r>
      <w:r w:rsidRPr="000B353B">
        <w:rPr>
          <w:rFonts w:eastAsia="Calibri" w:cs="Times New Roman"/>
          <w:szCs w:val="28"/>
        </w:rPr>
        <w:t>и частоты.</w:t>
      </w:r>
    </w:p>
    <w:p w:rsidR="002322ED" w:rsidRPr="000B353B" w:rsidRDefault="002322ED" w:rsidP="002322ED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ИИТ = </w:t>
      </w:r>
      <w:r w:rsidR="00951DFD" w:rsidRPr="000B353B">
        <w:rPr>
          <w:rFonts w:eastAsia="Calibri" w:cs="Times New Roman"/>
          <w:color w:val="000000" w:themeColor="text1"/>
          <w:szCs w:val="28"/>
        </w:rPr>
        <w:t xml:space="preserve">6 778,24 </w:t>
      </w:r>
      <w:r w:rsidRPr="000B353B">
        <w:rPr>
          <w:rFonts w:eastAsia="Calibri" w:cs="Times New Roman"/>
          <w:szCs w:val="28"/>
        </w:rPr>
        <w:t xml:space="preserve">руб.  + 2 600,00 руб.+ </w:t>
      </w:r>
      <w:r w:rsidR="00951DFD" w:rsidRPr="000B353B">
        <w:rPr>
          <w:rFonts w:eastAsia="Calibri" w:cs="Times New Roman"/>
          <w:szCs w:val="28"/>
        </w:rPr>
        <w:t>120</w:t>
      </w:r>
      <w:r w:rsidRPr="000B353B">
        <w:rPr>
          <w:rFonts w:eastAsia="Calibri" w:cs="Times New Roman"/>
          <w:szCs w:val="28"/>
        </w:rPr>
        <w:t xml:space="preserve"> руб. = </w:t>
      </w:r>
      <w:r w:rsidR="00951DFD" w:rsidRPr="000B353B">
        <w:rPr>
          <w:rFonts w:eastAsia="Calibri" w:cs="Times New Roman"/>
          <w:szCs w:val="28"/>
          <w:u w:val="single"/>
        </w:rPr>
        <w:t>9 498,24</w:t>
      </w:r>
      <w:r w:rsidR="00AE49AD" w:rsidRPr="000B353B">
        <w:rPr>
          <w:rFonts w:eastAsia="Calibri" w:cs="Times New Roman"/>
          <w:szCs w:val="28"/>
          <w:u w:val="single"/>
        </w:rPr>
        <w:t xml:space="preserve"> </w:t>
      </w:r>
      <w:r w:rsidRPr="000B353B">
        <w:rPr>
          <w:rFonts w:eastAsia="Calibri" w:cs="Times New Roman"/>
          <w:szCs w:val="28"/>
        </w:rPr>
        <w:t>руб.</w:t>
      </w:r>
    </w:p>
    <w:p w:rsidR="002322ED" w:rsidRPr="000B353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2322ED" w:rsidRPr="00090A7B" w:rsidRDefault="002322ED" w:rsidP="002322ED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Таким образом, информационные издержки одного заявителя составят </w:t>
      </w:r>
      <w:r w:rsidR="00951DFD" w:rsidRPr="000B353B">
        <w:rPr>
          <w:rFonts w:eastAsia="Calibri" w:cs="Times New Roman"/>
          <w:szCs w:val="28"/>
          <w:u w:val="single"/>
        </w:rPr>
        <w:t xml:space="preserve">9 498,24 </w:t>
      </w:r>
      <w:r w:rsidRPr="000B353B">
        <w:rPr>
          <w:rFonts w:eastAsia="Calibri" w:cs="Times New Roman"/>
          <w:szCs w:val="28"/>
        </w:rPr>
        <w:t>руб.</w:t>
      </w: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792BE7" w:rsidRDefault="00792BE7" w:rsidP="00312C97">
      <w:pPr>
        <w:ind w:firstLine="720"/>
        <w:contextualSpacing/>
        <w:jc w:val="both"/>
        <w:rPr>
          <w:rFonts w:cs="Times New Roman"/>
          <w:szCs w:val="28"/>
        </w:rPr>
      </w:pPr>
    </w:p>
    <w:sectPr w:rsidR="00792BE7" w:rsidSect="002322ED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FF" w:rsidRDefault="004555FF" w:rsidP="006C4EC8">
      <w:r>
        <w:separator/>
      </w:r>
    </w:p>
  </w:endnote>
  <w:endnote w:type="continuationSeparator" w:id="0">
    <w:p w:rsidR="004555FF" w:rsidRDefault="004555FF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FF" w:rsidRDefault="004555FF" w:rsidP="006C4EC8">
      <w:r>
        <w:separator/>
      </w:r>
    </w:p>
  </w:footnote>
  <w:footnote w:type="continuationSeparator" w:id="0">
    <w:p w:rsidR="004555FF" w:rsidRDefault="004555FF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1BD1"/>
    <w:rsid w:val="00012BB6"/>
    <w:rsid w:val="000B353B"/>
    <w:rsid w:val="00134D17"/>
    <w:rsid w:val="00142862"/>
    <w:rsid w:val="00160CC1"/>
    <w:rsid w:val="001C0AA2"/>
    <w:rsid w:val="001F7BBF"/>
    <w:rsid w:val="00222E1D"/>
    <w:rsid w:val="00224692"/>
    <w:rsid w:val="002322ED"/>
    <w:rsid w:val="002503EB"/>
    <w:rsid w:val="002664E3"/>
    <w:rsid w:val="002737A5"/>
    <w:rsid w:val="0027743D"/>
    <w:rsid w:val="0028372A"/>
    <w:rsid w:val="00285EC9"/>
    <w:rsid w:val="002B04FB"/>
    <w:rsid w:val="00312C97"/>
    <w:rsid w:val="00327CB6"/>
    <w:rsid w:val="00370414"/>
    <w:rsid w:val="003B46E0"/>
    <w:rsid w:val="003C1D42"/>
    <w:rsid w:val="003F0D90"/>
    <w:rsid w:val="004555FF"/>
    <w:rsid w:val="00461FFD"/>
    <w:rsid w:val="004F2795"/>
    <w:rsid w:val="004F315C"/>
    <w:rsid w:val="0052768E"/>
    <w:rsid w:val="00547E84"/>
    <w:rsid w:val="00570A9F"/>
    <w:rsid w:val="00583ADA"/>
    <w:rsid w:val="00595BE1"/>
    <w:rsid w:val="006408B8"/>
    <w:rsid w:val="006644E9"/>
    <w:rsid w:val="00672112"/>
    <w:rsid w:val="006A3BD3"/>
    <w:rsid w:val="006C4219"/>
    <w:rsid w:val="006C4EC8"/>
    <w:rsid w:val="006F2446"/>
    <w:rsid w:val="006F2C16"/>
    <w:rsid w:val="006F3486"/>
    <w:rsid w:val="007020B4"/>
    <w:rsid w:val="00747332"/>
    <w:rsid w:val="00787F9F"/>
    <w:rsid w:val="00792BE7"/>
    <w:rsid w:val="007B6D10"/>
    <w:rsid w:val="007D7361"/>
    <w:rsid w:val="007E132E"/>
    <w:rsid w:val="007E60C6"/>
    <w:rsid w:val="008567EF"/>
    <w:rsid w:val="008828F0"/>
    <w:rsid w:val="00891FE3"/>
    <w:rsid w:val="00894DAE"/>
    <w:rsid w:val="008B3678"/>
    <w:rsid w:val="00925BF4"/>
    <w:rsid w:val="009322CE"/>
    <w:rsid w:val="00934F8C"/>
    <w:rsid w:val="00951DFD"/>
    <w:rsid w:val="009724DA"/>
    <w:rsid w:val="009A1341"/>
    <w:rsid w:val="009E3FE6"/>
    <w:rsid w:val="00A12DC7"/>
    <w:rsid w:val="00A50C6C"/>
    <w:rsid w:val="00A55754"/>
    <w:rsid w:val="00A75DD8"/>
    <w:rsid w:val="00AD7585"/>
    <w:rsid w:val="00AE49AD"/>
    <w:rsid w:val="00B2453D"/>
    <w:rsid w:val="00B249AB"/>
    <w:rsid w:val="00B4071A"/>
    <w:rsid w:val="00B53F89"/>
    <w:rsid w:val="00B65789"/>
    <w:rsid w:val="00BB151F"/>
    <w:rsid w:val="00BE13BE"/>
    <w:rsid w:val="00C057BA"/>
    <w:rsid w:val="00C50A4F"/>
    <w:rsid w:val="00C90ABF"/>
    <w:rsid w:val="00C93F77"/>
    <w:rsid w:val="00CB1950"/>
    <w:rsid w:val="00D218EA"/>
    <w:rsid w:val="00D6287D"/>
    <w:rsid w:val="00D777F7"/>
    <w:rsid w:val="00D94269"/>
    <w:rsid w:val="00DA0A5D"/>
    <w:rsid w:val="00DB6DD9"/>
    <w:rsid w:val="00E33DD0"/>
    <w:rsid w:val="00E43296"/>
    <w:rsid w:val="00EA4D3D"/>
    <w:rsid w:val="00EC5FCF"/>
    <w:rsid w:val="00EC662C"/>
    <w:rsid w:val="00ED2CF7"/>
    <w:rsid w:val="00EF657D"/>
    <w:rsid w:val="00F323D4"/>
    <w:rsid w:val="00F47B10"/>
    <w:rsid w:val="00F875D1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F7D8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94269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E13B-6C45-4414-80E7-6EC319C2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3</cp:revision>
  <cp:lastPrinted>2023-05-18T10:14:00Z</cp:lastPrinted>
  <dcterms:created xsi:type="dcterms:W3CDTF">2023-06-02T04:14:00Z</dcterms:created>
  <dcterms:modified xsi:type="dcterms:W3CDTF">2023-06-06T04:42:00Z</dcterms:modified>
</cp:coreProperties>
</file>