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29247A" w:rsidRDefault="00C51215" w:rsidP="00C51215">
      <w:pPr>
        <w:ind w:firstLine="720"/>
        <w:contextualSpacing/>
        <w:jc w:val="both"/>
        <w:rPr>
          <w:rFonts w:cs="Times New Roman"/>
          <w:bCs/>
          <w:szCs w:val="28"/>
        </w:rPr>
      </w:pPr>
      <w:r w:rsidRPr="0029247A">
        <w:rPr>
          <w:rFonts w:cs="Times New Roman"/>
          <w:bCs/>
          <w:szCs w:val="28"/>
        </w:rPr>
        <w:t>1. Общая информация:</w:t>
      </w:r>
    </w:p>
    <w:p w:rsidR="00B73FFA" w:rsidRPr="0029247A" w:rsidRDefault="00C51215" w:rsidP="00B73FFA">
      <w:pPr>
        <w:ind w:firstLine="720"/>
        <w:contextualSpacing/>
        <w:jc w:val="both"/>
        <w:rPr>
          <w:rFonts w:cs="Times New Roman"/>
          <w:szCs w:val="28"/>
        </w:rPr>
      </w:pPr>
      <w:r w:rsidRPr="0029247A">
        <w:rPr>
          <w:rFonts w:cs="Times New Roman"/>
          <w:szCs w:val="28"/>
        </w:rPr>
        <w:t>1.1. Наименование разработчика проекта муниципального нормативного правового акта:</w:t>
      </w:r>
      <w:r w:rsidR="00B73FFA" w:rsidRPr="0029247A">
        <w:t xml:space="preserve"> </w:t>
      </w:r>
      <w:r w:rsidR="00B73FFA" w:rsidRPr="0029247A">
        <w:rPr>
          <w:rFonts w:cs="Times New Roman"/>
          <w:i/>
          <w:szCs w:val="28"/>
        </w:rPr>
        <w:t>управление инвестиций, развития предпринимательства и туризма Администрации города</w:t>
      </w:r>
      <w:r w:rsidR="00B73FFA" w:rsidRPr="0029247A">
        <w:rPr>
          <w:rFonts w:cs="Times New Roman"/>
          <w:szCs w:val="28"/>
        </w:rPr>
        <w:t>.</w:t>
      </w:r>
    </w:p>
    <w:p w:rsidR="00C51215" w:rsidRPr="0029247A" w:rsidRDefault="00C51215" w:rsidP="00B73FFA">
      <w:pPr>
        <w:ind w:firstLine="720"/>
        <w:contextualSpacing/>
        <w:jc w:val="both"/>
        <w:rPr>
          <w:rFonts w:cs="Times New Roman"/>
          <w:szCs w:val="28"/>
        </w:rPr>
      </w:pPr>
      <w:r w:rsidRPr="0029247A">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B73FFA" w:rsidRPr="0029247A">
        <w:rPr>
          <w:rFonts w:cs="Times New Roman"/>
          <w:szCs w:val="28"/>
        </w:rPr>
        <w:t xml:space="preserve"> </w:t>
      </w:r>
      <w:r w:rsidR="00B73FFA" w:rsidRPr="0029247A">
        <w:rPr>
          <w:rFonts w:cs="Times New Roman"/>
          <w:i/>
          <w:szCs w:val="28"/>
        </w:rPr>
        <w:t>отсутствуют.</w:t>
      </w:r>
    </w:p>
    <w:p w:rsidR="00B73FFA" w:rsidRPr="0029247A" w:rsidRDefault="00C51215" w:rsidP="00B73FFA">
      <w:pPr>
        <w:ind w:firstLine="720"/>
        <w:contextualSpacing/>
        <w:jc w:val="both"/>
        <w:rPr>
          <w:rFonts w:cs="Times New Roman"/>
          <w:szCs w:val="28"/>
        </w:rPr>
      </w:pPr>
      <w:r w:rsidRPr="0029247A">
        <w:rPr>
          <w:rFonts w:cs="Times New Roman"/>
          <w:szCs w:val="28"/>
        </w:rPr>
        <w:t>1.3. Вид и наименование проекта нормативного правового акта:</w:t>
      </w:r>
      <w:r w:rsidR="00B73FFA" w:rsidRPr="0029247A">
        <w:t xml:space="preserve"> </w:t>
      </w:r>
      <w:r w:rsidR="00F129CC" w:rsidRPr="0029247A">
        <w:rPr>
          <w:rFonts w:cs="Times New Roman"/>
          <w:i/>
          <w:szCs w:val="28"/>
        </w:rPr>
        <w:t>п</w:t>
      </w:r>
      <w:r w:rsidR="00B73FFA" w:rsidRPr="0029247A">
        <w:rPr>
          <w:rFonts w:cs="Times New Roman"/>
          <w:i/>
          <w:szCs w:val="28"/>
        </w:rPr>
        <w:t xml:space="preserve">роект постановления Администрации города Сургута </w:t>
      </w:r>
      <w:r w:rsidR="00455F0D" w:rsidRPr="0029247A">
        <w:rPr>
          <w:rFonts w:cs="Times New Roman"/>
          <w:i/>
          <w:szCs w:val="28"/>
        </w:rPr>
        <w:t>«О внесении изменений в постановление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w:t>
      </w:r>
      <w:r w:rsidR="00B73FFA" w:rsidRPr="0029247A">
        <w:rPr>
          <w:rFonts w:cs="Times New Roman"/>
          <w:i/>
          <w:szCs w:val="28"/>
        </w:rPr>
        <w:t>.</w:t>
      </w:r>
    </w:p>
    <w:p w:rsidR="00C51215" w:rsidRPr="0029247A" w:rsidRDefault="00C51215" w:rsidP="00B73FFA">
      <w:pPr>
        <w:ind w:firstLine="720"/>
        <w:contextualSpacing/>
        <w:jc w:val="both"/>
        <w:rPr>
          <w:rFonts w:cs="Times New Roman"/>
          <w:szCs w:val="28"/>
        </w:rPr>
      </w:pPr>
      <w:r w:rsidRPr="0029247A">
        <w:rPr>
          <w:rFonts w:cs="Times New Roman"/>
          <w:szCs w:val="28"/>
        </w:rPr>
        <w:t>1.4. Основания для разработки проекта муниципального нормативного                       правового акта:</w:t>
      </w:r>
    </w:p>
    <w:p w:rsidR="00F129CC" w:rsidRPr="0029247A" w:rsidRDefault="00F129CC" w:rsidP="00B73FFA">
      <w:pPr>
        <w:ind w:firstLine="720"/>
        <w:contextualSpacing/>
        <w:jc w:val="both"/>
        <w:rPr>
          <w:rFonts w:cs="Times New Roman"/>
          <w:i/>
          <w:szCs w:val="28"/>
        </w:rPr>
      </w:pPr>
      <w:r w:rsidRPr="0029247A">
        <w:rPr>
          <w:rFonts w:cs="Times New Roman"/>
          <w:i/>
          <w:szCs w:val="28"/>
        </w:rPr>
        <w:t>- статья 78 Бюджетного кодекса Российской Федерации;</w:t>
      </w:r>
    </w:p>
    <w:p w:rsidR="00F129CC" w:rsidRPr="0029247A" w:rsidRDefault="00F129CC" w:rsidP="00F129CC">
      <w:pPr>
        <w:ind w:firstLine="720"/>
        <w:contextualSpacing/>
        <w:jc w:val="both"/>
        <w:rPr>
          <w:i/>
          <w:szCs w:val="28"/>
        </w:rPr>
      </w:pPr>
      <w:r w:rsidRPr="0029247A">
        <w:rPr>
          <w:rFonts w:cs="Times New Roman"/>
          <w:i/>
          <w:szCs w:val="28"/>
        </w:rPr>
        <w:t xml:space="preserve">- </w:t>
      </w:r>
      <w:r w:rsidRPr="0029247A">
        <w:rPr>
          <w:i/>
          <w:szCs w:val="28"/>
        </w:rPr>
        <w:t>Федеральный закон от 24.07.2007 № 209-ФЗ «О развитии малого и среднего предпринимательства в Российской Федерации»;</w:t>
      </w:r>
    </w:p>
    <w:p w:rsidR="00F129CC" w:rsidRPr="0029247A" w:rsidRDefault="00F129CC" w:rsidP="00F129CC">
      <w:pPr>
        <w:ind w:firstLine="720"/>
        <w:contextualSpacing/>
        <w:jc w:val="both"/>
        <w:rPr>
          <w:i/>
          <w:szCs w:val="28"/>
        </w:rPr>
      </w:pPr>
      <w:r w:rsidRPr="0029247A">
        <w:rPr>
          <w:i/>
          <w:szCs w:val="28"/>
        </w:rPr>
        <w:t>- 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417DA" w:rsidRPr="0029247A">
        <w:rPr>
          <w:i/>
          <w:szCs w:val="28"/>
        </w:rPr>
        <w:t xml:space="preserve"> (далее – Общие требования)</w:t>
      </w:r>
      <w:r w:rsidR="00D3603F" w:rsidRPr="0029247A">
        <w:rPr>
          <w:i/>
          <w:szCs w:val="28"/>
        </w:rPr>
        <w:t>;</w:t>
      </w:r>
    </w:p>
    <w:p w:rsidR="00F129CC" w:rsidRPr="0029247A" w:rsidRDefault="00F129CC" w:rsidP="00F129CC">
      <w:pPr>
        <w:ind w:firstLine="720"/>
        <w:contextualSpacing/>
        <w:jc w:val="both"/>
        <w:rPr>
          <w:rFonts w:cs="Times New Roman"/>
          <w:i/>
          <w:szCs w:val="28"/>
        </w:rPr>
      </w:pPr>
      <w:r w:rsidRPr="0029247A">
        <w:rPr>
          <w:i/>
          <w:szCs w:val="28"/>
        </w:rPr>
        <w:t>- постановление Администрации города Сургута от 15.12.2015 № 8741 «Об утверждении муниципальной программы «Развитие малого и среднего предпринимательства в городе Сургуте на период до 2030 года».</w:t>
      </w:r>
    </w:p>
    <w:p w:rsidR="00C51215" w:rsidRPr="0029247A" w:rsidRDefault="00C51215" w:rsidP="00C51215">
      <w:pPr>
        <w:ind w:firstLine="720"/>
        <w:contextualSpacing/>
        <w:jc w:val="both"/>
        <w:rPr>
          <w:rFonts w:cs="Times New Roman"/>
          <w:szCs w:val="28"/>
        </w:rPr>
      </w:pPr>
      <w:r w:rsidRPr="0029247A">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F92483" w:rsidRPr="0029247A" w:rsidRDefault="00F92483" w:rsidP="00C51215">
      <w:pPr>
        <w:ind w:firstLine="720"/>
        <w:contextualSpacing/>
        <w:jc w:val="both"/>
        <w:rPr>
          <w:rFonts w:cs="Times New Roman"/>
          <w:i/>
          <w:szCs w:val="28"/>
        </w:rPr>
      </w:pPr>
      <w:r w:rsidRPr="0029247A">
        <w:rPr>
          <w:rFonts w:cs="Times New Roman"/>
          <w:i/>
          <w:szCs w:val="28"/>
        </w:rPr>
        <w:t xml:space="preserve">- </w:t>
      </w:r>
      <w:r w:rsidR="00455F0D" w:rsidRPr="0029247A">
        <w:rPr>
          <w:rFonts w:cs="Times New Roman"/>
          <w:i/>
          <w:szCs w:val="28"/>
        </w:rPr>
        <w:t>постановление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w:t>
      </w:r>
      <w:r w:rsidRPr="0029247A">
        <w:rPr>
          <w:rFonts w:cs="Times New Roman"/>
          <w:i/>
          <w:szCs w:val="28"/>
        </w:rPr>
        <w:t>.</w:t>
      </w:r>
    </w:p>
    <w:p w:rsidR="00C51215" w:rsidRPr="0029247A" w:rsidRDefault="00C51215" w:rsidP="00A118CD">
      <w:pPr>
        <w:ind w:firstLine="720"/>
        <w:contextualSpacing/>
        <w:jc w:val="both"/>
        <w:rPr>
          <w:rFonts w:cs="Times New Roman"/>
          <w:szCs w:val="28"/>
        </w:rPr>
      </w:pPr>
      <w:r w:rsidRPr="0029247A">
        <w:rPr>
          <w:rFonts w:cs="Times New Roman"/>
          <w:szCs w:val="28"/>
        </w:rPr>
        <w:t xml:space="preserve">1.6. Планируемый срок вступления в силу предлагаемого правового регулирования: </w:t>
      </w:r>
      <w:r w:rsidR="00F92483" w:rsidRPr="0029247A">
        <w:rPr>
          <w:rFonts w:cs="Times New Roman"/>
          <w:i/>
          <w:szCs w:val="28"/>
        </w:rPr>
        <w:t>п</w:t>
      </w:r>
      <w:r w:rsidR="00455F0D" w:rsidRPr="0029247A">
        <w:rPr>
          <w:rFonts w:cs="Times New Roman"/>
          <w:i/>
          <w:szCs w:val="28"/>
        </w:rPr>
        <w:t>осле официального опубликования.</w:t>
      </w:r>
    </w:p>
    <w:p w:rsidR="00A118CD" w:rsidRPr="0029247A" w:rsidRDefault="00C51215" w:rsidP="00A118CD">
      <w:pPr>
        <w:ind w:firstLine="720"/>
        <w:contextualSpacing/>
        <w:jc w:val="both"/>
        <w:rPr>
          <w:rFonts w:cs="Times New Roman"/>
          <w:i/>
          <w:szCs w:val="28"/>
        </w:rPr>
      </w:pPr>
      <w:r w:rsidRPr="0029247A">
        <w:rPr>
          <w:rFonts w:cs="Times New Roman"/>
          <w:szCs w:val="28"/>
        </w:rPr>
        <w:t>1.7. Сведения о необходимости или отсутствии необходимости установления переходного периода</w:t>
      </w:r>
      <w:r w:rsidR="00A118CD" w:rsidRPr="0029247A">
        <w:rPr>
          <w:rFonts w:cs="Times New Roman"/>
          <w:szCs w:val="28"/>
        </w:rPr>
        <w:t>:</w:t>
      </w:r>
      <w:r w:rsidR="00A118CD" w:rsidRPr="0029247A">
        <w:t xml:space="preserve"> </w:t>
      </w:r>
      <w:r w:rsidR="00A118CD" w:rsidRPr="0029247A">
        <w:rPr>
          <w:rFonts w:cs="Times New Roman"/>
          <w:i/>
          <w:szCs w:val="28"/>
        </w:rPr>
        <w:t>отсутствует необходимость установления переходного периода.</w:t>
      </w:r>
    </w:p>
    <w:p w:rsidR="00C51215" w:rsidRPr="0029247A" w:rsidRDefault="00C51215" w:rsidP="00A118CD">
      <w:pPr>
        <w:ind w:firstLine="720"/>
        <w:contextualSpacing/>
        <w:jc w:val="both"/>
        <w:rPr>
          <w:rFonts w:cs="Times New Roman"/>
          <w:szCs w:val="28"/>
        </w:rPr>
      </w:pPr>
      <w:r w:rsidRPr="0029247A">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29247A">
        <w:rPr>
          <w:rFonts w:cs="Times New Roman"/>
          <w:szCs w:val="28"/>
        </w:rPr>
        <w:t xml:space="preserve"> </w:t>
      </w:r>
      <w:r w:rsidR="009C5F62" w:rsidRPr="0029247A">
        <w:rPr>
          <w:rFonts w:cs="Times New Roman"/>
          <w:szCs w:val="28"/>
        </w:rPr>
        <w:t xml:space="preserve">18 сентября 2023 </w:t>
      </w:r>
      <w:r w:rsidRPr="0029247A">
        <w:rPr>
          <w:rFonts w:cs="Times New Roman"/>
          <w:szCs w:val="28"/>
        </w:rPr>
        <w:t xml:space="preserve">г. и </w:t>
      </w:r>
      <w:r w:rsidRPr="0029247A">
        <w:rPr>
          <w:rFonts w:cs="Times New Roman"/>
          <w:szCs w:val="28"/>
        </w:rPr>
        <w:lastRenderedPageBreak/>
        <w:t>срок, в течение которого принимались предложения</w:t>
      </w:r>
      <w:r w:rsidR="00C64BC1" w:rsidRPr="0029247A">
        <w:rPr>
          <w:rFonts w:cs="Times New Roman"/>
          <w:szCs w:val="28"/>
        </w:rPr>
        <w:t xml:space="preserve"> </w:t>
      </w:r>
      <w:r w:rsidRPr="0029247A">
        <w:rPr>
          <w:rFonts w:cs="Times New Roman"/>
          <w:szCs w:val="28"/>
        </w:rPr>
        <w:t>в связи с размещением уведомления о проведении публичных консультаций</w:t>
      </w:r>
      <w:r w:rsidR="00C64BC1" w:rsidRPr="0029247A">
        <w:rPr>
          <w:rFonts w:cs="Times New Roman"/>
          <w:szCs w:val="28"/>
        </w:rPr>
        <w:t xml:space="preserve"> </w:t>
      </w:r>
      <w:r w:rsidRPr="0029247A">
        <w:rPr>
          <w:rFonts w:cs="Times New Roman"/>
          <w:szCs w:val="28"/>
        </w:rPr>
        <w:t xml:space="preserve">по проекту нормативного правового акта: начало: </w:t>
      </w:r>
      <w:r w:rsidR="009C5F62" w:rsidRPr="0029247A">
        <w:rPr>
          <w:rFonts w:cs="Times New Roman"/>
          <w:szCs w:val="28"/>
        </w:rPr>
        <w:t xml:space="preserve">18 сентября 2023 </w:t>
      </w:r>
      <w:r w:rsidRPr="0029247A">
        <w:rPr>
          <w:rFonts w:cs="Times New Roman"/>
          <w:szCs w:val="28"/>
        </w:rPr>
        <w:t xml:space="preserve">г.; окончание: </w:t>
      </w:r>
      <w:r w:rsidR="009C5F62" w:rsidRPr="0029247A">
        <w:rPr>
          <w:rFonts w:cs="Times New Roman"/>
          <w:szCs w:val="28"/>
        </w:rPr>
        <w:t xml:space="preserve">29 сентября </w:t>
      </w:r>
      <w:r w:rsidRPr="0029247A">
        <w:rPr>
          <w:rFonts w:cs="Times New Roman"/>
          <w:szCs w:val="28"/>
        </w:rPr>
        <w:t>20</w:t>
      </w:r>
      <w:r w:rsidR="009C5F62" w:rsidRPr="0029247A">
        <w:rPr>
          <w:rFonts w:cs="Times New Roman"/>
          <w:szCs w:val="28"/>
        </w:rPr>
        <w:t>23 г</w:t>
      </w:r>
      <w:r w:rsidRPr="0029247A">
        <w:rPr>
          <w:rFonts w:cs="Times New Roman"/>
          <w:szCs w:val="28"/>
        </w:rPr>
        <w:t>.</w:t>
      </w:r>
    </w:p>
    <w:p w:rsidR="00C51215" w:rsidRPr="0029247A" w:rsidRDefault="00C51215" w:rsidP="00C51215">
      <w:pPr>
        <w:ind w:firstLine="720"/>
        <w:contextualSpacing/>
        <w:jc w:val="both"/>
        <w:rPr>
          <w:rFonts w:cs="Times New Roman"/>
          <w:szCs w:val="28"/>
        </w:rPr>
      </w:pPr>
      <w:r w:rsidRPr="0029247A">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29247A" w:rsidRDefault="00C51215" w:rsidP="00C51215">
      <w:pPr>
        <w:contextualSpacing/>
        <w:jc w:val="both"/>
        <w:rPr>
          <w:rFonts w:cs="Times New Roman"/>
          <w:szCs w:val="28"/>
        </w:rPr>
      </w:pPr>
      <w:r w:rsidRPr="0029247A">
        <w:rPr>
          <w:rFonts w:cs="Times New Roman"/>
          <w:szCs w:val="28"/>
        </w:rPr>
        <w:t xml:space="preserve">Всего замечаний и предложений: </w:t>
      </w:r>
      <w:r w:rsidR="009C5F62" w:rsidRPr="0029247A">
        <w:rPr>
          <w:rFonts w:cs="Times New Roman"/>
          <w:szCs w:val="28"/>
        </w:rPr>
        <w:t>0</w:t>
      </w:r>
      <w:r w:rsidRPr="0029247A">
        <w:rPr>
          <w:rFonts w:cs="Times New Roman"/>
          <w:szCs w:val="28"/>
        </w:rPr>
        <w:t>, из них:</w:t>
      </w:r>
    </w:p>
    <w:p w:rsidR="00C51215" w:rsidRPr="0029247A" w:rsidRDefault="00C51215" w:rsidP="00C51215">
      <w:pPr>
        <w:contextualSpacing/>
        <w:jc w:val="both"/>
        <w:rPr>
          <w:rFonts w:cs="Times New Roman"/>
          <w:szCs w:val="28"/>
        </w:rPr>
      </w:pPr>
      <w:r w:rsidRPr="0029247A">
        <w:rPr>
          <w:rFonts w:cs="Times New Roman"/>
          <w:szCs w:val="28"/>
        </w:rPr>
        <w:t xml:space="preserve">учтено полностью: </w:t>
      </w:r>
      <w:r w:rsidR="009C5F62" w:rsidRPr="0029247A">
        <w:rPr>
          <w:rFonts w:cs="Times New Roman"/>
          <w:szCs w:val="28"/>
        </w:rPr>
        <w:t>0</w:t>
      </w:r>
      <w:r w:rsidRPr="0029247A">
        <w:rPr>
          <w:rFonts w:cs="Times New Roman"/>
          <w:szCs w:val="28"/>
        </w:rPr>
        <w:t xml:space="preserve">, учтено частично: </w:t>
      </w:r>
      <w:r w:rsidR="009C5F62" w:rsidRPr="0029247A">
        <w:rPr>
          <w:rFonts w:cs="Times New Roman"/>
          <w:szCs w:val="28"/>
        </w:rPr>
        <w:t>0</w:t>
      </w:r>
      <w:r w:rsidRPr="0029247A">
        <w:rPr>
          <w:rFonts w:cs="Times New Roman"/>
          <w:szCs w:val="28"/>
        </w:rPr>
        <w:t xml:space="preserve">, не учтено: </w:t>
      </w:r>
      <w:r w:rsidR="009C5F62" w:rsidRPr="0029247A">
        <w:rPr>
          <w:rFonts w:cs="Times New Roman"/>
          <w:szCs w:val="28"/>
        </w:rPr>
        <w:t>0</w:t>
      </w:r>
      <w:r w:rsidRPr="0029247A">
        <w:rPr>
          <w:rFonts w:cs="Times New Roman"/>
          <w:szCs w:val="28"/>
        </w:rPr>
        <w:t>.</w:t>
      </w:r>
    </w:p>
    <w:p w:rsidR="00B74AF1" w:rsidRPr="0029247A" w:rsidRDefault="00B74AF1" w:rsidP="00B74AF1">
      <w:pPr>
        <w:ind w:firstLine="708"/>
        <w:contextualSpacing/>
        <w:jc w:val="both"/>
        <w:rPr>
          <w:szCs w:val="28"/>
        </w:rPr>
      </w:pPr>
      <w:r w:rsidRPr="0029247A">
        <w:rPr>
          <w:szCs w:val="28"/>
        </w:rPr>
        <w:t xml:space="preserve">Кроме того, получено </w:t>
      </w:r>
      <w:r w:rsidR="009C5F62" w:rsidRPr="0029247A">
        <w:rPr>
          <w:szCs w:val="28"/>
        </w:rPr>
        <w:t>4</w:t>
      </w:r>
      <w:r w:rsidRPr="0029247A">
        <w:rPr>
          <w:szCs w:val="28"/>
        </w:rPr>
        <w:t xml:space="preserve"> отзыва, содержащих информацию об одобрении текущей редакции проекта нормативного правового акта (об отсутствии замечаний и (или) предложений).</w:t>
      </w:r>
    </w:p>
    <w:p w:rsidR="00C51215" w:rsidRPr="0029247A" w:rsidRDefault="00C51215" w:rsidP="00C51215">
      <w:pPr>
        <w:ind w:firstLine="720"/>
        <w:contextualSpacing/>
        <w:jc w:val="both"/>
        <w:rPr>
          <w:rFonts w:cs="Times New Roman"/>
          <w:szCs w:val="28"/>
        </w:rPr>
      </w:pPr>
      <w:r w:rsidRPr="0029247A">
        <w:rPr>
          <w:rFonts w:cs="Times New Roman"/>
          <w:szCs w:val="28"/>
        </w:rPr>
        <w:t>1.10. Контактная информация ответственного исполнителя проекта:</w:t>
      </w:r>
    </w:p>
    <w:p w:rsidR="001375D8" w:rsidRPr="0029247A" w:rsidRDefault="001375D8" w:rsidP="001375D8">
      <w:pPr>
        <w:contextualSpacing/>
        <w:jc w:val="both"/>
        <w:rPr>
          <w:i/>
          <w:szCs w:val="28"/>
        </w:rPr>
      </w:pPr>
      <w:r w:rsidRPr="0029247A">
        <w:rPr>
          <w:szCs w:val="28"/>
        </w:rPr>
        <w:t xml:space="preserve">Фамилия, имя, отчество (при наличии): </w:t>
      </w:r>
      <w:r w:rsidR="00455F0D" w:rsidRPr="0029247A">
        <w:rPr>
          <w:i/>
          <w:szCs w:val="28"/>
        </w:rPr>
        <w:t>Головина Наталья Сергеевна</w:t>
      </w:r>
      <w:r w:rsidR="00AA7F6A" w:rsidRPr="0029247A">
        <w:rPr>
          <w:i/>
          <w:szCs w:val="28"/>
        </w:rPr>
        <w:t xml:space="preserve"> </w:t>
      </w:r>
    </w:p>
    <w:p w:rsidR="00C51215" w:rsidRPr="0029247A" w:rsidRDefault="00C51215" w:rsidP="00C51215">
      <w:pPr>
        <w:contextualSpacing/>
        <w:jc w:val="both"/>
        <w:rPr>
          <w:rFonts w:cs="Times New Roman"/>
          <w:i/>
          <w:szCs w:val="28"/>
        </w:rPr>
      </w:pPr>
      <w:r w:rsidRPr="0029247A">
        <w:rPr>
          <w:rFonts w:cs="Times New Roman"/>
          <w:szCs w:val="28"/>
        </w:rPr>
        <w:t>Должность:</w:t>
      </w:r>
      <w:r w:rsidR="00AA7F6A" w:rsidRPr="0029247A">
        <w:rPr>
          <w:rFonts w:cs="Times New Roman"/>
          <w:i/>
          <w:szCs w:val="28"/>
        </w:rPr>
        <w:t xml:space="preserve"> </w:t>
      </w:r>
      <w:r w:rsidR="00455F0D" w:rsidRPr="0029247A">
        <w:rPr>
          <w:rFonts w:cs="Times New Roman"/>
          <w:i/>
          <w:szCs w:val="28"/>
        </w:rPr>
        <w:t>заместитель начальника</w:t>
      </w:r>
      <w:r w:rsidR="00AA7F6A" w:rsidRPr="0029247A">
        <w:rPr>
          <w:rFonts w:cs="Times New Roman"/>
          <w:i/>
          <w:szCs w:val="28"/>
        </w:rPr>
        <w:t xml:space="preserve"> отдела развития предпринимательства управления инвестиций, развития предпринимательства и туризма Администрации города Сургута.</w:t>
      </w:r>
    </w:p>
    <w:p w:rsidR="00B96A90" w:rsidRPr="0029247A" w:rsidRDefault="00B96A90" w:rsidP="00B96A90">
      <w:pPr>
        <w:pStyle w:val="ConsPlusNonformat"/>
        <w:jc w:val="both"/>
        <w:rPr>
          <w:rFonts w:ascii="Times New Roman" w:hAnsi="Times New Roman" w:cs="Times New Roman"/>
          <w:i/>
          <w:sz w:val="28"/>
          <w:szCs w:val="28"/>
        </w:rPr>
      </w:pPr>
      <w:r w:rsidRPr="0029247A">
        <w:rPr>
          <w:rFonts w:ascii="Times New Roman" w:hAnsi="Times New Roman" w:cs="Times New Roman"/>
          <w:sz w:val="28"/>
          <w:szCs w:val="28"/>
        </w:rPr>
        <w:t>Телефон:</w:t>
      </w:r>
      <w:r w:rsidRPr="0029247A">
        <w:rPr>
          <w:rFonts w:ascii="Times New Roman" w:hAnsi="Times New Roman" w:cs="Times New Roman"/>
          <w:i/>
          <w:sz w:val="28"/>
          <w:szCs w:val="28"/>
        </w:rPr>
        <w:t>8 (3462) 522-057.</w:t>
      </w:r>
    </w:p>
    <w:p w:rsidR="00B96A90" w:rsidRPr="0029247A" w:rsidRDefault="00B96A90" w:rsidP="00B96A90">
      <w:pPr>
        <w:pStyle w:val="ConsPlusNonformat"/>
        <w:jc w:val="both"/>
        <w:rPr>
          <w:rFonts w:ascii="Times New Roman" w:hAnsi="Times New Roman" w:cs="Times New Roman"/>
          <w:i/>
          <w:sz w:val="28"/>
          <w:szCs w:val="28"/>
        </w:rPr>
      </w:pPr>
      <w:r w:rsidRPr="0029247A">
        <w:rPr>
          <w:rFonts w:ascii="Times New Roman" w:hAnsi="Times New Roman" w:cs="Times New Roman"/>
          <w:sz w:val="28"/>
          <w:szCs w:val="28"/>
        </w:rPr>
        <w:t>Адрес электронной почты:</w:t>
      </w:r>
      <w:r w:rsidRPr="0029247A">
        <w:rPr>
          <w:rFonts w:ascii="Times New Roman" w:hAnsi="Times New Roman" w:cs="Times New Roman"/>
          <w:i/>
          <w:sz w:val="28"/>
          <w:szCs w:val="28"/>
        </w:rPr>
        <w:t xml:space="preserve"> </w:t>
      </w:r>
      <w:proofErr w:type="spellStart"/>
      <w:r w:rsidRPr="0029247A">
        <w:rPr>
          <w:rFonts w:ascii="Times New Roman" w:hAnsi="Times New Roman" w:cs="Times New Roman"/>
          <w:i/>
          <w:sz w:val="28"/>
          <w:szCs w:val="28"/>
          <w:lang w:val="en-US"/>
        </w:rPr>
        <w:t>golovina</w:t>
      </w:r>
      <w:proofErr w:type="spellEnd"/>
      <w:r w:rsidRPr="0029247A">
        <w:rPr>
          <w:rFonts w:ascii="Times New Roman" w:hAnsi="Times New Roman" w:cs="Times New Roman"/>
          <w:i/>
          <w:sz w:val="28"/>
          <w:szCs w:val="28"/>
        </w:rPr>
        <w:t>_</w:t>
      </w:r>
      <w:r w:rsidRPr="0029247A">
        <w:rPr>
          <w:rFonts w:ascii="Times New Roman" w:hAnsi="Times New Roman" w:cs="Times New Roman"/>
          <w:i/>
          <w:sz w:val="28"/>
          <w:szCs w:val="28"/>
          <w:lang w:val="en-US"/>
        </w:rPr>
        <w:t>ns</w:t>
      </w:r>
      <w:r w:rsidRPr="0029247A">
        <w:rPr>
          <w:rFonts w:ascii="Times New Roman" w:hAnsi="Times New Roman" w:cs="Times New Roman"/>
          <w:i/>
          <w:sz w:val="28"/>
          <w:szCs w:val="28"/>
        </w:rPr>
        <w:t>@admsurgut.ru</w:t>
      </w:r>
    </w:p>
    <w:p w:rsidR="00C51215" w:rsidRPr="0029247A" w:rsidRDefault="00C51215" w:rsidP="00C51215">
      <w:pPr>
        <w:ind w:firstLine="720"/>
        <w:contextualSpacing/>
        <w:jc w:val="both"/>
        <w:rPr>
          <w:rFonts w:cs="Times New Roman"/>
          <w:bCs/>
          <w:szCs w:val="28"/>
        </w:rPr>
      </w:pPr>
      <w:r w:rsidRPr="0029247A">
        <w:rPr>
          <w:rFonts w:cs="Times New Roman"/>
          <w:bCs/>
          <w:szCs w:val="28"/>
        </w:rPr>
        <w:t>2. Степень регулирующего воздействия проекта муниципального нормативного правового акта:</w:t>
      </w:r>
    </w:p>
    <w:p w:rsidR="00252819" w:rsidRPr="0029247A" w:rsidRDefault="00C51215" w:rsidP="00C51215">
      <w:pPr>
        <w:ind w:firstLine="720"/>
        <w:contextualSpacing/>
        <w:jc w:val="both"/>
        <w:rPr>
          <w:rFonts w:cs="Times New Roman"/>
          <w:bCs/>
          <w:szCs w:val="28"/>
        </w:rPr>
      </w:pPr>
      <w:r w:rsidRPr="0029247A">
        <w:rPr>
          <w:rFonts w:cs="Times New Roman"/>
          <w:bCs/>
          <w:szCs w:val="28"/>
        </w:rPr>
        <w:t>2.1. Степень регулирующего воздействия проекта муниципального правового акта (высокая/средняя)</w:t>
      </w:r>
      <w:r w:rsidR="00AA7F6A" w:rsidRPr="0029247A">
        <w:rPr>
          <w:rFonts w:cs="Times New Roman"/>
          <w:bCs/>
          <w:szCs w:val="28"/>
        </w:rPr>
        <w:t xml:space="preserve">: </w:t>
      </w:r>
      <w:r w:rsidR="00AA7F6A" w:rsidRPr="0029247A">
        <w:rPr>
          <w:rFonts w:cs="Times New Roman"/>
          <w:bCs/>
          <w:i/>
          <w:szCs w:val="28"/>
        </w:rPr>
        <w:t>средняя</w:t>
      </w:r>
    </w:p>
    <w:p w:rsidR="00453921" w:rsidRPr="0029247A" w:rsidRDefault="00C51215" w:rsidP="00C51215">
      <w:pPr>
        <w:ind w:firstLine="720"/>
        <w:contextualSpacing/>
        <w:jc w:val="both"/>
        <w:rPr>
          <w:rFonts w:cs="Times New Roman"/>
          <w:bCs/>
          <w:szCs w:val="28"/>
        </w:rPr>
      </w:pPr>
      <w:r w:rsidRPr="0029247A">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r w:rsidR="00073785" w:rsidRPr="0029247A">
        <w:t xml:space="preserve"> </w:t>
      </w:r>
      <w:r w:rsidR="00073785" w:rsidRPr="0029247A">
        <w:rPr>
          <w:rFonts w:cs="Times New Roman"/>
          <w:bCs/>
          <w:i/>
          <w:szCs w:val="28"/>
        </w:rPr>
        <w:t xml:space="preserve">проект муниципального нормативного правового акта содержит положения, </w:t>
      </w:r>
      <w:r w:rsidR="00453921" w:rsidRPr="0029247A">
        <w:rPr>
          <w:rFonts w:cs="Times New Roman"/>
          <w:bCs/>
          <w:i/>
          <w:szCs w:val="28"/>
        </w:rPr>
        <w:t>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53921" w:rsidRPr="0029247A">
        <w:rPr>
          <w:rFonts w:cs="Times New Roman"/>
          <w:bCs/>
          <w:szCs w:val="28"/>
        </w:rPr>
        <w:t>.</w:t>
      </w:r>
    </w:p>
    <w:p w:rsidR="00C51215" w:rsidRPr="0029247A" w:rsidRDefault="00C51215" w:rsidP="00C51215">
      <w:pPr>
        <w:ind w:firstLine="720"/>
        <w:contextualSpacing/>
        <w:jc w:val="both"/>
        <w:rPr>
          <w:rFonts w:cs="Times New Roman"/>
          <w:bCs/>
          <w:szCs w:val="28"/>
        </w:rPr>
      </w:pPr>
      <w:r w:rsidRPr="0029247A">
        <w:rPr>
          <w:rFonts w:cs="Times New Roman"/>
          <w:bCs/>
          <w:szCs w:val="28"/>
        </w:rPr>
        <w:t>3. Описание проблемы, на решение которой направлено предлагаемое                      правовое регулирование</w:t>
      </w:r>
    </w:p>
    <w:p w:rsidR="00C51215" w:rsidRPr="0029247A" w:rsidRDefault="00C51215" w:rsidP="00C51215">
      <w:pPr>
        <w:ind w:firstLine="720"/>
        <w:contextualSpacing/>
        <w:jc w:val="both"/>
        <w:rPr>
          <w:rFonts w:cs="Times New Roman"/>
          <w:szCs w:val="28"/>
        </w:rPr>
      </w:pPr>
      <w:r w:rsidRPr="0029247A">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3C0A21" w:rsidRPr="0029247A" w:rsidRDefault="00777456" w:rsidP="00C51215">
      <w:pPr>
        <w:ind w:firstLine="720"/>
        <w:contextualSpacing/>
        <w:jc w:val="both"/>
        <w:rPr>
          <w:rFonts w:cs="Times New Roman"/>
          <w:bCs/>
          <w:i/>
          <w:szCs w:val="28"/>
        </w:rPr>
      </w:pPr>
      <w:r w:rsidRPr="0029247A">
        <w:rPr>
          <w:rFonts w:cs="Times New Roman"/>
          <w:bCs/>
          <w:i/>
          <w:szCs w:val="28"/>
        </w:rPr>
        <w:t xml:space="preserve">Проект постановления разработан в связи с необходимостью приведения </w:t>
      </w:r>
      <w:r w:rsidR="000417DA" w:rsidRPr="0029247A">
        <w:rPr>
          <w:rFonts w:cs="Times New Roman"/>
          <w:bCs/>
          <w:i/>
          <w:szCs w:val="28"/>
        </w:rPr>
        <w:t xml:space="preserve">постановления Администрации города от </w:t>
      </w:r>
      <w:r w:rsidR="00455F0D" w:rsidRPr="0029247A">
        <w:rPr>
          <w:rFonts w:cs="Times New Roman"/>
          <w:bCs/>
          <w:i/>
          <w:szCs w:val="28"/>
        </w:rPr>
        <w:t>30.11</w:t>
      </w:r>
      <w:r w:rsidR="000417DA" w:rsidRPr="0029247A">
        <w:rPr>
          <w:rFonts w:cs="Times New Roman"/>
          <w:bCs/>
          <w:i/>
          <w:szCs w:val="28"/>
        </w:rPr>
        <w:t xml:space="preserve">.2018 № </w:t>
      </w:r>
      <w:r w:rsidR="00455F0D" w:rsidRPr="0029247A">
        <w:rPr>
          <w:rFonts w:cs="Times New Roman"/>
          <w:bCs/>
          <w:i/>
          <w:szCs w:val="28"/>
        </w:rPr>
        <w:t>9146</w:t>
      </w:r>
      <w:r w:rsidR="00250740" w:rsidRPr="0029247A">
        <w:rPr>
          <w:rFonts w:cs="Times New Roman"/>
          <w:bCs/>
          <w:i/>
          <w:szCs w:val="28"/>
        </w:rPr>
        <w:t xml:space="preserve"> в соответствие с Федеральным законом от 29.05.2023 № 188-ФЗ «О внесении изменения в статью 14 Федерального закона «О развитии малого и среднего предпринимательства в Российской Федерации», а также в целях совершенствования и оптимизации порядков предоставления субсидий с учетом практики применения, </w:t>
      </w:r>
      <w:r w:rsidR="00C14AB4" w:rsidRPr="0029247A">
        <w:rPr>
          <w:rFonts w:cs="Times New Roman"/>
          <w:bCs/>
          <w:i/>
          <w:szCs w:val="28"/>
        </w:rPr>
        <w:t>в том числе в части расширения круга потенциальных получателей субсидии (у</w:t>
      </w:r>
      <w:r w:rsidR="00250740" w:rsidRPr="0029247A">
        <w:rPr>
          <w:rFonts w:cs="Times New Roman"/>
          <w:bCs/>
          <w:i/>
          <w:szCs w:val="28"/>
        </w:rPr>
        <w:t>словия и порядок предоставления субсидий субъектам малого и среднего предпринимательства в виде финансового обеспечения затрат начинающим предприни</w:t>
      </w:r>
      <w:r w:rsidR="00C14AB4" w:rsidRPr="0029247A">
        <w:rPr>
          <w:rFonts w:cs="Times New Roman"/>
          <w:bCs/>
          <w:i/>
          <w:szCs w:val="28"/>
        </w:rPr>
        <w:t>мателям в производственной сфере</w:t>
      </w:r>
      <w:r w:rsidR="00250740" w:rsidRPr="0029247A">
        <w:rPr>
          <w:rFonts w:cs="Times New Roman"/>
          <w:bCs/>
          <w:i/>
          <w:szCs w:val="28"/>
        </w:rPr>
        <w:t xml:space="preserve"> распространен</w:t>
      </w:r>
      <w:r w:rsidR="00C14AB4" w:rsidRPr="0029247A">
        <w:rPr>
          <w:rFonts w:cs="Times New Roman"/>
          <w:bCs/>
          <w:i/>
          <w:szCs w:val="28"/>
        </w:rPr>
        <w:t>ы</w:t>
      </w:r>
      <w:r w:rsidR="00250740" w:rsidRPr="0029247A">
        <w:rPr>
          <w:rFonts w:cs="Times New Roman"/>
          <w:bCs/>
          <w:i/>
          <w:szCs w:val="28"/>
        </w:rPr>
        <w:t xml:space="preserve"> на всех предпринимателей в производственной сфере</w:t>
      </w:r>
      <w:r w:rsidR="00C14AB4" w:rsidRPr="0029247A">
        <w:rPr>
          <w:rFonts w:cs="Times New Roman"/>
          <w:bCs/>
          <w:i/>
          <w:szCs w:val="28"/>
        </w:rPr>
        <w:t>, а не только</w:t>
      </w:r>
      <w:r w:rsidR="00250740" w:rsidRPr="0029247A">
        <w:rPr>
          <w:rFonts w:cs="Times New Roman"/>
          <w:bCs/>
          <w:i/>
          <w:szCs w:val="28"/>
        </w:rPr>
        <w:t xml:space="preserve"> на начинающих)</w:t>
      </w:r>
      <w:r w:rsidR="009C5F62" w:rsidRPr="0029247A">
        <w:rPr>
          <w:rFonts w:cs="Times New Roman"/>
          <w:bCs/>
          <w:i/>
          <w:szCs w:val="28"/>
        </w:rPr>
        <w:t>,</w:t>
      </w:r>
      <w:r w:rsidR="009C5F62" w:rsidRPr="0029247A">
        <w:t xml:space="preserve"> </w:t>
      </w:r>
      <w:r w:rsidR="009C5F62" w:rsidRPr="0029247A">
        <w:rPr>
          <w:rFonts w:cs="Times New Roman"/>
          <w:bCs/>
          <w:i/>
          <w:szCs w:val="28"/>
        </w:rPr>
        <w:t>в связи с чем изменены критерии оценки участников отбора, требования к предоставляемым документам, описание проекта</w:t>
      </w:r>
      <w:r w:rsidRPr="0029247A">
        <w:rPr>
          <w:rFonts w:cs="Times New Roman"/>
          <w:bCs/>
          <w:i/>
          <w:szCs w:val="28"/>
        </w:rPr>
        <w:t>.</w:t>
      </w:r>
    </w:p>
    <w:p w:rsidR="00D64627" w:rsidRPr="0029247A" w:rsidRDefault="00D64627" w:rsidP="00C51215">
      <w:pPr>
        <w:ind w:firstLine="720"/>
        <w:contextualSpacing/>
        <w:jc w:val="both"/>
        <w:rPr>
          <w:rFonts w:cs="Times New Roman"/>
          <w:bCs/>
          <w:i/>
          <w:szCs w:val="28"/>
        </w:rPr>
      </w:pPr>
      <w:r w:rsidRPr="0029247A">
        <w:rPr>
          <w:rFonts w:cs="Times New Roman"/>
          <w:bCs/>
          <w:i/>
          <w:szCs w:val="28"/>
        </w:rPr>
        <w:lastRenderedPageBreak/>
        <w:t>Иные изменения, внесенные в порядки:</w:t>
      </w:r>
    </w:p>
    <w:p w:rsidR="009F6145" w:rsidRPr="0029247A" w:rsidRDefault="00D64627" w:rsidP="00C51215">
      <w:pPr>
        <w:ind w:firstLine="720"/>
        <w:contextualSpacing/>
        <w:jc w:val="both"/>
        <w:rPr>
          <w:rFonts w:cs="Times New Roman"/>
          <w:i/>
          <w:szCs w:val="28"/>
        </w:rPr>
      </w:pPr>
      <w:r w:rsidRPr="0029247A">
        <w:rPr>
          <w:rFonts w:cs="Times New Roman"/>
          <w:i/>
          <w:szCs w:val="28"/>
        </w:rPr>
        <w:t xml:space="preserve">1. </w:t>
      </w:r>
      <w:r w:rsidR="009F6145" w:rsidRPr="0029247A">
        <w:rPr>
          <w:rFonts w:cs="Times New Roman"/>
          <w:i/>
          <w:szCs w:val="28"/>
        </w:rPr>
        <w:t>Введены понятия «срок оказания поддержки» (в соответствии с рекомендациями КСП); дата получения субсидии.</w:t>
      </w:r>
    </w:p>
    <w:p w:rsidR="009F6145" w:rsidRPr="0029247A" w:rsidRDefault="00D64627" w:rsidP="00C51215">
      <w:pPr>
        <w:ind w:firstLine="720"/>
        <w:contextualSpacing/>
        <w:jc w:val="both"/>
        <w:rPr>
          <w:rFonts w:cs="Times New Roman"/>
          <w:i/>
          <w:szCs w:val="28"/>
        </w:rPr>
      </w:pPr>
      <w:r w:rsidRPr="0029247A">
        <w:rPr>
          <w:rFonts w:cs="Times New Roman"/>
          <w:i/>
          <w:szCs w:val="28"/>
        </w:rPr>
        <w:t xml:space="preserve">2. </w:t>
      </w:r>
      <w:r w:rsidR="00B6335B" w:rsidRPr="0029247A">
        <w:rPr>
          <w:rFonts w:cs="Times New Roman"/>
          <w:i/>
          <w:szCs w:val="28"/>
        </w:rPr>
        <w:t>Уточнен порядок осуществления контроля, в том числе проведения проверок, а также порядок возврата субсидии.</w:t>
      </w:r>
    </w:p>
    <w:p w:rsidR="00D64627" w:rsidRPr="0029247A" w:rsidRDefault="00D64627" w:rsidP="00C51215">
      <w:pPr>
        <w:ind w:firstLine="720"/>
        <w:contextualSpacing/>
        <w:jc w:val="both"/>
        <w:rPr>
          <w:rFonts w:cs="Times New Roman"/>
          <w:i/>
          <w:szCs w:val="28"/>
        </w:rPr>
      </w:pPr>
      <w:r w:rsidRPr="0029247A">
        <w:rPr>
          <w:rFonts w:cs="Times New Roman"/>
          <w:i/>
          <w:szCs w:val="28"/>
        </w:rPr>
        <w:t xml:space="preserve">3. </w:t>
      </w:r>
      <w:r w:rsidR="00B6335B" w:rsidRPr="0029247A">
        <w:rPr>
          <w:rFonts w:cs="Times New Roman"/>
          <w:i/>
          <w:szCs w:val="28"/>
        </w:rPr>
        <w:t>Критерии отбора получателей субсидий дополнены критерием: 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w:t>
      </w:r>
      <w:r w:rsidRPr="0029247A">
        <w:rPr>
          <w:rFonts w:cs="Times New Roman"/>
          <w:i/>
          <w:szCs w:val="28"/>
        </w:rPr>
        <w:t xml:space="preserve"> </w:t>
      </w:r>
    </w:p>
    <w:p w:rsidR="00B6335B" w:rsidRPr="0029247A" w:rsidRDefault="00D64627" w:rsidP="00C51215">
      <w:pPr>
        <w:ind w:firstLine="720"/>
        <w:contextualSpacing/>
        <w:jc w:val="both"/>
        <w:rPr>
          <w:rFonts w:cs="Times New Roman"/>
          <w:i/>
          <w:szCs w:val="28"/>
        </w:rPr>
      </w:pPr>
      <w:r w:rsidRPr="0029247A">
        <w:rPr>
          <w:rFonts w:cs="Times New Roman"/>
          <w:i/>
          <w:szCs w:val="28"/>
        </w:rPr>
        <w:t>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p w:rsidR="00D64627" w:rsidRPr="0029247A" w:rsidRDefault="00D64627" w:rsidP="00C51215">
      <w:pPr>
        <w:ind w:firstLine="720"/>
        <w:contextualSpacing/>
        <w:jc w:val="both"/>
        <w:rPr>
          <w:rFonts w:cs="Times New Roman"/>
          <w:i/>
          <w:szCs w:val="28"/>
        </w:rPr>
      </w:pPr>
      <w:r w:rsidRPr="0029247A">
        <w:rPr>
          <w:rFonts w:cs="Times New Roman"/>
          <w:i/>
          <w:szCs w:val="28"/>
        </w:rPr>
        <w:t xml:space="preserve">4. Уточнены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 </w:t>
      </w:r>
    </w:p>
    <w:p w:rsidR="005E024B" w:rsidRPr="0029247A" w:rsidRDefault="005E024B" w:rsidP="005E024B">
      <w:pPr>
        <w:ind w:firstLine="720"/>
        <w:contextualSpacing/>
        <w:jc w:val="both"/>
        <w:rPr>
          <w:rFonts w:cs="Times New Roman"/>
          <w:i/>
          <w:szCs w:val="28"/>
        </w:rPr>
      </w:pPr>
      <w:r w:rsidRPr="0029247A">
        <w:rPr>
          <w:rFonts w:cs="Times New Roman"/>
          <w:i/>
          <w:szCs w:val="28"/>
        </w:rPr>
        <w:t>5. Изменен перечень документов, прилагаемых к заявке:</w:t>
      </w:r>
    </w:p>
    <w:p w:rsidR="005E024B" w:rsidRPr="0029247A" w:rsidRDefault="005E024B" w:rsidP="005E024B">
      <w:pPr>
        <w:ind w:firstLine="720"/>
        <w:contextualSpacing/>
        <w:jc w:val="both"/>
        <w:rPr>
          <w:rFonts w:cs="Times New Roman"/>
          <w:i/>
          <w:szCs w:val="28"/>
        </w:rPr>
      </w:pPr>
      <w:r w:rsidRPr="0029247A">
        <w:rPr>
          <w:rFonts w:cs="Times New Roman"/>
          <w:i/>
          <w:szCs w:val="28"/>
        </w:rPr>
        <w:t>1) перечень дополнен декларацией о неосуществлении участником отбора деятельности по производству и (или) реализации подакцизных товаров</w:t>
      </w:r>
      <w:r w:rsidR="00475CF2" w:rsidRPr="0029247A">
        <w:rPr>
          <w:rFonts w:cs="Times New Roman"/>
          <w:i/>
          <w:szCs w:val="28"/>
        </w:rPr>
        <w:t xml:space="preserve"> (приложения 1, 2 к порядку)</w:t>
      </w:r>
      <w:r w:rsidRPr="0029247A">
        <w:rPr>
          <w:rFonts w:cs="Times New Roman"/>
          <w:i/>
          <w:szCs w:val="28"/>
        </w:rPr>
        <w:t>, а также декларацией об отсутствии заинтересованности в совершении сделок, затраты по которым представлены к возмещению</w:t>
      </w:r>
      <w:r w:rsidR="00CA7808" w:rsidRPr="0029247A">
        <w:rPr>
          <w:rFonts w:cs="Times New Roman"/>
          <w:i/>
          <w:szCs w:val="28"/>
        </w:rPr>
        <w:t xml:space="preserve"> (приложение 1 к порядку)</w:t>
      </w:r>
      <w:r w:rsidRPr="0029247A">
        <w:rPr>
          <w:rFonts w:cs="Times New Roman"/>
          <w:i/>
          <w:szCs w:val="28"/>
        </w:rPr>
        <w:t>, по формам, установленным порядками.</w:t>
      </w:r>
    </w:p>
    <w:p w:rsidR="005E024B" w:rsidRPr="0029247A" w:rsidRDefault="005E024B" w:rsidP="005E024B">
      <w:pPr>
        <w:ind w:firstLine="720"/>
        <w:contextualSpacing/>
        <w:jc w:val="both"/>
        <w:rPr>
          <w:rFonts w:cs="Times New Roman"/>
          <w:i/>
          <w:szCs w:val="28"/>
        </w:rPr>
      </w:pPr>
      <w:r w:rsidRPr="0029247A">
        <w:rPr>
          <w:rFonts w:cs="Times New Roman"/>
          <w:i/>
          <w:szCs w:val="28"/>
        </w:rPr>
        <w:t>Сведения о соответствии вышеуказанным требованиям указывались участниками отбора и ранее в заявке на предоставление субсидий.</w:t>
      </w:r>
    </w:p>
    <w:p w:rsidR="00D64627" w:rsidRPr="0029247A" w:rsidRDefault="00CA7808" w:rsidP="005E024B">
      <w:pPr>
        <w:ind w:firstLine="720"/>
        <w:contextualSpacing/>
        <w:jc w:val="both"/>
        <w:rPr>
          <w:rFonts w:cs="Times New Roman"/>
          <w:i/>
          <w:szCs w:val="28"/>
        </w:rPr>
      </w:pPr>
      <w:r w:rsidRPr="0029247A">
        <w:rPr>
          <w:rFonts w:cs="Times New Roman"/>
          <w:i/>
          <w:szCs w:val="28"/>
        </w:rPr>
        <w:t>2</w:t>
      </w:r>
      <w:r w:rsidR="005E024B" w:rsidRPr="0029247A">
        <w:rPr>
          <w:rFonts w:cs="Times New Roman"/>
          <w:i/>
          <w:szCs w:val="28"/>
        </w:rPr>
        <w:t xml:space="preserve">) перечень документов для </w:t>
      </w:r>
      <w:r w:rsidRPr="0029247A">
        <w:rPr>
          <w:rFonts w:cs="Times New Roman"/>
          <w:i/>
          <w:szCs w:val="28"/>
        </w:rPr>
        <w:t xml:space="preserve">предпринимателей в производственной сфере </w:t>
      </w:r>
      <w:r w:rsidR="005E024B" w:rsidRPr="0029247A">
        <w:rPr>
          <w:rFonts w:cs="Times New Roman"/>
          <w:i/>
          <w:szCs w:val="28"/>
        </w:rPr>
        <w:t xml:space="preserve"> дополнен документами, представляемыми по инициативе участника отбора, на основании которых осуществляется оценка проекта по установленным критериям.</w:t>
      </w:r>
    </w:p>
    <w:p w:rsidR="008C553F" w:rsidRPr="0029247A" w:rsidRDefault="008C553F" w:rsidP="008C553F">
      <w:pPr>
        <w:ind w:firstLine="720"/>
        <w:contextualSpacing/>
        <w:jc w:val="both"/>
        <w:rPr>
          <w:rFonts w:cs="Times New Roman"/>
          <w:i/>
          <w:szCs w:val="28"/>
        </w:rPr>
      </w:pPr>
      <w:r w:rsidRPr="0029247A">
        <w:rPr>
          <w:rFonts w:cs="Times New Roman"/>
          <w:i/>
          <w:szCs w:val="28"/>
        </w:rPr>
        <w:t xml:space="preserve">6. В соответствии с рекомендациями КСП уточнены действия Администратора при рассмотрении заявок участников отбора и проверки соответствия их установленным требованиям. </w:t>
      </w:r>
    </w:p>
    <w:p w:rsidR="008C553F" w:rsidRPr="0029247A" w:rsidRDefault="008C553F" w:rsidP="008C553F">
      <w:pPr>
        <w:ind w:firstLine="720"/>
        <w:contextualSpacing/>
        <w:jc w:val="both"/>
        <w:rPr>
          <w:rFonts w:cs="Times New Roman"/>
          <w:i/>
          <w:szCs w:val="28"/>
        </w:rPr>
      </w:pPr>
      <w:r w:rsidRPr="0029247A">
        <w:rPr>
          <w:rFonts w:cs="Times New Roman"/>
          <w:i/>
          <w:szCs w:val="28"/>
        </w:rPr>
        <w:lastRenderedPageBreak/>
        <w:t>7. Установлен срок направления участником отбора ответа на запросы Администратора при рассмотрении заявок.</w:t>
      </w:r>
    </w:p>
    <w:p w:rsidR="008C553F" w:rsidRPr="0029247A" w:rsidRDefault="008C553F" w:rsidP="008C553F">
      <w:pPr>
        <w:ind w:firstLine="720"/>
        <w:contextualSpacing/>
        <w:jc w:val="both"/>
        <w:rPr>
          <w:rFonts w:cs="Times New Roman"/>
          <w:i/>
          <w:szCs w:val="28"/>
        </w:rPr>
      </w:pPr>
      <w:r w:rsidRPr="0029247A">
        <w:rPr>
          <w:rFonts w:cs="Times New Roman"/>
          <w:i/>
          <w:szCs w:val="28"/>
        </w:rPr>
        <w:t>8. Откорректированы основания для отклонения заявок на стадии                                      их рассмотрения</w:t>
      </w:r>
      <w:r w:rsidR="009F44C7" w:rsidRPr="0029247A">
        <w:rPr>
          <w:rFonts w:cs="Times New Roman"/>
          <w:i/>
          <w:szCs w:val="28"/>
        </w:rPr>
        <w:t xml:space="preserve"> и оценки</w:t>
      </w:r>
      <w:r w:rsidRPr="0029247A">
        <w:rPr>
          <w:rFonts w:cs="Times New Roman"/>
          <w:i/>
          <w:szCs w:val="28"/>
        </w:rPr>
        <w:t xml:space="preserve"> в соответствии с Общими требованиями и ст. 14 Федерального закона № 209-ФЗ.</w:t>
      </w:r>
    </w:p>
    <w:p w:rsidR="009F44C7" w:rsidRPr="0029247A" w:rsidRDefault="009F44C7" w:rsidP="008C553F">
      <w:pPr>
        <w:ind w:firstLine="720"/>
        <w:contextualSpacing/>
        <w:jc w:val="both"/>
      </w:pPr>
      <w:r w:rsidRPr="0029247A">
        <w:rPr>
          <w:rFonts w:cs="Times New Roman"/>
          <w:i/>
          <w:szCs w:val="28"/>
        </w:rPr>
        <w:t>9. Увеличен срок вручения получателю субсидии экземпляра полученного соглашения.</w:t>
      </w:r>
      <w:r w:rsidRPr="0029247A">
        <w:t xml:space="preserve">  </w:t>
      </w:r>
    </w:p>
    <w:p w:rsidR="009F44C7" w:rsidRPr="0029247A" w:rsidRDefault="009F44C7" w:rsidP="008C553F">
      <w:pPr>
        <w:ind w:firstLine="720"/>
        <w:contextualSpacing/>
        <w:jc w:val="both"/>
        <w:rPr>
          <w:rFonts w:cs="Times New Roman"/>
          <w:i/>
          <w:szCs w:val="28"/>
        </w:rPr>
      </w:pPr>
      <w:r w:rsidRPr="0029247A">
        <w:rPr>
          <w:i/>
        </w:rPr>
        <w:t xml:space="preserve">10. </w:t>
      </w:r>
      <w:r w:rsidRPr="0029247A">
        <w:rPr>
          <w:rFonts w:cs="Times New Roman"/>
          <w:i/>
          <w:szCs w:val="28"/>
        </w:rPr>
        <w:t>В соответствии с рекомендациями КСП и ч. 4 ст. 14 Федерального закона № 209-ФЗ, порядки дополнены обязанностью получателя субсидии не осуществлять производство и реализацию подакцизных товаров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rsidR="009F44C7" w:rsidRPr="0029247A" w:rsidRDefault="009F44C7" w:rsidP="008C553F">
      <w:pPr>
        <w:ind w:firstLine="720"/>
        <w:contextualSpacing/>
        <w:jc w:val="both"/>
        <w:rPr>
          <w:rFonts w:cs="Times New Roman"/>
          <w:i/>
          <w:szCs w:val="28"/>
        </w:rPr>
      </w:pPr>
      <w:r w:rsidRPr="0029247A">
        <w:rPr>
          <w:rFonts w:cs="Times New Roman"/>
          <w:i/>
          <w:szCs w:val="28"/>
        </w:rPr>
        <w:t>11. Уточнен результат предоставления субсидии и установлена характеристика для него с учетом рекомендаций КСП.</w:t>
      </w:r>
    </w:p>
    <w:p w:rsidR="009F44C7" w:rsidRPr="0029247A" w:rsidRDefault="009F44C7" w:rsidP="008C553F">
      <w:pPr>
        <w:ind w:firstLine="720"/>
        <w:contextualSpacing/>
        <w:jc w:val="both"/>
        <w:rPr>
          <w:rFonts w:cs="Times New Roman"/>
          <w:i/>
          <w:szCs w:val="28"/>
        </w:rPr>
      </w:pPr>
      <w:r w:rsidRPr="0029247A">
        <w:rPr>
          <w:rFonts w:cs="Times New Roman"/>
          <w:i/>
          <w:szCs w:val="28"/>
        </w:rPr>
        <w:t xml:space="preserve">12. </w:t>
      </w:r>
      <w:r w:rsidR="00FF485A" w:rsidRPr="0029247A">
        <w:rPr>
          <w:rFonts w:cs="Times New Roman"/>
          <w:i/>
          <w:szCs w:val="28"/>
        </w:rPr>
        <w:t>В соответствии с рекомендациями ДЭР ХМАО – Югры порядок дополнен нормами о приостановлении исполнения обязательств по соглашению и заключении дополнительного соглашения в случае призыва получателя субсидии на военную службу по мобилизации или прохождения им военной службы по контракту по его заявлению с приложением документа, подтверждающего нахождение получателя субсидии на военной службе.</w:t>
      </w:r>
    </w:p>
    <w:p w:rsidR="00FF485A" w:rsidRPr="0029247A" w:rsidRDefault="00FF485A" w:rsidP="008C553F">
      <w:pPr>
        <w:ind w:firstLine="720"/>
        <w:contextualSpacing/>
        <w:jc w:val="both"/>
        <w:rPr>
          <w:rFonts w:cs="Times New Roman"/>
          <w:i/>
          <w:szCs w:val="28"/>
        </w:rPr>
      </w:pPr>
      <w:r w:rsidRPr="0029247A">
        <w:rPr>
          <w:rFonts w:cs="Times New Roman"/>
          <w:i/>
          <w:szCs w:val="28"/>
        </w:rPr>
        <w:t>13. Предусмотрено, что отчет об осуществлении расходов, источником финансового обеспечения которых является субсидия, предоставляется на бумажном носителе, поскольку форма отчета предполагает ее подписание получателем субсидии и представителем Администрации. Таким образом, должен быть предоставлен оригинал отчета с подписью получателя субсидии, возможность предоставления отчета по электронной почте исключена.</w:t>
      </w:r>
    </w:p>
    <w:p w:rsidR="00FF485A" w:rsidRPr="0029247A" w:rsidRDefault="009C00E8" w:rsidP="008C553F">
      <w:pPr>
        <w:ind w:firstLine="720"/>
        <w:contextualSpacing/>
        <w:jc w:val="both"/>
        <w:rPr>
          <w:rFonts w:cs="Times New Roman"/>
          <w:i/>
          <w:szCs w:val="28"/>
        </w:rPr>
      </w:pPr>
      <w:r w:rsidRPr="0029247A">
        <w:rPr>
          <w:rFonts w:cs="Times New Roman"/>
          <w:i/>
          <w:szCs w:val="28"/>
        </w:rPr>
        <w:t>14. Откорректированы формы заявок на предоставление субсидии.</w:t>
      </w:r>
    </w:p>
    <w:p w:rsidR="00AB6421" w:rsidRPr="0029247A" w:rsidRDefault="009C00E8" w:rsidP="008C553F">
      <w:pPr>
        <w:ind w:firstLine="720"/>
        <w:contextualSpacing/>
        <w:jc w:val="both"/>
        <w:rPr>
          <w:rFonts w:cs="Times New Roman"/>
          <w:i/>
          <w:szCs w:val="28"/>
        </w:rPr>
      </w:pPr>
      <w:r w:rsidRPr="0029247A">
        <w:rPr>
          <w:rFonts w:cs="Times New Roman"/>
          <w:i/>
          <w:szCs w:val="28"/>
        </w:rPr>
        <w:t>15. В отношении</w:t>
      </w:r>
      <w:r w:rsidR="00AB6421" w:rsidRPr="0029247A">
        <w:rPr>
          <w:rFonts w:cs="Times New Roman"/>
          <w:i/>
          <w:szCs w:val="28"/>
        </w:rPr>
        <w:t xml:space="preserve"> субсидии для </w:t>
      </w:r>
      <w:r w:rsidRPr="0029247A">
        <w:rPr>
          <w:rFonts w:cs="Times New Roman"/>
          <w:i/>
          <w:szCs w:val="28"/>
        </w:rPr>
        <w:t xml:space="preserve">предпринимателей в производственной сфере </w:t>
      </w:r>
      <w:r w:rsidR="00AB6421" w:rsidRPr="0029247A">
        <w:rPr>
          <w:rFonts w:cs="Times New Roman"/>
          <w:i/>
          <w:szCs w:val="28"/>
        </w:rPr>
        <w:t xml:space="preserve">изменены условия предоставления субсидии: не требуется осуществление собственных расходов на реализацию проекта на дату подачи заявки, субсидия предоставляется на условиях последующего </w:t>
      </w:r>
      <w:proofErr w:type="spellStart"/>
      <w:r w:rsidR="00AB6421" w:rsidRPr="0029247A">
        <w:rPr>
          <w:rFonts w:cs="Times New Roman"/>
          <w:i/>
          <w:szCs w:val="28"/>
        </w:rPr>
        <w:t>софинансирования</w:t>
      </w:r>
      <w:proofErr w:type="spellEnd"/>
      <w:r w:rsidR="00AB6421" w:rsidRPr="0029247A">
        <w:rPr>
          <w:rFonts w:cs="Times New Roman"/>
          <w:i/>
          <w:szCs w:val="28"/>
        </w:rPr>
        <w:t xml:space="preserve"> расходов,  связанных с реализацией проекта, в размере не менее 25 % от суммы предоставленной субсидии.</w:t>
      </w:r>
    </w:p>
    <w:p w:rsidR="009C00E8" w:rsidRPr="0029247A" w:rsidRDefault="00AB6421" w:rsidP="008C553F">
      <w:pPr>
        <w:ind w:firstLine="720"/>
        <w:contextualSpacing/>
        <w:jc w:val="both"/>
        <w:rPr>
          <w:rFonts w:cs="Times New Roman"/>
          <w:i/>
          <w:szCs w:val="28"/>
        </w:rPr>
      </w:pPr>
      <w:r w:rsidRPr="0029247A">
        <w:rPr>
          <w:rFonts w:cs="Times New Roman"/>
          <w:i/>
          <w:szCs w:val="28"/>
        </w:rPr>
        <w:t>В связи с вышеизложенным из перечня документов, предоставляемых участником отбора,</w:t>
      </w:r>
      <w:r w:rsidRPr="0029247A">
        <w:t xml:space="preserve"> </w:t>
      </w:r>
      <w:r w:rsidRPr="0029247A">
        <w:rPr>
          <w:rFonts w:cs="Times New Roman"/>
          <w:i/>
          <w:szCs w:val="28"/>
        </w:rPr>
        <w:t xml:space="preserve">исключено предоставление документов, подтверждающих произведенные затраты. </w:t>
      </w:r>
    </w:p>
    <w:p w:rsidR="00AB6421" w:rsidRPr="0029247A" w:rsidRDefault="00AB6421" w:rsidP="008C553F">
      <w:pPr>
        <w:ind w:firstLine="720"/>
        <w:contextualSpacing/>
        <w:jc w:val="both"/>
        <w:rPr>
          <w:rFonts w:cs="Times New Roman"/>
          <w:i/>
          <w:szCs w:val="28"/>
        </w:rPr>
      </w:pPr>
      <w:r w:rsidRPr="0029247A">
        <w:rPr>
          <w:rFonts w:cs="Times New Roman"/>
          <w:i/>
          <w:szCs w:val="28"/>
        </w:rPr>
        <w:t xml:space="preserve">В связи с изменением условий предоставления поддержки дополнена обязанность получателя субсидии по </w:t>
      </w:r>
      <w:proofErr w:type="spellStart"/>
      <w:r w:rsidRPr="0029247A">
        <w:rPr>
          <w:rFonts w:cs="Times New Roman"/>
          <w:i/>
          <w:szCs w:val="28"/>
        </w:rPr>
        <w:t>софинансированию</w:t>
      </w:r>
      <w:proofErr w:type="spellEnd"/>
      <w:r w:rsidRPr="0029247A">
        <w:rPr>
          <w:rFonts w:cs="Times New Roman"/>
          <w:i/>
          <w:szCs w:val="28"/>
        </w:rPr>
        <w:t xml:space="preserve"> расходов.</w:t>
      </w:r>
    </w:p>
    <w:p w:rsidR="00AB6421" w:rsidRPr="0029247A" w:rsidRDefault="00AB6421" w:rsidP="008C553F">
      <w:pPr>
        <w:ind w:firstLine="720"/>
        <w:contextualSpacing/>
        <w:jc w:val="both"/>
        <w:rPr>
          <w:rFonts w:cs="Times New Roman"/>
          <w:i/>
          <w:szCs w:val="28"/>
        </w:rPr>
      </w:pPr>
      <w:r w:rsidRPr="0029247A">
        <w:rPr>
          <w:rFonts w:cs="Times New Roman"/>
          <w:i/>
          <w:szCs w:val="28"/>
        </w:rPr>
        <w:t xml:space="preserve">Проектом предусмотрено, что отчетность об осуществлении расходов, источником финансового обеспечения которых является субсидия, предоставляется на бумажном носителе с приложением копий документов, подтверждающих расходы (в том числе в части доли </w:t>
      </w:r>
      <w:proofErr w:type="spellStart"/>
      <w:r w:rsidRPr="0029247A">
        <w:rPr>
          <w:rFonts w:cs="Times New Roman"/>
          <w:i/>
          <w:szCs w:val="28"/>
        </w:rPr>
        <w:t>софинансирования</w:t>
      </w:r>
      <w:proofErr w:type="spellEnd"/>
      <w:r w:rsidRPr="0029247A">
        <w:rPr>
          <w:rFonts w:cs="Times New Roman"/>
          <w:i/>
          <w:szCs w:val="28"/>
        </w:rPr>
        <w:t xml:space="preserve"> за счет собственных средств), в составе</w:t>
      </w:r>
      <w:r w:rsidR="006B2A9F" w:rsidRPr="0029247A">
        <w:rPr>
          <w:rFonts w:cs="Times New Roman"/>
          <w:i/>
          <w:szCs w:val="28"/>
        </w:rPr>
        <w:t>,</w:t>
      </w:r>
      <w:r w:rsidRPr="0029247A">
        <w:rPr>
          <w:rFonts w:cs="Times New Roman"/>
          <w:i/>
          <w:szCs w:val="28"/>
        </w:rPr>
        <w:t xml:space="preserve"> определенном соглашением.</w:t>
      </w:r>
    </w:p>
    <w:p w:rsidR="006B2A9F" w:rsidRPr="0029247A" w:rsidRDefault="006B2A9F" w:rsidP="008C553F">
      <w:pPr>
        <w:ind w:firstLine="720"/>
        <w:contextualSpacing/>
        <w:jc w:val="both"/>
        <w:rPr>
          <w:rFonts w:cs="Times New Roman"/>
          <w:i/>
          <w:szCs w:val="28"/>
        </w:rPr>
      </w:pPr>
      <w:r w:rsidRPr="0029247A">
        <w:rPr>
          <w:rFonts w:cs="Times New Roman"/>
          <w:i/>
          <w:szCs w:val="28"/>
        </w:rPr>
        <w:lastRenderedPageBreak/>
        <w:t>16. В отношении субсидии для предпринимателей в производственной сфере изменен перечень расходов, связанных с реализацией проекта, источником финансового обеспечения которых может являться субсидия.</w:t>
      </w:r>
    </w:p>
    <w:p w:rsidR="002F4D91" w:rsidRPr="0029247A" w:rsidRDefault="00501D31" w:rsidP="008C553F">
      <w:pPr>
        <w:ind w:firstLine="720"/>
        <w:contextualSpacing/>
        <w:jc w:val="both"/>
        <w:rPr>
          <w:rFonts w:cs="Times New Roman"/>
          <w:i/>
          <w:szCs w:val="28"/>
        </w:rPr>
      </w:pPr>
      <w:r w:rsidRPr="0029247A">
        <w:rPr>
          <w:rFonts w:cs="Times New Roman"/>
          <w:i/>
          <w:szCs w:val="28"/>
        </w:rPr>
        <w:t>17. В период прохождения процедуры ОРВ разработчиком выявлена</w:t>
      </w:r>
      <w:r w:rsidR="002F4D91" w:rsidRPr="0029247A">
        <w:rPr>
          <w:rFonts w:cs="Times New Roman"/>
          <w:i/>
          <w:szCs w:val="28"/>
        </w:rPr>
        <w:t xml:space="preserve"> необходимость:</w:t>
      </w:r>
    </w:p>
    <w:p w:rsidR="00581B92" w:rsidRPr="0029247A" w:rsidRDefault="00581B92" w:rsidP="00581B92">
      <w:pPr>
        <w:ind w:firstLine="720"/>
        <w:contextualSpacing/>
        <w:jc w:val="both"/>
        <w:rPr>
          <w:rFonts w:cs="Times New Roman"/>
          <w:i/>
          <w:szCs w:val="28"/>
        </w:rPr>
      </w:pPr>
      <w:r w:rsidRPr="0029247A">
        <w:rPr>
          <w:rFonts w:cs="Times New Roman"/>
          <w:i/>
          <w:szCs w:val="28"/>
        </w:rPr>
        <w:t xml:space="preserve">- приведения абзаца первого подпункта 9.3 пункта 9 раздела </w:t>
      </w:r>
      <w:r w:rsidRPr="0029247A">
        <w:rPr>
          <w:rFonts w:cs="Times New Roman"/>
          <w:i/>
          <w:szCs w:val="28"/>
          <w:lang w:val="en-US"/>
        </w:rPr>
        <w:t>II</w:t>
      </w:r>
      <w:r w:rsidRPr="0029247A">
        <w:rPr>
          <w:rFonts w:cs="Times New Roman"/>
          <w:i/>
          <w:szCs w:val="28"/>
        </w:rPr>
        <w:t xml:space="preserve"> приложений 1, 2 к Порядку предоставления субсидий субъектам малого и среднего предпринимательства в целях финансового обеспечения затрат с требованиями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rsidR="00581B92" w:rsidRPr="0029247A" w:rsidRDefault="00581B92" w:rsidP="00581B92">
      <w:pPr>
        <w:ind w:firstLine="720"/>
        <w:contextualSpacing/>
        <w:jc w:val="both"/>
        <w:rPr>
          <w:rFonts w:cs="Times New Roman"/>
          <w:i/>
          <w:szCs w:val="28"/>
        </w:rPr>
      </w:pPr>
      <w:r w:rsidRPr="0029247A">
        <w:rPr>
          <w:rFonts w:cs="Times New Roman"/>
          <w:i/>
          <w:szCs w:val="28"/>
        </w:rPr>
        <w:t>- дополнения приложений 1 и 2 к порядку возможностью подачи заявки посредством информационной системы – «Цифровая платформа Корпорации МСП», если это предусмотрено в объявлении о проведении отбора (при наличии технической возможности) (в соответствии с п 16.1 приложения 16 к постановлению Правительства ХМАО-Югры от 30.12.2021 № 633-п «О мерах по реализации государственной программы Ханты-Мансийского автономного округа - Югры «Развитие экономического потенциала» (в редакции от 15.09.2023 № 454-п);</w:t>
      </w:r>
    </w:p>
    <w:p w:rsidR="00581B92" w:rsidRPr="0029247A" w:rsidRDefault="00581B92" w:rsidP="00581B92">
      <w:pPr>
        <w:ind w:firstLine="720"/>
        <w:contextualSpacing/>
        <w:jc w:val="both"/>
        <w:rPr>
          <w:rFonts w:cs="Times New Roman"/>
          <w:i/>
          <w:szCs w:val="28"/>
        </w:rPr>
      </w:pPr>
      <w:r w:rsidRPr="0029247A">
        <w:rPr>
          <w:rFonts w:cs="Times New Roman"/>
          <w:i/>
          <w:szCs w:val="28"/>
        </w:rPr>
        <w:t xml:space="preserve">- изложения абзаца пятого пункта 4 раздела </w:t>
      </w:r>
      <w:r w:rsidRPr="0029247A">
        <w:rPr>
          <w:rFonts w:cs="Times New Roman"/>
          <w:i/>
          <w:szCs w:val="28"/>
          <w:lang w:val="en-US"/>
        </w:rPr>
        <w:t>III</w:t>
      </w:r>
      <w:r w:rsidRPr="0029247A">
        <w:rPr>
          <w:rFonts w:cs="Times New Roman"/>
          <w:i/>
          <w:szCs w:val="28"/>
        </w:rPr>
        <w:t xml:space="preserve"> приложений 1 и 2 к порядку: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29247A">
        <w:rPr>
          <w:rFonts w:cs="Times New Roman"/>
          <w:i/>
          <w:szCs w:val="28"/>
        </w:rPr>
        <w:t>недостижении</w:t>
      </w:r>
      <w:proofErr w:type="spellEnd"/>
      <w:r w:rsidRPr="0029247A">
        <w:rPr>
          <w:rFonts w:cs="Times New Roman"/>
          <w:i/>
          <w:szCs w:val="28"/>
        </w:rPr>
        <w:t xml:space="preserve"> согласия по новым условиям» в редакции:</w:t>
      </w:r>
    </w:p>
    <w:p w:rsidR="00581B92" w:rsidRPr="0029247A" w:rsidRDefault="00581B92" w:rsidP="00581B92">
      <w:pPr>
        <w:ind w:firstLine="720"/>
        <w:contextualSpacing/>
        <w:jc w:val="both"/>
        <w:rPr>
          <w:rFonts w:cs="Times New Roman"/>
          <w:i/>
          <w:szCs w:val="28"/>
        </w:rPr>
      </w:pPr>
      <w:r w:rsidRPr="0029247A">
        <w:rPr>
          <w:rFonts w:cs="Times New Roman"/>
          <w:i/>
          <w:szCs w:val="28"/>
        </w:rPr>
        <w:t xml:space="preserve">«В соглашение включаются условия о согласовании новых условий соглашения или о расторжении соглашения при </w:t>
      </w:r>
      <w:proofErr w:type="spellStart"/>
      <w:r w:rsidRPr="0029247A">
        <w:rPr>
          <w:rFonts w:cs="Times New Roman"/>
          <w:i/>
          <w:szCs w:val="28"/>
        </w:rPr>
        <w:t>недостижении</w:t>
      </w:r>
      <w:proofErr w:type="spellEnd"/>
      <w:r w:rsidRPr="0029247A">
        <w:rPr>
          <w:rFonts w:cs="Times New Roman"/>
          <w:i/>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rsidR="00581B92" w:rsidRPr="0029247A" w:rsidRDefault="00581B92" w:rsidP="00581B92">
      <w:pPr>
        <w:ind w:firstLine="720"/>
        <w:contextualSpacing/>
        <w:jc w:val="both"/>
        <w:rPr>
          <w:rFonts w:cs="Times New Roman"/>
          <w:i/>
          <w:szCs w:val="28"/>
        </w:rPr>
      </w:pPr>
      <w:r w:rsidRPr="0029247A">
        <w:rPr>
          <w:rFonts w:cs="Times New Roman"/>
          <w:i/>
          <w:szCs w:val="28"/>
        </w:rPr>
        <w:t>Указанное изменение исключает смысловую ошибку. Требование                                             о согласовании получателем субсидии новых условий соглашения (в случае уменьшения лимитов бюджетных обязательств главному распорядителю бюджетных средств) включается в первоначальное соглашение сразу, а не после того, как лимиты бюджетных обязательств уменьшатся;</w:t>
      </w:r>
    </w:p>
    <w:p w:rsidR="00581B92" w:rsidRPr="0029247A" w:rsidRDefault="00581B92" w:rsidP="00581B92">
      <w:pPr>
        <w:ind w:firstLine="720"/>
        <w:contextualSpacing/>
        <w:jc w:val="both"/>
        <w:rPr>
          <w:rFonts w:cs="Times New Roman"/>
          <w:i/>
          <w:szCs w:val="28"/>
        </w:rPr>
      </w:pPr>
      <w:r w:rsidRPr="0029247A">
        <w:rPr>
          <w:rFonts w:cs="Times New Roman"/>
          <w:i/>
          <w:szCs w:val="28"/>
        </w:rPr>
        <w:t xml:space="preserve">- корректировки формы декларации об отсутствии заинтересованности в совершении сделок, затраты по которым представлены в подтверждение </w:t>
      </w:r>
      <w:r w:rsidRPr="0029247A">
        <w:rPr>
          <w:rFonts w:cs="Times New Roman"/>
          <w:i/>
          <w:szCs w:val="28"/>
        </w:rPr>
        <w:lastRenderedPageBreak/>
        <w:t>произведенных расходов (в части формулировки «Ф.И.О. (последнее – при наличии)»;</w:t>
      </w:r>
    </w:p>
    <w:p w:rsidR="00581B92" w:rsidRPr="0029247A" w:rsidRDefault="00581B92" w:rsidP="00581B92">
      <w:pPr>
        <w:ind w:firstLine="720"/>
        <w:contextualSpacing/>
        <w:jc w:val="both"/>
        <w:rPr>
          <w:rFonts w:cs="Times New Roman"/>
          <w:i/>
          <w:szCs w:val="28"/>
        </w:rPr>
      </w:pPr>
      <w:r w:rsidRPr="0029247A">
        <w:rPr>
          <w:rFonts w:cs="Times New Roman"/>
          <w:i/>
          <w:szCs w:val="28"/>
        </w:rPr>
        <w:t>- внесения технических правок в заголовки и по тексту приложений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в части замены слов «начинающим предпринимателям» словом «предпринимателям»;</w:t>
      </w:r>
    </w:p>
    <w:p w:rsidR="00581B92" w:rsidRPr="0029247A" w:rsidRDefault="00581B92" w:rsidP="00581B92">
      <w:pPr>
        <w:ind w:firstLine="720"/>
        <w:contextualSpacing/>
        <w:jc w:val="both"/>
        <w:rPr>
          <w:rFonts w:cs="Times New Roman"/>
          <w:i/>
          <w:szCs w:val="28"/>
        </w:rPr>
      </w:pPr>
      <w:r w:rsidRPr="0029247A">
        <w:rPr>
          <w:rFonts w:cs="Times New Roman"/>
          <w:i/>
          <w:szCs w:val="28"/>
        </w:rPr>
        <w:t>- корректировки формы оценочного листа (дополнение реквизитом «Подпись члена комиссии»).</w:t>
      </w:r>
    </w:p>
    <w:p w:rsidR="00AE06E6" w:rsidRPr="0029247A" w:rsidRDefault="00C51215" w:rsidP="00C51215">
      <w:pPr>
        <w:ind w:firstLine="720"/>
        <w:contextualSpacing/>
        <w:jc w:val="both"/>
        <w:rPr>
          <w:rFonts w:cs="Times New Roman"/>
          <w:szCs w:val="28"/>
        </w:rPr>
      </w:pPr>
      <w:r w:rsidRPr="0029247A">
        <w:rPr>
          <w:rFonts w:cs="Times New Roman"/>
          <w:szCs w:val="28"/>
        </w:rPr>
        <w:t>3.2. Информация о возникновении, выявлении проблемы и мерах, принятых ранее для ее решения, достигнутых результатах:</w:t>
      </w:r>
      <w:r w:rsidR="00AE06E6" w:rsidRPr="0029247A">
        <w:rPr>
          <w:rFonts w:cs="Times New Roman"/>
          <w:szCs w:val="28"/>
        </w:rPr>
        <w:t xml:space="preserve"> </w:t>
      </w:r>
    </w:p>
    <w:p w:rsidR="00C14AB4" w:rsidRPr="0029247A" w:rsidRDefault="00C14AB4" w:rsidP="00C51215">
      <w:pPr>
        <w:ind w:firstLine="720"/>
        <w:contextualSpacing/>
        <w:jc w:val="both"/>
        <w:rPr>
          <w:rFonts w:cs="Times New Roman"/>
          <w:i/>
          <w:szCs w:val="28"/>
        </w:rPr>
      </w:pPr>
      <w:r w:rsidRPr="0029247A">
        <w:rPr>
          <w:rFonts w:cs="Times New Roman"/>
          <w:i/>
          <w:szCs w:val="28"/>
        </w:rPr>
        <w:t>Исходя из опыта предоставления субсидий в целях финансового обеспечения затрат начинающим предпринимателям в производственной сфере в предшествующие годы</w:t>
      </w:r>
      <w:r w:rsidR="002442C4" w:rsidRPr="0029247A">
        <w:rPr>
          <w:rFonts w:cs="Times New Roman"/>
          <w:i/>
          <w:szCs w:val="28"/>
        </w:rPr>
        <w:t xml:space="preserve">, а также в </w:t>
      </w:r>
      <w:r w:rsidR="00AC2D4D" w:rsidRPr="0029247A">
        <w:rPr>
          <w:rFonts w:cs="Times New Roman"/>
          <w:i/>
          <w:szCs w:val="28"/>
        </w:rPr>
        <w:t xml:space="preserve">целях обеспечения доступа к мерам муниципальной финансовой поддержки более широкого круга предпринимателей в условиях сложившейся политико-экономической ситуации было принято решение о расширении категории получателей субсидии, соответствующие изменения были внесены в муниципальную программу </w:t>
      </w:r>
      <w:r w:rsidR="00CB7A06" w:rsidRPr="0029247A">
        <w:rPr>
          <w:rFonts w:cs="Times New Roman"/>
          <w:i/>
          <w:szCs w:val="28"/>
        </w:rPr>
        <w:t>«Развитие малого и среднего предпринимательства в городе Сургуте на период до 2030 года».</w:t>
      </w:r>
    </w:p>
    <w:p w:rsidR="00C51215" w:rsidRPr="0029247A" w:rsidRDefault="001F024E" w:rsidP="00C51215">
      <w:pPr>
        <w:ind w:firstLine="720"/>
        <w:contextualSpacing/>
        <w:jc w:val="both"/>
        <w:rPr>
          <w:rFonts w:cs="Times New Roman"/>
          <w:i/>
          <w:szCs w:val="28"/>
        </w:rPr>
      </w:pPr>
      <w:r w:rsidRPr="0029247A">
        <w:rPr>
          <w:rFonts w:cs="Times New Roman"/>
          <w:i/>
          <w:szCs w:val="28"/>
        </w:rPr>
        <w:t>Р</w:t>
      </w:r>
      <w:r w:rsidR="003B34C5" w:rsidRPr="0029247A">
        <w:rPr>
          <w:rFonts w:cs="Times New Roman"/>
          <w:i/>
          <w:szCs w:val="28"/>
        </w:rPr>
        <w:t>яд изменений внесен по рекомендациям Контрольно-счетной палаты города Сургута по результатам проведенного контрольного мероприятия</w:t>
      </w:r>
      <w:r w:rsidRPr="0029247A">
        <w:rPr>
          <w:rFonts w:cs="Times New Roman"/>
          <w:i/>
          <w:szCs w:val="28"/>
        </w:rPr>
        <w:t>, ряд изменений требований к документам и участнику отбора изменен исходя из практики предоставления субсидий</w:t>
      </w:r>
      <w:r w:rsidR="003B34C5" w:rsidRPr="0029247A">
        <w:rPr>
          <w:rFonts w:cs="Times New Roman"/>
          <w:i/>
          <w:szCs w:val="28"/>
        </w:rPr>
        <w:t xml:space="preserve"> </w:t>
      </w:r>
      <w:r w:rsidRPr="0029247A">
        <w:rPr>
          <w:rFonts w:cs="Times New Roman"/>
          <w:i/>
          <w:szCs w:val="28"/>
        </w:rPr>
        <w:t>и выявления недостатков порядка предоставления субсидий.</w:t>
      </w:r>
    </w:p>
    <w:p w:rsidR="00C51215" w:rsidRPr="0029247A" w:rsidRDefault="00C51215" w:rsidP="002526CB">
      <w:pPr>
        <w:ind w:firstLine="720"/>
        <w:contextualSpacing/>
        <w:jc w:val="both"/>
        <w:rPr>
          <w:rFonts w:cs="Times New Roman"/>
          <w:szCs w:val="28"/>
        </w:rPr>
      </w:pPr>
      <w:r w:rsidRPr="0029247A">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C51215" w:rsidRPr="0029247A" w:rsidRDefault="002526CB" w:rsidP="002526CB">
      <w:pPr>
        <w:ind w:firstLine="720"/>
        <w:contextualSpacing/>
        <w:jc w:val="both"/>
        <w:rPr>
          <w:rFonts w:cs="Times New Roman"/>
          <w:i/>
          <w:szCs w:val="28"/>
        </w:rPr>
      </w:pPr>
      <w:r w:rsidRPr="0029247A">
        <w:rPr>
          <w:rFonts w:cs="Times New Roman"/>
          <w:i/>
          <w:szCs w:val="28"/>
        </w:rPr>
        <w:t xml:space="preserve">- </w:t>
      </w:r>
      <w:r w:rsidR="004C298F" w:rsidRPr="0029247A">
        <w:rPr>
          <w:rFonts w:cs="Times New Roman"/>
          <w:i/>
          <w:szCs w:val="28"/>
        </w:rPr>
        <w:t>постановление Администрации Сургутского района от 13.05.2016 № 1533-нпа «Об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предпринимательства» муниципальной программы Сургутского района «Поддержка предпринимательства и развитие инвестиционной деятельности в Сургутском районе»</w:t>
      </w:r>
      <w:r w:rsidRPr="0029247A">
        <w:rPr>
          <w:rFonts w:cs="Times New Roman"/>
          <w:i/>
          <w:szCs w:val="28"/>
        </w:rPr>
        <w:t>;</w:t>
      </w:r>
    </w:p>
    <w:p w:rsidR="002526CB" w:rsidRPr="0029247A" w:rsidRDefault="00507902" w:rsidP="002526CB">
      <w:pPr>
        <w:ind w:firstLine="720"/>
        <w:contextualSpacing/>
        <w:jc w:val="both"/>
        <w:rPr>
          <w:rFonts w:cs="Times New Roman"/>
          <w:i/>
          <w:szCs w:val="28"/>
        </w:rPr>
      </w:pPr>
      <w:r w:rsidRPr="0029247A">
        <w:rPr>
          <w:rFonts w:cs="Times New Roman"/>
          <w:i/>
          <w:szCs w:val="28"/>
        </w:rPr>
        <w:t xml:space="preserve">- </w:t>
      </w:r>
      <w:r w:rsidR="004C298F" w:rsidRPr="0029247A">
        <w:rPr>
          <w:rFonts w:cs="Times New Roman"/>
          <w:i/>
          <w:szCs w:val="28"/>
        </w:rPr>
        <w:t xml:space="preserve">постановление администрации </w:t>
      </w:r>
      <w:proofErr w:type="spellStart"/>
      <w:r w:rsidR="004C298F" w:rsidRPr="0029247A">
        <w:rPr>
          <w:rFonts w:cs="Times New Roman"/>
          <w:i/>
          <w:szCs w:val="28"/>
        </w:rPr>
        <w:t>Нефтеюганского</w:t>
      </w:r>
      <w:proofErr w:type="spellEnd"/>
      <w:r w:rsidR="004C298F" w:rsidRPr="0029247A">
        <w:rPr>
          <w:rFonts w:cs="Times New Roman"/>
          <w:i/>
          <w:szCs w:val="28"/>
        </w:rPr>
        <w:t xml:space="preserve"> района от 03.04.2023 № 440-па-нпа «Об утверждении порядков предоставления субсидий, грантов в форме субсидий субъектам малого и среднего предпринимательства </w:t>
      </w:r>
      <w:proofErr w:type="spellStart"/>
      <w:r w:rsidR="004C298F" w:rsidRPr="0029247A">
        <w:rPr>
          <w:rFonts w:cs="Times New Roman"/>
          <w:i/>
          <w:szCs w:val="28"/>
        </w:rPr>
        <w:t>Нефтеюганского</w:t>
      </w:r>
      <w:proofErr w:type="spellEnd"/>
      <w:r w:rsidR="004C298F" w:rsidRPr="0029247A">
        <w:rPr>
          <w:rFonts w:cs="Times New Roman"/>
          <w:i/>
          <w:szCs w:val="28"/>
        </w:rPr>
        <w:t xml:space="preserve"> района и перечня социально значимых (приоритетных) видов деятельности субъектов малого и среднего предпринимательства в целях реализации муниципальной программы «Содействие развитию малого и среднего предпринимательства»</w:t>
      </w:r>
      <w:r w:rsidRPr="0029247A">
        <w:rPr>
          <w:rFonts w:cs="Times New Roman"/>
          <w:i/>
          <w:szCs w:val="28"/>
        </w:rPr>
        <w:t>.</w:t>
      </w:r>
    </w:p>
    <w:p w:rsidR="00C51215" w:rsidRPr="0029247A" w:rsidRDefault="00C51215" w:rsidP="00507902">
      <w:pPr>
        <w:ind w:firstLine="720"/>
        <w:contextualSpacing/>
        <w:jc w:val="both"/>
        <w:rPr>
          <w:rFonts w:cs="Times New Roman"/>
          <w:sz w:val="22"/>
        </w:rPr>
      </w:pPr>
      <w:r w:rsidRPr="0029247A">
        <w:rPr>
          <w:rFonts w:cs="Times New Roman"/>
          <w:szCs w:val="28"/>
        </w:rPr>
        <w:t>3.4. Источники данных:</w:t>
      </w:r>
      <w:r w:rsidR="00507902" w:rsidRPr="0029247A">
        <w:rPr>
          <w:rFonts w:cs="Times New Roman"/>
          <w:szCs w:val="28"/>
        </w:rPr>
        <w:t xml:space="preserve"> </w:t>
      </w:r>
      <w:r w:rsidR="00507902" w:rsidRPr="0029247A">
        <w:rPr>
          <w:rFonts w:cs="Times New Roman"/>
          <w:i/>
          <w:szCs w:val="28"/>
        </w:rPr>
        <w:t>информационно-правовая система «ГАРАНТ».</w:t>
      </w:r>
    </w:p>
    <w:p w:rsidR="00C51215" w:rsidRPr="0029247A" w:rsidRDefault="00B74AF1" w:rsidP="00507902">
      <w:pPr>
        <w:ind w:firstLine="720"/>
        <w:contextualSpacing/>
        <w:jc w:val="both"/>
        <w:rPr>
          <w:szCs w:val="28"/>
        </w:rPr>
      </w:pPr>
      <w:r w:rsidRPr="0029247A">
        <w:rPr>
          <w:szCs w:val="28"/>
        </w:rPr>
        <w:t xml:space="preserve">3.5. 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w:t>
      </w:r>
      <w:r w:rsidRPr="0029247A">
        <w:rPr>
          <w:szCs w:val="28"/>
        </w:rPr>
        <w:lastRenderedPageBreak/>
        <w:t>экономического ущерба, в том числе бюджетам всех уровней, иные негативные последствия:</w:t>
      </w:r>
      <w:r w:rsidR="00507902" w:rsidRPr="0029247A">
        <w:rPr>
          <w:szCs w:val="28"/>
        </w:rPr>
        <w:t xml:space="preserve"> </w:t>
      </w:r>
    </w:p>
    <w:p w:rsidR="00A50AA7" w:rsidRPr="0029247A" w:rsidRDefault="00A50AA7" w:rsidP="00A50AA7">
      <w:pPr>
        <w:ind w:firstLine="720"/>
        <w:contextualSpacing/>
        <w:jc w:val="both"/>
        <w:rPr>
          <w:i/>
          <w:szCs w:val="28"/>
        </w:rPr>
      </w:pPr>
      <w:r w:rsidRPr="0029247A">
        <w:rPr>
          <w:i/>
          <w:szCs w:val="28"/>
        </w:rPr>
        <w:t>Проблема в настоящее время является актуальной, поскольку отсутствие предлагаемого правового регулирования может привести                                  к получению актов прокурорского реагирования (представлений, предписаний                       о бездействии органов местного самоуправления), а также невозможности расходования бюджетных средств, запланированных на реализацию мероприятия муниципальной программы «Финансовая поддержка субъектов малого и среднего предпринимательства в виде финансового обеспечения затрат предпринимателям в производственной сфере» и невозможности получения субсидий субъектами малого  и среднего предпринимательства , осуществляющими деятельность в производственной сфере.</w:t>
      </w:r>
    </w:p>
    <w:p w:rsidR="00B96A90" w:rsidRPr="0029247A" w:rsidRDefault="00B96A90" w:rsidP="00507902">
      <w:pPr>
        <w:ind w:firstLine="720"/>
        <w:contextualSpacing/>
        <w:jc w:val="both"/>
        <w:rPr>
          <w:szCs w:val="28"/>
        </w:rPr>
      </w:pPr>
    </w:p>
    <w:p w:rsidR="00507902" w:rsidRPr="0029247A" w:rsidRDefault="00507902" w:rsidP="00507902">
      <w:pPr>
        <w:ind w:firstLine="720"/>
        <w:contextualSpacing/>
        <w:jc w:val="both"/>
        <w:rPr>
          <w:rFonts w:cs="Times New Roman"/>
          <w:sz w:val="22"/>
        </w:rPr>
      </w:pPr>
    </w:p>
    <w:p w:rsidR="00816DE4" w:rsidRPr="0029247A" w:rsidRDefault="00816DE4" w:rsidP="00816DE4">
      <w:pPr>
        <w:widowControl w:val="0"/>
        <w:autoSpaceDE w:val="0"/>
        <w:autoSpaceDN w:val="0"/>
        <w:adjustRightInd w:val="0"/>
        <w:jc w:val="center"/>
        <w:rPr>
          <w:rFonts w:eastAsia="Times New Roman" w:cs="Times New Roman"/>
          <w:szCs w:val="28"/>
          <w:lang w:eastAsia="ru-RU"/>
        </w:rPr>
        <w:sectPr w:rsidR="00816DE4" w:rsidRPr="0029247A" w:rsidSect="00D71243">
          <w:headerReference w:type="default" r:id="rId8"/>
          <w:pgSz w:w="11906" w:h="16838" w:code="9"/>
          <w:pgMar w:top="284" w:right="567" w:bottom="1134" w:left="1701" w:header="720" w:footer="720" w:gutter="0"/>
          <w:cols w:space="720"/>
          <w:noEndnote/>
          <w:docGrid w:linePitch="326"/>
        </w:sectPr>
      </w:pPr>
    </w:p>
    <w:p w:rsidR="00C51215" w:rsidRPr="0029247A" w:rsidRDefault="00C51215" w:rsidP="00C51215">
      <w:pPr>
        <w:ind w:firstLine="720"/>
        <w:contextualSpacing/>
        <w:jc w:val="both"/>
        <w:rPr>
          <w:rFonts w:cs="Times New Roman"/>
          <w:bCs/>
          <w:szCs w:val="28"/>
        </w:rPr>
      </w:pPr>
      <w:r w:rsidRPr="0029247A">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29247A"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29247A" w:rsidTr="00252819">
        <w:tc>
          <w:tcPr>
            <w:tcW w:w="3256" w:type="dxa"/>
          </w:tcPr>
          <w:p w:rsidR="00C51215" w:rsidRPr="0029247A" w:rsidRDefault="00C51215" w:rsidP="002E735F">
            <w:pPr>
              <w:contextualSpacing/>
              <w:jc w:val="center"/>
              <w:rPr>
                <w:rFonts w:cs="Times New Roman"/>
                <w:szCs w:val="28"/>
              </w:rPr>
            </w:pPr>
            <w:r w:rsidRPr="0029247A">
              <w:rPr>
                <w:rFonts w:cs="Times New Roman"/>
                <w:szCs w:val="28"/>
              </w:rPr>
              <w:t>4.1. Цели предлагаемого правового регулирования</w:t>
            </w:r>
          </w:p>
        </w:tc>
        <w:tc>
          <w:tcPr>
            <w:tcW w:w="2976" w:type="dxa"/>
          </w:tcPr>
          <w:p w:rsidR="00252819" w:rsidRPr="0029247A" w:rsidRDefault="00C51215" w:rsidP="002E735F">
            <w:pPr>
              <w:contextualSpacing/>
              <w:jc w:val="center"/>
              <w:rPr>
                <w:rFonts w:cs="Times New Roman"/>
                <w:szCs w:val="28"/>
              </w:rPr>
            </w:pPr>
            <w:r w:rsidRPr="0029247A">
              <w:rPr>
                <w:rFonts w:cs="Times New Roman"/>
                <w:szCs w:val="28"/>
              </w:rPr>
              <w:t xml:space="preserve">4.2. Сроки </w:t>
            </w:r>
          </w:p>
          <w:p w:rsidR="00C51215" w:rsidRPr="0029247A" w:rsidRDefault="00C51215" w:rsidP="002E735F">
            <w:pPr>
              <w:contextualSpacing/>
              <w:jc w:val="center"/>
              <w:rPr>
                <w:rFonts w:cs="Times New Roman"/>
                <w:szCs w:val="28"/>
              </w:rPr>
            </w:pPr>
            <w:r w:rsidRPr="0029247A">
              <w:rPr>
                <w:rFonts w:cs="Times New Roman"/>
                <w:szCs w:val="28"/>
              </w:rPr>
              <w:t>достижения                   целей предлагаемого</w:t>
            </w:r>
          </w:p>
          <w:p w:rsidR="00C51215" w:rsidRPr="0029247A" w:rsidRDefault="00C51215" w:rsidP="002E735F">
            <w:pPr>
              <w:contextualSpacing/>
              <w:jc w:val="center"/>
              <w:rPr>
                <w:rFonts w:cs="Times New Roman"/>
                <w:szCs w:val="28"/>
              </w:rPr>
            </w:pPr>
            <w:r w:rsidRPr="0029247A">
              <w:rPr>
                <w:rFonts w:cs="Times New Roman"/>
                <w:szCs w:val="28"/>
              </w:rPr>
              <w:t>правового регулирования</w:t>
            </w:r>
          </w:p>
        </w:tc>
        <w:tc>
          <w:tcPr>
            <w:tcW w:w="3828" w:type="dxa"/>
          </w:tcPr>
          <w:p w:rsidR="00252819" w:rsidRPr="0029247A" w:rsidRDefault="00C51215" w:rsidP="002E735F">
            <w:pPr>
              <w:contextualSpacing/>
              <w:jc w:val="center"/>
              <w:rPr>
                <w:rFonts w:cs="Times New Roman"/>
                <w:szCs w:val="28"/>
              </w:rPr>
            </w:pPr>
            <w:r w:rsidRPr="0029247A">
              <w:rPr>
                <w:rFonts w:cs="Times New Roman"/>
                <w:szCs w:val="28"/>
              </w:rPr>
              <w:t xml:space="preserve">4.3. Наименование </w:t>
            </w:r>
          </w:p>
          <w:p w:rsidR="00C51215" w:rsidRPr="0029247A" w:rsidRDefault="00C51215" w:rsidP="002E735F">
            <w:pPr>
              <w:contextualSpacing/>
              <w:jc w:val="center"/>
              <w:rPr>
                <w:rFonts w:cs="Times New Roman"/>
                <w:szCs w:val="28"/>
              </w:rPr>
            </w:pPr>
            <w:r w:rsidRPr="0029247A">
              <w:rPr>
                <w:rFonts w:cs="Times New Roman"/>
                <w:szCs w:val="28"/>
              </w:rPr>
              <w:t>показателей</w:t>
            </w:r>
          </w:p>
          <w:p w:rsidR="00C64BC1" w:rsidRPr="0029247A" w:rsidRDefault="00C51215" w:rsidP="002E735F">
            <w:pPr>
              <w:contextualSpacing/>
              <w:jc w:val="center"/>
              <w:rPr>
                <w:rFonts w:cs="Times New Roman"/>
                <w:szCs w:val="28"/>
              </w:rPr>
            </w:pPr>
            <w:r w:rsidRPr="0029247A">
              <w:rPr>
                <w:rFonts w:cs="Times New Roman"/>
                <w:szCs w:val="28"/>
              </w:rPr>
              <w:t xml:space="preserve">достижения целей </w:t>
            </w:r>
          </w:p>
          <w:p w:rsidR="00C51215" w:rsidRPr="0029247A" w:rsidRDefault="00C51215" w:rsidP="002E735F">
            <w:pPr>
              <w:contextualSpacing/>
              <w:jc w:val="center"/>
              <w:rPr>
                <w:rFonts w:cs="Times New Roman"/>
                <w:szCs w:val="28"/>
              </w:rPr>
            </w:pPr>
            <w:r w:rsidRPr="0029247A">
              <w:rPr>
                <w:rFonts w:cs="Times New Roman"/>
                <w:szCs w:val="28"/>
              </w:rPr>
              <w:t>предлагаемого</w:t>
            </w:r>
          </w:p>
          <w:p w:rsidR="00C51215" w:rsidRPr="0029247A" w:rsidRDefault="00C51215" w:rsidP="002E735F">
            <w:pPr>
              <w:contextualSpacing/>
              <w:jc w:val="center"/>
              <w:rPr>
                <w:rFonts w:cs="Times New Roman"/>
                <w:szCs w:val="28"/>
              </w:rPr>
            </w:pPr>
            <w:r w:rsidRPr="0029247A">
              <w:rPr>
                <w:rFonts w:cs="Times New Roman"/>
                <w:szCs w:val="28"/>
              </w:rPr>
              <w:t xml:space="preserve">правового регулирования </w:t>
            </w:r>
          </w:p>
          <w:p w:rsidR="00C51215" w:rsidRPr="0029247A" w:rsidRDefault="00C51215" w:rsidP="002E735F">
            <w:pPr>
              <w:contextualSpacing/>
              <w:jc w:val="center"/>
              <w:rPr>
                <w:rFonts w:cs="Times New Roman"/>
                <w:szCs w:val="28"/>
              </w:rPr>
            </w:pPr>
            <w:r w:rsidRPr="0029247A">
              <w:rPr>
                <w:rFonts w:cs="Times New Roman"/>
                <w:szCs w:val="28"/>
              </w:rPr>
              <w:t>(ед. изм.)</w:t>
            </w:r>
          </w:p>
        </w:tc>
        <w:tc>
          <w:tcPr>
            <w:tcW w:w="1842" w:type="dxa"/>
          </w:tcPr>
          <w:p w:rsidR="00C51215" w:rsidRPr="0029247A" w:rsidRDefault="00C51215" w:rsidP="002E735F">
            <w:pPr>
              <w:contextualSpacing/>
              <w:jc w:val="center"/>
              <w:rPr>
                <w:rFonts w:cs="Times New Roman"/>
                <w:szCs w:val="28"/>
              </w:rPr>
            </w:pPr>
            <w:r w:rsidRPr="0029247A">
              <w:rPr>
                <w:rFonts w:cs="Times New Roman"/>
                <w:szCs w:val="28"/>
              </w:rPr>
              <w:t>4.4. Значения</w:t>
            </w:r>
          </w:p>
          <w:p w:rsidR="00C51215" w:rsidRPr="0029247A" w:rsidRDefault="00C51215" w:rsidP="002E735F">
            <w:pPr>
              <w:contextualSpacing/>
              <w:jc w:val="center"/>
              <w:rPr>
                <w:rFonts w:cs="Times New Roman"/>
                <w:szCs w:val="28"/>
              </w:rPr>
            </w:pPr>
            <w:r w:rsidRPr="0029247A">
              <w:rPr>
                <w:rFonts w:cs="Times New Roman"/>
                <w:szCs w:val="28"/>
              </w:rPr>
              <w:t>показателей                        по годам</w:t>
            </w:r>
          </w:p>
        </w:tc>
        <w:tc>
          <w:tcPr>
            <w:tcW w:w="2835" w:type="dxa"/>
          </w:tcPr>
          <w:p w:rsidR="00C51215" w:rsidRPr="0029247A" w:rsidRDefault="00C51215" w:rsidP="002E735F">
            <w:pPr>
              <w:contextualSpacing/>
              <w:jc w:val="center"/>
              <w:rPr>
                <w:rFonts w:cs="Times New Roman"/>
                <w:szCs w:val="28"/>
              </w:rPr>
            </w:pPr>
            <w:r w:rsidRPr="0029247A">
              <w:rPr>
                <w:rFonts w:cs="Times New Roman"/>
                <w:szCs w:val="28"/>
              </w:rPr>
              <w:t>4.5. Источники данных для расчета</w:t>
            </w:r>
          </w:p>
          <w:p w:rsidR="00C51215" w:rsidRPr="0029247A" w:rsidRDefault="00C51215" w:rsidP="002E735F">
            <w:pPr>
              <w:contextualSpacing/>
              <w:jc w:val="center"/>
              <w:rPr>
                <w:rFonts w:cs="Times New Roman"/>
                <w:szCs w:val="28"/>
              </w:rPr>
            </w:pPr>
            <w:r w:rsidRPr="0029247A">
              <w:rPr>
                <w:rFonts w:cs="Times New Roman"/>
                <w:szCs w:val="28"/>
              </w:rPr>
              <w:t>показателей</w:t>
            </w:r>
          </w:p>
        </w:tc>
      </w:tr>
      <w:tr w:rsidR="006B2A9F" w:rsidRPr="0029247A" w:rsidTr="002E735F">
        <w:trPr>
          <w:trHeight w:val="1265"/>
        </w:trPr>
        <w:tc>
          <w:tcPr>
            <w:tcW w:w="3256" w:type="dxa"/>
          </w:tcPr>
          <w:p w:rsidR="006B2A9F" w:rsidRPr="0029247A" w:rsidRDefault="006B2A9F" w:rsidP="00633DC0">
            <w:pPr>
              <w:contextualSpacing/>
              <w:jc w:val="both"/>
              <w:rPr>
                <w:rFonts w:cs="Times New Roman"/>
                <w:iCs/>
                <w:sz w:val="22"/>
              </w:rPr>
            </w:pPr>
            <w:r w:rsidRPr="0029247A">
              <w:rPr>
                <w:rFonts w:cs="Times New Roman"/>
                <w:iCs/>
                <w:sz w:val="22"/>
              </w:rPr>
              <w:t>Создание условий для развития сектора малого и среднего предпринимательства города Сургута.</w:t>
            </w:r>
          </w:p>
          <w:p w:rsidR="006B2A9F" w:rsidRPr="0029247A" w:rsidRDefault="006B2A9F" w:rsidP="00633DC0">
            <w:pPr>
              <w:contextualSpacing/>
              <w:jc w:val="both"/>
              <w:rPr>
                <w:rFonts w:cs="Times New Roman"/>
                <w:iCs/>
                <w:sz w:val="22"/>
              </w:rPr>
            </w:pPr>
          </w:p>
        </w:tc>
        <w:tc>
          <w:tcPr>
            <w:tcW w:w="2976" w:type="dxa"/>
          </w:tcPr>
          <w:p w:rsidR="006B2A9F" w:rsidRPr="0029247A" w:rsidRDefault="006B2A9F" w:rsidP="002E735F">
            <w:pPr>
              <w:contextualSpacing/>
              <w:jc w:val="both"/>
              <w:rPr>
                <w:rFonts w:cs="Times New Roman"/>
                <w:sz w:val="22"/>
              </w:rPr>
            </w:pPr>
            <w:r w:rsidRPr="0029247A">
              <w:rPr>
                <w:rFonts w:cs="Times New Roman"/>
                <w:sz w:val="22"/>
              </w:rPr>
              <w:t>Со дня официального опубликования</w:t>
            </w:r>
          </w:p>
        </w:tc>
        <w:tc>
          <w:tcPr>
            <w:tcW w:w="3828" w:type="dxa"/>
          </w:tcPr>
          <w:p w:rsidR="006B2A9F" w:rsidRPr="0029247A" w:rsidRDefault="006B2A9F" w:rsidP="002E735F">
            <w:pPr>
              <w:contextualSpacing/>
              <w:jc w:val="both"/>
              <w:rPr>
                <w:rFonts w:cs="Times New Roman"/>
                <w:iCs/>
                <w:sz w:val="22"/>
              </w:rPr>
            </w:pPr>
            <w:r w:rsidRPr="0029247A">
              <w:rPr>
                <w:rFonts w:cs="Times New Roman"/>
                <w:iCs/>
                <w:sz w:val="22"/>
              </w:rPr>
              <w:t>Количество субсидий, предоставленных субъектам малого и среднего предпринимательства</w:t>
            </w:r>
          </w:p>
        </w:tc>
        <w:tc>
          <w:tcPr>
            <w:tcW w:w="1842" w:type="dxa"/>
          </w:tcPr>
          <w:p w:rsidR="006B2A9F" w:rsidRPr="0029247A" w:rsidRDefault="00281039" w:rsidP="00281039">
            <w:pPr>
              <w:contextualSpacing/>
              <w:jc w:val="both"/>
              <w:rPr>
                <w:rFonts w:cs="Times New Roman"/>
                <w:sz w:val="22"/>
              </w:rPr>
            </w:pPr>
            <w:r w:rsidRPr="0029247A">
              <w:rPr>
                <w:rFonts w:cs="Times New Roman"/>
                <w:sz w:val="22"/>
              </w:rPr>
              <w:t>2023 – не менее 3</w:t>
            </w:r>
          </w:p>
          <w:p w:rsidR="00281039" w:rsidRPr="0029247A" w:rsidRDefault="00281039" w:rsidP="00281039">
            <w:pPr>
              <w:contextualSpacing/>
              <w:jc w:val="both"/>
              <w:rPr>
                <w:rFonts w:cs="Times New Roman"/>
                <w:sz w:val="22"/>
              </w:rPr>
            </w:pPr>
            <w:r w:rsidRPr="0029247A">
              <w:rPr>
                <w:rFonts w:cs="Times New Roman"/>
                <w:sz w:val="22"/>
              </w:rPr>
              <w:t>2024 – не менее 1</w:t>
            </w:r>
          </w:p>
          <w:p w:rsidR="00281039" w:rsidRPr="0029247A" w:rsidRDefault="00281039" w:rsidP="00281039">
            <w:pPr>
              <w:contextualSpacing/>
              <w:jc w:val="both"/>
              <w:rPr>
                <w:rFonts w:cs="Times New Roman"/>
                <w:sz w:val="22"/>
              </w:rPr>
            </w:pPr>
            <w:r w:rsidRPr="0029247A">
              <w:rPr>
                <w:rFonts w:cs="Times New Roman"/>
                <w:sz w:val="22"/>
              </w:rPr>
              <w:t>2024 – не менее 1</w:t>
            </w:r>
          </w:p>
        </w:tc>
        <w:tc>
          <w:tcPr>
            <w:tcW w:w="2835" w:type="dxa"/>
          </w:tcPr>
          <w:p w:rsidR="006B2A9F" w:rsidRPr="0029247A" w:rsidRDefault="00281039" w:rsidP="002E735F">
            <w:pPr>
              <w:contextualSpacing/>
              <w:jc w:val="both"/>
              <w:rPr>
                <w:rFonts w:cs="Times New Roman"/>
                <w:sz w:val="22"/>
              </w:rPr>
            </w:pPr>
            <w:r w:rsidRPr="0029247A">
              <w:rPr>
                <w:rFonts w:cs="Times New Roman"/>
                <w:sz w:val="22"/>
              </w:rPr>
              <w:t xml:space="preserve">1. </w:t>
            </w:r>
            <w:r w:rsidR="002D6C3C" w:rsidRPr="0029247A">
              <w:rPr>
                <w:rFonts w:cs="Times New Roman"/>
                <w:sz w:val="22"/>
              </w:rPr>
              <w:t>Управление инвестиций, развития предпринимательства и туризма расчетным путем с учетом выделенных бюджетных ассигнований</w:t>
            </w:r>
            <w:r w:rsidRPr="0029247A">
              <w:rPr>
                <w:rFonts w:cs="Times New Roman"/>
                <w:sz w:val="22"/>
              </w:rPr>
              <w:t xml:space="preserve"> </w:t>
            </w:r>
          </w:p>
          <w:p w:rsidR="00281039" w:rsidRPr="0029247A" w:rsidRDefault="00281039" w:rsidP="002E735F">
            <w:pPr>
              <w:contextualSpacing/>
              <w:jc w:val="both"/>
              <w:rPr>
                <w:rFonts w:cs="Times New Roman"/>
                <w:sz w:val="22"/>
              </w:rPr>
            </w:pPr>
            <w:r w:rsidRPr="0029247A">
              <w:rPr>
                <w:rFonts w:cs="Times New Roman"/>
                <w:sz w:val="22"/>
              </w:rPr>
              <w:t>2. Муниципальная программа «Развитие малого и среднего предпринимательства                      в городе Сургуте на период до 2030 года»</w:t>
            </w:r>
          </w:p>
        </w:tc>
      </w:tr>
    </w:tbl>
    <w:p w:rsidR="00C51215" w:rsidRPr="0029247A" w:rsidRDefault="00C51215" w:rsidP="00C51215">
      <w:pPr>
        <w:contextualSpacing/>
        <w:jc w:val="both"/>
        <w:rPr>
          <w:rFonts w:cs="Times New Roman"/>
          <w:szCs w:val="28"/>
        </w:rPr>
      </w:pPr>
    </w:p>
    <w:p w:rsidR="00C51215" w:rsidRPr="0029247A" w:rsidRDefault="00C51215" w:rsidP="00C51215">
      <w:pPr>
        <w:ind w:firstLine="720"/>
        <w:contextualSpacing/>
        <w:jc w:val="both"/>
        <w:rPr>
          <w:rFonts w:cs="Times New Roman"/>
          <w:bCs/>
          <w:szCs w:val="28"/>
        </w:rPr>
      </w:pPr>
      <w:r w:rsidRPr="0029247A">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29247A"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29247A" w:rsidTr="002E735F">
        <w:trPr>
          <w:cantSplit/>
        </w:trPr>
        <w:tc>
          <w:tcPr>
            <w:tcW w:w="6747" w:type="dxa"/>
          </w:tcPr>
          <w:p w:rsidR="00C51215" w:rsidRPr="0029247A" w:rsidRDefault="00C51215" w:rsidP="002E735F">
            <w:pPr>
              <w:contextualSpacing/>
              <w:jc w:val="center"/>
              <w:rPr>
                <w:rFonts w:cs="Times New Roman"/>
                <w:szCs w:val="28"/>
              </w:rPr>
            </w:pPr>
            <w:r w:rsidRPr="0029247A">
              <w:rPr>
                <w:rFonts w:cs="Times New Roman"/>
                <w:szCs w:val="28"/>
              </w:rPr>
              <w:t>5.1. Группы потенциальных адресатов предлагаемого правового регулирования</w:t>
            </w:r>
          </w:p>
        </w:tc>
        <w:tc>
          <w:tcPr>
            <w:tcW w:w="3685" w:type="dxa"/>
          </w:tcPr>
          <w:p w:rsidR="00C51215" w:rsidRPr="0029247A" w:rsidRDefault="00C51215" w:rsidP="002E735F">
            <w:pPr>
              <w:contextualSpacing/>
              <w:jc w:val="center"/>
              <w:rPr>
                <w:rFonts w:cs="Times New Roman"/>
                <w:szCs w:val="28"/>
              </w:rPr>
            </w:pPr>
            <w:r w:rsidRPr="0029247A">
              <w:rPr>
                <w:rFonts w:cs="Times New Roman"/>
                <w:szCs w:val="28"/>
              </w:rPr>
              <w:t>5.2. Количество участников группы</w:t>
            </w:r>
          </w:p>
        </w:tc>
        <w:tc>
          <w:tcPr>
            <w:tcW w:w="4305" w:type="dxa"/>
          </w:tcPr>
          <w:p w:rsidR="00C51215" w:rsidRPr="0029247A" w:rsidRDefault="00C51215" w:rsidP="002E735F">
            <w:pPr>
              <w:contextualSpacing/>
              <w:jc w:val="center"/>
              <w:rPr>
                <w:rFonts w:cs="Times New Roman"/>
                <w:szCs w:val="28"/>
              </w:rPr>
            </w:pPr>
            <w:r w:rsidRPr="0029247A">
              <w:rPr>
                <w:rFonts w:cs="Times New Roman"/>
                <w:szCs w:val="28"/>
              </w:rPr>
              <w:t>5.3. Источники данных</w:t>
            </w:r>
          </w:p>
        </w:tc>
      </w:tr>
      <w:tr w:rsidR="00281039" w:rsidRPr="0029247A" w:rsidTr="002E735F">
        <w:trPr>
          <w:cantSplit/>
          <w:trHeight w:val="399"/>
        </w:trPr>
        <w:tc>
          <w:tcPr>
            <w:tcW w:w="6747" w:type="dxa"/>
          </w:tcPr>
          <w:p w:rsidR="00281039" w:rsidRPr="0029247A" w:rsidRDefault="00281039" w:rsidP="00281039">
            <w:pPr>
              <w:contextualSpacing/>
              <w:jc w:val="both"/>
              <w:rPr>
                <w:rFonts w:cs="Times New Roman"/>
                <w:iCs/>
                <w:sz w:val="24"/>
                <w:szCs w:val="24"/>
              </w:rPr>
            </w:pPr>
            <w:r w:rsidRPr="0029247A">
              <w:rPr>
                <w:rFonts w:cs="Times New Roman"/>
                <w:iCs/>
                <w:sz w:val="24"/>
                <w:szCs w:val="24"/>
              </w:rPr>
              <w:t>Субъекты малого и среднего предпринимательства</w:t>
            </w:r>
          </w:p>
        </w:tc>
        <w:tc>
          <w:tcPr>
            <w:tcW w:w="3685" w:type="dxa"/>
          </w:tcPr>
          <w:p w:rsidR="00281039" w:rsidRPr="0029247A" w:rsidRDefault="00281039" w:rsidP="00281039">
            <w:pPr>
              <w:contextualSpacing/>
              <w:jc w:val="both"/>
              <w:rPr>
                <w:rFonts w:cs="Times New Roman"/>
                <w:sz w:val="24"/>
                <w:szCs w:val="24"/>
              </w:rPr>
            </w:pPr>
            <w:r w:rsidRPr="0029247A">
              <w:rPr>
                <w:rFonts w:cs="Times New Roman"/>
                <w:sz w:val="24"/>
                <w:szCs w:val="24"/>
              </w:rPr>
              <w:t>18 229 субъектов малого и среднего предпринимательства</w:t>
            </w:r>
          </w:p>
        </w:tc>
        <w:tc>
          <w:tcPr>
            <w:tcW w:w="4305" w:type="dxa"/>
          </w:tcPr>
          <w:p w:rsidR="00281039" w:rsidRPr="0029247A" w:rsidRDefault="00281039" w:rsidP="00281039">
            <w:pPr>
              <w:contextualSpacing/>
              <w:rPr>
                <w:rFonts w:cs="Times New Roman"/>
                <w:sz w:val="24"/>
                <w:szCs w:val="24"/>
              </w:rPr>
            </w:pPr>
            <w:r w:rsidRPr="0029247A">
              <w:rPr>
                <w:rFonts w:cs="Times New Roman"/>
                <w:sz w:val="24"/>
                <w:szCs w:val="24"/>
              </w:rPr>
              <w:t>Показатели муниципальной программы «Развитие малого и среднего предпринимательства в городе Сургуте на период до 2030 года»</w:t>
            </w:r>
          </w:p>
        </w:tc>
      </w:tr>
    </w:tbl>
    <w:p w:rsidR="00C51215" w:rsidRPr="0029247A" w:rsidRDefault="00C51215" w:rsidP="00C51215">
      <w:pPr>
        <w:ind w:firstLine="720"/>
        <w:contextualSpacing/>
        <w:jc w:val="both"/>
        <w:rPr>
          <w:rFonts w:cs="Times New Roman"/>
          <w:bCs/>
          <w:szCs w:val="28"/>
        </w:rPr>
      </w:pPr>
    </w:p>
    <w:p w:rsidR="00C51215" w:rsidRPr="0029247A" w:rsidRDefault="00C51215" w:rsidP="00C51215">
      <w:pPr>
        <w:ind w:firstLine="720"/>
        <w:contextualSpacing/>
        <w:jc w:val="both"/>
        <w:rPr>
          <w:rFonts w:cs="Times New Roman"/>
          <w:bCs/>
          <w:szCs w:val="28"/>
        </w:rPr>
      </w:pPr>
    </w:p>
    <w:p w:rsidR="00C51215" w:rsidRPr="0029247A" w:rsidRDefault="00C51215" w:rsidP="00C51215">
      <w:pPr>
        <w:ind w:firstLine="720"/>
        <w:contextualSpacing/>
        <w:jc w:val="both"/>
        <w:rPr>
          <w:rFonts w:cs="Times New Roman"/>
          <w:bCs/>
          <w:i/>
          <w:szCs w:val="28"/>
        </w:rPr>
      </w:pPr>
      <w:r w:rsidRPr="0029247A">
        <w:rPr>
          <w:rFonts w:cs="Times New Roman"/>
          <w:bCs/>
          <w:szCs w:val="28"/>
        </w:rPr>
        <w:lastRenderedPageBreak/>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29247A">
        <w:rPr>
          <w:rFonts w:cs="Times New Roman"/>
          <w:bCs/>
          <w:szCs w:val="28"/>
        </w:rPr>
        <w:t xml:space="preserve">                                     </w:t>
      </w:r>
      <w:r w:rsidRPr="0029247A">
        <w:rPr>
          <w:rFonts w:cs="Times New Roman"/>
          <w:bCs/>
          <w:szCs w:val="28"/>
        </w:rPr>
        <w:t>с введением предлагаемого правового регулирования (</w:t>
      </w:r>
      <w:r w:rsidRPr="0029247A">
        <w:rPr>
          <w:rFonts w:cs="Times New Roman"/>
          <w:bCs/>
          <w:i/>
          <w:szCs w:val="28"/>
        </w:rPr>
        <w:t>раздел заполняется в случае возникновения дополнительных расходов (доходов) бюджета</w:t>
      </w:r>
      <w:r w:rsidR="00D5688D" w:rsidRPr="0029247A">
        <w:rPr>
          <w:rFonts w:cs="Times New Roman"/>
          <w:bCs/>
          <w:i/>
          <w:szCs w:val="28"/>
        </w:rPr>
        <w:t>)</w:t>
      </w:r>
    </w:p>
    <w:p w:rsidR="00281039" w:rsidRPr="0029247A" w:rsidRDefault="00281039" w:rsidP="00281039">
      <w:pPr>
        <w:ind w:firstLine="720"/>
        <w:contextualSpacing/>
        <w:jc w:val="both"/>
        <w:rPr>
          <w:rFonts w:cs="Times New Roman"/>
          <w:bCs/>
          <w:i/>
          <w:szCs w:val="28"/>
        </w:rPr>
      </w:pPr>
      <w:r w:rsidRPr="0029247A">
        <w:rPr>
          <w:rFonts w:cs="Times New Roman"/>
          <w:bCs/>
          <w:i/>
          <w:szCs w:val="28"/>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29247A" w:rsidTr="002E735F">
        <w:tc>
          <w:tcPr>
            <w:tcW w:w="2405" w:type="dxa"/>
          </w:tcPr>
          <w:p w:rsidR="00C51215" w:rsidRPr="0029247A" w:rsidRDefault="00C51215" w:rsidP="002E735F">
            <w:pPr>
              <w:contextualSpacing/>
              <w:jc w:val="center"/>
              <w:rPr>
                <w:rFonts w:cs="Times New Roman"/>
                <w:szCs w:val="28"/>
              </w:rPr>
            </w:pPr>
            <w:r w:rsidRPr="0029247A">
              <w:rPr>
                <w:rFonts w:cs="Times New Roman"/>
                <w:szCs w:val="28"/>
              </w:rPr>
              <w:t>6.1. Наименование функции</w:t>
            </w:r>
          </w:p>
          <w:p w:rsidR="00C51215" w:rsidRPr="0029247A" w:rsidRDefault="00C51215" w:rsidP="002E735F">
            <w:pPr>
              <w:contextualSpacing/>
              <w:jc w:val="center"/>
              <w:rPr>
                <w:rFonts w:cs="Times New Roman"/>
                <w:szCs w:val="28"/>
              </w:rPr>
            </w:pPr>
            <w:r w:rsidRPr="0029247A">
              <w:rPr>
                <w:rFonts w:cs="Times New Roman"/>
                <w:szCs w:val="28"/>
              </w:rPr>
              <w:t>(полномочия/</w:t>
            </w:r>
          </w:p>
          <w:p w:rsidR="00C51215" w:rsidRPr="0029247A" w:rsidRDefault="00C51215" w:rsidP="002E735F">
            <w:pPr>
              <w:contextualSpacing/>
              <w:jc w:val="center"/>
              <w:rPr>
                <w:rFonts w:cs="Times New Roman"/>
                <w:szCs w:val="28"/>
              </w:rPr>
            </w:pPr>
            <w:r w:rsidRPr="0029247A">
              <w:rPr>
                <w:rFonts w:cs="Times New Roman"/>
                <w:szCs w:val="28"/>
              </w:rPr>
              <w:t>обязанности/права)</w:t>
            </w:r>
          </w:p>
        </w:tc>
        <w:tc>
          <w:tcPr>
            <w:tcW w:w="2126" w:type="dxa"/>
          </w:tcPr>
          <w:p w:rsidR="00C51215" w:rsidRPr="0029247A" w:rsidRDefault="00C51215" w:rsidP="002E735F">
            <w:pPr>
              <w:contextualSpacing/>
              <w:jc w:val="center"/>
              <w:rPr>
                <w:rFonts w:cs="Times New Roman"/>
                <w:szCs w:val="28"/>
              </w:rPr>
            </w:pPr>
            <w:r w:rsidRPr="0029247A">
              <w:rPr>
                <w:rFonts w:cs="Times New Roman"/>
                <w:szCs w:val="28"/>
              </w:rPr>
              <w:t>6.2. Характер функции</w:t>
            </w:r>
          </w:p>
          <w:p w:rsidR="00C51215" w:rsidRPr="0029247A" w:rsidRDefault="00C51215" w:rsidP="002E735F">
            <w:pPr>
              <w:contextualSpacing/>
              <w:jc w:val="center"/>
              <w:rPr>
                <w:rFonts w:cs="Times New Roman"/>
                <w:szCs w:val="28"/>
              </w:rPr>
            </w:pPr>
            <w:r w:rsidRPr="0029247A">
              <w:rPr>
                <w:rFonts w:cs="Times New Roman"/>
                <w:szCs w:val="28"/>
              </w:rPr>
              <w:t>(новая/</w:t>
            </w:r>
          </w:p>
          <w:p w:rsidR="00C51215" w:rsidRPr="0029247A" w:rsidRDefault="00C51215" w:rsidP="002E735F">
            <w:pPr>
              <w:contextualSpacing/>
              <w:jc w:val="center"/>
              <w:rPr>
                <w:rFonts w:cs="Times New Roman"/>
                <w:szCs w:val="28"/>
              </w:rPr>
            </w:pPr>
            <w:r w:rsidRPr="0029247A">
              <w:rPr>
                <w:rFonts w:cs="Times New Roman"/>
                <w:szCs w:val="28"/>
              </w:rPr>
              <w:t>изменяемая)</w:t>
            </w:r>
          </w:p>
        </w:tc>
        <w:tc>
          <w:tcPr>
            <w:tcW w:w="4962" w:type="dxa"/>
          </w:tcPr>
          <w:p w:rsidR="00C51215" w:rsidRPr="0029247A" w:rsidRDefault="00C51215" w:rsidP="002E735F">
            <w:pPr>
              <w:contextualSpacing/>
              <w:jc w:val="center"/>
              <w:rPr>
                <w:rFonts w:cs="Times New Roman"/>
                <w:szCs w:val="28"/>
              </w:rPr>
            </w:pPr>
            <w:r w:rsidRPr="0029247A">
              <w:rPr>
                <w:rFonts w:cs="Times New Roman"/>
                <w:szCs w:val="28"/>
              </w:rPr>
              <w:t>6.3. Виды расходов (доходов)</w:t>
            </w:r>
          </w:p>
          <w:p w:rsidR="00C51215" w:rsidRPr="0029247A" w:rsidRDefault="00C51215" w:rsidP="002E735F">
            <w:pPr>
              <w:contextualSpacing/>
              <w:jc w:val="center"/>
              <w:rPr>
                <w:rFonts w:cs="Times New Roman"/>
                <w:szCs w:val="28"/>
              </w:rPr>
            </w:pPr>
            <w:r w:rsidRPr="0029247A">
              <w:rPr>
                <w:rFonts w:cs="Times New Roman"/>
                <w:szCs w:val="28"/>
              </w:rPr>
              <w:t>бюджета города</w:t>
            </w:r>
          </w:p>
        </w:tc>
        <w:tc>
          <w:tcPr>
            <w:tcW w:w="2551" w:type="dxa"/>
          </w:tcPr>
          <w:p w:rsidR="00C51215" w:rsidRPr="0029247A" w:rsidRDefault="00C51215" w:rsidP="002E735F">
            <w:pPr>
              <w:contextualSpacing/>
              <w:jc w:val="center"/>
              <w:rPr>
                <w:rFonts w:cs="Times New Roman"/>
                <w:szCs w:val="28"/>
              </w:rPr>
            </w:pPr>
            <w:r w:rsidRPr="0029247A">
              <w:rPr>
                <w:rFonts w:cs="Times New Roman"/>
                <w:szCs w:val="28"/>
              </w:rPr>
              <w:t>6.4. Количественная оценка расходов</w:t>
            </w:r>
          </w:p>
          <w:p w:rsidR="00C51215" w:rsidRPr="0029247A" w:rsidRDefault="00C51215" w:rsidP="002E735F">
            <w:pPr>
              <w:contextualSpacing/>
              <w:jc w:val="center"/>
              <w:rPr>
                <w:rFonts w:cs="Times New Roman"/>
                <w:szCs w:val="28"/>
              </w:rPr>
            </w:pPr>
            <w:r w:rsidRPr="0029247A">
              <w:rPr>
                <w:rFonts w:cs="Times New Roman"/>
                <w:szCs w:val="28"/>
              </w:rPr>
              <w:t>и доходов</w:t>
            </w:r>
          </w:p>
          <w:p w:rsidR="00C51215" w:rsidRPr="0029247A" w:rsidRDefault="00C51215" w:rsidP="002E735F">
            <w:pPr>
              <w:contextualSpacing/>
              <w:jc w:val="center"/>
              <w:rPr>
                <w:rFonts w:cs="Times New Roman"/>
                <w:szCs w:val="28"/>
              </w:rPr>
            </w:pPr>
            <w:r w:rsidRPr="0029247A">
              <w:rPr>
                <w:rFonts w:cs="Times New Roman"/>
                <w:szCs w:val="28"/>
              </w:rPr>
              <w:t>(руб.)</w:t>
            </w:r>
          </w:p>
        </w:tc>
        <w:tc>
          <w:tcPr>
            <w:tcW w:w="2693" w:type="dxa"/>
          </w:tcPr>
          <w:p w:rsidR="00C51215" w:rsidRPr="0029247A" w:rsidRDefault="00C51215" w:rsidP="002E735F">
            <w:pPr>
              <w:contextualSpacing/>
              <w:jc w:val="center"/>
              <w:rPr>
                <w:rFonts w:cs="Times New Roman"/>
                <w:szCs w:val="28"/>
              </w:rPr>
            </w:pPr>
            <w:r w:rsidRPr="0029247A">
              <w:rPr>
                <w:rFonts w:cs="Times New Roman"/>
                <w:szCs w:val="28"/>
              </w:rPr>
              <w:t>6.5. Источники</w:t>
            </w:r>
          </w:p>
          <w:p w:rsidR="00C51215" w:rsidRPr="0029247A" w:rsidRDefault="00C51215" w:rsidP="002E735F">
            <w:pPr>
              <w:contextualSpacing/>
              <w:jc w:val="center"/>
              <w:rPr>
                <w:rFonts w:cs="Times New Roman"/>
                <w:szCs w:val="28"/>
              </w:rPr>
            </w:pPr>
            <w:r w:rsidRPr="0029247A">
              <w:rPr>
                <w:rFonts w:cs="Times New Roman"/>
                <w:szCs w:val="28"/>
              </w:rPr>
              <w:t>данных</w:t>
            </w:r>
          </w:p>
          <w:p w:rsidR="00C51215" w:rsidRPr="0029247A" w:rsidRDefault="00C51215" w:rsidP="002E735F">
            <w:pPr>
              <w:contextualSpacing/>
              <w:jc w:val="center"/>
              <w:rPr>
                <w:rFonts w:cs="Times New Roman"/>
                <w:szCs w:val="28"/>
              </w:rPr>
            </w:pPr>
            <w:r w:rsidRPr="0029247A">
              <w:rPr>
                <w:rFonts w:cs="Times New Roman"/>
                <w:szCs w:val="28"/>
              </w:rPr>
              <w:t>для расчетов</w:t>
            </w:r>
          </w:p>
        </w:tc>
      </w:tr>
      <w:tr w:rsidR="00C51215" w:rsidRPr="0029247A" w:rsidTr="002E735F">
        <w:trPr>
          <w:cantSplit/>
        </w:trPr>
        <w:tc>
          <w:tcPr>
            <w:tcW w:w="12044" w:type="dxa"/>
            <w:gridSpan w:val="4"/>
          </w:tcPr>
          <w:p w:rsidR="00C51215" w:rsidRPr="0029247A" w:rsidRDefault="00C51215" w:rsidP="002E735F">
            <w:pPr>
              <w:contextualSpacing/>
              <w:jc w:val="both"/>
              <w:rPr>
                <w:rFonts w:cs="Times New Roman"/>
                <w:iCs/>
                <w:szCs w:val="28"/>
              </w:rPr>
            </w:pPr>
          </w:p>
          <w:p w:rsidR="00C51215" w:rsidRPr="0029247A" w:rsidRDefault="00C51215" w:rsidP="002E735F">
            <w:pPr>
              <w:contextualSpacing/>
              <w:jc w:val="both"/>
              <w:rPr>
                <w:rFonts w:cs="Times New Roman"/>
                <w:iCs/>
                <w:szCs w:val="28"/>
              </w:rPr>
            </w:pPr>
            <w:r w:rsidRPr="0029247A">
              <w:rPr>
                <w:rFonts w:cs="Times New Roman"/>
                <w:iCs/>
                <w:szCs w:val="28"/>
              </w:rPr>
              <w:t>Наименование структурного подразделения, муниципального учреждения:</w:t>
            </w:r>
          </w:p>
          <w:p w:rsidR="00C51215" w:rsidRPr="0029247A" w:rsidRDefault="00C51215" w:rsidP="002E735F">
            <w:pPr>
              <w:contextualSpacing/>
              <w:jc w:val="both"/>
              <w:rPr>
                <w:rFonts w:cs="Times New Roman"/>
                <w:iCs/>
                <w:szCs w:val="28"/>
              </w:rPr>
            </w:pPr>
          </w:p>
        </w:tc>
        <w:tc>
          <w:tcPr>
            <w:tcW w:w="2693" w:type="dxa"/>
          </w:tcPr>
          <w:p w:rsidR="00C51215" w:rsidRPr="0029247A" w:rsidRDefault="00C51215" w:rsidP="002E735F">
            <w:pPr>
              <w:contextualSpacing/>
              <w:jc w:val="both"/>
              <w:rPr>
                <w:rFonts w:cs="Times New Roman"/>
                <w:iCs/>
                <w:szCs w:val="28"/>
              </w:rPr>
            </w:pPr>
          </w:p>
        </w:tc>
      </w:tr>
      <w:tr w:rsidR="00C51215" w:rsidRPr="0029247A" w:rsidTr="002E735F">
        <w:trPr>
          <w:trHeight w:val="350"/>
        </w:trPr>
        <w:tc>
          <w:tcPr>
            <w:tcW w:w="2405" w:type="dxa"/>
            <w:vMerge w:val="restart"/>
          </w:tcPr>
          <w:p w:rsidR="00C51215" w:rsidRPr="0029247A" w:rsidRDefault="00C51215" w:rsidP="002E735F">
            <w:pPr>
              <w:contextualSpacing/>
              <w:jc w:val="both"/>
              <w:rPr>
                <w:rFonts w:cs="Times New Roman"/>
                <w:iCs/>
                <w:szCs w:val="28"/>
              </w:rPr>
            </w:pPr>
            <w:r w:rsidRPr="0029247A">
              <w:rPr>
                <w:rFonts w:cs="Times New Roman"/>
                <w:iCs/>
                <w:szCs w:val="28"/>
              </w:rPr>
              <w:t xml:space="preserve">Функция </w:t>
            </w:r>
          </w:p>
          <w:p w:rsidR="00C51215" w:rsidRPr="0029247A" w:rsidRDefault="00C51215" w:rsidP="002E735F">
            <w:pPr>
              <w:contextualSpacing/>
              <w:jc w:val="both"/>
              <w:rPr>
                <w:rFonts w:cs="Times New Roman"/>
                <w:iCs/>
                <w:szCs w:val="28"/>
              </w:rPr>
            </w:pPr>
            <w:r w:rsidRPr="0029247A">
              <w:rPr>
                <w:rFonts w:cs="Times New Roman"/>
                <w:iCs/>
                <w:szCs w:val="28"/>
              </w:rPr>
              <w:t xml:space="preserve">(полномочие/ </w:t>
            </w:r>
          </w:p>
          <w:p w:rsidR="00C51215" w:rsidRPr="0029247A" w:rsidRDefault="00C51215" w:rsidP="002E735F">
            <w:pPr>
              <w:contextualSpacing/>
              <w:jc w:val="both"/>
              <w:rPr>
                <w:rFonts w:cs="Times New Roman"/>
                <w:iCs/>
                <w:szCs w:val="28"/>
              </w:rPr>
            </w:pPr>
            <w:r w:rsidRPr="0029247A">
              <w:rPr>
                <w:rFonts w:cs="Times New Roman"/>
                <w:iCs/>
                <w:szCs w:val="28"/>
              </w:rPr>
              <w:t>обязанность/</w:t>
            </w:r>
          </w:p>
          <w:p w:rsidR="00C51215" w:rsidRPr="0029247A" w:rsidRDefault="00C51215" w:rsidP="002E735F">
            <w:pPr>
              <w:contextualSpacing/>
              <w:jc w:val="both"/>
              <w:rPr>
                <w:rFonts w:cs="Times New Roman"/>
                <w:iCs/>
                <w:szCs w:val="28"/>
              </w:rPr>
            </w:pPr>
            <w:r w:rsidRPr="0029247A">
              <w:rPr>
                <w:rFonts w:cs="Times New Roman"/>
                <w:iCs/>
                <w:szCs w:val="28"/>
              </w:rPr>
              <w:t>право) 1.1</w:t>
            </w:r>
          </w:p>
        </w:tc>
        <w:tc>
          <w:tcPr>
            <w:tcW w:w="2126" w:type="dxa"/>
            <w:vMerge w:val="restart"/>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szCs w:val="28"/>
              </w:rPr>
            </w:pPr>
            <w:r w:rsidRPr="0029247A">
              <w:rPr>
                <w:rFonts w:cs="Times New Roman"/>
                <w:iCs/>
                <w:szCs w:val="28"/>
              </w:rPr>
              <w:t>Единовременные расходы в _____ году.:</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669"/>
        </w:trPr>
        <w:tc>
          <w:tcPr>
            <w:tcW w:w="2405" w:type="dxa"/>
            <w:vMerge/>
          </w:tcPr>
          <w:p w:rsidR="00C51215" w:rsidRPr="0029247A" w:rsidRDefault="00C51215" w:rsidP="002E735F">
            <w:pPr>
              <w:contextualSpacing/>
              <w:jc w:val="both"/>
              <w:rPr>
                <w:rFonts w:cs="Times New Roman"/>
                <w:iCs/>
                <w:szCs w:val="28"/>
              </w:rPr>
            </w:pPr>
          </w:p>
        </w:tc>
        <w:tc>
          <w:tcPr>
            <w:tcW w:w="2126" w:type="dxa"/>
            <w:vMerge/>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iCs/>
                <w:szCs w:val="28"/>
              </w:rPr>
            </w:pPr>
            <w:r w:rsidRPr="0029247A">
              <w:rPr>
                <w:rFonts w:cs="Times New Roman"/>
                <w:iCs/>
                <w:szCs w:val="28"/>
              </w:rPr>
              <w:t>Периодические расходы за период</w:t>
            </w:r>
          </w:p>
          <w:p w:rsidR="00C51215" w:rsidRPr="0029247A" w:rsidRDefault="00C51215" w:rsidP="002E735F">
            <w:pPr>
              <w:contextualSpacing/>
              <w:jc w:val="both"/>
              <w:rPr>
                <w:rFonts w:cs="Times New Roman"/>
                <w:szCs w:val="28"/>
              </w:rPr>
            </w:pPr>
            <w:r w:rsidRPr="0029247A">
              <w:rPr>
                <w:rFonts w:cs="Times New Roman"/>
                <w:iCs/>
                <w:szCs w:val="28"/>
              </w:rPr>
              <w:t xml:space="preserve">_____ </w:t>
            </w:r>
            <w:r w:rsidRPr="0029247A">
              <w:rPr>
                <w:rFonts w:cs="Times New Roman"/>
                <w:iCs/>
                <w:szCs w:val="28"/>
              </w:rPr>
              <w:softHyphen/>
              <w:t xml:space="preserve"> _____ г.:</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438"/>
        </w:trPr>
        <w:tc>
          <w:tcPr>
            <w:tcW w:w="2405" w:type="dxa"/>
            <w:vMerge/>
          </w:tcPr>
          <w:p w:rsidR="00C51215" w:rsidRPr="0029247A" w:rsidRDefault="00C51215" w:rsidP="002E735F">
            <w:pPr>
              <w:contextualSpacing/>
              <w:jc w:val="both"/>
              <w:rPr>
                <w:rFonts w:cs="Times New Roman"/>
                <w:iCs/>
                <w:szCs w:val="28"/>
              </w:rPr>
            </w:pPr>
          </w:p>
        </w:tc>
        <w:tc>
          <w:tcPr>
            <w:tcW w:w="2126" w:type="dxa"/>
            <w:vMerge/>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szCs w:val="28"/>
              </w:rPr>
            </w:pPr>
            <w:r w:rsidRPr="0029247A">
              <w:rPr>
                <w:rFonts w:cs="Times New Roman"/>
                <w:iCs/>
                <w:szCs w:val="28"/>
              </w:rPr>
              <w:t>Возможные доходы за период ___г.:</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385"/>
        </w:trPr>
        <w:tc>
          <w:tcPr>
            <w:tcW w:w="2405" w:type="dxa"/>
            <w:vMerge w:val="restart"/>
          </w:tcPr>
          <w:p w:rsidR="00C51215" w:rsidRPr="0029247A" w:rsidRDefault="00C51215" w:rsidP="002E735F">
            <w:pPr>
              <w:contextualSpacing/>
              <w:jc w:val="both"/>
              <w:rPr>
                <w:rFonts w:cs="Times New Roman"/>
                <w:iCs/>
                <w:szCs w:val="28"/>
              </w:rPr>
            </w:pPr>
            <w:r w:rsidRPr="0029247A">
              <w:rPr>
                <w:rFonts w:cs="Times New Roman"/>
                <w:iCs/>
                <w:szCs w:val="28"/>
              </w:rPr>
              <w:t xml:space="preserve">Функция </w:t>
            </w:r>
          </w:p>
          <w:p w:rsidR="00C51215" w:rsidRPr="0029247A" w:rsidRDefault="00C51215" w:rsidP="002E735F">
            <w:pPr>
              <w:contextualSpacing/>
              <w:jc w:val="both"/>
              <w:rPr>
                <w:rFonts w:cs="Times New Roman"/>
                <w:iCs/>
                <w:szCs w:val="28"/>
              </w:rPr>
            </w:pPr>
            <w:r w:rsidRPr="0029247A">
              <w:rPr>
                <w:rFonts w:cs="Times New Roman"/>
                <w:iCs/>
                <w:szCs w:val="28"/>
              </w:rPr>
              <w:t xml:space="preserve">(полномочие/ </w:t>
            </w:r>
          </w:p>
          <w:p w:rsidR="00C51215" w:rsidRPr="0029247A" w:rsidRDefault="00C51215" w:rsidP="002E735F">
            <w:pPr>
              <w:contextualSpacing/>
              <w:jc w:val="both"/>
              <w:rPr>
                <w:rFonts w:cs="Times New Roman"/>
                <w:iCs/>
                <w:szCs w:val="28"/>
              </w:rPr>
            </w:pPr>
            <w:r w:rsidRPr="0029247A">
              <w:rPr>
                <w:rFonts w:cs="Times New Roman"/>
                <w:iCs/>
                <w:szCs w:val="28"/>
              </w:rPr>
              <w:t>обязанность/</w:t>
            </w:r>
          </w:p>
          <w:p w:rsidR="00C51215" w:rsidRPr="0029247A" w:rsidRDefault="00C51215" w:rsidP="002E735F">
            <w:pPr>
              <w:contextualSpacing/>
              <w:jc w:val="both"/>
              <w:rPr>
                <w:rFonts w:cs="Times New Roman"/>
                <w:iCs/>
                <w:szCs w:val="28"/>
              </w:rPr>
            </w:pPr>
            <w:r w:rsidRPr="0029247A">
              <w:rPr>
                <w:rFonts w:cs="Times New Roman"/>
                <w:iCs/>
                <w:szCs w:val="28"/>
              </w:rPr>
              <w:t>право) 1.</w:t>
            </w:r>
            <w:r w:rsidRPr="0029247A">
              <w:rPr>
                <w:rFonts w:cs="Times New Roman"/>
                <w:iCs/>
                <w:szCs w:val="28"/>
                <w:lang w:val="en-US"/>
              </w:rPr>
              <w:t>N</w:t>
            </w:r>
          </w:p>
        </w:tc>
        <w:tc>
          <w:tcPr>
            <w:tcW w:w="2126" w:type="dxa"/>
            <w:vMerge w:val="restart"/>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szCs w:val="28"/>
              </w:rPr>
            </w:pPr>
            <w:r w:rsidRPr="0029247A">
              <w:rPr>
                <w:rFonts w:cs="Times New Roman"/>
                <w:iCs/>
                <w:szCs w:val="28"/>
              </w:rPr>
              <w:t>Единовременные расходы в _____ году.:</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759"/>
        </w:trPr>
        <w:tc>
          <w:tcPr>
            <w:tcW w:w="2405" w:type="dxa"/>
            <w:vMerge/>
          </w:tcPr>
          <w:p w:rsidR="00C51215" w:rsidRPr="0029247A" w:rsidRDefault="00C51215" w:rsidP="002E735F">
            <w:pPr>
              <w:contextualSpacing/>
              <w:jc w:val="both"/>
              <w:rPr>
                <w:rFonts w:cs="Times New Roman"/>
                <w:iCs/>
                <w:szCs w:val="28"/>
              </w:rPr>
            </w:pPr>
          </w:p>
        </w:tc>
        <w:tc>
          <w:tcPr>
            <w:tcW w:w="2126" w:type="dxa"/>
            <w:vMerge/>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iCs/>
                <w:szCs w:val="28"/>
              </w:rPr>
            </w:pPr>
            <w:r w:rsidRPr="0029247A">
              <w:rPr>
                <w:rFonts w:cs="Times New Roman"/>
                <w:iCs/>
                <w:szCs w:val="28"/>
              </w:rPr>
              <w:t xml:space="preserve">Периодические расходы </w:t>
            </w:r>
          </w:p>
          <w:p w:rsidR="00C51215" w:rsidRPr="0029247A" w:rsidRDefault="00C51215" w:rsidP="002E735F">
            <w:pPr>
              <w:contextualSpacing/>
              <w:jc w:val="both"/>
              <w:rPr>
                <w:rFonts w:cs="Times New Roman"/>
                <w:szCs w:val="28"/>
              </w:rPr>
            </w:pPr>
            <w:r w:rsidRPr="0029247A">
              <w:rPr>
                <w:rFonts w:cs="Times New Roman"/>
                <w:iCs/>
                <w:szCs w:val="28"/>
              </w:rPr>
              <w:t>за период _____  – _____ г.:</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415"/>
        </w:trPr>
        <w:tc>
          <w:tcPr>
            <w:tcW w:w="2405" w:type="dxa"/>
            <w:vMerge/>
          </w:tcPr>
          <w:p w:rsidR="00C51215" w:rsidRPr="0029247A" w:rsidRDefault="00C51215" w:rsidP="002E735F">
            <w:pPr>
              <w:contextualSpacing/>
              <w:jc w:val="both"/>
              <w:rPr>
                <w:rFonts w:cs="Times New Roman"/>
                <w:iCs/>
                <w:szCs w:val="28"/>
              </w:rPr>
            </w:pPr>
          </w:p>
        </w:tc>
        <w:tc>
          <w:tcPr>
            <w:tcW w:w="2126" w:type="dxa"/>
            <w:vMerge/>
          </w:tcPr>
          <w:p w:rsidR="00C51215" w:rsidRPr="0029247A" w:rsidRDefault="00C51215" w:rsidP="002E735F">
            <w:pPr>
              <w:contextualSpacing/>
              <w:jc w:val="both"/>
              <w:rPr>
                <w:rFonts w:cs="Times New Roman"/>
                <w:szCs w:val="28"/>
              </w:rPr>
            </w:pPr>
          </w:p>
        </w:tc>
        <w:tc>
          <w:tcPr>
            <w:tcW w:w="4962" w:type="dxa"/>
          </w:tcPr>
          <w:p w:rsidR="00C51215" w:rsidRPr="0029247A" w:rsidRDefault="00C51215" w:rsidP="002E735F">
            <w:pPr>
              <w:contextualSpacing/>
              <w:jc w:val="both"/>
              <w:rPr>
                <w:rFonts w:cs="Times New Roman"/>
                <w:szCs w:val="28"/>
              </w:rPr>
            </w:pPr>
            <w:r w:rsidRPr="0029247A">
              <w:rPr>
                <w:rFonts w:cs="Times New Roman"/>
                <w:iCs/>
                <w:szCs w:val="28"/>
              </w:rPr>
              <w:t>Возможные доходы за период ______г.:</w:t>
            </w: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c>
          <w:tcPr>
            <w:tcW w:w="9493" w:type="dxa"/>
            <w:gridSpan w:val="3"/>
          </w:tcPr>
          <w:p w:rsidR="00C51215" w:rsidRPr="0029247A" w:rsidRDefault="00C51215" w:rsidP="002E735F">
            <w:pPr>
              <w:contextualSpacing/>
              <w:jc w:val="both"/>
              <w:rPr>
                <w:rFonts w:cs="Times New Roman"/>
                <w:iCs/>
                <w:szCs w:val="28"/>
              </w:rPr>
            </w:pPr>
            <w:r w:rsidRPr="0029247A">
              <w:rPr>
                <w:rFonts w:cs="Times New Roman"/>
                <w:iCs/>
                <w:szCs w:val="28"/>
              </w:rPr>
              <w:t>Итого единовременные расходы за период __________________ гг.:</w:t>
            </w:r>
          </w:p>
          <w:p w:rsidR="00C51215" w:rsidRPr="0029247A" w:rsidRDefault="00C51215" w:rsidP="002E735F">
            <w:pPr>
              <w:contextualSpacing/>
              <w:jc w:val="both"/>
              <w:rPr>
                <w:rFonts w:cs="Times New Roman"/>
                <w:szCs w:val="28"/>
              </w:rPr>
            </w:pPr>
          </w:p>
        </w:tc>
        <w:tc>
          <w:tcPr>
            <w:tcW w:w="2551" w:type="dxa"/>
          </w:tcPr>
          <w:p w:rsidR="00C51215" w:rsidRPr="0029247A" w:rsidRDefault="00C51215" w:rsidP="002E735F">
            <w:pPr>
              <w:contextualSpacing/>
              <w:jc w:val="both"/>
              <w:rPr>
                <w:rFonts w:cs="Times New Roman"/>
                <w:szCs w:val="28"/>
              </w:rPr>
            </w:pPr>
          </w:p>
        </w:tc>
        <w:tc>
          <w:tcPr>
            <w:tcW w:w="2693" w:type="dxa"/>
          </w:tcPr>
          <w:p w:rsidR="00C51215" w:rsidRPr="0029247A" w:rsidRDefault="00C51215" w:rsidP="002E735F">
            <w:pPr>
              <w:contextualSpacing/>
              <w:jc w:val="both"/>
              <w:rPr>
                <w:rFonts w:cs="Times New Roman"/>
                <w:szCs w:val="28"/>
              </w:rPr>
            </w:pPr>
          </w:p>
        </w:tc>
      </w:tr>
      <w:tr w:rsidR="00C51215" w:rsidRPr="0029247A" w:rsidTr="002E735F">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iCs/>
                <w:szCs w:val="28"/>
              </w:rPr>
            </w:pPr>
            <w:r w:rsidRPr="0029247A">
              <w:rPr>
                <w:rFonts w:cs="Times New Roman"/>
                <w:iCs/>
                <w:szCs w:val="28"/>
              </w:rPr>
              <w:t>Итого периодические расходы за период __________________ гг.:</w:t>
            </w:r>
          </w:p>
          <w:p w:rsidR="00C51215" w:rsidRPr="0029247A" w:rsidRDefault="00C51215" w:rsidP="002E735F">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szCs w:val="28"/>
              </w:rPr>
            </w:pPr>
          </w:p>
        </w:tc>
      </w:tr>
      <w:tr w:rsidR="00C51215" w:rsidRPr="0029247A" w:rsidTr="002E735F">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szCs w:val="28"/>
              </w:rPr>
            </w:pPr>
            <w:r w:rsidRPr="0029247A">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29247A" w:rsidRDefault="00C51215" w:rsidP="002E735F">
            <w:pPr>
              <w:contextualSpacing/>
              <w:jc w:val="both"/>
              <w:rPr>
                <w:rFonts w:cs="Times New Roman"/>
                <w:szCs w:val="28"/>
              </w:rPr>
            </w:pPr>
          </w:p>
        </w:tc>
      </w:tr>
    </w:tbl>
    <w:p w:rsidR="00C51215" w:rsidRPr="0029247A" w:rsidRDefault="00C51215" w:rsidP="00C51215">
      <w:pPr>
        <w:contextualSpacing/>
        <w:jc w:val="both"/>
        <w:rPr>
          <w:rFonts w:cs="Times New Roman"/>
          <w:bCs/>
          <w:szCs w:val="28"/>
        </w:rPr>
      </w:pPr>
    </w:p>
    <w:p w:rsidR="00C51215" w:rsidRPr="0029247A" w:rsidRDefault="00C51215" w:rsidP="00C51215">
      <w:pPr>
        <w:ind w:firstLine="720"/>
        <w:contextualSpacing/>
        <w:jc w:val="both"/>
        <w:rPr>
          <w:rFonts w:cs="Times New Roman"/>
          <w:bCs/>
          <w:szCs w:val="28"/>
        </w:rPr>
      </w:pPr>
      <w:r w:rsidRPr="0029247A">
        <w:rPr>
          <w:rFonts w:cs="Times New Roman"/>
          <w:bCs/>
          <w:szCs w:val="28"/>
        </w:rPr>
        <w:lastRenderedPageBreak/>
        <w:t xml:space="preserve">7. </w:t>
      </w:r>
      <w:r w:rsidR="001375D8" w:rsidRPr="0029247A">
        <w:rPr>
          <w:rFonts w:cs="Times New Roman"/>
          <w:bCs/>
          <w:szCs w:val="28"/>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29247A"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29247A" w:rsidTr="002E735F">
        <w:tc>
          <w:tcPr>
            <w:tcW w:w="6374" w:type="dxa"/>
          </w:tcPr>
          <w:p w:rsidR="001375D8" w:rsidRPr="0029247A" w:rsidRDefault="00C51215" w:rsidP="001375D8">
            <w:pPr>
              <w:contextualSpacing/>
              <w:jc w:val="center"/>
              <w:rPr>
                <w:rFonts w:cs="Times New Roman"/>
                <w:szCs w:val="28"/>
              </w:rPr>
            </w:pPr>
            <w:r w:rsidRPr="0029247A">
              <w:rPr>
                <w:rFonts w:cs="Times New Roman"/>
                <w:szCs w:val="28"/>
              </w:rPr>
              <w:t xml:space="preserve">7.1. </w:t>
            </w:r>
            <w:r w:rsidR="001375D8" w:rsidRPr="0029247A">
              <w:rPr>
                <w:rFonts w:cs="Times New Roman"/>
                <w:szCs w:val="28"/>
              </w:rPr>
              <w:t>Новые обязательные требования</w:t>
            </w:r>
          </w:p>
          <w:p w:rsidR="001375D8" w:rsidRPr="0029247A" w:rsidRDefault="001375D8" w:rsidP="001375D8">
            <w:pPr>
              <w:contextualSpacing/>
              <w:jc w:val="center"/>
              <w:rPr>
                <w:rFonts w:cs="Times New Roman"/>
                <w:szCs w:val="28"/>
              </w:rPr>
            </w:pPr>
            <w:r w:rsidRPr="0029247A">
              <w:rPr>
                <w:rFonts w:cs="Times New Roman"/>
                <w:szCs w:val="28"/>
              </w:rPr>
              <w:t xml:space="preserve"> и (или) обязанности, </w:t>
            </w:r>
          </w:p>
          <w:p w:rsidR="001375D8" w:rsidRPr="0029247A" w:rsidRDefault="001375D8" w:rsidP="001375D8">
            <w:pPr>
              <w:contextualSpacing/>
              <w:jc w:val="center"/>
              <w:rPr>
                <w:rFonts w:cs="Times New Roman"/>
                <w:szCs w:val="28"/>
              </w:rPr>
            </w:pPr>
            <w:r w:rsidRPr="0029247A">
              <w:rPr>
                <w:rFonts w:cs="Times New Roman"/>
                <w:szCs w:val="28"/>
              </w:rPr>
              <w:t xml:space="preserve">изменение существующих обязательных требований и (или) обязанностей, </w:t>
            </w:r>
          </w:p>
          <w:p w:rsidR="001375D8" w:rsidRPr="0029247A" w:rsidRDefault="001375D8" w:rsidP="001375D8">
            <w:pPr>
              <w:contextualSpacing/>
              <w:jc w:val="center"/>
              <w:rPr>
                <w:rFonts w:cs="Times New Roman"/>
                <w:szCs w:val="28"/>
              </w:rPr>
            </w:pPr>
            <w:r w:rsidRPr="0029247A">
              <w:rPr>
                <w:rFonts w:cs="Times New Roman"/>
                <w:szCs w:val="28"/>
              </w:rPr>
              <w:t>вводимых предлагаемым правовым регулированием, для потенциальных                          адресатов правового регулирования</w:t>
            </w:r>
          </w:p>
          <w:p w:rsidR="00C51215" w:rsidRPr="0029247A" w:rsidRDefault="001375D8" w:rsidP="001375D8">
            <w:pPr>
              <w:contextualSpacing/>
              <w:jc w:val="center"/>
              <w:rPr>
                <w:rFonts w:cs="Times New Roman"/>
                <w:szCs w:val="28"/>
              </w:rPr>
            </w:pPr>
            <w:r w:rsidRPr="0029247A">
              <w:rPr>
                <w:rFonts w:cs="Times New Roman"/>
                <w:szCs w:val="28"/>
              </w:rPr>
              <w:t>(с указанием соответствующих положений проекта нормативного правового акта)</w:t>
            </w:r>
          </w:p>
        </w:tc>
        <w:tc>
          <w:tcPr>
            <w:tcW w:w="3260" w:type="dxa"/>
          </w:tcPr>
          <w:p w:rsidR="00C51215" w:rsidRPr="0029247A" w:rsidRDefault="00C51215" w:rsidP="002E735F">
            <w:pPr>
              <w:contextualSpacing/>
              <w:jc w:val="center"/>
              <w:rPr>
                <w:rFonts w:cs="Times New Roman"/>
                <w:szCs w:val="28"/>
              </w:rPr>
            </w:pPr>
            <w:r w:rsidRPr="0029247A">
              <w:rPr>
                <w:rFonts w:cs="Times New Roman"/>
                <w:szCs w:val="28"/>
              </w:rPr>
              <w:t>7.2. Описание</w:t>
            </w:r>
          </w:p>
          <w:p w:rsidR="00C51215" w:rsidRPr="0029247A" w:rsidRDefault="00C51215" w:rsidP="002E735F">
            <w:pPr>
              <w:contextualSpacing/>
              <w:jc w:val="center"/>
              <w:rPr>
                <w:rFonts w:cs="Times New Roman"/>
                <w:szCs w:val="28"/>
              </w:rPr>
            </w:pPr>
            <w:r w:rsidRPr="0029247A">
              <w:rPr>
                <w:rFonts w:cs="Times New Roman"/>
                <w:szCs w:val="28"/>
              </w:rPr>
              <w:t>расходов и возможных доходов,</w:t>
            </w:r>
          </w:p>
          <w:p w:rsidR="00C51215" w:rsidRPr="0029247A" w:rsidRDefault="00C51215" w:rsidP="002E735F">
            <w:pPr>
              <w:contextualSpacing/>
              <w:jc w:val="center"/>
              <w:rPr>
                <w:rFonts w:cs="Times New Roman"/>
                <w:szCs w:val="28"/>
              </w:rPr>
            </w:pPr>
            <w:r w:rsidRPr="0029247A">
              <w:rPr>
                <w:rFonts w:cs="Times New Roman"/>
                <w:szCs w:val="28"/>
              </w:rPr>
              <w:t>связанных с введением предлагаемого правового</w:t>
            </w:r>
          </w:p>
          <w:p w:rsidR="00C51215" w:rsidRPr="0029247A" w:rsidRDefault="00C51215" w:rsidP="002E735F">
            <w:pPr>
              <w:contextualSpacing/>
              <w:jc w:val="center"/>
              <w:rPr>
                <w:rFonts w:cs="Times New Roman"/>
                <w:szCs w:val="28"/>
              </w:rPr>
            </w:pPr>
            <w:r w:rsidRPr="0029247A">
              <w:rPr>
                <w:rFonts w:cs="Times New Roman"/>
                <w:szCs w:val="28"/>
              </w:rPr>
              <w:t>регулирования</w:t>
            </w:r>
          </w:p>
        </w:tc>
        <w:tc>
          <w:tcPr>
            <w:tcW w:w="2640" w:type="dxa"/>
          </w:tcPr>
          <w:p w:rsidR="00C51215" w:rsidRPr="0029247A" w:rsidRDefault="00C51215" w:rsidP="002E735F">
            <w:pPr>
              <w:contextualSpacing/>
              <w:jc w:val="center"/>
              <w:rPr>
                <w:rFonts w:cs="Times New Roman"/>
                <w:szCs w:val="28"/>
              </w:rPr>
            </w:pPr>
            <w:r w:rsidRPr="0029247A">
              <w:rPr>
                <w:rFonts w:cs="Times New Roman"/>
                <w:szCs w:val="28"/>
              </w:rPr>
              <w:t>7.3. Количественная оценка</w:t>
            </w:r>
          </w:p>
          <w:p w:rsidR="00C51215" w:rsidRPr="0029247A" w:rsidRDefault="00C51215" w:rsidP="002E735F">
            <w:pPr>
              <w:contextualSpacing/>
              <w:jc w:val="center"/>
              <w:rPr>
                <w:rFonts w:cs="Times New Roman"/>
                <w:szCs w:val="28"/>
              </w:rPr>
            </w:pPr>
            <w:r w:rsidRPr="0029247A">
              <w:rPr>
                <w:rFonts w:cs="Times New Roman"/>
                <w:szCs w:val="28"/>
              </w:rPr>
              <w:t>(руб.)</w:t>
            </w:r>
          </w:p>
        </w:tc>
        <w:tc>
          <w:tcPr>
            <w:tcW w:w="2463" w:type="dxa"/>
          </w:tcPr>
          <w:p w:rsidR="00C51215" w:rsidRPr="0029247A" w:rsidRDefault="00C51215" w:rsidP="002E735F">
            <w:pPr>
              <w:contextualSpacing/>
              <w:jc w:val="center"/>
              <w:rPr>
                <w:rFonts w:cs="Times New Roman"/>
                <w:szCs w:val="28"/>
              </w:rPr>
            </w:pPr>
            <w:r w:rsidRPr="0029247A">
              <w:rPr>
                <w:rFonts w:cs="Times New Roman"/>
                <w:szCs w:val="28"/>
              </w:rPr>
              <w:t>7.4. Источники</w:t>
            </w:r>
          </w:p>
          <w:p w:rsidR="00C51215" w:rsidRPr="0029247A" w:rsidRDefault="00C51215" w:rsidP="002E735F">
            <w:pPr>
              <w:contextualSpacing/>
              <w:jc w:val="center"/>
              <w:rPr>
                <w:rFonts w:cs="Times New Roman"/>
                <w:szCs w:val="28"/>
              </w:rPr>
            </w:pPr>
            <w:r w:rsidRPr="0029247A">
              <w:rPr>
                <w:rFonts w:cs="Times New Roman"/>
                <w:szCs w:val="28"/>
              </w:rPr>
              <w:t>данных</w:t>
            </w:r>
          </w:p>
          <w:p w:rsidR="00C51215" w:rsidRPr="0029247A" w:rsidRDefault="00C51215" w:rsidP="002E735F">
            <w:pPr>
              <w:contextualSpacing/>
              <w:jc w:val="center"/>
              <w:rPr>
                <w:rFonts w:cs="Times New Roman"/>
                <w:szCs w:val="28"/>
              </w:rPr>
            </w:pPr>
            <w:r w:rsidRPr="0029247A">
              <w:rPr>
                <w:rFonts w:cs="Times New Roman"/>
                <w:szCs w:val="28"/>
              </w:rPr>
              <w:t>для</w:t>
            </w:r>
          </w:p>
          <w:p w:rsidR="00C51215" w:rsidRPr="0029247A" w:rsidRDefault="00C51215" w:rsidP="002E735F">
            <w:pPr>
              <w:contextualSpacing/>
              <w:jc w:val="center"/>
              <w:rPr>
                <w:rFonts w:cs="Times New Roman"/>
                <w:szCs w:val="28"/>
              </w:rPr>
            </w:pPr>
            <w:r w:rsidRPr="0029247A">
              <w:rPr>
                <w:rFonts w:cs="Times New Roman"/>
                <w:szCs w:val="28"/>
              </w:rPr>
              <w:t>расчетов</w:t>
            </w:r>
          </w:p>
        </w:tc>
      </w:tr>
      <w:tr w:rsidR="00581B92" w:rsidRPr="0029247A" w:rsidTr="002E735F">
        <w:trPr>
          <w:cantSplit/>
        </w:trPr>
        <w:tc>
          <w:tcPr>
            <w:tcW w:w="6374" w:type="dxa"/>
          </w:tcPr>
          <w:p w:rsidR="00581B92" w:rsidRPr="0029247A" w:rsidRDefault="00581B92" w:rsidP="00581B92">
            <w:pPr>
              <w:contextualSpacing/>
              <w:jc w:val="both"/>
              <w:rPr>
                <w:rFonts w:cs="Times New Roman"/>
                <w:i/>
                <w:iCs/>
                <w:sz w:val="24"/>
                <w:szCs w:val="24"/>
              </w:rPr>
            </w:pPr>
            <w:r w:rsidRPr="0029247A">
              <w:rPr>
                <w:rFonts w:cs="Times New Roman"/>
                <w:i/>
                <w:iCs/>
                <w:sz w:val="24"/>
                <w:szCs w:val="24"/>
              </w:rPr>
              <w:t>1) условия и порядок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(приложение 2 к Порядку предоставления субсидий субъектам МСП в целях финансового обеспечения затрат (далее – Порядок предоставления субсидий)) распространены на всех предпринимателей в производственной сфере, а не только на начинающих</w:t>
            </w:r>
          </w:p>
        </w:tc>
        <w:tc>
          <w:tcPr>
            <w:tcW w:w="3260" w:type="dxa"/>
          </w:tcPr>
          <w:p w:rsidR="00581B92" w:rsidRPr="0029247A" w:rsidRDefault="00581B92" w:rsidP="00581B92">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581B92" w:rsidRPr="0029247A" w:rsidTr="002E735F">
        <w:trPr>
          <w:cantSplit/>
        </w:trPr>
        <w:tc>
          <w:tcPr>
            <w:tcW w:w="6374" w:type="dxa"/>
          </w:tcPr>
          <w:p w:rsidR="00581B92" w:rsidRPr="0029247A" w:rsidRDefault="00581B92" w:rsidP="00581B92">
            <w:pPr>
              <w:contextualSpacing/>
              <w:jc w:val="both"/>
              <w:rPr>
                <w:rFonts w:cs="Times New Roman"/>
                <w:i/>
                <w:iCs/>
                <w:sz w:val="24"/>
                <w:szCs w:val="24"/>
              </w:rPr>
            </w:pPr>
            <w:r w:rsidRPr="0029247A">
              <w:rPr>
                <w:rFonts w:cs="Times New Roman"/>
                <w:i/>
                <w:iCs/>
                <w:sz w:val="24"/>
                <w:szCs w:val="24"/>
              </w:rPr>
              <w:t xml:space="preserve">2) п. 2.2.2 разд. </w:t>
            </w:r>
            <w:r w:rsidRPr="0029247A">
              <w:rPr>
                <w:rFonts w:cs="Times New Roman"/>
                <w:i/>
                <w:iCs/>
                <w:sz w:val="24"/>
                <w:szCs w:val="24"/>
                <w:lang w:val="en-US"/>
              </w:rPr>
              <w:t>I</w:t>
            </w:r>
            <w:r w:rsidRPr="0029247A">
              <w:rPr>
                <w:rFonts w:cs="Times New Roman"/>
                <w:i/>
                <w:iCs/>
                <w:sz w:val="24"/>
                <w:szCs w:val="24"/>
              </w:rPr>
              <w:t xml:space="preserve"> приложений 1, 2 к Порядку предоставления субсидий установлен критерий для участников отбора:  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w:t>
            </w:r>
          </w:p>
        </w:tc>
        <w:tc>
          <w:tcPr>
            <w:tcW w:w="3260" w:type="dxa"/>
          </w:tcPr>
          <w:p w:rsidR="00581B92" w:rsidRPr="0029247A" w:rsidRDefault="00581B92" w:rsidP="00581B92">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581B92" w:rsidRPr="0029247A" w:rsidTr="002E735F">
        <w:trPr>
          <w:cantSplit/>
        </w:trPr>
        <w:tc>
          <w:tcPr>
            <w:tcW w:w="6374" w:type="dxa"/>
          </w:tcPr>
          <w:p w:rsidR="00581B92" w:rsidRPr="0029247A" w:rsidRDefault="00581B92" w:rsidP="00581B92">
            <w:pPr>
              <w:contextualSpacing/>
              <w:rPr>
                <w:rFonts w:cs="Times New Roman"/>
                <w:i/>
                <w:iCs/>
                <w:color w:val="FF0000"/>
                <w:sz w:val="24"/>
                <w:szCs w:val="24"/>
              </w:rPr>
            </w:pPr>
            <w:r w:rsidRPr="0029247A">
              <w:rPr>
                <w:rFonts w:cs="Times New Roman"/>
                <w:i/>
                <w:iCs/>
                <w:sz w:val="24"/>
                <w:szCs w:val="24"/>
              </w:rPr>
              <w:lastRenderedPageBreak/>
              <w:t xml:space="preserve">4) п. 3 раздела </w:t>
            </w:r>
            <w:r w:rsidRPr="0029247A">
              <w:rPr>
                <w:rFonts w:cs="Times New Roman"/>
                <w:i/>
                <w:iCs/>
                <w:sz w:val="24"/>
                <w:szCs w:val="24"/>
                <w:lang w:val="en-US"/>
              </w:rPr>
              <w:t>II</w:t>
            </w:r>
            <w:r w:rsidRPr="0029247A">
              <w:rPr>
                <w:rFonts w:cs="Times New Roman"/>
                <w:i/>
                <w:iCs/>
                <w:sz w:val="24"/>
                <w:szCs w:val="24"/>
              </w:rPr>
              <w:t xml:space="preserve"> приложений 1, 2 к Порядку предоставления субсидий </w:t>
            </w:r>
            <w:r w:rsidRPr="0029247A">
              <w:rPr>
                <w:rFonts w:cs="Times New Roman"/>
                <w:bCs/>
                <w:i/>
                <w:iCs/>
                <w:sz w:val="24"/>
                <w:szCs w:val="24"/>
              </w:rPr>
              <w:t>уточнены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tc>
        <w:tc>
          <w:tcPr>
            <w:tcW w:w="3260" w:type="dxa"/>
          </w:tcPr>
          <w:p w:rsidR="00581B92" w:rsidRPr="0029247A" w:rsidRDefault="00581B92" w:rsidP="00581B92">
            <w:pPr>
              <w:contextualSpacing/>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581B92" w:rsidRPr="0029247A" w:rsidTr="002E735F">
        <w:trPr>
          <w:cantSplit/>
        </w:trPr>
        <w:tc>
          <w:tcPr>
            <w:tcW w:w="6374" w:type="dxa"/>
          </w:tcPr>
          <w:p w:rsidR="00581B92" w:rsidRPr="0029247A" w:rsidRDefault="00581B92" w:rsidP="00581B92">
            <w:pPr>
              <w:contextualSpacing/>
              <w:jc w:val="both"/>
              <w:rPr>
                <w:rFonts w:cs="Times New Roman"/>
                <w:i/>
                <w:iCs/>
                <w:sz w:val="24"/>
                <w:szCs w:val="24"/>
              </w:rPr>
            </w:pPr>
            <w:r w:rsidRPr="0029247A">
              <w:rPr>
                <w:rFonts w:cs="Times New Roman"/>
                <w:i/>
                <w:iCs/>
                <w:sz w:val="24"/>
                <w:szCs w:val="24"/>
              </w:rPr>
              <w:t xml:space="preserve">5) п. 9.2 раздела </w:t>
            </w:r>
            <w:r w:rsidRPr="0029247A">
              <w:rPr>
                <w:rFonts w:cs="Times New Roman"/>
                <w:i/>
                <w:iCs/>
                <w:sz w:val="24"/>
                <w:szCs w:val="24"/>
                <w:lang w:val="en-US"/>
              </w:rPr>
              <w:t>II</w:t>
            </w:r>
            <w:r w:rsidRPr="0029247A">
              <w:rPr>
                <w:rFonts w:cs="Times New Roman"/>
                <w:i/>
                <w:iCs/>
                <w:sz w:val="24"/>
                <w:szCs w:val="24"/>
              </w:rPr>
              <w:t xml:space="preserve"> приложений 1,2 к Порядку предоставления субсидий установлен срок направления участником отбора ответа на запросы Администратора при рассмотрении заявок</w:t>
            </w:r>
          </w:p>
        </w:tc>
        <w:tc>
          <w:tcPr>
            <w:tcW w:w="3260" w:type="dxa"/>
          </w:tcPr>
          <w:p w:rsidR="00581B92" w:rsidRPr="0029247A" w:rsidRDefault="00581B92" w:rsidP="00581B92">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581B92" w:rsidRPr="0029247A" w:rsidTr="002E735F">
        <w:trPr>
          <w:cantSplit/>
        </w:trPr>
        <w:tc>
          <w:tcPr>
            <w:tcW w:w="6374" w:type="dxa"/>
          </w:tcPr>
          <w:p w:rsidR="00581B92" w:rsidRPr="0029247A" w:rsidRDefault="00581B92" w:rsidP="00581B92">
            <w:pPr>
              <w:contextualSpacing/>
              <w:jc w:val="both"/>
              <w:rPr>
                <w:rFonts w:cs="Times New Roman"/>
                <w:i/>
                <w:iCs/>
                <w:sz w:val="24"/>
                <w:szCs w:val="24"/>
              </w:rPr>
            </w:pPr>
            <w:r w:rsidRPr="0029247A">
              <w:rPr>
                <w:rFonts w:cs="Times New Roman"/>
                <w:i/>
                <w:iCs/>
                <w:sz w:val="24"/>
                <w:szCs w:val="24"/>
              </w:rPr>
              <w:t xml:space="preserve">6) п. 9 раздела </w:t>
            </w:r>
            <w:r w:rsidRPr="0029247A">
              <w:rPr>
                <w:rFonts w:cs="Times New Roman"/>
                <w:i/>
                <w:iCs/>
                <w:sz w:val="24"/>
                <w:szCs w:val="24"/>
                <w:lang w:val="en-US"/>
              </w:rPr>
              <w:t>III</w:t>
            </w:r>
            <w:r w:rsidRPr="0029247A">
              <w:rPr>
                <w:rFonts w:cs="Times New Roman"/>
                <w:i/>
                <w:iCs/>
                <w:sz w:val="24"/>
                <w:szCs w:val="24"/>
              </w:rPr>
              <w:t xml:space="preserve"> приложений 1,2 к Порядку предоставления субсидий: перечень обязанностей получателя субсидии дополнен обязанностью не осуществлять производство и реализацию подакцизных товаров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 (в соответствии с рекомендациями КСП и ч. 4 ст. 14 Федерального закона № 209-ФЗ)</w:t>
            </w:r>
          </w:p>
        </w:tc>
        <w:tc>
          <w:tcPr>
            <w:tcW w:w="3260" w:type="dxa"/>
          </w:tcPr>
          <w:p w:rsidR="00581B92" w:rsidRPr="0029247A" w:rsidRDefault="00581B92" w:rsidP="00581B92">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581B92" w:rsidRPr="0029247A" w:rsidTr="002E735F">
        <w:trPr>
          <w:cantSplit/>
        </w:trPr>
        <w:tc>
          <w:tcPr>
            <w:tcW w:w="6374" w:type="dxa"/>
          </w:tcPr>
          <w:p w:rsidR="00581B92" w:rsidRPr="0029247A" w:rsidRDefault="00581B92" w:rsidP="00581B92">
            <w:pPr>
              <w:contextualSpacing/>
              <w:jc w:val="both"/>
              <w:rPr>
                <w:rFonts w:cs="Times New Roman"/>
                <w:i/>
                <w:iCs/>
                <w:sz w:val="24"/>
                <w:szCs w:val="24"/>
              </w:rPr>
            </w:pPr>
            <w:r w:rsidRPr="0029247A">
              <w:rPr>
                <w:rFonts w:cs="Times New Roman"/>
                <w:i/>
                <w:iCs/>
                <w:sz w:val="24"/>
                <w:szCs w:val="24"/>
              </w:rPr>
              <w:t>7)</w:t>
            </w:r>
            <w:r w:rsidRPr="0029247A">
              <w:t xml:space="preserve"> </w:t>
            </w:r>
            <w:r w:rsidRPr="0029247A">
              <w:rPr>
                <w:rFonts w:cs="Times New Roman"/>
                <w:i/>
                <w:iCs/>
                <w:sz w:val="24"/>
                <w:szCs w:val="24"/>
              </w:rPr>
              <w:t xml:space="preserve">п. 9 раздела III приложения 2 к Порядку предоставления субсидий: перечень обязанностей получателя субсидии – предпринимателя в производственной сфере дополнен обязанностью осуществить </w:t>
            </w:r>
            <w:proofErr w:type="spellStart"/>
            <w:r w:rsidRPr="0029247A">
              <w:rPr>
                <w:rFonts w:cs="Times New Roman"/>
                <w:i/>
                <w:iCs/>
                <w:sz w:val="24"/>
                <w:szCs w:val="24"/>
              </w:rPr>
              <w:t>софинансирование</w:t>
            </w:r>
            <w:proofErr w:type="spellEnd"/>
            <w:r w:rsidRPr="0029247A">
              <w:rPr>
                <w:rFonts w:cs="Times New Roman"/>
                <w:i/>
                <w:iCs/>
                <w:sz w:val="24"/>
                <w:szCs w:val="24"/>
              </w:rPr>
              <w:t xml:space="preserve"> не менее 20% от размера каждой позиции расходов, указанных в смете планируемых расходов, за счет собственных средств</w:t>
            </w:r>
          </w:p>
        </w:tc>
        <w:tc>
          <w:tcPr>
            <w:tcW w:w="3260" w:type="dxa"/>
          </w:tcPr>
          <w:p w:rsidR="00581B92" w:rsidRPr="0029247A" w:rsidRDefault="00581B92" w:rsidP="00581B92">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581B92" w:rsidRPr="0029247A" w:rsidRDefault="00581B92" w:rsidP="00581B92">
            <w:pPr>
              <w:contextualSpacing/>
              <w:jc w:val="center"/>
              <w:rPr>
                <w:rFonts w:cs="Times New Roman"/>
                <w:sz w:val="24"/>
                <w:szCs w:val="24"/>
              </w:rPr>
            </w:pPr>
            <w:r w:rsidRPr="0029247A">
              <w:rPr>
                <w:rFonts w:cs="Times New Roman"/>
                <w:sz w:val="24"/>
                <w:szCs w:val="24"/>
              </w:rPr>
              <w:t>-</w:t>
            </w:r>
          </w:p>
        </w:tc>
      </w:tr>
      <w:tr w:rsidR="00462061" w:rsidRPr="0029247A" w:rsidTr="002E735F">
        <w:trPr>
          <w:cantSplit/>
        </w:trPr>
        <w:tc>
          <w:tcPr>
            <w:tcW w:w="6374" w:type="dxa"/>
          </w:tcPr>
          <w:p w:rsidR="00462061" w:rsidRPr="0029247A" w:rsidRDefault="004A57D4" w:rsidP="004A57D4">
            <w:pPr>
              <w:contextualSpacing/>
              <w:jc w:val="both"/>
              <w:rPr>
                <w:rFonts w:cs="Times New Roman"/>
                <w:i/>
                <w:iCs/>
                <w:sz w:val="24"/>
                <w:szCs w:val="24"/>
              </w:rPr>
            </w:pPr>
            <w:r w:rsidRPr="0029247A">
              <w:rPr>
                <w:rFonts w:cs="Times New Roman"/>
                <w:i/>
                <w:iCs/>
                <w:sz w:val="24"/>
                <w:szCs w:val="24"/>
              </w:rPr>
              <w:lastRenderedPageBreak/>
              <w:t>8) п. 4.1.4 раздела II приложения 2 к Порядку предоставления субсидий для предпринимателей в производственной сфере вместо предоставления бизнес-проекта предусмотрено предоставление описания проекта по установленной форме</w:t>
            </w:r>
            <w:r w:rsidR="00850276" w:rsidRPr="0029247A">
              <w:rPr>
                <w:rFonts w:cs="Times New Roman"/>
                <w:i/>
                <w:iCs/>
                <w:sz w:val="24"/>
                <w:szCs w:val="24"/>
              </w:rPr>
              <w:t>;</w:t>
            </w:r>
          </w:p>
          <w:p w:rsidR="00850276" w:rsidRPr="0029247A" w:rsidRDefault="00850276" w:rsidP="00850276">
            <w:pPr>
              <w:contextualSpacing/>
              <w:jc w:val="both"/>
              <w:rPr>
                <w:rFonts w:cs="Times New Roman"/>
                <w:i/>
                <w:iCs/>
                <w:sz w:val="24"/>
                <w:szCs w:val="24"/>
              </w:rPr>
            </w:pPr>
            <w:r w:rsidRPr="0029247A">
              <w:rPr>
                <w:rFonts w:cs="Times New Roman"/>
                <w:i/>
                <w:iCs/>
                <w:sz w:val="24"/>
                <w:szCs w:val="24"/>
              </w:rPr>
              <w:t>п. 4.1.5</w:t>
            </w:r>
            <w:r w:rsidRPr="0029247A">
              <w:rPr>
                <w:rFonts w:cs="Times New Roman"/>
                <w:i/>
                <w:iCs/>
                <w:sz w:val="24"/>
                <w:szCs w:val="24"/>
                <w:vertAlign w:val="superscript"/>
              </w:rPr>
              <w:t>1</w:t>
            </w:r>
            <w:r w:rsidRPr="0029247A">
              <w:rPr>
                <w:rFonts w:cs="Times New Roman"/>
                <w:i/>
                <w:iCs/>
                <w:sz w:val="24"/>
                <w:szCs w:val="24"/>
              </w:rPr>
              <w:t xml:space="preserve"> раздела II приложения 2 к Порядку предоставления субсидий предусмотрено предоставление сметы планируемых расходов на реализацию проекта, содержащей наименование расходов, источники расходов (собственные средства, средства субсидии) в соответствии с установленной формой  (ранее смета расходов предоставлялась в составе бизнес-плана)</w:t>
            </w:r>
          </w:p>
        </w:tc>
        <w:tc>
          <w:tcPr>
            <w:tcW w:w="3260" w:type="dxa"/>
          </w:tcPr>
          <w:p w:rsidR="00462061" w:rsidRPr="0029247A" w:rsidRDefault="004A57D4" w:rsidP="00624388">
            <w:pPr>
              <w:contextualSpacing/>
              <w:jc w:val="both"/>
              <w:rPr>
                <w:rFonts w:cs="Times New Roman"/>
                <w:sz w:val="24"/>
                <w:szCs w:val="24"/>
              </w:rPr>
            </w:pPr>
            <w:r w:rsidRPr="0029247A">
              <w:rPr>
                <w:rFonts w:cs="Times New Roman"/>
                <w:sz w:val="24"/>
                <w:szCs w:val="24"/>
              </w:rPr>
              <w:t>Расходы отсутствуют</w:t>
            </w:r>
          </w:p>
        </w:tc>
        <w:tc>
          <w:tcPr>
            <w:tcW w:w="2640" w:type="dxa"/>
          </w:tcPr>
          <w:p w:rsidR="00462061" w:rsidRPr="0029247A" w:rsidRDefault="00581B92" w:rsidP="00581B92">
            <w:pPr>
              <w:contextualSpacing/>
              <w:jc w:val="center"/>
              <w:rPr>
                <w:rFonts w:cs="Times New Roman"/>
                <w:sz w:val="24"/>
                <w:szCs w:val="24"/>
              </w:rPr>
            </w:pPr>
            <w:r w:rsidRPr="0029247A">
              <w:rPr>
                <w:rFonts w:cs="Times New Roman"/>
                <w:sz w:val="24"/>
                <w:szCs w:val="24"/>
              </w:rPr>
              <w:t>-</w:t>
            </w:r>
          </w:p>
        </w:tc>
        <w:tc>
          <w:tcPr>
            <w:tcW w:w="2463" w:type="dxa"/>
          </w:tcPr>
          <w:p w:rsidR="00462061" w:rsidRPr="0029247A" w:rsidRDefault="00581B92" w:rsidP="00581B92">
            <w:pPr>
              <w:contextualSpacing/>
              <w:jc w:val="center"/>
              <w:rPr>
                <w:rFonts w:cs="Times New Roman"/>
                <w:sz w:val="24"/>
                <w:szCs w:val="24"/>
              </w:rPr>
            </w:pPr>
            <w:r w:rsidRPr="0029247A">
              <w:rPr>
                <w:rFonts w:cs="Times New Roman"/>
                <w:sz w:val="24"/>
                <w:szCs w:val="24"/>
              </w:rPr>
              <w:t>-</w:t>
            </w:r>
          </w:p>
        </w:tc>
      </w:tr>
      <w:tr w:rsidR="00E01382" w:rsidRPr="0029247A" w:rsidTr="002E735F">
        <w:trPr>
          <w:cantSplit/>
        </w:trPr>
        <w:tc>
          <w:tcPr>
            <w:tcW w:w="6374" w:type="dxa"/>
          </w:tcPr>
          <w:p w:rsidR="00E01382" w:rsidRPr="0029247A" w:rsidRDefault="00E01382" w:rsidP="00A10A7B">
            <w:pPr>
              <w:contextualSpacing/>
              <w:rPr>
                <w:rFonts w:cs="Times New Roman"/>
                <w:bCs/>
                <w:i/>
                <w:iCs/>
                <w:sz w:val="24"/>
                <w:szCs w:val="24"/>
              </w:rPr>
            </w:pPr>
            <w:r w:rsidRPr="0029247A">
              <w:rPr>
                <w:rFonts w:cs="Times New Roman"/>
                <w:i/>
                <w:iCs/>
                <w:sz w:val="24"/>
                <w:szCs w:val="24"/>
              </w:rPr>
              <w:t xml:space="preserve">9) п. 4.1.13 раздела </w:t>
            </w:r>
            <w:r w:rsidRPr="0029247A">
              <w:rPr>
                <w:rFonts w:cs="Times New Roman"/>
                <w:i/>
                <w:iCs/>
                <w:sz w:val="24"/>
                <w:szCs w:val="24"/>
                <w:lang w:val="en-US"/>
              </w:rPr>
              <w:t>II</w:t>
            </w:r>
            <w:r w:rsidRPr="0029247A">
              <w:rPr>
                <w:rFonts w:cs="Times New Roman"/>
                <w:i/>
                <w:iCs/>
                <w:sz w:val="24"/>
                <w:szCs w:val="24"/>
              </w:rPr>
              <w:t xml:space="preserve"> приложения 1, п. 4.1.5</w:t>
            </w:r>
            <w:r w:rsidRPr="0029247A">
              <w:rPr>
                <w:rFonts w:cs="Times New Roman"/>
                <w:i/>
                <w:iCs/>
                <w:sz w:val="24"/>
                <w:szCs w:val="24"/>
                <w:vertAlign w:val="superscript"/>
              </w:rPr>
              <w:t xml:space="preserve">2 </w:t>
            </w:r>
            <w:r w:rsidRPr="0029247A">
              <w:rPr>
                <w:rFonts w:cs="Times New Roman"/>
                <w:i/>
                <w:iCs/>
                <w:sz w:val="24"/>
                <w:szCs w:val="24"/>
              </w:rPr>
              <w:t xml:space="preserve"> раздела II приложения 2 к Порядку предоставления субсидий: перечень документов дополнен </w:t>
            </w:r>
            <w:r w:rsidRPr="0029247A">
              <w:rPr>
                <w:rFonts w:cs="Times New Roman"/>
                <w:bCs/>
                <w:i/>
                <w:iCs/>
                <w:sz w:val="24"/>
                <w:szCs w:val="24"/>
              </w:rPr>
              <w:t>декларацией о неосуществлении участником отбора деятельности по производству и (или) реализации подакцизных товаров по формам, установленным порядками.</w:t>
            </w:r>
          </w:p>
          <w:p w:rsidR="00E01382" w:rsidRPr="0029247A" w:rsidRDefault="00E01382" w:rsidP="004E5170">
            <w:pPr>
              <w:contextualSpacing/>
              <w:rPr>
                <w:rFonts w:cs="Times New Roman"/>
                <w:i/>
                <w:iCs/>
                <w:sz w:val="24"/>
                <w:szCs w:val="24"/>
              </w:rPr>
            </w:pPr>
            <w:r w:rsidRPr="0029247A">
              <w:rPr>
                <w:rFonts w:cs="Times New Roman"/>
                <w:bCs/>
                <w:i/>
                <w:iCs/>
                <w:sz w:val="24"/>
                <w:szCs w:val="24"/>
              </w:rPr>
              <w:t>Сведения о соответствии вышеуказанным требованиям указывались участниками отбора и ранее в заявке на предоставление субсидий.</w:t>
            </w:r>
          </w:p>
        </w:tc>
        <w:tc>
          <w:tcPr>
            <w:tcW w:w="3260" w:type="dxa"/>
            <w:vMerge w:val="restart"/>
          </w:tcPr>
          <w:p w:rsidR="00E01382" w:rsidRPr="0029247A" w:rsidRDefault="00E01382" w:rsidP="00A10A7B">
            <w:pPr>
              <w:contextualSpacing/>
              <w:jc w:val="both"/>
              <w:rPr>
                <w:rFonts w:cs="Times New Roman"/>
                <w:sz w:val="24"/>
                <w:szCs w:val="24"/>
              </w:rPr>
            </w:pPr>
            <w:r w:rsidRPr="0029247A">
              <w:rPr>
                <w:rFonts w:cs="Times New Roman"/>
                <w:sz w:val="24"/>
                <w:szCs w:val="24"/>
              </w:rPr>
              <w:t>Информационные издержки (расходы на оплату труда, приобретение расходных материалов, транспортные расходы)</w:t>
            </w:r>
          </w:p>
        </w:tc>
        <w:tc>
          <w:tcPr>
            <w:tcW w:w="2640" w:type="dxa"/>
            <w:vMerge w:val="restart"/>
          </w:tcPr>
          <w:p w:rsidR="00D26ECE" w:rsidRPr="0029247A" w:rsidRDefault="00D26ECE" w:rsidP="00D26ECE">
            <w:pPr>
              <w:contextualSpacing/>
              <w:jc w:val="both"/>
              <w:rPr>
                <w:rFonts w:cs="Times New Roman"/>
                <w:sz w:val="24"/>
                <w:szCs w:val="24"/>
              </w:rPr>
            </w:pPr>
            <w:r w:rsidRPr="0029247A">
              <w:rPr>
                <w:rFonts w:cs="Times New Roman"/>
                <w:sz w:val="24"/>
                <w:szCs w:val="24"/>
              </w:rPr>
              <w:t xml:space="preserve">В связи с изменением обязательных требований дополнительные расходы составят </w:t>
            </w:r>
          </w:p>
          <w:p w:rsidR="00D26ECE" w:rsidRPr="0029247A" w:rsidRDefault="00D26ECE" w:rsidP="00D26ECE">
            <w:pPr>
              <w:contextualSpacing/>
              <w:jc w:val="both"/>
              <w:rPr>
                <w:rFonts w:cs="Times New Roman"/>
                <w:sz w:val="24"/>
                <w:szCs w:val="24"/>
              </w:rPr>
            </w:pPr>
            <w:r w:rsidRPr="0029247A">
              <w:rPr>
                <w:rFonts w:cs="Times New Roman"/>
                <w:sz w:val="24"/>
                <w:szCs w:val="24"/>
              </w:rPr>
              <w:t>7 490,88 руб.</w:t>
            </w:r>
          </w:p>
          <w:p w:rsidR="00E01382" w:rsidRPr="0029247A" w:rsidRDefault="00D26ECE" w:rsidP="00D26ECE">
            <w:pPr>
              <w:contextualSpacing/>
              <w:jc w:val="both"/>
              <w:rPr>
                <w:rFonts w:cs="Times New Roman"/>
                <w:sz w:val="24"/>
                <w:szCs w:val="24"/>
              </w:rPr>
            </w:pPr>
            <w:r w:rsidRPr="0029247A">
              <w:rPr>
                <w:rFonts w:cs="Times New Roman"/>
                <w:sz w:val="24"/>
                <w:szCs w:val="24"/>
              </w:rPr>
              <w:t>(расчет прилагается</w:t>
            </w:r>
            <w:r w:rsidR="001905B0">
              <w:rPr>
                <w:rFonts w:cs="Times New Roman"/>
                <w:sz w:val="24"/>
                <w:szCs w:val="24"/>
              </w:rPr>
              <w:t>)</w:t>
            </w:r>
          </w:p>
        </w:tc>
        <w:tc>
          <w:tcPr>
            <w:tcW w:w="2463" w:type="dxa"/>
            <w:vMerge w:val="restart"/>
          </w:tcPr>
          <w:p w:rsidR="00E01382" w:rsidRPr="0029247A" w:rsidRDefault="00E01382" w:rsidP="00E01382">
            <w:pPr>
              <w:contextualSpacing/>
              <w:jc w:val="both"/>
              <w:rPr>
                <w:rFonts w:cs="Times New Roman"/>
                <w:sz w:val="24"/>
                <w:szCs w:val="24"/>
              </w:rPr>
            </w:pPr>
            <w:r w:rsidRPr="0029247A">
              <w:rPr>
                <w:rFonts w:cs="Times New Roman"/>
                <w:sz w:val="24"/>
                <w:szCs w:val="24"/>
              </w:rPr>
              <w:t xml:space="preserve">Прогноз СЭР </w:t>
            </w:r>
          </w:p>
          <w:p w:rsidR="00E01382" w:rsidRPr="0029247A" w:rsidRDefault="00E01382" w:rsidP="00E01382">
            <w:pPr>
              <w:contextualSpacing/>
              <w:jc w:val="both"/>
              <w:rPr>
                <w:rFonts w:cs="Times New Roman"/>
                <w:sz w:val="24"/>
                <w:szCs w:val="24"/>
              </w:rPr>
            </w:pPr>
            <w:r w:rsidRPr="0029247A">
              <w:rPr>
                <w:rFonts w:cs="Times New Roman"/>
                <w:sz w:val="24"/>
                <w:szCs w:val="24"/>
              </w:rPr>
              <w:t xml:space="preserve">на 2023 год </w:t>
            </w:r>
          </w:p>
          <w:p w:rsidR="00E01382" w:rsidRPr="0029247A" w:rsidRDefault="00E01382" w:rsidP="00E01382">
            <w:pPr>
              <w:contextualSpacing/>
              <w:jc w:val="both"/>
              <w:rPr>
                <w:rFonts w:cs="Times New Roman"/>
                <w:sz w:val="24"/>
                <w:szCs w:val="24"/>
              </w:rPr>
            </w:pPr>
            <w:r w:rsidRPr="0029247A">
              <w:rPr>
                <w:rFonts w:cs="Times New Roman"/>
                <w:sz w:val="24"/>
                <w:szCs w:val="24"/>
              </w:rPr>
              <w:t>и на плановый период 2024 – 2025 годов,</w:t>
            </w:r>
          </w:p>
          <w:p w:rsidR="00E01382" w:rsidRPr="0029247A" w:rsidRDefault="00E01382" w:rsidP="00E01382">
            <w:pPr>
              <w:contextualSpacing/>
              <w:jc w:val="both"/>
              <w:rPr>
                <w:rFonts w:cs="Times New Roman"/>
                <w:sz w:val="24"/>
                <w:szCs w:val="24"/>
              </w:rPr>
            </w:pPr>
            <w:r w:rsidRPr="0029247A">
              <w:rPr>
                <w:rFonts w:cs="Times New Roman"/>
                <w:sz w:val="24"/>
                <w:szCs w:val="24"/>
              </w:rPr>
              <w:t>Приказ РСТ ХМАО-Югры от 23.11.2022 № 79-нп,</w:t>
            </w:r>
          </w:p>
          <w:p w:rsidR="00E01382" w:rsidRPr="0029247A" w:rsidRDefault="00E01382" w:rsidP="00E01382">
            <w:pPr>
              <w:contextualSpacing/>
              <w:jc w:val="both"/>
              <w:rPr>
                <w:rFonts w:cs="Times New Roman"/>
                <w:sz w:val="24"/>
                <w:szCs w:val="24"/>
              </w:rPr>
            </w:pPr>
            <w:r w:rsidRPr="0029247A">
              <w:rPr>
                <w:rFonts w:cs="Times New Roman"/>
                <w:sz w:val="24"/>
                <w:szCs w:val="24"/>
              </w:rPr>
              <w:t>данные из сети Интернет,</w:t>
            </w:r>
          </w:p>
          <w:p w:rsidR="00E01382" w:rsidRPr="0029247A" w:rsidRDefault="00E01382" w:rsidP="00E01382">
            <w:pPr>
              <w:contextualSpacing/>
              <w:jc w:val="both"/>
              <w:rPr>
                <w:rFonts w:cs="Times New Roman"/>
                <w:sz w:val="24"/>
                <w:szCs w:val="24"/>
              </w:rPr>
            </w:pPr>
            <w:r w:rsidRPr="0029247A">
              <w:rPr>
                <w:rFonts w:cs="Times New Roman"/>
                <w:sz w:val="24"/>
                <w:szCs w:val="24"/>
              </w:rPr>
              <w:t>с официальных сайтов предприятий продажи</w:t>
            </w:r>
          </w:p>
        </w:tc>
      </w:tr>
      <w:tr w:rsidR="00E01382" w:rsidRPr="0029247A" w:rsidTr="002E735F">
        <w:trPr>
          <w:cantSplit/>
        </w:trPr>
        <w:tc>
          <w:tcPr>
            <w:tcW w:w="6374" w:type="dxa"/>
          </w:tcPr>
          <w:p w:rsidR="00E01382" w:rsidRPr="0029247A" w:rsidRDefault="00E01382" w:rsidP="00A10A7B">
            <w:pPr>
              <w:contextualSpacing/>
              <w:rPr>
                <w:rFonts w:cs="Times New Roman"/>
                <w:i/>
                <w:iCs/>
                <w:sz w:val="24"/>
                <w:szCs w:val="24"/>
              </w:rPr>
            </w:pPr>
            <w:r w:rsidRPr="0029247A">
              <w:rPr>
                <w:rFonts w:cs="Times New Roman"/>
                <w:i/>
                <w:iCs/>
                <w:sz w:val="24"/>
                <w:szCs w:val="24"/>
              </w:rPr>
              <w:t xml:space="preserve">10) п. 4.1.14 раздела </w:t>
            </w:r>
            <w:r w:rsidRPr="0029247A">
              <w:rPr>
                <w:rFonts w:cs="Times New Roman"/>
                <w:i/>
                <w:iCs/>
                <w:sz w:val="24"/>
                <w:szCs w:val="24"/>
                <w:lang w:val="en-US"/>
              </w:rPr>
              <w:t>II</w:t>
            </w:r>
            <w:r w:rsidRPr="0029247A">
              <w:rPr>
                <w:rFonts w:cs="Times New Roman"/>
                <w:i/>
                <w:iCs/>
                <w:sz w:val="24"/>
                <w:szCs w:val="24"/>
              </w:rPr>
              <w:t xml:space="preserve"> приложения 1 к Порядку предоставления субсидий: перечень документов дополнен декларацией об отсутствии заинтересованности в совершении сделок, затраты по которым представлены к возмещению, по формам, установленным порядками.</w:t>
            </w:r>
          </w:p>
          <w:p w:rsidR="00E01382" w:rsidRPr="0029247A" w:rsidRDefault="00E01382" w:rsidP="003D0626">
            <w:pPr>
              <w:contextualSpacing/>
              <w:rPr>
                <w:rFonts w:cs="Times New Roman"/>
                <w:i/>
                <w:iCs/>
                <w:sz w:val="24"/>
                <w:szCs w:val="24"/>
              </w:rPr>
            </w:pPr>
            <w:r w:rsidRPr="0029247A">
              <w:rPr>
                <w:rFonts w:cs="Times New Roman"/>
                <w:bCs/>
                <w:i/>
                <w:iCs/>
                <w:sz w:val="24"/>
                <w:szCs w:val="24"/>
              </w:rPr>
              <w:t>Сведения о соответствии вышеуказанным требованиям указывались участниками отбора и ранее в заявке на предоставление субсидий.</w:t>
            </w:r>
            <w:r w:rsidRPr="0029247A">
              <w:t xml:space="preserve"> </w:t>
            </w:r>
          </w:p>
        </w:tc>
        <w:tc>
          <w:tcPr>
            <w:tcW w:w="3260" w:type="dxa"/>
            <w:vMerge/>
          </w:tcPr>
          <w:p w:rsidR="00E01382" w:rsidRPr="0029247A" w:rsidRDefault="00E01382" w:rsidP="00A10A7B">
            <w:pPr>
              <w:contextualSpacing/>
              <w:jc w:val="both"/>
              <w:rPr>
                <w:rFonts w:cs="Times New Roman"/>
                <w:sz w:val="24"/>
                <w:szCs w:val="24"/>
              </w:rPr>
            </w:pPr>
          </w:p>
        </w:tc>
        <w:tc>
          <w:tcPr>
            <w:tcW w:w="2640" w:type="dxa"/>
            <w:vMerge/>
          </w:tcPr>
          <w:p w:rsidR="00E01382" w:rsidRPr="0029247A" w:rsidRDefault="00E01382" w:rsidP="00A10A7B">
            <w:pPr>
              <w:contextualSpacing/>
              <w:jc w:val="both"/>
              <w:rPr>
                <w:rFonts w:cs="Times New Roman"/>
                <w:sz w:val="24"/>
                <w:szCs w:val="24"/>
              </w:rPr>
            </w:pPr>
          </w:p>
        </w:tc>
        <w:tc>
          <w:tcPr>
            <w:tcW w:w="2463" w:type="dxa"/>
            <w:vMerge/>
          </w:tcPr>
          <w:p w:rsidR="00E01382" w:rsidRPr="0029247A" w:rsidRDefault="00E01382" w:rsidP="00A10A7B">
            <w:pPr>
              <w:contextualSpacing/>
              <w:jc w:val="both"/>
              <w:rPr>
                <w:rFonts w:cs="Times New Roman"/>
                <w:sz w:val="24"/>
                <w:szCs w:val="24"/>
              </w:rPr>
            </w:pPr>
          </w:p>
        </w:tc>
      </w:tr>
      <w:tr w:rsidR="00E01382" w:rsidRPr="0029247A" w:rsidTr="004A569F">
        <w:trPr>
          <w:cantSplit/>
        </w:trPr>
        <w:tc>
          <w:tcPr>
            <w:tcW w:w="6374" w:type="dxa"/>
            <w:tcBorders>
              <w:top w:val="single" w:sz="4" w:space="0" w:color="auto"/>
              <w:left w:val="single" w:sz="4" w:space="0" w:color="auto"/>
              <w:bottom w:val="single" w:sz="4" w:space="0" w:color="auto"/>
            </w:tcBorders>
          </w:tcPr>
          <w:p w:rsidR="00E01382" w:rsidRPr="0029247A" w:rsidRDefault="00E01382" w:rsidP="002E735F">
            <w:pPr>
              <w:contextualSpacing/>
              <w:rPr>
                <w:rFonts w:cs="Times New Roman"/>
                <w:i/>
                <w:iCs/>
                <w:sz w:val="24"/>
                <w:szCs w:val="24"/>
              </w:rPr>
            </w:pPr>
            <w:r w:rsidRPr="0029247A">
              <w:rPr>
                <w:rFonts w:cs="Times New Roman"/>
                <w:i/>
                <w:iCs/>
                <w:sz w:val="24"/>
                <w:szCs w:val="24"/>
              </w:rPr>
              <w:lastRenderedPageBreak/>
              <w:t>11) п. 4.1.5</w:t>
            </w:r>
            <w:r w:rsidRPr="0029247A">
              <w:rPr>
                <w:rFonts w:cs="Times New Roman"/>
                <w:i/>
                <w:iCs/>
                <w:sz w:val="24"/>
                <w:szCs w:val="24"/>
                <w:vertAlign w:val="superscript"/>
              </w:rPr>
              <w:t>3</w:t>
            </w:r>
            <w:r w:rsidRPr="0029247A">
              <w:rPr>
                <w:rFonts w:cs="Times New Roman"/>
                <w:i/>
                <w:iCs/>
                <w:sz w:val="24"/>
                <w:szCs w:val="24"/>
              </w:rPr>
              <w:t xml:space="preserve"> раздела II приложения 2 к Порядку предоставления субсидий: перечень документов для предпринимателей в производственной сфере дополнен документами, представляемыми по инициативе участника отбора, на основании которых осуществляется оценка проекта по установленным критериям (при наличии):</w:t>
            </w:r>
          </w:p>
          <w:p w:rsidR="00E01382" w:rsidRPr="0029247A" w:rsidRDefault="00E01382" w:rsidP="002E735F">
            <w:pPr>
              <w:contextualSpacing/>
              <w:rPr>
                <w:rFonts w:cs="Times New Roman"/>
                <w:i/>
                <w:iCs/>
                <w:sz w:val="24"/>
                <w:szCs w:val="24"/>
              </w:rPr>
            </w:pPr>
            <w:r w:rsidRPr="0029247A">
              <w:rPr>
                <w:rFonts w:cs="Times New Roman"/>
                <w:i/>
                <w:iCs/>
                <w:sz w:val="24"/>
                <w:szCs w:val="24"/>
              </w:rPr>
              <w:t>- документы, подтверждающие географию поставок произведенных товаров, работ, услуг в иные муниципальные образования Ханты-Мансийского автономного округа – Югры, иные субъекты Российской Федерации, иностранные государства;</w:t>
            </w:r>
          </w:p>
          <w:p w:rsidR="00E01382" w:rsidRPr="0029247A" w:rsidRDefault="00E01382" w:rsidP="002E735F">
            <w:pPr>
              <w:contextualSpacing/>
              <w:rPr>
                <w:rFonts w:cs="Times New Roman"/>
                <w:i/>
                <w:iCs/>
                <w:sz w:val="24"/>
                <w:szCs w:val="24"/>
              </w:rPr>
            </w:pPr>
            <w:r w:rsidRPr="0029247A">
              <w:rPr>
                <w:rFonts w:cs="Times New Roman"/>
                <w:i/>
                <w:iCs/>
                <w:sz w:val="24"/>
                <w:szCs w:val="24"/>
              </w:rPr>
              <w:t>- патенты на изобретение, полезную модель или промышленный образец; документы, подтверждающих соответствие производимой продукции (сертификат соответствия, знак соответствия, декларация о соответствии);</w:t>
            </w:r>
          </w:p>
          <w:p w:rsidR="00E01382" w:rsidRPr="0029247A" w:rsidRDefault="00E01382" w:rsidP="002E735F">
            <w:pPr>
              <w:contextualSpacing/>
              <w:rPr>
                <w:rFonts w:cs="Times New Roman"/>
                <w:i/>
                <w:iCs/>
                <w:sz w:val="24"/>
                <w:szCs w:val="24"/>
              </w:rPr>
            </w:pPr>
            <w:r w:rsidRPr="0029247A">
              <w:rPr>
                <w:rFonts w:cs="Times New Roman"/>
                <w:i/>
                <w:iCs/>
                <w:sz w:val="24"/>
                <w:szCs w:val="24"/>
              </w:rPr>
              <w:t xml:space="preserve">- документы, подтверждающие применение инновационных, креативных методов производства, продвижения и позиционирования продукции, организации труда, </w:t>
            </w:r>
            <w:proofErr w:type="spellStart"/>
            <w:r w:rsidRPr="0029247A">
              <w:rPr>
                <w:rFonts w:cs="Times New Roman"/>
                <w:i/>
                <w:iCs/>
                <w:sz w:val="24"/>
                <w:szCs w:val="24"/>
              </w:rPr>
              <w:t>командообразования</w:t>
            </w:r>
            <w:proofErr w:type="spellEnd"/>
            <w:r w:rsidRPr="0029247A">
              <w:rPr>
                <w:rFonts w:cs="Times New Roman"/>
                <w:i/>
                <w:iCs/>
                <w:sz w:val="24"/>
                <w:szCs w:val="24"/>
              </w:rPr>
              <w:t xml:space="preserve"> (внутренние приказы, положения, документы, подтверждающие прохождение тренингов по </w:t>
            </w:r>
            <w:proofErr w:type="spellStart"/>
            <w:r w:rsidRPr="0029247A">
              <w:rPr>
                <w:rFonts w:cs="Times New Roman"/>
                <w:i/>
                <w:iCs/>
                <w:sz w:val="24"/>
                <w:szCs w:val="24"/>
              </w:rPr>
              <w:t>командообразованию</w:t>
            </w:r>
            <w:proofErr w:type="spellEnd"/>
            <w:r w:rsidRPr="0029247A">
              <w:rPr>
                <w:rFonts w:cs="Times New Roman"/>
                <w:i/>
                <w:iCs/>
                <w:sz w:val="24"/>
                <w:szCs w:val="24"/>
              </w:rPr>
              <w:t>, дипломы, награды, иные документы);</w:t>
            </w:r>
          </w:p>
          <w:p w:rsidR="00E01382" w:rsidRPr="0029247A" w:rsidRDefault="00E01382" w:rsidP="002E735F">
            <w:pPr>
              <w:contextualSpacing/>
              <w:rPr>
                <w:rFonts w:cs="Times New Roman"/>
                <w:i/>
                <w:iCs/>
                <w:sz w:val="24"/>
                <w:szCs w:val="24"/>
              </w:rPr>
            </w:pPr>
            <w:r w:rsidRPr="0029247A">
              <w:rPr>
                <w:rFonts w:cs="Times New Roman"/>
                <w:i/>
                <w:iCs/>
                <w:sz w:val="24"/>
                <w:szCs w:val="24"/>
              </w:rPr>
              <w:t xml:space="preserve">- документы, характеризующие социальную ответственность бизнеса (коллективный договор, внутренние документы организации, устанавливающие дополнительные социальные гарантии для работников, партнерские соглашения об участии в общественных и социальных проектах, инициативах, мероприятиях, направленных на развитие общества, культуры, спорта, поддержку отдельных категорий населения (далее – мероприятия), благодарственные письма организаторов за участие в мероприятиях, статьи в печатных, сетевых средствах массовой информации, информация на </w:t>
            </w:r>
            <w:r w:rsidRPr="0029247A">
              <w:rPr>
                <w:rFonts w:cs="Times New Roman"/>
                <w:i/>
                <w:iCs/>
                <w:sz w:val="24"/>
                <w:szCs w:val="24"/>
              </w:rPr>
              <w:lastRenderedPageBreak/>
              <w:t>официальных страницах в социальных сетях организаторов мероприятий, подтверждающих участие участника отбора в мероприятии, иные документы)</w:t>
            </w:r>
          </w:p>
        </w:tc>
        <w:tc>
          <w:tcPr>
            <w:tcW w:w="3260" w:type="dxa"/>
            <w:vMerge/>
          </w:tcPr>
          <w:p w:rsidR="00E01382" w:rsidRPr="0029247A" w:rsidRDefault="00E01382" w:rsidP="002E735F">
            <w:pPr>
              <w:contextualSpacing/>
              <w:jc w:val="both"/>
              <w:rPr>
                <w:rFonts w:cs="Times New Roman"/>
                <w:sz w:val="24"/>
                <w:szCs w:val="24"/>
              </w:rPr>
            </w:pPr>
          </w:p>
        </w:tc>
        <w:tc>
          <w:tcPr>
            <w:tcW w:w="2640" w:type="dxa"/>
            <w:vMerge/>
          </w:tcPr>
          <w:p w:rsidR="00E01382" w:rsidRPr="0029247A" w:rsidRDefault="00E01382" w:rsidP="002E735F">
            <w:pPr>
              <w:contextualSpacing/>
              <w:jc w:val="both"/>
              <w:rPr>
                <w:rFonts w:cs="Times New Roman"/>
                <w:sz w:val="24"/>
                <w:szCs w:val="24"/>
              </w:rPr>
            </w:pPr>
          </w:p>
        </w:tc>
        <w:tc>
          <w:tcPr>
            <w:tcW w:w="2463" w:type="dxa"/>
            <w:vMerge/>
          </w:tcPr>
          <w:p w:rsidR="00E01382" w:rsidRPr="0029247A" w:rsidRDefault="00E01382" w:rsidP="002E735F">
            <w:pPr>
              <w:contextualSpacing/>
              <w:jc w:val="both"/>
              <w:rPr>
                <w:rFonts w:cs="Times New Roman"/>
                <w:sz w:val="24"/>
                <w:szCs w:val="24"/>
              </w:rPr>
            </w:pPr>
          </w:p>
        </w:tc>
      </w:tr>
      <w:tr w:rsidR="00E01382" w:rsidRPr="0029247A" w:rsidTr="004A569F">
        <w:trPr>
          <w:cantSplit/>
        </w:trPr>
        <w:tc>
          <w:tcPr>
            <w:tcW w:w="6374" w:type="dxa"/>
            <w:tcBorders>
              <w:top w:val="single" w:sz="4" w:space="0" w:color="auto"/>
              <w:left w:val="single" w:sz="4" w:space="0" w:color="auto"/>
              <w:bottom w:val="single" w:sz="4" w:space="0" w:color="auto"/>
            </w:tcBorders>
          </w:tcPr>
          <w:p w:rsidR="00E01382" w:rsidRPr="0029247A" w:rsidRDefault="00E01382" w:rsidP="002E735F">
            <w:pPr>
              <w:contextualSpacing/>
              <w:rPr>
                <w:rFonts w:cs="Times New Roman"/>
                <w:i/>
                <w:iCs/>
                <w:sz w:val="24"/>
                <w:szCs w:val="24"/>
              </w:rPr>
            </w:pPr>
            <w:r w:rsidRPr="0029247A">
              <w:rPr>
                <w:rFonts w:cs="Times New Roman"/>
                <w:i/>
                <w:iCs/>
                <w:sz w:val="24"/>
                <w:szCs w:val="24"/>
              </w:rPr>
              <w:lastRenderedPageBreak/>
              <w:t xml:space="preserve">12) п.13, 14 раздела III  приложений 1, 2  к Порядку предоставления субсидий предусмотрено заявление получателя субсидии (его родственника, супруги (супруга) представителя) в произвольной форме для приостановления на время прохождения военной службы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исполнения обязательств по соглашению о предоставлении субсидии и заключения с ним дополнительного соглашения (при необходимости) об изменении значений результатов предоставления субсидии и характеристик и сроков их достижения; о продлении сроков использования субсидии; о расторжении соглашения без применения штрафных санкций (в случае возврата суммы субсидии в полном объеме), а также предоставление документа, подтверждающего нахождение получателя субсидии в период действия соглашения о предоставлении субсидии и предоставления отчетности на военной службе. </w:t>
            </w:r>
          </w:p>
        </w:tc>
        <w:tc>
          <w:tcPr>
            <w:tcW w:w="3260" w:type="dxa"/>
            <w:vMerge/>
          </w:tcPr>
          <w:p w:rsidR="00E01382" w:rsidRPr="0029247A" w:rsidRDefault="00E01382" w:rsidP="002E735F">
            <w:pPr>
              <w:contextualSpacing/>
              <w:jc w:val="both"/>
              <w:rPr>
                <w:rFonts w:cs="Times New Roman"/>
                <w:sz w:val="24"/>
                <w:szCs w:val="24"/>
              </w:rPr>
            </w:pPr>
          </w:p>
        </w:tc>
        <w:tc>
          <w:tcPr>
            <w:tcW w:w="2640" w:type="dxa"/>
            <w:vMerge/>
          </w:tcPr>
          <w:p w:rsidR="00E01382" w:rsidRPr="0029247A" w:rsidRDefault="00E01382" w:rsidP="002E735F">
            <w:pPr>
              <w:contextualSpacing/>
              <w:jc w:val="both"/>
              <w:rPr>
                <w:rFonts w:cs="Times New Roman"/>
                <w:sz w:val="24"/>
                <w:szCs w:val="24"/>
              </w:rPr>
            </w:pPr>
          </w:p>
        </w:tc>
        <w:tc>
          <w:tcPr>
            <w:tcW w:w="2463" w:type="dxa"/>
            <w:vMerge/>
          </w:tcPr>
          <w:p w:rsidR="00E01382" w:rsidRPr="0029247A" w:rsidRDefault="00E01382" w:rsidP="002E735F">
            <w:pPr>
              <w:contextualSpacing/>
              <w:jc w:val="both"/>
              <w:rPr>
                <w:rFonts w:cs="Times New Roman"/>
                <w:sz w:val="24"/>
                <w:szCs w:val="24"/>
              </w:rPr>
            </w:pPr>
          </w:p>
        </w:tc>
      </w:tr>
      <w:tr w:rsidR="00E01382" w:rsidRPr="0029247A" w:rsidTr="004A569F">
        <w:trPr>
          <w:cantSplit/>
        </w:trPr>
        <w:tc>
          <w:tcPr>
            <w:tcW w:w="6374" w:type="dxa"/>
            <w:tcBorders>
              <w:top w:val="single" w:sz="4" w:space="0" w:color="auto"/>
              <w:left w:val="single" w:sz="4" w:space="0" w:color="auto"/>
              <w:bottom w:val="single" w:sz="4" w:space="0" w:color="auto"/>
            </w:tcBorders>
          </w:tcPr>
          <w:p w:rsidR="00E01382" w:rsidRPr="0029247A" w:rsidRDefault="00E01382" w:rsidP="00541CE8">
            <w:pPr>
              <w:contextualSpacing/>
              <w:rPr>
                <w:rFonts w:cs="Times New Roman"/>
                <w:i/>
                <w:iCs/>
                <w:sz w:val="24"/>
                <w:szCs w:val="24"/>
              </w:rPr>
            </w:pPr>
            <w:r w:rsidRPr="0029247A">
              <w:rPr>
                <w:rFonts w:cs="Times New Roman"/>
                <w:i/>
                <w:iCs/>
                <w:sz w:val="24"/>
                <w:szCs w:val="24"/>
              </w:rPr>
              <w:t>13) п. 1 раздела IV приложений 1,2 к Порядку предоставления субсидий: предусмотрено, что отчет об осуществлении расходов, источником финансового обеспечения которых является субсидия, предоставляется на бумажном носителе с приложением копий документов, подтверждающих  расходы, в составе, определенном соглашением</w:t>
            </w:r>
          </w:p>
        </w:tc>
        <w:tc>
          <w:tcPr>
            <w:tcW w:w="3260" w:type="dxa"/>
            <w:vMerge/>
            <w:tcBorders>
              <w:bottom w:val="single" w:sz="4" w:space="0" w:color="auto"/>
            </w:tcBorders>
          </w:tcPr>
          <w:p w:rsidR="00E01382" w:rsidRPr="0029247A" w:rsidRDefault="00E01382" w:rsidP="002E735F">
            <w:pPr>
              <w:contextualSpacing/>
              <w:jc w:val="both"/>
              <w:rPr>
                <w:rFonts w:cs="Times New Roman"/>
                <w:sz w:val="24"/>
                <w:szCs w:val="24"/>
              </w:rPr>
            </w:pPr>
          </w:p>
        </w:tc>
        <w:tc>
          <w:tcPr>
            <w:tcW w:w="2640" w:type="dxa"/>
            <w:vMerge/>
            <w:tcBorders>
              <w:bottom w:val="single" w:sz="4" w:space="0" w:color="auto"/>
            </w:tcBorders>
          </w:tcPr>
          <w:p w:rsidR="00E01382" w:rsidRPr="0029247A" w:rsidRDefault="00E01382" w:rsidP="002E735F">
            <w:pPr>
              <w:contextualSpacing/>
              <w:jc w:val="both"/>
              <w:rPr>
                <w:rFonts w:cs="Times New Roman"/>
                <w:sz w:val="24"/>
                <w:szCs w:val="24"/>
              </w:rPr>
            </w:pPr>
          </w:p>
        </w:tc>
        <w:tc>
          <w:tcPr>
            <w:tcW w:w="2463" w:type="dxa"/>
            <w:vMerge/>
            <w:tcBorders>
              <w:bottom w:val="single" w:sz="4" w:space="0" w:color="auto"/>
            </w:tcBorders>
          </w:tcPr>
          <w:p w:rsidR="00E01382" w:rsidRPr="0029247A" w:rsidRDefault="00E01382" w:rsidP="002E735F">
            <w:pPr>
              <w:contextualSpacing/>
              <w:jc w:val="both"/>
              <w:rPr>
                <w:rFonts w:cs="Times New Roman"/>
                <w:sz w:val="24"/>
                <w:szCs w:val="24"/>
              </w:rPr>
            </w:pPr>
          </w:p>
        </w:tc>
      </w:tr>
    </w:tbl>
    <w:p w:rsidR="00C51215" w:rsidRPr="0029247A" w:rsidRDefault="00C51215" w:rsidP="00C51215">
      <w:pPr>
        <w:contextualSpacing/>
        <w:jc w:val="both"/>
        <w:rPr>
          <w:rFonts w:cs="Times New Roman"/>
          <w:szCs w:val="28"/>
        </w:rPr>
      </w:pPr>
    </w:p>
    <w:p w:rsidR="00C51215" w:rsidRPr="0029247A" w:rsidRDefault="00C51215" w:rsidP="00C51215">
      <w:pPr>
        <w:ind w:firstLine="720"/>
        <w:contextualSpacing/>
        <w:jc w:val="both"/>
        <w:rPr>
          <w:rFonts w:cs="Times New Roman"/>
          <w:bCs/>
          <w:szCs w:val="28"/>
        </w:rPr>
      </w:pPr>
      <w:r w:rsidRPr="0029247A">
        <w:rPr>
          <w:rFonts w:cs="Times New Roman"/>
          <w:bCs/>
          <w:szCs w:val="28"/>
        </w:rPr>
        <w:lastRenderedPageBreak/>
        <w:t>8. Сравнение возможных вариантов решения проблемы</w:t>
      </w:r>
    </w:p>
    <w:p w:rsidR="00C51215" w:rsidRPr="0029247A"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827"/>
        <w:gridCol w:w="4536"/>
        <w:gridCol w:w="3969"/>
      </w:tblGrid>
      <w:tr w:rsidR="00C51215" w:rsidRPr="0029247A" w:rsidTr="00E5466F">
        <w:trPr>
          <w:cantSplit/>
          <w:trHeight w:val="361"/>
        </w:trPr>
        <w:tc>
          <w:tcPr>
            <w:tcW w:w="2405" w:type="dxa"/>
          </w:tcPr>
          <w:p w:rsidR="00C51215" w:rsidRPr="0029247A" w:rsidRDefault="00C51215" w:rsidP="002E735F">
            <w:pPr>
              <w:contextualSpacing/>
              <w:jc w:val="center"/>
              <w:rPr>
                <w:rFonts w:cs="Times New Roman"/>
                <w:iCs/>
                <w:sz w:val="24"/>
                <w:szCs w:val="24"/>
              </w:rPr>
            </w:pPr>
            <w:r w:rsidRPr="0029247A">
              <w:rPr>
                <w:rFonts w:cs="Times New Roman"/>
                <w:iCs/>
                <w:sz w:val="24"/>
                <w:szCs w:val="24"/>
              </w:rPr>
              <w:t>Наименование</w:t>
            </w:r>
          </w:p>
        </w:tc>
        <w:tc>
          <w:tcPr>
            <w:tcW w:w="3827" w:type="dxa"/>
          </w:tcPr>
          <w:p w:rsidR="00C51215" w:rsidRPr="0029247A" w:rsidRDefault="00C51215" w:rsidP="002E735F">
            <w:pPr>
              <w:contextualSpacing/>
              <w:jc w:val="center"/>
              <w:rPr>
                <w:rFonts w:cs="Times New Roman"/>
                <w:sz w:val="24"/>
                <w:szCs w:val="24"/>
              </w:rPr>
            </w:pPr>
            <w:r w:rsidRPr="0029247A">
              <w:rPr>
                <w:rFonts w:cs="Times New Roman"/>
                <w:sz w:val="24"/>
                <w:szCs w:val="24"/>
              </w:rPr>
              <w:t>Вариант 1</w:t>
            </w:r>
          </w:p>
          <w:p w:rsidR="00C51215" w:rsidRPr="0029247A" w:rsidRDefault="00C51215" w:rsidP="002E735F">
            <w:pPr>
              <w:contextualSpacing/>
              <w:jc w:val="center"/>
              <w:rPr>
                <w:rFonts w:cs="Times New Roman"/>
                <w:sz w:val="24"/>
                <w:szCs w:val="24"/>
              </w:rPr>
            </w:pPr>
            <w:r w:rsidRPr="0029247A">
              <w:rPr>
                <w:rFonts w:cs="Times New Roman"/>
                <w:sz w:val="24"/>
                <w:szCs w:val="24"/>
              </w:rPr>
              <w:t>(существующее</w:t>
            </w:r>
          </w:p>
          <w:p w:rsidR="00C51215" w:rsidRPr="0029247A" w:rsidRDefault="00C51215" w:rsidP="002E735F">
            <w:pPr>
              <w:contextualSpacing/>
              <w:jc w:val="center"/>
              <w:rPr>
                <w:rFonts w:cs="Times New Roman"/>
                <w:sz w:val="24"/>
                <w:szCs w:val="24"/>
              </w:rPr>
            </w:pPr>
            <w:r w:rsidRPr="0029247A">
              <w:rPr>
                <w:rFonts w:cs="Times New Roman"/>
                <w:sz w:val="24"/>
                <w:szCs w:val="24"/>
              </w:rPr>
              <w:t>правовое</w:t>
            </w:r>
          </w:p>
          <w:p w:rsidR="00C51215" w:rsidRPr="0029247A" w:rsidRDefault="00C51215" w:rsidP="002E735F">
            <w:pPr>
              <w:contextualSpacing/>
              <w:jc w:val="center"/>
              <w:rPr>
                <w:rFonts w:cs="Times New Roman"/>
                <w:sz w:val="24"/>
                <w:szCs w:val="24"/>
              </w:rPr>
            </w:pPr>
            <w:r w:rsidRPr="0029247A">
              <w:rPr>
                <w:rFonts w:cs="Times New Roman"/>
                <w:sz w:val="24"/>
                <w:szCs w:val="24"/>
              </w:rPr>
              <w:t>регулирование)</w:t>
            </w:r>
          </w:p>
        </w:tc>
        <w:tc>
          <w:tcPr>
            <w:tcW w:w="4536" w:type="dxa"/>
          </w:tcPr>
          <w:p w:rsidR="00C51215" w:rsidRPr="0029247A" w:rsidRDefault="00C51215" w:rsidP="002E735F">
            <w:pPr>
              <w:contextualSpacing/>
              <w:jc w:val="center"/>
              <w:rPr>
                <w:rFonts w:cs="Times New Roman"/>
                <w:sz w:val="24"/>
                <w:szCs w:val="24"/>
              </w:rPr>
            </w:pPr>
            <w:r w:rsidRPr="0029247A">
              <w:rPr>
                <w:rFonts w:cs="Times New Roman"/>
                <w:sz w:val="24"/>
                <w:szCs w:val="24"/>
              </w:rPr>
              <w:t>Вариант 2</w:t>
            </w:r>
          </w:p>
          <w:p w:rsidR="00C51215" w:rsidRPr="0029247A" w:rsidRDefault="00C51215" w:rsidP="002E735F">
            <w:pPr>
              <w:contextualSpacing/>
              <w:jc w:val="center"/>
              <w:rPr>
                <w:rFonts w:cs="Times New Roman"/>
                <w:sz w:val="24"/>
                <w:szCs w:val="24"/>
              </w:rPr>
            </w:pPr>
            <w:r w:rsidRPr="0029247A">
              <w:rPr>
                <w:rFonts w:cs="Times New Roman"/>
                <w:sz w:val="24"/>
                <w:szCs w:val="24"/>
              </w:rPr>
              <w:t>(предлагаемое</w:t>
            </w:r>
          </w:p>
          <w:p w:rsidR="00C51215" w:rsidRPr="0029247A" w:rsidRDefault="00C51215" w:rsidP="002E735F">
            <w:pPr>
              <w:contextualSpacing/>
              <w:jc w:val="center"/>
              <w:rPr>
                <w:rFonts w:cs="Times New Roman"/>
                <w:sz w:val="24"/>
                <w:szCs w:val="24"/>
              </w:rPr>
            </w:pPr>
            <w:r w:rsidRPr="0029247A">
              <w:rPr>
                <w:rFonts w:cs="Times New Roman"/>
                <w:sz w:val="24"/>
                <w:szCs w:val="24"/>
              </w:rPr>
              <w:t>правовое</w:t>
            </w:r>
          </w:p>
          <w:p w:rsidR="00C51215" w:rsidRPr="0029247A" w:rsidRDefault="00C51215" w:rsidP="002E735F">
            <w:pPr>
              <w:contextualSpacing/>
              <w:jc w:val="center"/>
              <w:rPr>
                <w:rFonts w:cs="Times New Roman"/>
                <w:sz w:val="24"/>
                <w:szCs w:val="24"/>
              </w:rPr>
            </w:pPr>
            <w:r w:rsidRPr="0029247A">
              <w:rPr>
                <w:rFonts w:cs="Times New Roman"/>
                <w:sz w:val="24"/>
                <w:szCs w:val="24"/>
              </w:rPr>
              <w:t>регулирование)</w:t>
            </w:r>
          </w:p>
        </w:tc>
        <w:tc>
          <w:tcPr>
            <w:tcW w:w="3969" w:type="dxa"/>
          </w:tcPr>
          <w:p w:rsidR="00C51215" w:rsidRPr="0029247A" w:rsidRDefault="00C51215" w:rsidP="002E735F">
            <w:pPr>
              <w:contextualSpacing/>
              <w:jc w:val="center"/>
              <w:rPr>
                <w:rFonts w:cs="Times New Roman"/>
                <w:sz w:val="24"/>
                <w:szCs w:val="24"/>
              </w:rPr>
            </w:pPr>
            <w:r w:rsidRPr="0029247A">
              <w:rPr>
                <w:rFonts w:cs="Times New Roman"/>
                <w:sz w:val="24"/>
                <w:szCs w:val="24"/>
              </w:rPr>
              <w:t xml:space="preserve">Вариант </w:t>
            </w:r>
            <w:r w:rsidR="001375D8" w:rsidRPr="0029247A">
              <w:rPr>
                <w:rFonts w:cs="Times New Roman"/>
                <w:sz w:val="24"/>
                <w:szCs w:val="24"/>
              </w:rPr>
              <w:t>3</w:t>
            </w:r>
          </w:p>
          <w:p w:rsidR="00C51215" w:rsidRPr="0029247A" w:rsidRDefault="00C51215" w:rsidP="002E735F">
            <w:pPr>
              <w:contextualSpacing/>
              <w:jc w:val="center"/>
              <w:rPr>
                <w:rFonts w:cs="Times New Roman"/>
                <w:sz w:val="24"/>
                <w:szCs w:val="24"/>
              </w:rPr>
            </w:pPr>
            <w:r w:rsidRPr="0029247A">
              <w:rPr>
                <w:rFonts w:cs="Times New Roman"/>
                <w:sz w:val="24"/>
                <w:szCs w:val="24"/>
              </w:rPr>
              <w:t>(альтернативный вариант</w:t>
            </w:r>
          </w:p>
          <w:p w:rsidR="00C51215" w:rsidRPr="0029247A" w:rsidRDefault="00C51215" w:rsidP="002E735F">
            <w:pPr>
              <w:contextualSpacing/>
              <w:jc w:val="center"/>
              <w:rPr>
                <w:rFonts w:cs="Times New Roman"/>
                <w:sz w:val="24"/>
                <w:szCs w:val="24"/>
              </w:rPr>
            </w:pPr>
            <w:r w:rsidRPr="0029247A">
              <w:rPr>
                <w:rFonts w:cs="Times New Roman"/>
                <w:sz w:val="24"/>
                <w:szCs w:val="24"/>
              </w:rPr>
              <w:t>правового</w:t>
            </w:r>
          </w:p>
          <w:p w:rsidR="00C51215" w:rsidRPr="0029247A" w:rsidRDefault="00C51215" w:rsidP="002E735F">
            <w:pPr>
              <w:contextualSpacing/>
              <w:jc w:val="center"/>
              <w:rPr>
                <w:rFonts w:cs="Times New Roman"/>
                <w:sz w:val="24"/>
                <w:szCs w:val="24"/>
              </w:rPr>
            </w:pPr>
            <w:r w:rsidRPr="0029247A">
              <w:rPr>
                <w:rFonts w:cs="Times New Roman"/>
                <w:sz w:val="24"/>
                <w:szCs w:val="24"/>
              </w:rPr>
              <w:t>регулирования)</w:t>
            </w:r>
          </w:p>
        </w:tc>
      </w:tr>
      <w:tr w:rsidR="00C51215" w:rsidRPr="0029247A" w:rsidTr="00E5466F">
        <w:tc>
          <w:tcPr>
            <w:tcW w:w="2405" w:type="dxa"/>
          </w:tcPr>
          <w:p w:rsidR="00C51215" w:rsidRPr="0029247A" w:rsidRDefault="00C51215" w:rsidP="002E735F">
            <w:pPr>
              <w:contextualSpacing/>
              <w:jc w:val="both"/>
              <w:rPr>
                <w:rFonts w:cs="Times New Roman"/>
                <w:iCs/>
                <w:sz w:val="24"/>
                <w:szCs w:val="24"/>
              </w:rPr>
            </w:pPr>
            <w:r w:rsidRPr="0029247A">
              <w:rPr>
                <w:rFonts w:cs="Times New Roman"/>
                <w:iCs/>
                <w:sz w:val="24"/>
                <w:szCs w:val="24"/>
              </w:rPr>
              <w:t>8.1. Содержание варианта решения проблемы</w:t>
            </w:r>
          </w:p>
        </w:tc>
        <w:tc>
          <w:tcPr>
            <w:tcW w:w="3827" w:type="dxa"/>
          </w:tcPr>
          <w:p w:rsidR="00C51215" w:rsidRPr="0029247A" w:rsidRDefault="00173874" w:rsidP="002E735F">
            <w:pPr>
              <w:contextualSpacing/>
              <w:jc w:val="both"/>
              <w:rPr>
                <w:rFonts w:cs="Times New Roman"/>
                <w:sz w:val="24"/>
                <w:szCs w:val="24"/>
              </w:rPr>
            </w:pPr>
            <w:r w:rsidRPr="0029247A">
              <w:rPr>
                <w:rFonts w:cs="Times New Roman"/>
                <w:sz w:val="24"/>
                <w:szCs w:val="24"/>
              </w:rPr>
              <w:t>Предоставление субсидий на финансовое обеспечение затрат начинающим предпринимателям в производственной сфере</w:t>
            </w:r>
          </w:p>
        </w:tc>
        <w:tc>
          <w:tcPr>
            <w:tcW w:w="4536" w:type="dxa"/>
          </w:tcPr>
          <w:p w:rsidR="00C51215" w:rsidRPr="0029247A" w:rsidRDefault="00173874" w:rsidP="00173874">
            <w:pPr>
              <w:contextualSpacing/>
              <w:jc w:val="both"/>
              <w:rPr>
                <w:rFonts w:cs="Times New Roman"/>
                <w:sz w:val="24"/>
                <w:szCs w:val="24"/>
              </w:rPr>
            </w:pPr>
            <w:r w:rsidRPr="0029247A">
              <w:rPr>
                <w:rFonts w:cs="Times New Roman"/>
                <w:sz w:val="24"/>
                <w:szCs w:val="24"/>
              </w:rPr>
              <w:t>Предоставление субсидий на финансовое обеспечение затрат предпринимателям в производственной сфере</w:t>
            </w:r>
          </w:p>
        </w:tc>
        <w:tc>
          <w:tcPr>
            <w:tcW w:w="3969" w:type="dxa"/>
          </w:tcPr>
          <w:p w:rsidR="003F368A" w:rsidRPr="0029247A" w:rsidRDefault="0091534F" w:rsidP="0091534F">
            <w:pPr>
              <w:contextualSpacing/>
              <w:rPr>
                <w:rFonts w:cs="Times New Roman"/>
                <w:sz w:val="24"/>
                <w:szCs w:val="24"/>
              </w:rPr>
            </w:pPr>
            <w:r w:rsidRPr="0029247A">
              <w:rPr>
                <w:rFonts w:cs="Times New Roman"/>
                <w:sz w:val="24"/>
                <w:szCs w:val="24"/>
              </w:rPr>
              <w:t>Предоставление субсидий на финансовое обеспечение затрат предпринимателям вне зависимости от осуществляемого вида экономической деятельности</w:t>
            </w:r>
          </w:p>
        </w:tc>
      </w:tr>
      <w:tr w:rsidR="00C51215" w:rsidRPr="0029247A" w:rsidTr="00E5466F">
        <w:tc>
          <w:tcPr>
            <w:tcW w:w="2405" w:type="dxa"/>
          </w:tcPr>
          <w:p w:rsidR="00C51215" w:rsidRPr="0029247A" w:rsidRDefault="00C51215" w:rsidP="002E735F">
            <w:pPr>
              <w:contextualSpacing/>
              <w:jc w:val="both"/>
              <w:rPr>
                <w:rFonts w:cs="Times New Roman"/>
                <w:iCs/>
                <w:sz w:val="24"/>
                <w:szCs w:val="24"/>
              </w:rPr>
            </w:pPr>
            <w:r w:rsidRPr="0029247A">
              <w:rPr>
                <w:rFonts w:cs="Times New Roman"/>
                <w:iCs/>
                <w:sz w:val="24"/>
                <w:szCs w:val="24"/>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91534F" w:rsidRPr="0029247A" w:rsidRDefault="0091534F" w:rsidP="0091534F">
            <w:pPr>
              <w:contextualSpacing/>
              <w:jc w:val="both"/>
              <w:rPr>
                <w:rFonts w:cs="Times New Roman"/>
                <w:sz w:val="24"/>
                <w:szCs w:val="24"/>
              </w:rPr>
            </w:pPr>
            <w:r w:rsidRPr="0029247A">
              <w:rPr>
                <w:rFonts w:cs="Times New Roman"/>
                <w:sz w:val="24"/>
                <w:szCs w:val="24"/>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91534F" w:rsidRPr="0029247A" w:rsidRDefault="0091534F" w:rsidP="0091534F">
            <w:pPr>
              <w:contextualSpacing/>
              <w:jc w:val="both"/>
              <w:rPr>
                <w:rFonts w:cs="Times New Roman"/>
                <w:sz w:val="24"/>
                <w:szCs w:val="24"/>
              </w:rPr>
            </w:pPr>
            <w:r w:rsidRPr="0029247A">
              <w:rPr>
                <w:rFonts w:cs="Times New Roman"/>
                <w:sz w:val="24"/>
                <w:szCs w:val="24"/>
              </w:rPr>
              <w:t>2023 год - 18 229 субъектов МСП;</w:t>
            </w:r>
          </w:p>
          <w:p w:rsidR="0091534F" w:rsidRPr="0029247A" w:rsidRDefault="0091534F" w:rsidP="0091534F">
            <w:pPr>
              <w:contextualSpacing/>
              <w:jc w:val="both"/>
              <w:rPr>
                <w:rFonts w:cs="Times New Roman"/>
                <w:sz w:val="24"/>
                <w:szCs w:val="24"/>
              </w:rPr>
            </w:pPr>
            <w:r w:rsidRPr="0029247A">
              <w:rPr>
                <w:rFonts w:cs="Times New Roman"/>
                <w:sz w:val="24"/>
                <w:szCs w:val="24"/>
              </w:rPr>
              <w:t>2024 год – 18 712 субъектов МСП;</w:t>
            </w:r>
          </w:p>
          <w:p w:rsidR="00C51215" w:rsidRPr="0029247A" w:rsidRDefault="0091534F" w:rsidP="0091534F">
            <w:pPr>
              <w:contextualSpacing/>
              <w:jc w:val="both"/>
              <w:rPr>
                <w:rFonts w:cs="Times New Roman"/>
                <w:sz w:val="24"/>
                <w:szCs w:val="24"/>
              </w:rPr>
            </w:pPr>
            <w:r w:rsidRPr="0029247A">
              <w:rPr>
                <w:rFonts w:cs="Times New Roman"/>
                <w:sz w:val="24"/>
                <w:szCs w:val="24"/>
              </w:rPr>
              <w:t>2025 год – 19 209 субъектов МСП</w:t>
            </w:r>
          </w:p>
        </w:tc>
        <w:tc>
          <w:tcPr>
            <w:tcW w:w="4536" w:type="dxa"/>
          </w:tcPr>
          <w:p w:rsidR="0091534F" w:rsidRPr="0029247A" w:rsidRDefault="0091534F" w:rsidP="0091534F">
            <w:pPr>
              <w:contextualSpacing/>
              <w:jc w:val="both"/>
              <w:rPr>
                <w:rFonts w:cs="Times New Roman"/>
                <w:sz w:val="24"/>
                <w:szCs w:val="24"/>
              </w:rPr>
            </w:pPr>
            <w:r w:rsidRPr="0029247A">
              <w:rPr>
                <w:rFonts w:cs="Times New Roman"/>
                <w:sz w:val="24"/>
                <w:szCs w:val="24"/>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91534F" w:rsidRPr="0029247A" w:rsidRDefault="0091534F" w:rsidP="0091534F">
            <w:pPr>
              <w:contextualSpacing/>
              <w:jc w:val="both"/>
              <w:rPr>
                <w:rFonts w:cs="Times New Roman"/>
                <w:sz w:val="24"/>
                <w:szCs w:val="24"/>
              </w:rPr>
            </w:pPr>
            <w:r w:rsidRPr="0029247A">
              <w:rPr>
                <w:rFonts w:cs="Times New Roman"/>
                <w:sz w:val="24"/>
                <w:szCs w:val="24"/>
              </w:rPr>
              <w:t>2023 год - 18 229 субъектов МСП;</w:t>
            </w:r>
          </w:p>
          <w:p w:rsidR="0091534F" w:rsidRPr="0029247A" w:rsidRDefault="0091534F" w:rsidP="0091534F">
            <w:pPr>
              <w:contextualSpacing/>
              <w:jc w:val="both"/>
              <w:rPr>
                <w:rFonts w:cs="Times New Roman"/>
                <w:sz w:val="24"/>
                <w:szCs w:val="24"/>
              </w:rPr>
            </w:pPr>
            <w:r w:rsidRPr="0029247A">
              <w:rPr>
                <w:rFonts w:cs="Times New Roman"/>
                <w:sz w:val="24"/>
                <w:szCs w:val="24"/>
              </w:rPr>
              <w:t>2024 год – 18 712 субъектов МСП;</w:t>
            </w:r>
          </w:p>
          <w:p w:rsidR="00C51215" w:rsidRPr="0029247A" w:rsidRDefault="0091534F" w:rsidP="0091534F">
            <w:pPr>
              <w:contextualSpacing/>
              <w:jc w:val="both"/>
              <w:rPr>
                <w:rFonts w:cs="Times New Roman"/>
                <w:sz w:val="24"/>
                <w:szCs w:val="24"/>
              </w:rPr>
            </w:pPr>
            <w:r w:rsidRPr="0029247A">
              <w:rPr>
                <w:rFonts w:cs="Times New Roman"/>
                <w:sz w:val="24"/>
                <w:szCs w:val="24"/>
              </w:rPr>
              <w:t>2025 год – 19 209 субъектов МСП</w:t>
            </w:r>
          </w:p>
        </w:tc>
        <w:tc>
          <w:tcPr>
            <w:tcW w:w="3969" w:type="dxa"/>
          </w:tcPr>
          <w:p w:rsidR="0091534F" w:rsidRPr="0029247A" w:rsidRDefault="0091534F" w:rsidP="0091534F">
            <w:pPr>
              <w:contextualSpacing/>
              <w:jc w:val="both"/>
              <w:rPr>
                <w:rFonts w:cs="Times New Roman"/>
                <w:sz w:val="24"/>
                <w:szCs w:val="24"/>
              </w:rPr>
            </w:pPr>
            <w:r w:rsidRPr="0029247A">
              <w:rPr>
                <w:rFonts w:cs="Times New Roman"/>
                <w:sz w:val="24"/>
                <w:szCs w:val="24"/>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91534F" w:rsidRPr="0029247A" w:rsidRDefault="0091534F" w:rsidP="0091534F">
            <w:pPr>
              <w:contextualSpacing/>
              <w:jc w:val="both"/>
              <w:rPr>
                <w:rFonts w:cs="Times New Roman"/>
                <w:sz w:val="24"/>
                <w:szCs w:val="24"/>
              </w:rPr>
            </w:pPr>
            <w:r w:rsidRPr="0029247A">
              <w:rPr>
                <w:rFonts w:cs="Times New Roman"/>
                <w:sz w:val="24"/>
                <w:szCs w:val="24"/>
              </w:rPr>
              <w:t>2023 год - 18 229 субъектов МСП;</w:t>
            </w:r>
          </w:p>
          <w:p w:rsidR="0091534F" w:rsidRPr="0029247A" w:rsidRDefault="0091534F" w:rsidP="0091534F">
            <w:pPr>
              <w:contextualSpacing/>
              <w:jc w:val="both"/>
              <w:rPr>
                <w:rFonts w:cs="Times New Roman"/>
                <w:sz w:val="24"/>
                <w:szCs w:val="24"/>
              </w:rPr>
            </w:pPr>
            <w:r w:rsidRPr="0029247A">
              <w:rPr>
                <w:rFonts w:cs="Times New Roman"/>
                <w:sz w:val="24"/>
                <w:szCs w:val="24"/>
              </w:rPr>
              <w:t>2024 год – 18 712 субъектов МСП;</w:t>
            </w:r>
          </w:p>
          <w:p w:rsidR="00C51215" w:rsidRPr="0029247A" w:rsidRDefault="0091534F" w:rsidP="0091534F">
            <w:pPr>
              <w:contextualSpacing/>
              <w:jc w:val="both"/>
              <w:rPr>
                <w:rFonts w:cs="Times New Roman"/>
                <w:sz w:val="24"/>
                <w:szCs w:val="24"/>
              </w:rPr>
            </w:pPr>
            <w:r w:rsidRPr="0029247A">
              <w:rPr>
                <w:rFonts w:cs="Times New Roman"/>
                <w:sz w:val="24"/>
                <w:szCs w:val="24"/>
              </w:rPr>
              <w:t>2025 год – 19 209 субъектов МСП</w:t>
            </w:r>
          </w:p>
        </w:tc>
      </w:tr>
      <w:tr w:rsidR="00C51215" w:rsidRPr="0029247A" w:rsidTr="00E5466F">
        <w:tc>
          <w:tcPr>
            <w:tcW w:w="2405" w:type="dxa"/>
          </w:tcPr>
          <w:p w:rsidR="00C51215" w:rsidRPr="0029247A" w:rsidRDefault="00C51215" w:rsidP="002E735F">
            <w:pPr>
              <w:contextualSpacing/>
              <w:jc w:val="both"/>
              <w:rPr>
                <w:rFonts w:cs="Times New Roman"/>
                <w:iCs/>
                <w:sz w:val="24"/>
                <w:szCs w:val="24"/>
              </w:rPr>
            </w:pPr>
            <w:r w:rsidRPr="0029247A">
              <w:rPr>
                <w:rFonts w:cs="Times New Roman"/>
                <w:iCs/>
                <w:sz w:val="24"/>
                <w:szCs w:val="24"/>
              </w:rPr>
              <w:t xml:space="preserve">8.3. Оценка расходов (доходов) потенциальных адресатов </w:t>
            </w:r>
            <w:r w:rsidRPr="0029247A">
              <w:rPr>
                <w:rFonts w:cs="Times New Roman"/>
                <w:iCs/>
                <w:sz w:val="24"/>
                <w:szCs w:val="24"/>
              </w:rPr>
              <w:lastRenderedPageBreak/>
              <w:t>регулирования, связанных с введением предлагаемого правового регулирования</w:t>
            </w:r>
          </w:p>
        </w:tc>
        <w:tc>
          <w:tcPr>
            <w:tcW w:w="3827" w:type="dxa"/>
          </w:tcPr>
          <w:p w:rsidR="00C51215" w:rsidRPr="0029247A" w:rsidRDefault="00BE6081" w:rsidP="00BE6081">
            <w:pPr>
              <w:contextualSpacing/>
              <w:jc w:val="both"/>
              <w:rPr>
                <w:rFonts w:cs="Times New Roman"/>
                <w:sz w:val="24"/>
                <w:szCs w:val="24"/>
              </w:rPr>
            </w:pPr>
            <w:r w:rsidRPr="0029247A">
              <w:rPr>
                <w:rFonts w:cs="Times New Roman"/>
                <w:sz w:val="24"/>
                <w:szCs w:val="24"/>
              </w:rPr>
              <w:lastRenderedPageBreak/>
              <w:t>Согласно</w:t>
            </w:r>
            <w:r w:rsidR="00334796" w:rsidRPr="0029247A">
              <w:rPr>
                <w:rFonts w:cs="Times New Roman"/>
                <w:sz w:val="24"/>
                <w:szCs w:val="24"/>
              </w:rPr>
              <w:t xml:space="preserve"> </w:t>
            </w:r>
            <w:r w:rsidRPr="0029247A">
              <w:rPr>
                <w:rFonts w:cs="Times New Roman"/>
                <w:sz w:val="24"/>
                <w:szCs w:val="24"/>
              </w:rPr>
              <w:t>ОРВ</w:t>
            </w:r>
            <w:r w:rsidR="00334796" w:rsidRPr="0029247A">
              <w:rPr>
                <w:rFonts w:cs="Times New Roman"/>
                <w:sz w:val="24"/>
                <w:szCs w:val="24"/>
              </w:rPr>
              <w:t xml:space="preserve"> проекта постановления Администрации города «О внесении изменения в постановление Администрации </w:t>
            </w:r>
            <w:r w:rsidR="00334796" w:rsidRPr="0029247A">
              <w:rPr>
                <w:rFonts w:cs="Times New Roman"/>
                <w:sz w:val="24"/>
                <w:szCs w:val="24"/>
              </w:rPr>
              <w:lastRenderedPageBreak/>
              <w:t>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 выполненной в 2020 году, информационные издержки для 1 получателя субсидии составляли 9 754,08 руб</w:t>
            </w:r>
            <w:r w:rsidRPr="0029247A">
              <w:rPr>
                <w:rFonts w:cs="Times New Roman"/>
                <w:sz w:val="24"/>
                <w:szCs w:val="24"/>
              </w:rPr>
              <w:t>., расходы 3 получателей субсидий – 29 262,24 руб.</w:t>
            </w:r>
          </w:p>
        </w:tc>
        <w:tc>
          <w:tcPr>
            <w:tcW w:w="4536" w:type="dxa"/>
          </w:tcPr>
          <w:p w:rsidR="00C51215" w:rsidRPr="0029247A" w:rsidRDefault="00BE6081" w:rsidP="00BE6081">
            <w:pPr>
              <w:contextualSpacing/>
              <w:jc w:val="both"/>
              <w:rPr>
                <w:rFonts w:cs="Times New Roman"/>
                <w:sz w:val="24"/>
                <w:szCs w:val="24"/>
              </w:rPr>
            </w:pPr>
            <w:r w:rsidRPr="0029247A">
              <w:rPr>
                <w:rFonts w:cs="Times New Roman"/>
                <w:sz w:val="24"/>
                <w:szCs w:val="24"/>
              </w:rPr>
              <w:lastRenderedPageBreak/>
              <w:t xml:space="preserve">Внесение изменений в Постановление Администрации города № 9146 устанавливает дополнительные расходы для одного получателя субсидии в сумме 7 </w:t>
            </w:r>
            <w:r w:rsidRPr="0029247A">
              <w:rPr>
                <w:rFonts w:cs="Times New Roman"/>
                <w:sz w:val="24"/>
                <w:szCs w:val="24"/>
              </w:rPr>
              <w:lastRenderedPageBreak/>
              <w:t>490,88 руб., для трех получателей – в сумме 22 472,64 руб.</w:t>
            </w:r>
          </w:p>
        </w:tc>
        <w:tc>
          <w:tcPr>
            <w:tcW w:w="3969" w:type="dxa"/>
          </w:tcPr>
          <w:p w:rsidR="005152C4" w:rsidRPr="0029247A" w:rsidRDefault="005152C4" w:rsidP="005152C4">
            <w:pPr>
              <w:contextualSpacing/>
              <w:rPr>
                <w:rFonts w:cs="Times New Roman"/>
                <w:sz w:val="24"/>
                <w:szCs w:val="24"/>
              </w:rPr>
            </w:pPr>
            <w:r w:rsidRPr="0029247A">
              <w:rPr>
                <w:rFonts w:cs="Times New Roman"/>
                <w:sz w:val="24"/>
                <w:szCs w:val="24"/>
              </w:rPr>
              <w:lastRenderedPageBreak/>
              <w:t xml:space="preserve">В рамках подготовки пакета документов на предоставление субсидии расходы </w:t>
            </w:r>
          </w:p>
          <w:p w:rsidR="005152C4" w:rsidRPr="0029247A" w:rsidRDefault="005152C4" w:rsidP="005152C4">
            <w:pPr>
              <w:contextualSpacing/>
              <w:rPr>
                <w:rFonts w:cs="Times New Roman"/>
                <w:sz w:val="24"/>
                <w:szCs w:val="24"/>
              </w:rPr>
            </w:pPr>
            <w:r w:rsidRPr="0029247A">
              <w:rPr>
                <w:rFonts w:cs="Times New Roman"/>
                <w:sz w:val="24"/>
                <w:szCs w:val="24"/>
              </w:rPr>
              <w:lastRenderedPageBreak/>
              <w:t xml:space="preserve">1 субъекта МСП составят 17 244,96 руб., расходы 3 получателей субсидий </w:t>
            </w:r>
          </w:p>
          <w:p w:rsidR="00C51215" w:rsidRPr="0029247A" w:rsidRDefault="005152C4" w:rsidP="005152C4">
            <w:pPr>
              <w:contextualSpacing/>
              <w:jc w:val="both"/>
              <w:rPr>
                <w:rFonts w:cs="Times New Roman"/>
                <w:sz w:val="24"/>
                <w:szCs w:val="24"/>
              </w:rPr>
            </w:pPr>
            <w:r w:rsidRPr="0029247A">
              <w:rPr>
                <w:rFonts w:cs="Times New Roman"/>
                <w:sz w:val="24"/>
                <w:szCs w:val="24"/>
              </w:rPr>
              <w:t>– 51 734,88 руб.</w:t>
            </w:r>
          </w:p>
        </w:tc>
      </w:tr>
      <w:tr w:rsidR="00C51215" w:rsidRPr="0029247A" w:rsidTr="00E5466F">
        <w:tc>
          <w:tcPr>
            <w:tcW w:w="2405" w:type="dxa"/>
          </w:tcPr>
          <w:p w:rsidR="00C51215" w:rsidRPr="0029247A" w:rsidRDefault="00C51215" w:rsidP="002E735F">
            <w:pPr>
              <w:contextualSpacing/>
              <w:jc w:val="both"/>
              <w:rPr>
                <w:rFonts w:cs="Times New Roman"/>
                <w:iCs/>
                <w:sz w:val="24"/>
                <w:szCs w:val="24"/>
              </w:rPr>
            </w:pPr>
            <w:r w:rsidRPr="0029247A">
              <w:rPr>
                <w:rFonts w:cs="Times New Roman"/>
                <w:iCs/>
                <w:sz w:val="24"/>
                <w:szCs w:val="24"/>
              </w:rPr>
              <w:lastRenderedPageBreak/>
              <w:t>8.4. Оценка расходов (доходов) бюджета города, связанных с введением предлагаемого правового регулирования</w:t>
            </w:r>
          </w:p>
        </w:tc>
        <w:tc>
          <w:tcPr>
            <w:tcW w:w="3827" w:type="dxa"/>
          </w:tcPr>
          <w:p w:rsidR="005152C4" w:rsidRPr="0029247A" w:rsidRDefault="005152C4" w:rsidP="005152C4">
            <w:pPr>
              <w:contextualSpacing/>
              <w:jc w:val="both"/>
              <w:rPr>
                <w:rFonts w:cs="Times New Roman"/>
                <w:sz w:val="24"/>
                <w:szCs w:val="24"/>
              </w:rPr>
            </w:pPr>
            <w:r w:rsidRPr="0029247A">
              <w:rPr>
                <w:rFonts w:cs="Times New Roman"/>
                <w:sz w:val="24"/>
                <w:szCs w:val="24"/>
              </w:rPr>
              <w:t>2023 год – 3 000 000 руб.</w:t>
            </w:r>
          </w:p>
          <w:p w:rsidR="005152C4" w:rsidRPr="0029247A" w:rsidRDefault="005152C4" w:rsidP="005152C4">
            <w:pPr>
              <w:contextualSpacing/>
              <w:jc w:val="both"/>
              <w:rPr>
                <w:rFonts w:cs="Times New Roman"/>
                <w:sz w:val="24"/>
                <w:szCs w:val="24"/>
              </w:rPr>
            </w:pPr>
            <w:r w:rsidRPr="0029247A">
              <w:rPr>
                <w:rFonts w:cs="Times New Roman"/>
                <w:sz w:val="24"/>
                <w:szCs w:val="24"/>
              </w:rPr>
              <w:t>2024 год – 1 000 000 руб.</w:t>
            </w:r>
          </w:p>
          <w:p w:rsidR="00C51215" w:rsidRPr="0029247A" w:rsidRDefault="005152C4" w:rsidP="005152C4">
            <w:pPr>
              <w:contextualSpacing/>
              <w:jc w:val="both"/>
              <w:rPr>
                <w:rFonts w:cs="Times New Roman"/>
                <w:sz w:val="24"/>
                <w:szCs w:val="24"/>
              </w:rPr>
            </w:pPr>
            <w:r w:rsidRPr="0029247A">
              <w:rPr>
                <w:rFonts w:cs="Times New Roman"/>
                <w:sz w:val="24"/>
                <w:szCs w:val="24"/>
              </w:rPr>
              <w:t>2025 год – 1 000 000  руб.</w:t>
            </w:r>
          </w:p>
        </w:tc>
        <w:tc>
          <w:tcPr>
            <w:tcW w:w="4536" w:type="dxa"/>
          </w:tcPr>
          <w:p w:rsidR="005152C4" w:rsidRPr="0029247A" w:rsidRDefault="005152C4" w:rsidP="005152C4">
            <w:pPr>
              <w:contextualSpacing/>
              <w:jc w:val="both"/>
              <w:rPr>
                <w:rFonts w:cs="Times New Roman"/>
                <w:sz w:val="24"/>
                <w:szCs w:val="24"/>
              </w:rPr>
            </w:pPr>
            <w:r w:rsidRPr="0029247A">
              <w:rPr>
                <w:rFonts w:cs="Times New Roman"/>
                <w:sz w:val="24"/>
                <w:szCs w:val="24"/>
              </w:rPr>
              <w:t>2023 год – 3 000 000 руб.</w:t>
            </w:r>
          </w:p>
          <w:p w:rsidR="005152C4" w:rsidRPr="0029247A" w:rsidRDefault="005152C4" w:rsidP="005152C4">
            <w:pPr>
              <w:contextualSpacing/>
              <w:jc w:val="both"/>
              <w:rPr>
                <w:rFonts w:cs="Times New Roman"/>
                <w:sz w:val="24"/>
                <w:szCs w:val="24"/>
              </w:rPr>
            </w:pPr>
            <w:r w:rsidRPr="0029247A">
              <w:rPr>
                <w:rFonts w:cs="Times New Roman"/>
                <w:sz w:val="24"/>
                <w:szCs w:val="24"/>
              </w:rPr>
              <w:t>2024 год – 1 000 000 руб.</w:t>
            </w:r>
          </w:p>
          <w:p w:rsidR="00C51215" w:rsidRPr="0029247A" w:rsidRDefault="005152C4" w:rsidP="005152C4">
            <w:pPr>
              <w:contextualSpacing/>
              <w:jc w:val="both"/>
              <w:rPr>
                <w:rFonts w:cs="Times New Roman"/>
                <w:sz w:val="24"/>
                <w:szCs w:val="24"/>
              </w:rPr>
            </w:pPr>
            <w:r w:rsidRPr="0029247A">
              <w:rPr>
                <w:rFonts w:cs="Times New Roman"/>
                <w:sz w:val="24"/>
                <w:szCs w:val="24"/>
              </w:rPr>
              <w:t>2025 год – 1 000 000  руб.</w:t>
            </w:r>
          </w:p>
        </w:tc>
        <w:tc>
          <w:tcPr>
            <w:tcW w:w="3969" w:type="dxa"/>
          </w:tcPr>
          <w:p w:rsidR="005152C4" w:rsidRPr="0029247A" w:rsidRDefault="005152C4" w:rsidP="005152C4">
            <w:pPr>
              <w:contextualSpacing/>
              <w:jc w:val="both"/>
              <w:rPr>
                <w:rFonts w:cs="Times New Roman"/>
                <w:sz w:val="24"/>
                <w:szCs w:val="24"/>
              </w:rPr>
            </w:pPr>
            <w:r w:rsidRPr="0029247A">
              <w:rPr>
                <w:rFonts w:cs="Times New Roman"/>
                <w:sz w:val="24"/>
                <w:szCs w:val="24"/>
              </w:rPr>
              <w:t>2023 год – 3 000 000 руб.</w:t>
            </w:r>
          </w:p>
          <w:p w:rsidR="005152C4" w:rsidRPr="0029247A" w:rsidRDefault="005152C4" w:rsidP="005152C4">
            <w:pPr>
              <w:contextualSpacing/>
              <w:jc w:val="both"/>
              <w:rPr>
                <w:rFonts w:cs="Times New Roman"/>
                <w:sz w:val="24"/>
                <w:szCs w:val="24"/>
              </w:rPr>
            </w:pPr>
            <w:r w:rsidRPr="0029247A">
              <w:rPr>
                <w:rFonts w:cs="Times New Roman"/>
                <w:sz w:val="24"/>
                <w:szCs w:val="24"/>
              </w:rPr>
              <w:t>2024 год – 1 000 000 руб.</w:t>
            </w:r>
          </w:p>
          <w:p w:rsidR="00C51215" w:rsidRPr="0029247A" w:rsidRDefault="005152C4" w:rsidP="005152C4">
            <w:pPr>
              <w:contextualSpacing/>
              <w:jc w:val="both"/>
              <w:rPr>
                <w:rFonts w:cs="Times New Roman"/>
                <w:sz w:val="24"/>
                <w:szCs w:val="24"/>
              </w:rPr>
            </w:pPr>
            <w:r w:rsidRPr="0029247A">
              <w:rPr>
                <w:rFonts w:cs="Times New Roman"/>
                <w:sz w:val="24"/>
                <w:szCs w:val="24"/>
              </w:rPr>
              <w:t>2025 год – 1 000 000  руб.</w:t>
            </w:r>
          </w:p>
        </w:tc>
      </w:tr>
      <w:tr w:rsidR="00C51215" w:rsidRPr="0029247A" w:rsidTr="00E5466F">
        <w:trPr>
          <w:trHeight w:val="461"/>
        </w:trPr>
        <w:tc>
          <w:tcPr>
            <w:tcW w:w="2405" w:type="dxa"/>
          </w:tcPr>
          <w:p w:rsidR="00C51215" w:rsidRPr="0029247A" w:rsidRDefault="00C51215" w:rsidP="002E735F">
            <w:pPr>
              <w:contextualSpacing/>
              <w:jc w:val="both"/>
              <w:rPr>
                <w:rFonts w:cs="Times New Roman"/>
                <w:iCs/>
                <w:sz w:val="24"/>
                <w:szCs w:val="24"/>
              </w:rPr>
            </w:pPr>
            <w:r w:rsidRPr="0029247A">
              <w:rPr>
                <w:rFonts w:cs="Times New Roman"/>
                <w:iCs/>
                <w:sz w:val="24"/>
                <w:szCs w:val="24"/>
              </w:rPr>
              <w:t>8.5. Оценка рисков неблагоприятных последствий</w:t>
            </w:r>
          </w:p>
        </w:tc>
        <w:tc>
          <w:tcPr>
            <w:tcW w:w="3827" w:type="dxa"/>
          </w:tcPr>
          <w:p w:rsidR="00C51215" w:rsidRPr="0029247A" w:rsidRDefault="00B24EC4" w:rsidP="00B24EC4">
            <w:pPr>
              <w:contextualSpacing/>
              <w:jc w:val="both"/>
              <w:rPr>
                <w:rFonts w:cs="Times New Roman"/>
                <w:sz w:val="24"/>
                <w:szCs w:val="24"/>
              </w:rPr>
            </w:pPr>
            <w:r w:rsidRPr="0029247A">
              <w:rPr>
                <w:rFonts w:cs="Times New Roman"/>
                <w:sz w:val="24"/>
                <w:szCs w:val="24"/>
              </w:rPr>
              <w:t xml:space="preserve">Ограниченный круг потенциальных участников отбора на предоставление субсидий – только начинающие предприниматели. </w:t>
            </w:r>
            <w:r w:rsidR="00EF37F6" w:rsidRPr="0029247A">
              <w:rPr>
                <w:rFonts w:cs="Times New Roman"/>
                <w:sz w:val="24"/>
                <w:szCs w:val="24"/>
              </w:rPr>
              <w:t xml:space="preserve"> </w:t>
            </w:r>
          </w:p>
        </w:tc>
        <w:tc>
          <w:tcPr>
            <w:tcW w:w="4536" w:type="dxa"/>
          </w:tcPr>
          <w:p w:rsidR="00C51215" w:rsidRPr="0029247A" w:rsidRDefault="005B16E7" w:rsidP="002E735F">
            <w:pPr>
              <w:contextualSpacing/>
              <w:jc w:val="both"/>
              <w:rPr>
                <w:rFonts w:cs="Times New Roman"/>
                <w:sz w:val="24"/>
                <w:szCs w:val="24"/>
              </w:rPr>
            </w:pPr>
            <w:r w:rsidRPr="0029247A">
              <w:rPr>
                <w:rFonts w:cs="Times New Roman"/>
                <w:sz w:val="24"/>
                <w:szCs w:val="24"/>
              </w:rPr>
              <w:t>Отсутствуют</w:t>
            </w:r>
          </w:p>
        </w:tc>
        <w:tc>
          <w:tcPr>
            <w:tcW w:w="3969" w:type="dxa"/>
          </w:tcPr>
          <w:p w:rsidR="00EF37F6" w:rsidRPr="0029247A" w:rsidRDefault="00EF37F6" w:rsidP="00EF37F6">
            <w:pPr>
              <w:contextualSpacing/>
              <w:jc w:val="both"/>
              <w:rPr>
                <w:rFonts w:cs="Times New Roman"/>
                <w:sz w:val="24"/>
                <w:szCs w:val="24"/>
              </w:rPr>
            </w:pPr>
            <w:r w:rsidRPr="0029247A">
              <w:rPr>
                <w:rFonts w:cs="Times New Roman"/>
                <w:sz w:val="24"/>
                <w:szCs w:val="24"/>
              </w:rPr>
              <w:t>В случае предоставления субсидии на финансовое обеспечение затрат предпринимателям вне зависимости от осуществляемого вида экономической деятельности количество потенциальных участников</w:t>
            </w:r>
            <w:r w:rsidR="00B24EC4" w:rsidRPr="0029247A">
              <w:rPr>
                <w:rFonts w:cs="Times New Roman"/>
                <w:sz w:val="24"/>
                <w:szCs w:val="24"/>
              </w:rPr>
              <w:t xml:space="preserve"> отбора будет значительно увеличено при этом </w:t>
            </w:r>
          </w:p>
          <w:p w:rsidR="00EF37F6" w:rsidRPr="0029247A" w:rsidRDefault="00B24EC4" w:rsidP="00EF37F6">
            <w:pPr>
              <w:contextualSpacing/>
              <w:jc w:val="both"/>
              <w:rPr>
                <w:rFonts w:cs="Times New Roman"/>
                <w:sz w:val="24"/>
                <w:szCs w:val="24"/>
              </w:rPr>
            </w:pPr>
            <w:r w:rsidRPr="0029247A">
              <w:rPr>
                <w:rFonts w:cs="Times New Roman"/>
                <w:sz w:val="24"/>
                <w:szCs w:val="24"/>
              </w:rPr>
              <w:t xml:space="preserve">средства бюджета города на предоставление субсидии (на конкурсной основе) ограничены и рассчитаны на 1 - 3 получателей (по годам). </w:t>
            </w:r>
            <w:r w:rsidR="005B16E7" w:rsidRPr="0029247A">
              <w:rPr>
                <w:rFonts w:cs="Times New Roman"/>
                <w:sz w:val="24"/>
                <w:szCs w:val="24"/>
              </w:rPr>
              <w:t xml:space="preserve">При отсутствия критерия отбора по виду экономической деятельности невозможно установить </w:t>
            </w:r>
            <w:r w:rsidR="005B16E7" w:rsidRPr="0029247A">
              <w:rPr>
                <w:rFonts w:cs="Times New Roman"/>
                <w:sz w:val="24"/>
                <w:szCs w:val="24"/>
              </w:rPr>
              <w:lastRenderedPageBreak/>
              <w:t>объективные критерии оценки</w:t>
            </w:r>
            <w:r w:rsidRPr="0029247A">
              <w:rPr>
                <w:rFonts w:cs="Times New Roman"/>
                <w:sz w:val="24"/>
                <w:szCs w:val="24"/>
              </w:rPr>
              <w:t xml:space="preserve"> </w:t>
            </w:r>
            <w:r w:rsidR="005B16E7" w:rsidRPr="0029247A">
              <w:rPr>
                <w:rFonts w:cs="Times New Roman"/>
                <w:sz w:val="24"/>
                <w:szCs w:val="24"/>
              </w:rPr>
              <w:t>проектов участников отбора.</w:t>
            </w:r>
          </w:p>
          <w:p w:rsidR="00EF37F6" w:rsidRPr="0029247A" w:rsidRDefault="00EF37F6" w:rsidP="00EF37F6">
            <w:pPr>
              <w:contextualSpacing/>
              <w:jc w:val="both"/>
              <w:rPr>
                <w:rFonts w:cs="Times New Roman"/>
                <w:sz w:val="24"/>
                <w:szCs w:val="24"/>
              </w:rPr>
            </w:pPr>
            <w:r w:rsidRPr="0029247A">
              <w:rPr>
                <w:rFonts w:cs="Times New Roman"/>
                <w:sz w:val="24"/>
                <w:szCs w:val="24"/>
              </w:rPr>
              <w:t xml:space="preserve">По результатам анализа </w:t>
            </w:r>
            <w:r w:rsidR="005B16E7" w:rsidRPr="0029247A">
              <w:rPr>
                <w:rFonts w:cs="Times New Roman"/>
                <w:sz w:val="24"/>
                <w:szCs w:val="24"/>
              </w:rPr>
              <w:t>Единого р</w:t>
            </w:r>
            <w:r w:rsidRPr="0029247A">
              <w:rPr>
                <w:rFonts w:cs="Times New Roman"/>
                <w:sz w:val="24"/>
                <w:szCs w:val="24"/>
              </w:rPr>
              <w:t>еестра субъектов малого и среднего предпринимательства установлено, что количество субъектов МСП, осуществляющих деятельность в производственной сфере на территории города Сургута, составляет около 4 % от общего количества хозяйствующих субъектов, таким образом, оказание финансовой поддержки субъектам МСП производственной сферы является наиболее востребованным</w:t>
            </w:r>
            <w:r w:rsidR="00094A60" w:rsidRPr="0029247A">
              <w:rPr>
                <w:rFonts w:cs="Times New Roman"/>
                <w:sz w:val="24"/>
                <w:szCs w:val="24"/>
              </w:rPr>
              <w:t>, в том числе с учетом сложившейся</w:t>
            </w:r>
            <w:r w:rsidR="00094A60" w:rsidRPr="0029247A">
              <w:rPr>
                <w:sz w:val="24"/>
                <w:szCs w:val="24"/>
              </w:rPr>
              <w:t xml:space="preserve"> </w:t>
            </w:r>
            <w:r w:rsidR="00094A60" w:rsidRPr="0029247A">
              <w:rPr>
                <w:rFonts w:cs="Times New Roman"/>
                <w:sz w:val="24"/>
                <w:szCs w:val="24"/>
              </w:rPr>
              <w:t xml:space="preserve">политико-экономической ситуации, направленной на развитие </w:t>
            </w:r>
            <w:proofErr w:type="spellStart"/>
            <w:r w:rsidR="00094A60" w:rsidRPr="0029247A">
              <w:rPr>
                <w:rFonts w:cs="Times New Roman"/>
                <w:sz w:val="24"/>
                <w:szCs w:val="24"/>
              </w:rPr>
              <w:t>импортозамещения</w:t>
            </w:r>
            <w:proofErr w:type="spellEnd"/>
            <w:r w:rsidR="00094A60" w:rsidRPr="0029247A">
              <w:rPr>
                <w:rFonts w:cs="Times New Roman"/>
                <w:sz w:val="24"/>
                <w:szCs w:val="24"/>
              </w:rPr>
              <w:t>.</w:t>
            </w:r>
          </w:p>
          <w:p w:rsidR="00C51215" w:rsidRPr="0029247A" w:rsidRDefault="00EF37F6" w:rsidP="00EF37F6">
            <w:pPr>
              <w:contextualSpacing/>
              <w:jc w:val="both"/>
              <w:rPr>
                <w:rFonts w:cs="Times New Roman"/>
                <w:sz w:val="24"/>
                <w:szCs w:val="24"/>
              </w:rPr>
            </w:pPr>
            <w:r w:rsidRPr="0029247A">
              <w:rPr>
                <w:rFonts w:cs="Times New Roman"/>
                <w:sz w:val="24"/>
                <w:szCs w:val="24"/>
              </w:rPr>
              <w:t>При отсутствии поддержки в производственной сфере данный сектор экономики не получит развития.</w:t>
            </w:r>
          </w:p>
        </w:tc>
      </w:tr>
    </w:tbl>
    <w:p w:rsidR="00C51215" w:rsidRPr="0029247A" w:rsidRDefault="00C51215" w:rsidP="00C51215">
      <w:pPr>
        <w:contextualSpacing/>
        <w:jc w:val="both"/>
        <w:rPr>
          <w:rFonts w:cs="Times New Roman"/>
          <w:szCs w:val="28"/>
        </w:rPr>
      </w:pPr>
    </w:p>
    <w:p w:rsidR="00C51215" w:rsidRPr="0029247A" w:rsidRDefault="00C51215" w:rsidP="00C51215">
      <w:pPr>
        <w:ind w:firstLine="720"/>
        <w:contextualSpacing/>
        <w:jc w:val="both"/>
        <w:rPr>
          <w:rFonts w:cs="Times New Roman"/>
          <w:szCs w:val="28"/>
        </w:rPr>
      </w:pPr>
      <w:r w:rsidRPr="0029247A">
        <w:rPr>
          <w:rFonts w:cs="Times New Roman"/>
          <w:szCs w:val="28"/>
        </w:rPr>
        <w:t>8.6. Обоснование выбора предпочтительного варианта решения выявленной проблемы:</w:t>
      </w:r>
    </w:p>
    <w:p w:rsidR="004A7047" w:rsidRPr="0029247A" w:rsidRDefault="004A7047" w:rsidP="00C51215">
      <w:pPr>
        <w:ind w:firstLine="720"/>
        <w:contextualSpacing/>
        <w:jc w:val="both"/>
        <w:rPr>
          <w:rFonts w:cs="Times New Roman"/>
          <w:szCs w:val="28"/>
        </w:rPr>
      </w:pPr>
      <w:r w:rsidRPr="0029247A">
        <w:rPr>
          <w:rFonts w:cs="Times New Roman"/>
          <w:szCs w:val="28"/>
        </w:rPr>
        <w:t xml:space="preserve">Второй вариант решения проблемы отвечает положениям действующего законодательства и полностью обеспечивает достижение заявленной цели регулирования, расширяет количество потенциальных получателей поддержки и соответствует сложившейся политико-экономической ситуации, направленной на развитие </w:t>
      </w:r>
      <w:proofErr w:type="spellStart"/>
      <w:r w:rsidRPr="0029247A">
        <w:rPr>
          <w:rFonts w:cs="Times New Roman"/>
          <w:szCs w:val="28"/>
        </w:rPr>
        <w:t>импортозамещения</w:t>
      </w:r>
      <w:proofErr w:type="spellEnd"/>
      <w:r w:rsidRPr="0029247A">
        <w:rPr>
          <w:rFonts w:cs="Times New Roman"/>
          <w:szCs w:val="28"/>
        </w:rPr>
        <w:t>.</w:t>
      </w:r>
    </w:p>
    <w:p w:rsidR="00C51215" w:rsidRPr="0029247A" w:rsidRDefault="00C51215" w:rsidP="00C51215">
      <w:pPr>
        <w:ind w:firstLine="720"/>
        <w:contextualSpacing/>
        <w:jc w:val="both"/>
        <w:rPr>
          <w:rFonts w:cs="Times New Roman"/>
          <w:szCs w:val="28"/>
        </w:rPr>
      </w:pPr>
      <w:r w:rsidRPr="0029247A">
        <w:rPr>
          <w:rFonts w:cs="Times New Roman"/>
          <w:szCs w:val="28"/>
        </w:rPr>
        <w:t>Приложения: </w:t>
      </w:r>
    </w:p>
    <w:p w:rsidR="001375D8" w:rsidRPr="0029247A" w:rsidRDefault="001375D8" w:rsidP="001375D8">
      <w:pPr>
        <w:ind w:firstLine="720"/>
        <w:contextualSpacing/>
        <w:jc w:val="both"/>
        <w:rPr>
          <w:rFonts w:cs="Times New Roman"/>
          <w:szCs w:val="28"/>
        </w:rPr>
      </w:pPr>
      <w:r w:rsidRPr="0029247A">
        <w:rPr>
          <w:rFonts w:cs="Times New Roman"/>
          <w:szCs w:val="28"/>
        </w:rPr>
        <w:t>1. Свод предложений о результатах проведения публичных консультаций.</w:t>
      </w:r>
    </w:p>
    <w:p w:rsidR="00814FBE" w:rsidRPr="0029247A" w:rsidRDefault="001375D8" w:rsidP="005152C4">
      <w:pPr>
        <w:ind w:firstLine="720"/>
        <w:contextualSpacing/>
        <w:jc w:val="both"/>
        <w:rPr>
          <w:rFonts w:eastAsia="Times New Roman" w:cs="Times New Roman"/>
          <w:szCs w:val="28"/>
          <w:lang w:eastAsia="ru-RU"/>
        </w:rPr>
      </w:pPr>
      <w:r w:rsidRPr="0029247A">
        <w:rPr>
          <w:rFonts w:cs="Times New Roman"/>
          <w:szCs w:val="28"/>
        </w:rPr>
        <w:t>2. Расчет расходов субъектов предпринимательской и иной экономической деятельности.</w:t>
      </w:r>
      <w:bookmarkEnd w:id="0"/>
      <w:bookmarkEnd w:id="1"/>
      <w:r w:rsidR="00814FBE" w:rsidRPr="0029247A">
        <w:rPr>
          <w:rFonts w:eastAsia="Times New Roman" w:cs="Times New Roman"/>
          <w:szCs w:val="28"/>
          <w:lang w:eastAsia="ru-RU"/>
        </w:rPr>
        <w:br w:type="page"/>
      </w:r>
    </w:p>
    <w:p w:rsidR="00B82BFC" w:rsidRPr="0029247A" w:rsidRDefault="00B82BFC" w:rsidP="00C51215">
      <w:pPr>
        <w:autoSpaceDE w:val="0"/>
        <w:autoSpaceDN w:val="0"/>
        <w:ind w:firstLine="567"/>
        <w:rPr>
          <w:rFonts w:eastAsia="Times New Roman" w:cs="Times New Roman"/>
          <w:szCs w:val="28"/>
          <w:lang w:eastAsia="ru-RU"/>
        </w:rPr>
        <w:sectPr w:rsidR="00B82BFC" w:rsidRPr="0029247A" w:rsidSect="004E5170">
          <w:pgSz w:w="16838" w:h="11906" w:orient="landscape" w:code="9"/>
          <w:pgMar w:top="993" w:right="1021" w:bottom="1701" w:left="1134" w:header="720" w:footer="720" w:gutter="0"/>
          <w:cols w:space="720"/>
          <w:noEndnote/>
          <w:docGrid w:linePitch="326"/>
        </w:sectPr>
      </w:pPr>
    </w:p>
    <w:p w:rsidR="00B82BFC" w:rsidRPr="0029247A" w:rsidRDefault="00B82BFC" w:rsidP="00B82BFC">
      <w:pPr>
        <w:ind w:left="5529"/>
      </w:pPr>
      <w:r w:rsidRPr="0029247A">
        <w:lastRenderedPageBreak/>
        <w:t xml:space="preserve">Приложение к сводному отчету </w:t>
      </w:r>
    </w:p>
    <w:p w:rsidR="00B82BFC" w:rsidRPr="0029247A" w:rsidRDefault="00B82BFC" w:rsidP="00B82BFC">
      <w:pPr>
        <w:ind w:left="5529"/>
      </w:pPr>
      <w:r w:rsidRPr="0029247A">
        <w:t>об оценке регулирующего воздействия</w:t>
      </w:r>
    </w:p>
    <w:p w:rsidR="00B82BFC" w:rsidRPr="0029247A" w:rsidRDefault="00B82BFC" w:rsidP="00B82BFC">
      <w:pPr>
        <w:ind w:left="5529"/>
      </w:pPr>
      <w:r w:rsidRPr="0029247A">
        <w:t>проекта муниципального</w:t>
      </w:r>
    </w:p>
    <w:p w:rsidR="00B82BFC" w:rsidRPr="0029247A" w:rsidRDefault="00B82BFC" w:rsidP="00B82BFC">
      <w:pPr>
        <w:ind w:left="5529"/>
      </w:pPr>
      <w:r w:rsidRPr="0029247A">
        <w:t>нормативного правового акта</w:t>
      </w:r>
    </w:p>
    <w:p w:rsidR="00B82BFC" w:rsidRPr="0029247A" w:rsidRDefault="00B82BFC" w:rsidP="00B82BFC"/>
    <w:p w:rsidR="00B82BFC" w:rsidRPr="0029247A" w:rsidRDefault="00B82BFC" w:rsidP="00B82BFC">
      <w:pPr>
        <w:jc w:val="center"/>
        <w:rPr>
          <w:rFonts w:eastAsia="Times New Roman" w:cs="Times New Roman"/>
          <w:szCs w:val="28"/>
          <w:lang w:eastAsia="ru-RU"/>
        </w:rPr>
      </w:pPr>
      <w:r w:rsidRPr="0029247A">
        <w:rPr>
          <w:rFonts w:eastAsia="Times New Roman" w:cs="Times New Roman"/>
          <w:szCs w:val="28"/>
          <w:lang w:eastAsia="ru-RU"/>
        </w:rPr>
        <w:t xml:space="preserve">Расчет расходов субъектов предпринимательской </w:t>
      </w:r>
    </w:p>
    <w:p w:rsidR="00B82BFC" w:rsidRPr="0029247A" w:rsidRDefault="00B82BFC" w:rsidP="00B82BFC">
      <w:pPr>
        <w:jc w:val="center"/>
        <w:rPr>
          <w:rFonts w:eastAsia="Times New Roman" w:cs="Times New Roman"/>
          <w:szCs w:val="28"/>
          <w:lang w:eastAsia="ru-RU"/>
        </w:rPr>
      </w:pPr>
      <w:r w:rsidRPr="0029247A">
        <w:rPr>
          <w:rFonts w:eastAsia="Times New Roman" w:cs="Times New Roman"/>
          <w:szCs w:val="28"/>
          <w:lang w:eastAsia="ru-RU"/>
        </w:rPr>
        <w:t>и иной экономической деятельности</w:t>
      </w:r>
    </w:p>
    <w:p w:rsidR="00B82BFC" w:rsidRPr="0029247A" w:rsidRDefault="00B82BFC" w:rsidP="00B82BFC">
      <w:pPr>
        <w:jc w:val="center"/>
        <w:rPr>
          <w:rFonts w:eastAsia="Times New Roman" w:cs="Times New Roman"/>
          <w:szCs w:val="28"/>
          <w:lang w:eastAsia="ru-RU"/>
        </w:rPr>
      </w:pPr>
    </w:p>
    <w:p w:rsidR="00B82BFC" w:rsidRPr="0029247A" w:rsidRDefault="00B82BFC" w:rsidP="00B82BFC">
      <w:pPr>
        <w:jc w:val="center"/>
        <w:rPr>
          <w:rFonts w:eastAsia="Times New Roman" w:cs="Times New Roman"/>
          <w:szCs w:val="28"/>
          <w:lang w:eastAsia="ru-RU"/>
        </w:rPr>
      </w:pPr>
    </w:p>
    <w:p w:rsidR="00B82BFC" w:rsidRPr="0029247A" w:rsidRDefault="00B82BFC" w:rsidP="00B82BFC">
      <w:pPr>
        <w:pStyle w:val="afffb"/>
        <w:spacing w:before="0" w:beforeAutospacing="0" w:after="0" w:afterAutospacing="0"/>
        <w:jc w:val="center"/>
        <w:rPr>
          <w:b/>
          <w:color w:val="000000"/>
          <w:sz w:val="28"/>
          <w:szCs w:val="28"/>
        </w:rPr>
      </w:pPr>
      <w:r w:rsidRPr="0029247A">
        <w:rPr>
          <w:b/>
          <w:color w:val="000000"/>
          <w:sz w:val="28"/>
          <w:szCs w:val="28"/>
        </w:rPr>
        <w:t>Информационные издержки (на одного субъекта)</w:t>
      </w:r>
    </w:p>
    <w:p w:rsidR="00B82BFC" w:rsidRPr="0029247A" w:rsidRDefault="00B82BFC" w:rsidP="00B82BFC">
      <w:pPr>
        <w:pStyle w:val="afffb"/>
        <w:spacing w:before="0" w:beforeAutospacing="0" w:after="0" w:afterAutospacing="0"/>
        <w:jc w:val="center"/>
        <w:rPr>
          <w:b/>
          <w:color w:val="000000"/>
          <w:sz w:val="28"/>
          <w:szCs w:val="28"/>
        </w:rPr>
      </w:pPr>
    </w:p>
    <w:p w:rsidR="00B82BFC" w:rsidRPr="0029247A" w:rsidRDefault="00B82BFC" w:rsidP="00B82BFC">
      <w:pPr>
        <w:pStyle w:val="afffb"/>
        <w:numPr>
          <w:ilvl w:val="0"/>
          <w:numId w:val="14"/>
        </w:numPr>
        <w:spacing w:before="0" w:beforeAutospacing="0" w:after="0" w:afterAutospacing="0"/>
        <w:jc w:val="center"/>
        <w:rPr>
          <w:b/>
          <w:color w:val="000000"/>
          <w:sz w:val="28"/>
          <w:szCs w:val="28"/>
        </w:rPr>
      </w:pPr>
      <w:r w:rsidRPr="0029247A">
        <w:rPr>
          <w:b/>
          <w:color w:val="000000"/>
          <w:sz w:val="28"/>
          <w:szCs w:val="28"/>
        </w:rPr>
        <w:t>этап. Выделение информационных требований</w:t>
      </w:r>
    </w:p>
    <w:p w:rsidR="00B82BFC" w:rsidRPr="0029247A" w:rsidRDefault="00B82BFC" w:rsidP="00B82BFC">
      <w:pPr>
        <w:jc w:val="center"/>
        <w:rPr>
          <w:rFonts w:eastAsia="Times New Roman" w:cs="Times New Roman"/>
          <w:szCs w:val="28"/>
          <w:lang w:eastAsia="ru-RU"/>
        </w:rPr>
      </w:pPr>
    </w:p>
    <w:p w:rsidR="00B82BFC" w:rsidRPr="0029247A" w:rsidRDefault="005F4024" w:rsidP="005F4024">
      <w:pPr>
        <w:autoSpaceDE w:val="0"/>
        <w:autoSpaceDN w:val="0"/>
        <w:ind w:firstLine="567"/>
        <w:jc w:val="both"/>
        <w:rPr>
          <w:rFonts w:eastAsia="Times New Roman" w:cs="Times New Roman"/>
          <w:szCs w:val="28"/>
          <w:lang w:eastAsia="ru-RU"/>
        </w:rPr>
      </w:pPr>
      <w:r w:rsidRPr="0029247A">
        <w:rPr>
          <w:rFonts w:eastAsia="Times New Roman" w:cs="Times New Roman"/>
          <w:szCs w:val="28"/>
          <w:lang w:eastAsia="ru-RU"/>
        </w:rPr>
        <w:t>1. В пункте</w:t>
      </w:r>
      <w:r w:rsidR="00B82BFC" w:rsidRPr="0029247A">
        <w:rPr>
          <w:rFonts w:eastAsia="Times New Roman" w:cs="Times New Roman"/>
          <w:szCs w:val="28"/>
          <w:lang w:eastAsia="ru-RU"/>
        </w:rPr>
        <w:t xml:space="preserve"> </w:t>
      </w:r>
      <w:r w:rsidRPr="0029247A">
        <w:rPr>
          <w:rFonts w:eastAsia="Times New Roman" w:cs="Times New Roman"/>
          <w:szCs w:val="28"/>
          <w:lang w:eastAsia="ru-RU"/>
        </w:rPr>
        <w:t>4</w:t>
      </w:r>
      <w:r w:rsidR="00B82BFC" w:rsidRPr="0029247A">
        <w:rPr>
          <w:rFonts w:eastAsia="Times New Roman" w:cs="Times New Roman"/>
          <w:szCs w:val="28"/>
          <w:lang w:eastAsia="ru-RU"/>
        </w:rPr>
        <w:t xml:space="preserve"> раздела II </w:t>
      </w:r>
      <w:r w:rsidRPr="0029247A">
        <w:rPr>
          <w:rFonts w:eastAsia="Times New Roman" w:cs="Times New Roman"/>
          <w:szCs w:val="28"/>
          <w:lang w:eastAsia="ru-RU"/>
        </w:rPr>
        <w:t xml:space="preserve">условий и порядка предоставления субсидий, связанных с созданием и (или) обеспечением деятельности центров молодежного инновационного творчества </w:t>
      </w:r>
      <w:r w:rsidR="00B82BFC" w:rsidRPr="0029247A">
        <w:rPr>
          <w:rFonts w:eastAsia="Times New Roman" w:cs="Times New Roman"/>
          <w:szCs w:val="28"/>
          <w:lang w:eastAsia="ru-RU"/>
        </w:rPr>
        <w:t xml:space="preserve">(приложение 1 к </w:t>
      </w:r>
      <w:r w:rsidRPr="0029247A">
        <w:rPr>
          <w:rFonts w:eastAsia="Times New Roman" w:cs="Times New Roman"/>
          <w:szCs w:val="28"/>
          <w:lang w:eastAsia="ru-RU"/>
        </w:rPr>
        <w:t>порядку предоставления субсидий субъектам малого и среднего предпринимательства в целях финансового обеспечения затрат</w:t>
      </w:r>
      <w:r w:rsidR="00B82BFC" w:rsidRPr="0029247A">
        <w:rPr>
          <w:rFonts w:eastAsia="Times New Roman" w:cs="Times New Roman"/>
          <w:szCs w:val="28"/>
          <w:lang w:eastAsia="ru-RU"/>
        </w:rPr>
        <w:t xml:space="preserve">), </w:t>
      </w:r>
      <w:r w:rsidRPr="0029247A">
        <w:rPr>
          <w:rFonts w:eastAsia="Times New Roman" w:cs="Times New Roman"/>
          <w:szCs w:val="28"/>
          <w:lang w:eastAsia="ru-RU"/>
        </w:rPr>
        <w:t xml:space="preserve">условий и </w:t>
      </w:r>
      <w:r w:rsidR="00B82BFC" w:rsidRPr="0029247A">
        <w:rPr>
          <w:rFonts w:eastAsia="Times New Roman" w:cs="Times New Roman"/>
          <w:szCs w:val="28"/>
          <w:lang w:eastAsia="ru-RU"/>
        </w:rPr>
        <w:t xml:space="preserve">порядка предоставления субсидий </w:t>
      </w:r>
      <w:r w:rsidRPr="0029247A">
        <w:rPr>
          <w:rFonts w:eastAsia="Times New Roman" w:cs="Times New Roman"/>
          <w:szCs w:val="28"/>
          <w:lang w:eastAsia="ru-RU"/>
        </w:rPr>
        <w:t xml:space="preserve">субъектам малого и среднего предпринимательства в виде финансового обеспечения затрат предпринимателям в производственной сфере </w:t>
      </w:r>
      <w:r w:rsidR="00B82BFC" w:rsidRPr="0029247A">
        <w:rPr>
          <w:rFonts w:eastAsia="Times New Roman" w:cs="Times New Roman"/>
          <w:szCs w:val="28"/>
          <w:lang w:eastAsia="ru-RU"/>
        </w:rPr>
        <w:t>(</w:t>
      </w:r>
      <w:r w:rsidRPr="0029247A">
        <w:rPr>
          <w:rFonts w:eastAsia="Times New Roman" w:cs="Times New Roman"/>
          <w:szCs w:val="28"/>
          <w:lang w:eastAsia="ru-RU"/>
        </w:rPr>
        <w:t>приложение 2 к порядку предоставления субсидий субъектам малого и среднего предпринимательства в целях финансового обеспечения затрат</w:t>
      </w:r>
      <w:r w:rsidR="00B82BFC" w:rsidRPr="0029247A">
        <w:rPr>
          <w:rFonts w:eastAsia="Times New Roman" w:cs="Times New Roman"/>
          <w:szCs w:val="28"/>
          <w:lang w:eastAsia="ru-RU"/>
        </w:rPr>
        <w:t>)</w:t>
      </w:r>
      <w:r w:rsidRPr="0029247A">
        <w:rPr>
          <w:rFonts w:eastAsia="Times New Roman" w:cs="Times New Roman"/>
          <w:szCs w:val="28"/>
          <w:lang w:eastAsia="ru-RU"/>
        </w:rPr>
        <w:t xml:space="preserve"> изменен</w:t>
      </w:r>
      <w:r w:rsidR="00B82BFC" w:rsidRPr="0029247A">
        <w:rPr>
          <w:rFonts w:eastAsia="Times New Roman" w:cs="Times New Roman"/>
          <w:szCs w:val="28"/>
          <w:lang w:eastAsia="ru-RU"/>
        </w:rPr>
        <w:t xml:space="preserve"> перечень документов, предоставляемых для получения субсидий (информационное требование 1).</w:t>
      </w:r>
    </w:p>
    <w:p w:rsidR="005F4024" w:rsidRPr="0029247A" w:rsidRDefault="005F4024" w:rsidP="005F4024">
      <w:pPr>
        <w:autoSpaceDE w:val="0"/>
        <w:autoSpaceDN w:val="0"/>
        <w:ind w:firstLine="567"/>
        <w:jc w:val="both"/>
        <w:rPr>
          <w:rFonts w:eastAsia="Times New Roman" w:cs="Times New Roman"/>
          <w:szCs w:val="28"/>
          <w:lang w:eastAsia="ru-RU"/>
        </w:rPr>
      </w:pPr>
      <w:r w:rsidRPr="0029247A">
        <w:rPr>
          <w:rFonts w:eastAsia="Times New Roman" w:cs="Times New Roman"/>
          <w:szCs w:val="28"/>
          <w:lang w:eastAsia="ru-RU"/>
        </w:rPr>
        <w:t xml:space="preserve">2. </w:t>
      </w:r>
      <w:r w:rsidR="005E4F9B" w:rsidRPr="0029247A">
        <w:rPr>
          <w:rFonts w:eastAsia="Times New Roman" w:cs="Times New Roman"/>
          <w:szCs w:val="28"/>
          <w:lang w:eastAsia="ru-RU"/>
        </w:rPr>
        <w:t xml:space="preserve">Пунктом </w:t>
      </w:r>
      <w:r w:rsidRPr="0029247A">
        <w:rPr>
          <w:rFonts w:eastAsia="Times New Roman" w:cs="Times New Roman"/>
          <w:szCs w:val="28"/>
          <w:lang w:eastAsia="ru-RU"/>
        </w:rPr>
        <w:t xml:space="preserve">13 раздела III </w:t>
      </w:r>
      <w:r w:rsidR="005E4F9B" w:rsidRPr="0029247A">
        <w:rPr>
          <w:rFonts w:eastAsia="Times New Roman" w:cs="Times New Roman"/>
          <w:szCs w:val="28"/>
          <w:lang w:eastAsia="ru-RU"/>
        </w:rPr>
        <w:t xml:space="preserve">условий и порядка предоставления субсидий, связанных с созданием и (или) обеспечением деятельности центров молодежного инновационного творчества (приложение 1 к порядку предоставления субсидий субъектам малого и среднего предпринимательства в целях финансового обеспечения затрат), условий и порядка предоставления субсидий субъектам малого и среднего предпринимательства в виде финансового обеспечения затрат предпринимателям в производственной сфере (приложение 2 к порядку предоставления субсидий субъектам малого и среднего предпринимательства в целях финансового обеспечения затрат) </w:t>
      </w:r>
      <w:r w:rsidRPr="0029247A">
        <w:rPr>
          <w:rFonts w:eastAsia="Times New Roman" w:cs="Times New Roman"/>
          <w:szCs w:val="28"/>
          <w:lang w:eastAsia="ru-RU"/>
        </w:rPr>
        <w:t>предусмотрено заявление получателя субсидии (его родственника, супруги (супруга) представителя) в произвольной форме для приостановления на время прохождения военной службы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исполнения обязательств по соглашению о предоставлении субсидии и заключения с ним дополнительного соглашения (при необходимости)</w:t>
      </w:r>
      <w:r w:rsidR="005E4F9B" w:rsidRPr="0029247A">
        <w:rPr>
          <w:rFonts w:eastAsia="Times New Roman" w:cs="Times New Roman"/>
          <w:szCs w:val="28"/>
          <w:lang w:eastAsia="ru-RU"/>
        </w:rPr>
        <w:t xml:space="preserve"> (информационное требование 2)</w:t>
      </w:r>
      <w:r w:rsidRPr="0029247A">
        <w:rPr>
          <w:rFonts w:eastAsia="Times New Roman" w:cs="Times New Roman"/>
          <w:szCs w:val="28"/>
          <w:lang w:eastAsia="ru-RU"/>
        </w:rPr>
        <w:t>.</w:t>
      </w:r>
    </w:p>
    <w:p w:rsidR="00B82BFC" w:rsidRPr="0029247A" w:rsidRDefault="002B26B1" w:rsidP="005F4024">
      <w:pPr>
        <w:autoSpaceDE w:val="0"/>
        <w:autoSpaceDN w:val="0"/>
        <w:ind w:firstLine="567"/>
        <w:jc w:val="both"/>
        <w:rPr>
          <w:rFonts w:eastAsia="Times New Roman" w:cs="Times New Roman"/>
          <w:szCs w:val="28"/>
          <w:lang w:eastAsia="ru-RU"/>
        </w:rPr>
      </w:pPr>
      <w:r w:rsidRPr="0029247A">
        <w:rPr>
          <w:rFonts w:eastAsia="Times New Roman" w:cs="Times New Roman"/>
          <w:szCs w:val="28"/>
          <w:lang w:eastAsia="ru-RU"/>
        </w:rPr>
        <w:t xml:space="preserve">3. Пунктом 1 раздела IV условий и порядка предоставления субсидий, связанных с созданием и (или) обеспечением деятельности центров </w:t>
      </w:r>
      <w:r w:rsidRPr="0029247A">
        <w:rPr>
          <w:rFonts w:eastAsia="Times New Roman" w:cs="Times New Roman"/>
          <w:szCs w:val="28"/>
          <w:lang w:eastAsia="ru-RU"/>
        </w:rPr>
        <w:lastRenderedPageBreak/>
        <w:t>молодежного инновационного творчества (приложение 1 к порядку предоставления субсидий субъектам малого и среднего предпринимательства в целях финансового обеспечения затрат), условий и порядка предоставления субсидий субъектам малого и среднего предпринимательства в виде финансового обеспечения затрат предпринимателям в производственной сфере (приложение 2 к порядку предоставления субсидий субъектам малого и среднего предпринимательства в целях финансового обеспечения затрат) предусмотрено, что отчет об осуществлении расходов, источником финансового обеспечения которых является субсидия, предоставляется на бумажном носителе с приложением копий документов, подтверждающих  расходы, в составе, определенном соглашением (ранее была предусмотрена возможность направления отчета на адрес электронной почты)</w:t>
      </w:r>
      <w:r w:rsidRPr="0029247A">
        <w:t xml:space="preserve"> </w:t>
      </w:r>
      <w:r w:rsidRPr="0029247A">
        <w:rPr>
          <w:rFonts w:eastAsia="Times New Roman" w:cs="Times New Roman"/>
          <w:szCs w:val="28"/>
          <w:lang w:eastAsia="ru-RU"/>
        </w:rPr>
        <w:t>(информационное требование</w:t>
      </w:r>
      <w:r w:rsidR="002E735F" w:rsidRPr="0029247A">
        <w:rPr>
          <w:rFonts w:eastAsia="Times New Roman" w:cs="Times New Roman"/>
          <w:szCs w:val="28"/>
          <w:lang w:eastAsia="ru-RU"/>
        </w:rPr>
        <w:t> </w:t>
      </w:r>
      <w:r w:rsidRPr="0029247A">
        <w:rPr>
          <w:rFonts w:eastAsia="Times New Roman" w:cs="Times New Roman"/>
          <w:szCs w:val="28"/>
          <w:lang w:eastAsia="ru-RU"/>
        </w:rPr>
        <w:t>3).</w:t>
      </w:r>
    </w:p>
    <w:p w:rsidR="00B82BFC" w:rsidRPr="0029247A" w:rsidRDefault="00B82BFC" w:rsidP="00B82BFC">
      <w:pPr>
        <w:pStyle w:val="afffb"/>
        <w:spacing w:before="0" w:beforeAutospacing="0" w:after="0" w:afterAutospacing="0"/>
        <w:ind w:firstLine="567"/>
        <w:jc w:val="center"/>
        <w:rPr>
          <w:b/>
          <w:color w:val="000000"/>
          <w:sz w:val="28"/>
          <w:szCs w:val="28"/>
        </w:rPr>
      </w:pPr>
    </w:p>
    <w:p w:rsidR="00B82BFC" w:rsidRPr="0029247A" w:rsidRDefault="00B82BFC" w:rsidP="00B82BFC">
      <w:pPr>
        <w:pStyle w:val="afffb"/>
        <w:spacing w:before="0" w:beforeAutospacing="0" w:after="0" w:afterAutospacing="0"/>
        <w:ind w:firstLine="567"/>
        <w:jc w:val="center"/>
        <w:rPr>
          <w:b/>
          <w:color w:val="000000"/>
          <w:sz w:val="28"/>
          <w:szCs w:val="28"/>
        </w:rPr>
      </w:pPr>
      <w:r w:rsidRPr="0029247A">
        <w:rPr>
          <w:b/>
          <w:color w:val="000000"/>
          <w:sz w:val="28"/>
          <w:szCs w:val="28"/>
        </w:rPr>
        <w:t xml:space="preserve">2 этап. Выделение информационных элементов </w:t>
      </w:r>
    </w:p>
    <w:p w:rsidR="00B82BFC" w:rsidRPr="0029247A" w:rsidRDefault="00B82BFC" w:rsidP="00B82BFC">
      <w:pPr>
        <w:pStyle w:val="afffb"/>
        <w:spacing w:before="0" w:beforeAutospacing="0" w:after="0" w:afterAutospacing="0"/>
        <w:ind w:firstLine="567"/>
        <w:jc w:val="center"/>
        <w:rPr>
          <w:b/>
          <w:color w:val="000000"/>
          <w:sz w:val="28"/>
          <w:szCs w:val="28"/>
        </w:rPr>
      </w:pPr>
      <w:r w:rsidRPr="0029247A">
        <w:rPr>
          <w:b/>
          <w:color w:val="000000"/>
          <w:sz w:val="28"/>
          <w:szCs w:val="28"/>
        </w:rPr>
        <w:t>из состава информационных требований</w:t>
      </w:r>
    </w:p>
    <w:p w:rsidR="00B82BFC" w:rsidRPr="0029247A" w:rsidRDefault="00B82BFC" w:rsidP="00B82BFC">
      <w:pPr>
        <w:autoSpaceDE w:val="0"/>
        <w:autoSpaceDN w:val="0"/>
        <w:jc w:val="both"/>
        <w:rPr>
          <w:rFonts w:eastAsia="Times New Roman" w:cs="Times New Roman"/>
          <w:szCs w:val="28"/>
          <w:lang w:eastAsia="ru-RU"/>
        </w:rPr>
      </w:pPr>
    </w:p>
    <w:p w:rsidR="00635D79" w:rsidRPr="0029247A" w:rsidRDefault="00B82BFC"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1. </w:t>
      </w:r>
      <w:r w:rsidR="00635D79" w:rsidRPr="0029247A">
        <w:rPr>
          <w:rFonts w:eastAsia="Times New Roman" w:cs="Times New Roman"/>
          <w:szCs w:val="28"/>
          <w:lang w:eastAsia="ru-RU"/>
        </w:rPr>
        <w:t>Перечень документов, предоставляемых для получения субсидий, связанных с созданием и (или) обеспечением деятельности центров молодежного инновационного творчества, предусмотренный пунктом 4 раздела II приложения 1 к порядку предоставления субсидий субъектам малого и среднего предпринимательства в целях финансового обеспечения затрат, дополнен следующими документами:</w:t>
      </w:r>
    </w:p>
    <w:p w:rsidR="00635D79" w:rsidRPr="0029247A" w:rsidRDefault="002E735F" w:rsidP="00635D79">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1)</w:t>
      </w:r>
      <w:r w:rsidR="00635D79" w:rsidRPr="0029247A">
        <w:rPr>
          <w:rFonts w:eastAsia="Times New Roman" w:cs="Times New Roman"/>
          <w:szCs w:val="28"/>
          <w:lang w:eastAsia="ru-RU"/>
        </w:rPr>
        <w:t xml:space="preserve">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4 к настоящему порядку, и с учетом актуального перечня подакцизных товаров, установленного статьей 181 Налогового кодекса Российской Федерации (представляется в оригинале). </w:t>
      </w:r>
    </w:p>
    <w:p w:rsidR="00635D79" w:rsidRPr="0029247A" w:rsidRDefault="002E735F"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2)</w:t>
      </w:r>
      <w:r w:rsidR="00635D79" w:rsidRPr="0029247A">
        <w:rPr>
          <w:rFonts w:eastAsia="Times New Roman" w:cs="Times New Roman"/>
          <w:szCs w:val="28"/>
          <w:lang w:eastAsia="ru-RU"/>
        </w:rPr>
        <w:t xml:space="preserve"> декларация об отсутствии заинтересованности в совершении сделок, затраты по которым представлены в подтверждение произведенных расходов, по форме согласно приложению 5 к настоящему порядку (представляется </w:t>
      </w:r>
      <w:r w:rsidR="00E36C65" w:rsidRPr="0029247A">
        <w:rPr>
          <w:rFonts w:eastAsia="Times New Roman" w:cs="Times New Roman"/>
          <w:szCs w:val="28"/>
          <w:lang w:eastAsia="ru-RU"/>
        </w:rPr>
        <w:t>в оригинале).</w:t>
      </w:r>
    </w:p>
    <w:p w:rsidR="00E36C65" w:rsidRPr="0029247A" w:rsidRDefault="00E36C65"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Перечень документов, предоставляемых для получения субсидий </w:t>
      </w:r>
      <w:r w:rsidR="002E735F" w:rsidRPr="0029247A">
        <w:rPr>
          <w:rFonts w:eastAsia="Times New Roman" w:cs="Times New Roman"/>
          <w:szCs w:val="28"/>
          <w:lang w:eastAsia="ru-RU"/>
        </w:rPr>
        <w:t>в</w:t>
      </w:r>
      <w:r w:rsidRPr="0029247A">
        <w:rPr>
          <w:rFonts w:eastAsia="Times New Roman" w:cs="Times New Roman"/>
          <w:szCs w:val="28"/>
          <w:lang w:eastAsia="ru-RU"/>
        </w:rPr>
        <w:t xml:space="preserve"> виде финансового обеспечения затрат предпринимателям в производственной сфере, предусмотренный пунктом 4 раздела II приложения </w:t>
      </w:r>
      <w:r w:rsidR="002E735F" w:rsidRPr="0029247A">
        <w:rPr>
          <w:rFonts w:eastAsia="Times New Roman" w:cs="Times New Roman"/>
          <w:szCs w:val="28"/>
          <w:lang w:eastAsia="ru-RU"/>
        </w:rPr>
        <w:t>2</w:t>
      </w:r>
      <w:r w:rsidRPr="0029247A">
        <w:rPr>
          <w:rFonts w:eastAsia="Times New Roman" w:cs="Times New Roman"/>
          <w:szCs w:val="28"/>
          <w:lang w:eastAsia="ru-RU"/>
        </w:rPr>
        <w:t xml:space="preserve"> к порядку предоставления субсидий субъектам малого и среднего предпринимательства в целях финансового обеспечения затрат, дополнен следующими документами:</w:t>
      </w:r>
    </w:p>
    <w:p w:rsidR="002E735F"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1)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5 к настоящему порядку, и с учетом актуального перечня подакцизных товаров, установленного статьей 181 Налогового кодекса Российской Федерации (представляется в оригинале).</w:t>
      </w:r>
    </w:p>
    <w:p w:rsidR="002E735F"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lastRenderedPageBreak/>
        <w:t>2) документы, представляемые по инициативе участника отбора, на основании которых осуществляется оценка проекта по установленным критериям (при наличии):</w:t>
      </w:r>
    </w:p>
    <w:p w:rsidR="002E735F"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документы, подтверждающие географию поставок произведенных товаров, работ, услуг в иные муниципальные образования Ханты-Мансийского автономного округа – Югры, иные субъекты Российской Федерации, иностранные государства;</w:t>
      </w:r>
    </w:p>
    <w:p w:rsidR="002E735F"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патенты на изобретение, полезную модель или промышленный образец; документы, подтверждающих соответствие производимой продукции (сертификат соответствия, знак соответствия, декларация о соответствии);</w:t>
      </w:r>
    </w:p>
    <w:p w:rsidR="002E735F"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 документы, подтверждающие применение инновационных, креативных методов производства, продвижения и позиционирования продукции, организации труда, </w:t>
      </w:r>
      <w:proofErr w:type="spellStart"/>
      <w:r w:rsidRPr="0029247A">
        <w:rPr>
          <w:rFonts w:eastAsia="Times New Roman" w:cs="Times New Roman"/>
          <w:szCs w:val="28"/>
          <w:lang w:eastAsia="ru-RU"/>
        </w:rPr>
        <w:t>командообразования</w:t>
      </w:r>
      <w:proofErr w:type="spellEnd"/>
      <w:r w:rsidRPr="0029247A">
        <w:rPr>
          <w:rFonts w:eastAsia="Times New Roman" w:cs="Times New Roman"/>
          <w:szCs w:val="28"/>
          <w:lang w:eastAsia="ru-RU"/>
        </w:rPr>
        <w:t xml:space="preserve"> (внутренние приказы, положения, документы, подтверждающие прохождение тренингов по </w:t>
      </w:r>
      <w:proofErr w:type="spellStart"/>
      <w:r w:rsidRPr="0029247A">
        <w:rPr>
          <w:rFonts w:eastAsia="Times New Roman" w:cs="Times New Roman"/>
          <w:szCs w:val="28"/>
          <w:lang w:eastAsia="ru-RU"/>
        </w:rPr>
        <w:t>командообразованию</w:t>
      </w:r>
      <w:proofErr w:type="spellEnd"/>
      <w:r w:rsidRPr="0029247A">
        <w:rPr>
          <w:rFonts w:eastAsia="Times New Roman" w:cs="Times New Roman"/>
          <w:szCs w:val="28"/>
          <w:lang w:eastAsia="ru-RU"/>
        </w:rPr>
        <w:t>, дипломы, награды, иные документы);</w:t>
      </w:r>
    </w:p>
    <w:p w:rsidR="00E36C65" w:rsidRPr="0029247A" w:rsidRDefault="002E735F" w:rsidP="002E735F">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документы, характеризующие социальную ответственность бизнеса (коллективный договор, внутренние документы организации, устанавливающие дополнительные социальные гарантии для работников, партнерские соглашения об участии в общественных и социальных проектах, инициативах, мероприятиях, направленных на развитие общества, культуры, спорта, поддержку отдельных категорий населения (далее – мероприятия), благодарственные письма организаторов за участие в мероприятиях, статьи в печатных, сетевых средствах массовой информации, информация на официальных страницах в социальных сетях организаторов мероприятий, подтверждающих участие участника отбора в мероприятии, иные документы).».</w:t>
      </w:r>
    </w:p>
    <w:p w:rsidR="002E735F" w:rsidRPr="0029247A" w:rsidRDefault="002E735F"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2. Пунктом 13 раздела III приложений 1, 2 к порядку предоставления субсидий субъектам малого и среднего предпринимательства в целях финансового обеспечения затрат  предусмотрено предоставление заявления получателя субсидии (его родственника, супруги (супруга) представителя) в произвольной форме для приостановления на время прохождения военной службы исполнения обязательств по соглашению о предоставлении субсидии и заключения с ним дополнительного соглашения (при необходимости), а также документа, подтверждающего нахождение получателя субсидии в период действия соглашения о предоставлении субсидии и предоставления отчетности на военной службе.</w:t>
      </w:r>
    </w:p>
    <w:p w:rsidR="002E735F" w:rsidRPr="0029247A" w:rsidRDefault="002E735F"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3. </w:t>
      </w:r>
      <w:r w:rsidR="006F5186" w:rsidRPr="0029247A">
        <w:rPr>
          <w:rFonts w:eastAsia="Times New Roman" w:cs="Times New Roman"/>
          <w:szCs w:val="28"/>
          <w:lang w:eastAsia="ru-RU"/>
        </w:rPr>
        <w:t xml:space="preserve">Пунктом 1 раздела IV приложений 1, 2 к порядку предоставления субсидий субъектам малого и среднего предпринимательства в целях финансового обеспечения затрат предусмотрено требование о ежеквартальном предоставлении на бумажном носителе отчета об осуществлении расходов, источником финансового обеспечения которых является субсидия, с приложением копий документов, подтверждающих расходы, в составе, определенном соглашением. </w:t>
      </w:r>
    </w:p>
    <w:p w:rsidR="00B82BFC" w:rsidRPr="0029247A" w:rsidRDefault="00B82BFC" w:rsidP="00B82BFC">
      <w:pPr>
        <w:pStyle w:val="afffb"/>
        <w:spacing w:before="0" w:beforeAutospacing="0" w:after="0" w:afterAutospacing="0"/>
        <w:ind w:firstLine="567"/>
        <w:jc w:val="center"/>
        <w:rPr>
          <w:b/>
          <w:color w:val="000000"/>
          <w:sz w:val="28"/>
          <w:szCs w:val="28"/>
        </w:rPr>
      </w:pPr>
    </w:p>
    <w:p w:rsidR="001905B0" w:rsidRDefault="001905B0" w:rsidP="00B82BFC">
      <w:pPr>
        <w:pStyle w:val="afffb"/>
        <w:spacing w:before="0" w:beforeAutospacing="0" w:after="0" w:afterAutospacing="0"/>
        <w:ind w:firstLine="567"/>
        <w:jc w:val="center"/>
        <w:rPr>
          <w:b/>
          <w:color w:val="000000"/>
          <w:sz w:val="28"/>
          <w:szCs w:val="28"/>
        </w:rPr>
      </w:pPr>
    </w:p>
    <w:p w:rsidR="001905B0" w:rsidRDefault="001905B0" w:rsidP="00B82BFC">
      <w:pPr>
        <w:pStyle w:val="afffb"/>
        <w:spacing w:before="0" w:beforeAutospacing="0" w:after="0" w:afterAutospacing="0"/>
        <w:ind w:firstLine="567"/>
        <w:jc w:val="center"/>
        <w:rPr>
          <w:b/>
          <w:color w:val="000000"/>
          <w:sz w:val="28"/>
          <w:szCs w:val="28"/>
        </w:rPr>
      </w:pPr>
    </w:p>
    <w:p w:rsidR="00B82BFC" w:rsidRPr="0029247A" w:rsidRDefault="00B82BFC" w:rsidP="00B82BFC">
      <w:pPr>
        <w:pStyle w:val="afffb"/>
        <w:spacing w:before="0" w:beforeAutospacing="0" w:after="0" w:afterAutospacing="0"/>
        <w:ind w:firstLine="567"/>
        <w:jc w:val="center"/>
        <w:rPr>
          <w:b/>
          <w:color w:val="000000"/>
          <w:sz w:val="28"/>
          <w:szCs w:val="28"/>
        </w:rPr>
      </w:pPr>
      <w:bookmarkStart w:id="2" w:name="_GoBack"/>
      <w:bookmarkEnd w:id="2"/>
      <w:r w:rsidRPr="0029247A">
        <w:rPr>
          <w:b/>
          <w:color w:val="000000"/>
          <w:sz w:val="28"/>
          <w:szCs w:val="28"/>
        </w:rPr>
        <w:lastRenderedPageBreak/>
        <w:t>3 этап. Показатели масштаба информационных требований</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Данные расчеты произведены для 1 заявителя (сотрудник, занятый для реализации требований на 1 субсидию).</w:t>
      </w:r>
    </w:p>
    <w:p w:rsidR="00B82BFC" w:rsidRPr="0029247A" w:rsidRDefault="00B82BFC" w:rsidP="00B82BFC">
      <w:pPr>
        <w:autoSpaceDE w:val="0"/>
        <w:autoSpaceDN w:val="0"/>
        <w:jc w:val="both"/>
        <w:rPr>
          <w:rFonts w:eastAsia="Times New Roman" w:cs="Times New Roman"/>
          <w:szCs w:val="28"/>
          <w:lang w:eastAsia="ru-RU"/>
        </w:rPr>
      </w:pPr>
    </w:p>
    <w:p w:rsidR="00B82BFC" w:rsidRPr="0029247A" w:rsidRDefault="00B82BFC" w:rsidP="00B82BFC">
      <w:pPr>
        <w:pStyle w:val="afffb"/>
        <w:spacing w:before="0" w:beforeAutospacing="0" w:after="0" w:afterAutospacing="0"/>
        <w:ind w:firstLine="567"/>
        <w:jc w:val="center"/>
        <w:rPr>
          <w:b/>
          <w:color w:val="000000"/>
          <w:sz w:val="28"/>
          <w:szCs w:val="28"/>
        </w:rPr>
      </w:pPr>
      <w:r w:rsidRPr="0029247A">
        <w:rPr>
          <w:b/>
          <w:color w:val="000000"/>
          <w:sz w:val="28"/>
          <w:szCs w:val="28"/>
        </w:rPr>
        <w:t>4 этап. Частота выполнения информационных требований</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Документы для получения субсидии предоставляются заявителем 1 раз.</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Частота выполнения – 1.</w:t>
      </w:r>
    </w:p>
    <w:p w:rsidR="006F5186" w:rsidRPr="0029247A" w:rsidRDefault="006F5186" w:rsidP="00B82BFC">
      <w:pPr>
        <w:pStyle w:val="afffb"/>
        <w:spacing w:before="0" w:beforeAutospacing="0" w:after="0" w:afterAutospacing="0"/>
        <w:ind w:firstLine="567"/>
        <w:jc w:val="both"/>
        <w:rPr>
          <w:color w:val="000000"/>
          <w:sz w:val="28"/>
          <w:szCs w:val="28"/>
        </w:rPr>
      </w:pPr>
      <w:r w:rsidRPr="0029247A">
        <w:rPr>
          <w:color w:val="000000"/>
          <w:sz w:val="28"/>
          <w:szCs w:val="28"/>
        </w:rPr>
        <w:t>Предоставление заявления получателя субсидии (его родственника, супруги (супруга) представителя) для приостановления на время прохождения военной службы исполнения обязательств по соглашению о предоставлении субсидии и документа, подтверждающего нахождение на военной службе:</w:t>
      </w:r>
    </w:p>
    <w:p w:rsidR="006F5186" w:rsidRPr="0029247A" w:rsidRDefault="006F5186" w:rsidP="00B82BFC">
      <w:pPr>
        <w:pStyle w:val="afffb"/>
        <w:spacing w:before="0" w:beforeAutospacing="0" w:after="0" w:afterAutospacing="0"/>
        <w:ind w:firstLine="567"/>
        <w:jc w:val="both"/>
        <w:rPr>
          <w:color w:val="000000"/>
          <w:sz w:val="28"/>
          <w:szCs w:val="28"/>
        </w:rPr>
      </w:pPr>
      <w:r w:rsidRPr="0029247A">
        <w:rPr>
          <w:color w:val="000000"/>
          <w:sz w:val="28"/>
          <w:szCs w:val="28"/>
        </w:rPr>
        <w:t>Частота выполнения: 1 раз (не носит обязательный характер).</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Предоставление отчета:</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Частота выполнения – 4 раз в год.</w:t>
      </w:r>
    </w:p>
    <w:p w:rsidR="00B82BFC" w:rsidRPr="0029247A" w:rsidRDefault="00B82BFC" w:rsidP="00B82BFC">
      <w:pPr>
        <w:autoSpaceDE w:val="0"/>
        <w:autoSpaceDN w:val="0"/>
        <w:ind w:firstLine="709"/>
        <w:jc w:val="both"/>
        <w:rPr>
          <w:rFonts w:eastAsia="Times New Roman" w:cs="Times New Roman"/>
          <w:szCs w:val="28"/>
          <w:lang w:eastAsia="ru-RU"/>
        </w:rPr>
      </w:pPr>
    </w:p>
    <w:p w:rsidR="00B82BFC" w:rsidRPr="0029247A" w:rsidRDefault="00B82BFC" w:rsidP="00B82BFC">
      <w:pPr>
        <w:pStyle w:val="afffb"/>
        <w:spacing w:before="0" w:beforeAutospacing="0" w:after="0" w:afterAutospacing="0"/>
        <w:ind w:firstLine="567"/>
        <w:jc w:val="center"/>
        <w:rPr>
          <w:b/>
          <w:color w:val="000000"/>
          <w:sz w:val="28"/>
          <w:szCs w:val="28"/>
        </w:rPr>
      </w:pPr>
      <w:r w:rsidRPr="0029247A">
        <w:rPr>
          <w:b/>
          <w:color w:val="000000"/>
          <w:sz w:val="28"/>
          <w:szCs w:val="28"/>
        </w:rPr>
        <w:t>5 этап. Затраты рабочего времени, необходимые на выполнение информационных требований</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Расчет трудозатрат на 1 субсидию:</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ТЗ = (п раб. * t)/ продолжительностью рабочего дня, где</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п раб. – число работников, участвующих в работе;</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t – продолжительность времени в часах или днях, затраченных на выполнение работ (услуг).</w:t>
      </w:r>
    </w:p>
    <w:p w:rsidR="00AE3B2B" w:rsidRPr="0029247A" w:rsidRDefault="00AE3B2B" w:rsidP="00AE3B2B">
      <w:pPr>
        <w:pStyle w:val="afffb"/>
        <w:spacing w:before="0" w:beforeAutospacing="0" w:after="0" w:afterAutospacing="0"/>
        <w:ind w:firstLine="567"/>
        <w:jc w:val="both"/>
        <w:rPr>
          <w:color w:val="000000"/>
          <w:sz w:val="28"/>
          <w:szCs w:val="28"/>
        </w:rPr>
      </w:pPr>
      <w:r w:rsidRPr="0029247A">
        <w:rPr>
          <w:color w:val="000000"/>
          <w:sz w:val="28"/>
          <w:szCs w:val="28"/>
        </w:rPr>
        <w:t>1. Информационное требование 1: заполнение деклараций и сбор и копирование дополнительных документов на предоставление субсидии:</w:t>
      </w:r>
    </w:p>
    <w:p w:rsidR="00AE3B2B" w:rsidRPr="0029247A" w:rsidRDefault="00AE3B2B" w:rsidP="00AE3B2B">
      <w:pPr>
        <w:pStyle w:val="afffb"/>
        <w:spacing w:before="0" w:beforeAutospacing="0" w:after="0" w:afterAutospacing="0"/>
        <w:ind w:firstLine="567"/>
        <w:jc w:val="both"/>
        <w:rPr>
          <w:color w:val="000000"/>
          <w:sz w:val="28"/>
          <w:szCs w:val="28"/>
        </w:rPr>
      </w:pPr>
      <w:r w:rsidRPr="0029247A">
        <w:rPr>
          <w:color w:val="000000"/>
          <w:sz w:val="28"/>
          <w:szCs w:val="28"/>
        </w:rPr>
        <w:t xml:space="preserve">ТЗ = (1 * 1 час) / 8= </w:t>
      </w:r>
      <w:r w:rsidR="00B52E88" w:rsidRPr="0029247A">
        <w:rPr>
          <w:color w:val="000000"/>
          <w:sz w:val="28"/>
          <w:szCs w:val="28"/>
        </w:rPr>
        <w:t>0,125</w:t>
      </w:r>
      <w:r w:rsidRPr="0029247A">
        <w:rPr>
          <w:color w:val="000000"/>
          <w:sz w:val="28"/>
          <w:szCs w:val="28"/>
        </w:rPr>
        <w:t xml:space="preserve"> человеко-дней = </w:t>
      </w:r>
      <w:r w:rsidR="00B52E88" w:rsidRPr="0029247A">
        <w:rPr>
          <w:color w:val="000000"/>
          <w:sz w:val="28"/>
          <w:szCs w:val="28"/>
        </w:rPr>
        <w:t>1 час</w:t>
      </w:r>
    </w:p>
    <w:p w:rsidR="00AE3B2B" w:rsidRPr="0029247A" w:rsidRDefault="00B52E88" w:rsidP="00B52E88">
      <w:pPr>
        <w:pStyle w:val="afffb"/>
        <w:spacing w:before="0" w:beforeAutospacing="0" w:after="0" w:afterAutospacing="0"/>
        <w:ind w:firstLine="567"/>
        <w:jc w:val="both"/>
        <w:rPr>
          <w:color w:val="000000"/>
          <w:sz w:val="28"/>
          <w:szCs w:val="28"/>
        </w:rPr>
      </w:pPr>
      <w:r w:rsidRPr="0029247A">
        <w:rPr>
          <w:color w:val="000000"/>
          <w:sz w:val="28"/>
          <w:szCs w:val="28"/>
        </w:rPr>
        <w:t>2. Информационное требование 2: подготовка заявления и копирование документа, подтверждающего нахождение на военной службе:</w:t>
      </w:r>
    </w:p>
    <w:p w:rsidR="00B52E88" w:rsidRPr="0029247A" w:rsidRDefault="00B52E88" w:rsidP="00B52E88">
      <w:pPr>
        <w:pStyle w:val="afffb"/>
        <w:spacing w:before="0" w:beforeAutospacing="0" w:after="0" w:afterAutospacing="0"/>
        <w:ind w:firstLine="567"/>
        <w:jc w:val="both"/>
        <w:rPr>
          <w:color w:val="000000"/>
          <w:sz w:val="28"/>
          <w:szCs w:val="28"/>
        </w:rPr>
      </w:pPr>
      <w:r w:rsidRPr="0029247A">
        <w:rPr>
          <w:color w:val="000000"/>
          <w:sz w:val="28"/>
          <w:szCs w:val="28"/>
        </w:rPr>
        <w:t>ТЗ = (1 * 1 час) / 8= 0,125 человеко-дней = 1 час</w:t>
      </w:r>
    </w:p>
    <w:p w:rsidR="00B52E88" w:rsidRPr="0029247A" w:rsidRDefault="00B52E88" w:rsidP="00B52E88">
      <w:pPr>
        <w:pStyle w:val="afffb"/>
        <w:spacing w:before="0" w:beforeAutospacing="0" w:after="0" w:afterAutospacing="0"/>
        <w:ind w:firstLine="567"/>
        <w:jc w:val="both"/>
        <w:rPr>
          <w:color w:val="000000"/>
          <w:sz w:val="28"/>
          <w:szCs w:val="28"/>
        </w:rPr>
      </w:pPr>
      <w:r w:rsidRPr="0029247A">
        <w:rPr>
          <w:color w:val="000000"/>
          <w:sz w:val="28"/>
          <w:szCs w:val="28"/>
        </w:rPr>
        <w:t>3. Информационное требование 3: копирование документов, прилагаемых к отчету и предоставление отчета в Администрацию города</w:t>
      </w:r>
    </w:p>
    <w:p w:rsidR="00FD4575" w:rsidRPr="0029247A" w:rsidRDefault="00FD4575" w:rsidP="00B52E88">
      <w:pPr>
        <w:pStyle w:val="afffb"/>
        <w:spacing w:before="0" w:beforeAutospacing="0" w:after="0" w:afterAutospacing="0"/>
        <w:ind w:firstLine="567"/>
        <w:jc w:val="both"/>
        <w:rPr>
          <w:color w:val="000000"/>
          <w:sz w:val="28"/>
          <w:szCs w:val="28"/>
        </w:rPr>
      </w:pPr>
      <w:r w:rsidRPr="0029247A">
        <w:rPr>
          <w:color w:val="000000"/>
          <w:sz w:val="28"/>
          <w:szCs w:val="28"/>
        </w:rPr>
        <w:t>ТЗ = (1 * 4 часа) / 8= 0,5 человеко-дней = 4 часа</w:t>
      </w:r>
    </w:p>
    <w:p w:rsidR="00AE3B2B" w:rsidRPr="0029247A" w:rsidRDefault="00AE3B2B" w:rsidP="00B82BFC">
      <w:pPr>
        <w:pStyle w:val="afffb"/>
        <w:spacing w:before="0" w:beforeAutospacing="0" w:after="0" w:afterAutospacing="0"/>
        <w:ind w:firstLine="567"/>
        <w:jc w:val="center"/>
        <w:rPr>
          <w:b/>
          <w:color w:val="000000"/>
          <w:sz w:val="28"/>
          <w:szCs w:val="28"/>
        </w:rPr>
      </w:pPr>
    </w:p>
    <w:p w:rsidR="00B82BFC" w:rsidRPr="0029247A" w:rsidRDefault="00FD4575" w:rsidP="00FD4575">
      <w:pPr>
        <w:ind w:firstLine="709"/>
      </w:pPr>
      <w:r w:rsidRPr="0029247A">
        <w:t>Итого продолжительность времени: 6 часов</w:t>
      </w:r>
    </w:p>
    <w:p w:rsidR="00FD4575" w:rsidRPr="0029247A" w:rsidRDefault="00FD4575" w:rsidP="00B82BFC">
      <w:pPr>
        <w:ind w:firstLine="709"/>
        <w:jc w:val="both"/>
      </w:pPr>
    </w:p>
    <w:p w:rsidR="00B82BFC" w:rsidRPr="0029247A" w:rsidRDefault="00B82BFC" w:rsidP="00B82BFC">
      <w:pPr>
        <w:ind w:firstLine="709"/>
        <w:jc w:val="both"/>
        <w:rPr>
          <w:rFonts w:cs="Times New Roman"/>
          <w:szCs w:val="28"/>
        </w:rPr>
      </w:pPr>
      <w:r w:rsidRPr="0029247A">
        <w:t>В качестве заработной платы взята среднемесячная номинальная начисленная заработная плата одного работника 2023 год (в соответствии с постановлением Администрации города от 24.10.2022 № 8363 «О прогнозе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которая составляет 114 532 руб.</w:t>
      </w:r>
    </w:p>
    <w:p w:rsidR="00B82BFC" w:rsidRPr="0029247A" w:rsidRDefault="00B82BFC" w:rsidP="00B82BFC">
      <w:pPr>
        <w:autoSpaceDE w:val="0"/>
        <w:autoSpaceDN w:val="0"/>
        <w:ind w:firstLine="567"/>
        <w:rPr>
          <w:rFonts w:eastAsia="Calibri" w:cs="Times New Roman"/>
          <w:szCs w:val="28"/>
        </w:rPr>
      </w:pPr>
      <w:r w:rsidRPr="0029247A">
        <w:rPr>
          <w:rFonts w:eastAsia="Calibri" w:cs="Times New Roman"/>
          <w:szCs w:val="28"/>
        </w:rPr>
        <w:t xml:space="preserve">Заработная плата 1 сотрудника в 2023 году = </w:t>
      </w:r>
      <w:r w:rsidRPr="0029247A">
        <w:t xml:space="preserve">114 532 </w:t>
      </w:r>
      <w:r w:rsidRPr="0029247A">
        <w:rPr>
          <w:rFonts w:eastAsia="Calibri" w:cs="Times New Roman"/>
          <w:szCs w:val="28"/>
        </w:rPr>
        <w:t>руб.</w:t>
      </w:r>
    </w:p>
    <w:p w:rsidR="00B82BFC" w:rsidRPr="0029247A" w:rsidRDefault="00B82BFC" w:rsidP="00B82BFC">
      <w:pPr>
        <w:autoSpaceDE w:val="0"/>
        <w:autoSpaceDN w:val="0"/>
        <w:ind w:firstLine="567"/>
        <w:rPr>
          <w:rFonts w:eastAsia="Calibri" w:cs="Times New Roman"/>
          <w:szCs w:val="28"/>
        </w:rPr>
      </w:pPr>
      <w:r w:rsidRPr="0029247A">
        <w:rPr>
          <w:rFonts w:eastAsia="Calibri" w:cs="Times New Roman"/>
          <w:szCs w:val="28"/>
        </w:rPr>
        <w:t xml:space="preserve">Средняя стоимость работы часа = </w:t>
      </w:r>
      <w:r w:rsidRPr="0029247A">
        <w:t xml:space="preserve">114 532 </w:t>
      </w:r>
      <w:r w:rsidRPr="0029247A">
        <w:rPr>
          <w:rFonts w:eastAsia="Calibri" w:cs="Times New Roman"/>
          <w:szCs w:val="28"/>
        </w:rPr>
        <w:t xml:space="preserve">/176 = </w:t>
      </w:r>
      <w:r w:rsidRPr="0029247A">
        <w:rPr>
          <w:rFonts w:cs="Times New Roman"/>
          <w:szCs w:val="28"/>
        </w:rPr>
        <w:t xml:space="preserve">650,75 </w:t>
      </w:r>
      <w:r w:rsidRPr="0029247A">
        <w:rPr>
          <w:rFonts w:eastAsia="Calibri" w:cs="Times New Roman"/>
          <w:szCs w:val="28"/>
        </w:rPr>
        <w:t>руб.</w:t>
      </w:r>
    </w:p>
    <w:p w:rsidR="00B82BFC" w:rsidRPr="0029247A" w:rsidRDefault="00B82BFC" w:rsidP="00B82BFC">
      <w:pPr>
        <w:autoSpaceDE w:val="0"/>
        <w:autoSpaceDN w:val="0"/>
        <w:ind w:firstLine="567"/>
        <w:rPr>
          <w:rFonts w:eastAsia="Calibri" w:cs="Times New Roman"/>
          <w:szCs w:val="28"/>
        </w:rPr>
      </w:pPr>
      <w:r w:rsidRPr="0029247A">
        <w:rPr>
          <w:rFonts w:eastAsia="Calibri" w:cs="Times New Roman"/>
          <w:szCs w:val="28"/>
        </w:rPr>
        <w:t>Средняя стоимость работы в час со страховыми взносами во внебюджетные фонды 30,2 % = 847,28 руб.</w:t>
      </w:r>
    </w:p>
    <w:p w:rsidR="00B82BFC" w:rsidRPr="0029247A" w:rsidRDefault="00B82BFC" w:rsidP="00B82BFC">
      <w:pPr>
        <w:pStyle w:val="afffb"/>
        <w:spacing w:before="0" w:beforeAutospacing="0" w:after="0" w:afterAutospacing="0"/>
        <w:ind w:firstLine="567"/>
        <w:jc w:val="both"/>
        <w:rPr>
          <w:color w:val="000000"/>
          <w:sz w:val="28"/>
          <w:szCs w:val="28"/>
        </w:rPr>
      </w:pPr>
    </w:p>
    <w:p w:rsidR="00FD4575" w:rsidRPr="0029247A" w:rsidRDefault="00FD4575" w:rsidP="00FD4575">
      <w:pPr>
        <w:autoSpaceDE w:val="0"/>
        <w:autoSpaceDN w:val="0"/>
        <w:ind w:firstLine="567"/>
        <w:jc w:val="both"/>
        <w:rPr>
          <w:rFonts w:eastAsia="Times New Roman" w:cs="Times New Roman"/>
          <w:b/>
          <w:szCs w:val="28"/>
          <w:lang w:eastAsia="ru-RU"/>
        </w:rPr>
      </w:pPr>
      <w:r w:rsidRPr="0029247A">
        <w:rPr>
          <w:rFonts w:eastAsia="Times New Roman" w:cs="Times New Roman"/>
          <w:szCs w:val="28"/>
          <w:lang w:eastAsia="ru-RU"/>
        </w:rPr>
        <w:lastRenderedPageBreak/>
        <w:t>Итого заработная плата со страховыми взносами во внебюджетные фонды составит =</w:t>
      </w:r>
      <w:r w:rsidRPr="0029247A">
        <w:rPr>
          <w:rFonts w:eastAsia="Times New Roman" w:cs="Times New Roman"/>
          <w:b/>
          <w:szCs w:val="28"/>
          <w:lang w:eastAsia="ru-RU"/>
        </w:rPr>
        <w:t xml:space="preserve"> 6 час. * 847,28 = 5 083,68 руб.</w:t>
      </w:r>
    </w:p>
    <w:p w:rsidR="00B82BFC" w:rsidRPr="0029247A" w:rsidRDefault="00B82BFC" w:rsidP="00B82BFC">
      <w:pPr>
        <w:autoSpaceDE w:val="0"/>
        <w:autoSpaceDN w:val="0"/>
        <w:ind w:firstLine="709"/>
        <w:jc w:val="both"/>
        <w:rPr>
          <w:rFonts w:eastAsia="Times New Roman" w:cs="Times New Roman"/>
          <w:szCs w:val="28"/>
          <w:lang w:eastAsia="ru-RU"/>
        </w:rPr>
      </w:pPr>
    </w:p>
    <w:p w:rsidR="00B82BFC" w:rsidRPr="0029247A" w:rsidRDefault="00B82BFC" w:rsidP="00B82BFC">
      <w:pPr>
        <w:pStyle w:val="afffb"/>
        <w:spacing w:before="0" w:beforeAutospacing="0" w:after="0" w:afterAutospacing="0"/>
        <w:ind w:firstLine="567"/>
        <w:jc w:val="center"/>
        <w:rPr>
          <w:b/>
          <w:color w:val="000000"/>
          <w:sz w:val="28"/>
          <w:szCs w:val="28"/>
        </w:rPr>
      </w:pPr>
      <w:r w:rsidRPr="0029247A">
        <w:rPr>
          <w:b/>
          <w:color w:val="000000"/>
          <w:sz w:val="28"/>
          <w:szCs w:val="28"/>
        </w:rPr>
        <w:t>6 этап. Стоимость приобретений, необходимых для выполнения информационных требований</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Картридж – 1 859 руб./шт.</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Пачка бумаги (А4) – 308,2 руб./пачка</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(данные из сети интернет, с официальных сайтов предприятий продажи)</w:t>
      </w:r>
    </w:p>
    <w:p w:rsidR="00B82BFC" w:rsidRPr="0029247A" w:rsidRDefault="00B82BFC" w:rsidP="00B82BFC">
      <w:pPr>
        <w:pStyle w:val="afffb"/>
        <w:spacing w:before="0" w:beforeAutospacing="0" w:after="0" w:afterAutospacing="0"/>
        <w:ind w:firstLine="567"/>
        <w:jc w:val="center"/>
        <w:rPr>
          <w:b/>
          <w:color w:val="000000"/>
          <w:sz w:val="28"/>
          <w:szCs w:val="28"/>
        </w:rPr>
      </w:pPr>
      <w:proofErr w:type="spellStart"/>
      <w:r w:rsidRPr="0029247A">
        <w:rPr>
          <w:b/>
          <w:color w:val="000000"/>
          <w:sz w:val="28"/>
          <w:szCs w:val="28"/>
        </w:rPr>
        <w:t>Аиэ</w:t>
      </w:r>
      <w:proofErr w:type="spellEnd"/>
      <w:r w:rsidRPr="0029247A">
        <w:rPr>
          <w:b/>
          <w:color w:val="000000"/>
          <w:sz w:val="28"/>
          <w:szCs w:val="28"/>
        </w:rPr>
        <w:t>=МР/ (n*q), где:</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МР – средняя рыночная цена на соответствующий товар;</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n – нормативное число лет службы приобретения (для работ (услуг) и расходных материалов n=1)</w:t>
      </w:r>
    </w:p>
    <w:p w:rsidR="00B82BFC" w:rsidRPr="0029247A" w:rsidRDefault="00B82BFC" w:rsidP="00B82BFC">
      <w:pPr>
        <w:pStyle w:val="afffb"/>
        <w:spacing w:before="0" w:beforeAutospacing="0" w:after="0" w:afterAutospacing="0"/>
        <w:ind w:firstLine="567"/>
        <w:jc w:val="both"/>
        <w:rPr>
          <w:color w:val="000000"/>
          <w:sz w:val="28"/>
          <w:szCs w:val="28"/>
        </w:rPr>
      </w:pPr>
      <w:r w:rsidRPr="0029247A">
        <w:rPr>
          <w:color w:val="000000"/>
          <w:sz w:val="28"/>
          <w:szCs w:val="28"/>
        </w:rPr>
        <w:t>q – ожидаемое число использования приобретения в год для осуществления информационного требования</w:t>
      </w:r>
    </w:p>
    <w:p w:rsidR="00B82BFC" w:rsidRPr="0029247A" w:rsidRDefault="00B82BFC" w:rsidP="00B82BFC">
      <w:pPr>
        <w:pStyle w:val="afffb"/>
        <w:spacing w:before="0" w:beforeAutospacing="0" w:after="0" w:afterAutospacing="0"/>
        <w:ind w:firstLine="567"/>
        <w:jc w:val="center"/>
        <w:rPr>
          <w:b/>
          <w:color w:val="000000"/>
          <w:sz w:val="28"/>
          <w:szCs w:val="28"/>
        </w:rPr>
      </w:pPr>
      <w:proofErr w:type="spellStart"/>
      <w:r w:rsidRPr="0029247A">
        <w:rPr>
          <w:b/>
          <w:color w:val="000000"/>
          <w:sz w:val="28"/>
          <w:szCs w:val="28"/>
        </w:rPr>
        <w:t>Аиэ</w:t>
      </w:r>
      <w:proofErr w:type="spellEnd"/>
      <w:r w:rsidRPr="0029247A">
        <w:rPr>
          <w:b/>
          <w:color w:val="000000"/>
          <w:sz w:val="28"/>
          <w:szCs w:val="28"/>
        </w:rPr>
        <w:t>= (1859,00 + 308,20)/(1*1) = 2 167,2 руб.</w:t>
      </w:r>
    </w:p>
    <w:p w:rsidR="00B82BFC" w:rsidRPr="0029247A" w:rsidRDefault="00B82BFC" w:rsidP="00B82BFC">
      <w:pPr>
        <w:pStyle w:val="afffb"/>
        <w:spacing w:before="0" w:beforeAutospacing="0" w:after="0" w:afterAutospacing="0"/>
        <w:ind w:firstLine="709"/>
        <w:jc w:val="both"/>
        <w:rPr>
          <w:color w:val="000000"/>
          <w:sz w:val="28"/>
          <w:szCs w:val="28"/>
        </w:rPr>
      </w:pPr>
    </w:p>
    <w:p w:rsidR="00B82BFC" w:rsidRPr="0029247A" w:rsidRDefault="00B82BFC" w:rsidP="00B82BFC">
      <w:pPr>
        <w:pStyle w:val="afffb"/>
        <w:spacing w:before="0" w:beforeAutospacing="0" w:after="0" w:afterAutospacing="0"/>
        <w:ind w:firstLine="709"/>
        <w:jc w:val="both"/>
        <w:rPr>
          <w:color w:val="000000"/>
          <w:sz w:val="28"/>
          <w:szCs w:val="28"/>
        </w:rPr>
      </w:pPr>
      <w:r w:rsidRPr="0029247A">
        <w:rPr>
          <w:color w:val="000000"/>
          <w:sz w:val="28"/>
          <w:szCs w:val="28"/>
        </w:rPr>
        <w:t xml:space="preserve">Для реализации информационных элементов, определенных во втором этапе, заявитель понесет расходы в среднем на </w:t>
      </w:r>
      <w:r w:rsidR="00C6072C" w:rsidRPr="0029247A">
        <w:rPr>
          <w:color w:val="000000"/>
          <w:sz w:val="28"/>
          <w:szCs w:val="28"/>
        </w:rPr>
        <w:t>8</w:t>
      </w:r>
      <w:r w:rsidRPr="0029247A">
        <w:rPr>
          <w:color w:val="000000"/>
          <w:sz w:val="28"/>
          <w:szCs w:val="28"/>
        </w:rPr>
        <w:t xml:space="preserve"> поезд</w:t>
      </w:r>
      <w:r w:rsidR="00C6072C" w:rsidRPr="0029247A">
        <w:rPr>
          <w:color w:val="000000"/>
          <w:sz w:val="28"/>
          <w:szCs w:val="28"/>
        </w:rPr>
        <w:t>ок</w:t>
      </w:r>
      <w:r w:rsidRPr="0029247A">
        <w:rPr>
          <w:color w:val="000000"/>
          <w:sz w:val="28"/>
          <w:szCs w:val="28"/>
        </w:rPr>
        <w:t xml:space="preserve"> </w:t>
      </w:r>
      <w:r w:rsidR="00C6072C" w:rsidRPr="0029247A">
        <w:rPr>
          <w:color w:val="000000"/>
          <w:sz w:val="28"/>
          <w:szCs w:val="28"/>
        </w:rPr>
        <w:t>для предоставления отчетности</w:t>
      </w:r>
      <w:r w:rsidR="00B411AC" w:rsidRPr="0029247A">
        <w:rPr>
          <w:color w:val="000000"/>
          <w:sz w:val="28"/>
          <w:szCs w:val="28"/>
        </w:rPr>
        <w:t xml:space="preserve"> (4 отчета по 2 поездки)</w:t>
      </w:r>
      <w:r w:rsidRPr="0029247A">
        <w:rPr>
          <w:color w:val="000000"/>
          <w:sz w:val="28"/>
          <w:szCs w:val="28"/>
        </w:rPr>
        <w:t>.</w:t>
      </w:r>
    </w:p>
    <w:p w:rsidR="00B82BFC" w:rsidRPr="0029247A" w:rsidRDefault="00B82BFC" w:rsidP="00B82BFC">
      <w:pPr>
        <w:ind w:firstLine="709"/>
        <w:jc w:val="both"/>
        <w:rPr>
          <w:rFonts w:cs="Times New Roman"/>
          <w:szCs w:val="28"/>
        </w:rPr>
      </w:pPr>
      <w:r w:rsidRPr="0029247A">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01.01.2023 года по 31.12.2023, утвержденный приказом Региональной службы по тарифам Ханты-Мансийского АО - Югры от 23.11.2022 № 79-нп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 Югры», который составляет 30,00 рублей за 1 поездку. </w:t>
      </w:r>
    </w:p>
    <w:p w:rsidR="00B82BFC" w:rsidRPr="0029247A" w:rsidRDefault="00B82BFC" w:rsidP="00B82BFC">
      <w:pPr>
        <w:pStyle w:val="afffb"/>
        <w:spacing w:before="0" w:beforeAutospacing="0" w:after="0" w:afterAutospacing="0"/>
        <w:ind w:firstLine="709"/>
        <w:jc w:val="both"/>
        <w:rPr>
          <w:color w:val="000000"/>
          <w:sz w:val="28"/>
          <w:szCs w:val="28"/>
        </w:rPr>
      </w:pPr>
      <w:r w:rsidRPr="0029247A">
        <w:rPr>
          <w:color w:val="000000"/>
          <w:sz w:val="28"/>
          <w:szCs w:val="28"/>
        </w:rPr>
        <w:t>Стоимость проезда на общественном транспорте – 30,00 руб.</w:t>
      </w:r>
    </w:p>
    <w:p w:rsidR="00B82BFC" w:rsidRPr="0029247A" w:rsidRDefault="00C6072C" w:rsidP="00B82BFC">
      <w:pPr>
        <w:pStyle w:val="afffb"/>
        <w:spacing w:before="0" w:beforeAutospacing="0" w:after="0" w:afterAutospacing="0"/>
        <w:ind w:firstLine="709"/>
        <w:jc w:val="both"/>
        <w:rPr>
          <w:color w:val="000000"/>
          <w:sz w:val="28"/>
          <w:szCs w:val="28"/>
        </w:rPr>
      </w:pPr>
      <w:r w:rsidRPr="0029247A">
        <w:rPr>
          <w:color w:val="000000"/>
          <w:sz w:val="28"/>
          <w:szCs w:val="28"/>
        </w:rPr>
        <w:t>8</w:t>
      </w:r>
      <w:r w:rsidR="00B82BFC" w:rsidRPr="0029247A">
        <w:rPr>
          <w:color w:val="000000"/>
          <w:sz w:val="28"/>
          <w:szCs w:val="28"/>
        </w:rPr>
        <w:t xml:space="preserve"> поездок * 30,00 руб. = </w:t>
      </w:r>
      <w:r w:rsidRPr="0029247A">
        <w:rPr>
          <w:b/>
          <w:color w:val="000000"/>
          <w:sz w:val="28"/>
          <w:szCs w:val="28"/>
        </w:rPr>
        <w:t>240</w:t>
      </w:r>
      <w:r w:rsidR="00B82BFC" w:rsidRPr="0029247A">
        <w:rPr>
          <w:b/>
          <w:color w:val="000000"/>
          <w:sz w:val="28"/>
          <w:szCs w:val="28"/>
        </w:rPr>
        <w:t>,00 руб.</w:t>
      </w:r>
    </w:p>
    <w:p w:rsidR="00B82BFC" w:rsidRPr="0029247A" w:rsidRDefault="00B82BFC" w:rsidP="00B82BFC">
      <w:pPr>
        <w:autoSpaceDE w:val="0"/>
        <w:autoSpaceDN w:val="0"/>
        <w:ind w:firstLine="709"/>
        <w:jc w:val="both"/>
        <w:rPr>
          <w:rFonts w:eastAsia="Times New Roman" w:cs="Times New Roman"/>
          <w:szCs w:val="28"/>
          <w:lang w:eastAsia="ru-RU"/>
        </w:rPr>
      </w:pPr>
    </w:p>
    <w:p w:rsidR="00B82BFC" w:rsidRPr="0029247A" w:rsidRDefault="00B82BFC" w:rsidP="00B82BFC">
      <w:pPr>
        <w:autoSpaceDE w:val="0"/>
        <w:autoSpaceDN w:val="0"/>
        <w:ind w:firstLine="709"/>
        <w:jc w:val="center"/>
        <w:rPr>
          <w:rFonts w:eastAsia="Times New Roman" w:cs="Times New Roman"/>
          <w:b/>
          <w:szCs w:val="28"/>
          <w:lang w:eastAsia="ru-RU"/>
        </w:rPr>
      </w:pPr>
      <w:r w:rsidRPr="0029247A">
        <w:rPr>
          <w:rFonts w:eastAsia="Times New Roman" w:cs="Times New Roman"/>
          <w:b/>
          <w:szCs w:val="28"/>
          <w:lang w:eastAsia="ru-RU"/>
        </w:rPr>
        <w:t>7 этап. Сумма информационных издержек</w:t>
      </w:r>
    </w:p>
    <w:p w:rsidR="00B82BFC" w:rsidRPr="0029247A" w:rsidRDefault="00B82BFC" w:rsidP="00B82BFC">
      <w:pPr>
        <w:autoSpaceDE w:val="0"/>
        <w:autoSpaceDN w:val="0"/>
        <w:ind w:firstLine="709"/>
        <w:jc w:val="both"/>
        <w:rPr>
          <w:rFonts w:eastAsia="Times New Roman" w:cs="Times New Roman"/>
          <w:b/>
          <w:szCs w:val="28"/>
          <w:lang w:eastAsia="ru-RU"/>
        </w:rPr>
      </w:pPr>
    </w:p>
    <w:p w:rsidR="00B82BFC" w:rsidRPr="0029247A" w:rsidRDefault="00B82BFC" w:rsidP="00B82BFC">
      <w:pPr>
        <w:autoSpaceDE w:val="0"/>
        <w:autoSpaceDN w:val="0"/>
        <w:ind w:firstLine="709"/>
        <w:jc w:val="both"/>
        <w:rPr>
          <w:rFonts w:eastAsia="Times New Roman" w:cs="Times New Roman"/>
          <w:b/>
          <w:szCs w:val="28"/>
          <w:lang w:eastAsia="ru-RU"/>
        </w:rPr>
      </w:pPr>
      <w:proofErr w:type="spellStart"/>
      <w:r w:rsidRPr="0029247A">
        <w:rPr>
          <w:rFonts w:eastAsia="Times New Roman" w:cs="Times New Roman"/>
          <w:b/>
          <w:szCs w:val="28"/>
          <w:lang w:eastAsia="ru-RU"/>
        </w:rPr>
        <w:t>И</w:t>
      </w:r>
      <w:r w:rsidRPr="0029247A">
        <w:rPr>
          <w:rFonts w:eastAsia="Times New Roman" w:cs="Times New Roman"/>
          <w:b/>
          <w:szCs w:val="28"/>
          <w:vertAlign w:val="subscript"/>
          <w:lang w:eastAsia="ru-RU"/>
        </w:rPr>
        <w:t>ит</w:t>
      </w:r>
      <w:proofErr w:type="spellEnd"/>
      <w:r w:rsidRPr="0029247A">
        <w:rPr>
          <w:rFonts w:eastAsia="Times New Roman" w:cs="Times New Roman"/>
          <w:b/>
          <w:szCs w:val="28"/>
          <w:lang w:eastAsia="ru-RU"/>
        </w:rPr>
        <w:t>=</w:t>
      </w:r>
      <w:proofErr w:type="spellStart"/>
      <w:r w:rsidRPr="0029247A">
        <w:rPr>
          <w:rFonts w:eastAsia="Times New Roman" w:cs="Times New Roman"/>
          <w:b/>
          <w:szCs w:val="28"/>
          <w:lang w:eastAsia="ru-RU"/>
        </w:rPr>
        <w:t>t</w:t>
      </w:r>
      <w:r w:rsidRPr="0029247A">
        <w:rPr>
          <w:rFonts w:eastAsia="Times New Roman" w:cs="Times New Roman"/>
          <w:b/>
          <w:szCs w:val="28"/>
          <w:vertAlign w:val="subscript"/>
          <w:lang w:eastAsia="ru-RU"/>
        </w:rPr>
        <w:t>ит</w:t>
      </w:r>
      <w:r w:rsidRPr="0029247A">
        <w:rPr>
          <w:rFonts w:eastAsia="Times New Roman" w:cs="Times New Roman"/>
          <w:b/>
          <w:szCs w:val="28"/>
          <w:lang w:eastAsia="ru-RU"/>
        </w:rPr>
        <w:t>+А</w:t>
      </w:r>
      <w:r w:rsidRPr="0029247A">
        <w:rPr>
          <w:rFonts w:eastAsia="Times New Roman" w:cs="Times New Roman"/>
          <w:b/>
          <w:szCs w:val="28"/>
          <w:vertAlign w:val="subscript"/>
          <w:lang w:eastAsia="ru-RU"/>
        </w:rPr>
        <w:t>ит</w:t>
      </w:r>
      <w:proofErr w:type="spellEnd"/>
      <w:r w:rsidRPr="0029247A">
        <w:rPr>
          <w:rFonts w:eastAsia="Times New Roman" w:cs="Times New Roman"/>
          <w:b/>
          <w:szCs w:val="28"/>
          <w:lang w:eastAsia="ru-RU"/>
        </w:rPr>
        <w:t>, где</w:t>
      </w:r>
    </w:p>
    <w:p w:rsidR="00B82BFC" w:rsidRPr="0029247A" w:rsidRDefault="00B82BFC" w:rsidP="00B82BFC">
      <w:pPr>
        <w:autoSpaceDE w:val="0"/>
        <w:autoSpaceDN w:val="0"/>
        <w:ind w:firstLine="709"/>
        <w:jc w:val="both"/>
        <w:rPr>
          <w:rFonts w:eastAsia="Times New Roman" w:cs="Times New Roman"/>
          <w:szCs w:val="28"/>
          <w:lang w:eastAsia="ru-RU"/>
        </w:rPr>
      </w:pPr>
      <w:proofErr w:type="spellStart"/>
      <w:r w:rsidRPr="0029247A">
        <w:rPr>
          <w:rFonts w:eastAsia="Times New Roman" w:cs="Times New Roman"/>
          <w:szCs w:val="28"/>
          <w:lang w:eastAsia="ru-RU"/>
        </w:rPr>
        <w:t>t</w:t>
      </w:r>
      <w:r w:rsidRPr="0029247A">
        <w:rPr>
          <w:rFonts w:eastAsia="Times New Roman" w:cs="Times New Roman"/>
          <w:szCs w:val="28"/>
          <w:vertAlign w:val="subscript"/>
          <w:lang w:eastAsia="ru-RU"/>
        </w:rPr>
        <w:t>ит</w:t>
      </w:r>
      <w:proofErr w:type="spellEnd"/>
      <w:r w:rsidRPr="0029247A">
        <w:rPr>
          <w:rFonts w:eastAsia="Times New Roman" w:cs="Times New Roman"/>
          <w:szCs w:val="28"/>
          <w:lang w:eastAsia="ru-RU"/>
        </w:rPr>
        <w:t xml:space="preserve"> – затраты рабочего времени в часах, полученных на пятом этапе, на выполнение информационного требования</w:t>
      </w:r>
    </w:p>
    <w:p w:rsidR="00B82BFC" w:rsidRPr="0029247A" w:rsidRDefault="00B82BFC" w:rsidP="00B82BFC">
      <w:pPr>
        <w:autoSpaceDE w:val="0"/>
        <w:autoSpaceDN w:val="0"/>
        <w:ind w:firstLine="709"/>
        <w:jc w:val="both"/>
        <w:rPr>
          <w:rFonts w:eastAsia="Times New Roman" w:cs="Times New Roman"/>
          <w:szCs w:val="28"/>
          <w:lang w:eastAsia="ru-RU"/>
        </w:rPr>
      </w:pPr>
      <w:proofErr w:type="spellStart"/>
      <w:r w:rsidRPr="0029247A">
        <w:rPr>
          <w:rFonts w:eastAsia="Times New Roman" w:cs="Times New Roman"/>
          <w:szCs w:val="28"/>
          <w:lang w:eastAsia="ru-RU"/>
        </w:rPr>
        <w:t>А</w:t>
      </w:r>
      <w:r w:rsidRPr="0029247A">
        <w:rPr>
          <w:rFonts w:eastAsia="Times New Roman" w:cs="Times New Roman"/>
          <w:szCs w:val="28"/>
          <w:vertAlign w:val="subscript"/>
          <w:lang w:eastAsia="ru-RU"/>
        </w:rPr>
        <w:t>ит</w:t>
      </w:r>
      <w:proofErr w:type="spellEnd"/>
      <w:r w:rsidRPr="0029247A">
        <w:rPr>
          <w:rFonts w:eastAsia="Times New Roman" w:cs="Times New Roman"/>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B82BFC" w:rsidRPr="0029247A" w:rsidRDefault="00B82BFC" w:rsidP="00B82BFC">
      <w:pPr>
        <w:autoSpaceDE w:val="0"/>
        <w:autoSpaceDN w:val="0"/>
        <w:ind w:firstLine="709"/>
        <w:jc w:val="both"/>
        <w:rPr>
          <w:rFonts w:eastAsia="Times New Roman" w:cs="Times New Roman"/>
          <w:b/>
          <w:szCs w:val="28"/>
          <w:lang w:eastAsia="ru-RU"/>
        </w:rPr>
      </w:pPr>
      <w:proofErr w:type="spellStart"/>
      <w:r w:rsidRPr="0029247A">
        <w:rPr>
          <w:rFonts w:eastAsia="Times New Roman" w:cs="Times New Roman"/>
          <w:b/>
          <w:szCs w:val="28"/>
          <w:lang w:eastAsia="ru-RU"/>
        </w:rPr>
        <w:t>И</w:t>
      </w:r>
      <w:r w:rsidRPr="0029247A">
        <w:rPr>
          <w:rFonts w:eastAsia="Times New Roman" w:cs="Times New Roman"/>
          <w:b/>
          <w:szCs w:val="28"/>
          <w:vertAlign w:val="subscript"/>
          <w:lang w:eastAsia="ru-RU"/>
        </w:rPr>
        <w:t>ит</w:t>
      </w:r>
      <w:proofErr w:type="spellEnd"/>
      <w:r w:rsidRPr="0029247A">
        <w:rPr>
          <w:rFonts w:eastAsia="Times New Roman" w:cs="Times New Roman"/>
          <w:b/>
          <w:szCs w:val="28"/>
          <w:lang w:eastAsia="ru-RU"/>
        </w:rPr>
        <w:t xml:space="preserve">= </w:t>
      </w:r>
      <w:r w:rsidR="00C6072C" w:rsidRPr="0029247A">
        <w:rPr>
          <w:b/>
          <w:color w:val="000000"/>
          <w:szCs w:val="28"/>
        </w:rPr>
        <w:t xml:space="preserve">5 083,68 </w:t>
      </w:r>
      <w:r w:rsidRPr="0029247A">
        <w:rPr>
          <w:rFonts w:eastAsia="Times New Roman" w:cs="Times New Roman"/>
          <w:b/>
          <w:szCs w:val="28"/>
          <w:lang w:eastAsia="ru-RU"/>
        </w:rPr>
        <w:t xml:space="preserve">+ </w:t>
      </w:r>
      <w:r w:rsidRPr="0029247A">
        <w:rPr>
          <w:b/>
          <w:color w:val="000000"/>
          <w:szCs w:val="28"/>
        </w:rPr>
        <w:t xml:space="preserve">2 167,2 </w:t>
      </w:r>
      <w:r w:rsidRPr="0029247A">
        <w:rPr>
          <w:rFonts w:eastAsia="Times New Roman" w:cs="Times New Roman"/>
          <w:b/>
          <w:szCs w:val="28"/>
          <w:lang w:eastAsia="ru-RU"/>
        </w:rPr>
        <w:t xml:space="preserve">+ </w:t>
      </w:r>
      <w:r w:rsidR="00B411AC" w:rsidRPr="0029247A">
        <w:rPr>
          <w:rFonts w:eastAsia="Times New Roman" w:cs="Times New Roman"/>
          <w:b/>
          <w:szCs w:val="28"/>
          <w:lang w:eastAsia="ru-RU"/>
        </w:rPr>
        <w:t>24</w:t>
      </w:r>
      <w:r w:rsidR="00C6072C" w:rsidRPr="0029247A">
        <w:rPr>
          <w:rFonts w:eastAsia="Times New Roman" w:cs="Times New Roman"/>
          <w:b/>
          <w:szCs w:val="28"/>
          <w:lang w:eastAsia="ru-RU"/>
        </w:rPr>
        <w:t>0</w:t>
      </w:r>
      <w:r w:rsidRPr="0029247A">
        <w:rPr>
          <w:rFonts w:eastAsia="Times New Roman" w:cs="Times New Roman"/>
          <w:b/>
          <w:szCs w:val="28"/>
          <w:lang w:eastAsia="ru-RU"/>
        </w:rPr>
        <w:t xml:space="preserve"> = </w:t>
      </w:r>
      <w:r w:rsidR="00B411AC" w:rsidRPr="0029247A">
        <w:rPr>
          <w:rFonts w:eastAsia="Times New Roman" w:cs="Times New Roman"/>
          <w:b/>
          <w:szCs w:val="28"/>
          <w:lang w:eastAsia="ru-RU"/>
        </w:rPr>
        <w:t>7 490,88</w:t>
      </w:r>
      <w:r w:rsidRPr="0029247A">
        <w:rPr>
          <w:rFonts w:eastAsia="Times New Roman" w:cs="Times New Roman"/>
          <w:b/>
          <w:szCs w:val="28"/>
          <w:lang w:eastAsia="ru-RU"/>
        </w:rPr>
        <w:t xml:space="preserve"> руб.</w:t>
      </w:r>
    </w:p>
    <w:p w:rsidR="00B82BFC" w:rsidRPr="0029247A" w:rsidRDefault="00B82BFC" w:rsidP="00B82BFC">
      <w:pPr>
        <w:autoSpaceDE w:val="0"/>
        <w:autoSpaceDN w:val="0"/>
        <w:ind w:firstLine="709"/>
        <w:jc w:val="both"/>
        <w:rPr>
          <w:rFonts w:eastAsia="Times New Roman" w:cs="Times New Roman"/>
          <w:b/>
          <w:szCs w:val="28"/>
          <w:lang w:eastAsia="ru-RU"/>
        </w:rPr>
      </w:pPr>
    </w:p>
    <w:p w:rsidR="00B82BFC" w:rsidRPr="0029247A" w:rsidRDefault="00B82BFC"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Таким образом, информационные издержки на 1 заявителя по предоставлению субсидии субъекту малого и среднего предпринимательства, в </w:t>
      </w:r>
      <w:r w:rsidRPr="0029247A">
        <w:rPr>
          <w:rFonts w:eastAsia="Times New Roman" w:cs="Times New Roman"/>
          <w:szCs w:val="28"/>
          <w:lang w:eastAsia="ru-RU"/>
        </w:rPr>
        <w:lastRenderedPageBreak/>
        <w:t xml:space="preserve">целях </w:t>
      </w:r>
      <w:r w:rsidR="00334796" w:rsidRPr="0029247A">
        <w:rPr>
          <w:rFonts w:eastAsia="Times New Roman" w:cs="Times New Roman"/>
          <w:szCs w:val="28"/>
          <w:lang w:eastAsia="ru-RU"/>
        </w:rPr>
        <w:t xml:space="preserve">финансового обеспечения </w:t>
      </w:r>
      <w:r w:rsidRPr="0029247A">
        <w:rPr>
          <w:rFonts w:eastAsia="Times New Roman" w:cs="Times New Roman"/>
          <w:szCs w:val="28"/>
          <w:lang w:eastAsia="ru-RU"/>
        </w:rPr>
        <w:t>затрат составят</w:t>
      </w:r>
      <w:r w:rsidRPr="0029247A">
        <w:rPr>
          <w:rFonts w:eastAsia="Times New Roman" w:cs="Times New Roman"/>
          <w:b/>
          <w:szCs w:val="28"/>
          <w:lang w:eastAsia="ru-RU"/>
        </w:rPr>
        <w:t xml:space="preserve"> </w:t>
      </w:r>
      <w:r w:rsidR="00B411AC" w:rsidRPr="0029247A">
        <w:rPr>
          <w:rFonts w:eastAsia="Times New Roman" w:cs="Times New Roman"/>
          <w:b/>
          <w:szCs w:val="28"/>
          <w:lang w:eastAsia="ru-RU"/>
        </w:rPr>
        <w:t>7</w:t>
      </w:r>
      <w:r w:rsidR="00334796" w:rsidRPr="0029247A">
        <w:rPr>
          <w:rFonts w:eastAsia="Times New Roman" w:cs="Times New Roman"/>
          <w:b/>
          <w:szCs w:val="28"/>
          <w:lang w:eastAsia="ru-RU"/>
        </w:rPr>
        <w:t> </w:t>
      </w:r>
      <w:r w:rsidR="00B411AC" w:rsidRPr="0029247A">
        <w:rPr>
          <w:rFonts w:eastAsia="Times New Roman" w:cs="Times New Roman"/>
          <w:b/>
          <w:szCs w:val="28"/>
          <w:lang w:eastAsia="ru-RU"/>
        </w:rPr>
        <w:t xml:space="preserve">490,88 </w:t>
      </w:r>
      <w:r w:rsidRPr="0029247A">
        <w:rPr>
          <w:rFonts w:eastAsia="Times New Roman" w:cs="Times New Roman"/>
          <w:b/>
          <w:szCs w:val="28"/>
          <w:lang w:eastAsia="ru-RU"/>
        </w:rPr>
        <w:t xml:space="preserve">руб., </w:t>
      </w:r>
      <w:r w:rsidRPr="0029247A">
        <w:rPr>
          <w:rFonts w:eastAsia="Times New Roman" w:cs="Times New Roman"/>
          <w:szCs w:val="28"/>
          <w:lang w:eastAsia="ru-RU"/>
        </w:rPr>
        <w:t xml:space="preserve">расходы </w:t>
      </w:r>
      <w:r w:rsidR="00334796" w:rsidRPr="0029247A">
        <w:rPr>
          <w:rFonts w:eastAsia="Times New Roman" w:cs="Times New Roman"/>
          <w:szCs w:val="28"/>
          <w:lang w:eastAsia="ru-RU"/>
        </w:rPr>
        <w:t>3</w:t>
      </w:r>
      <w:r w:rsidRPr="0029247A">
        <w:rPr>
          <w:rFonts w:eastAsia="Times New Roman" w:cs="Times New Roman"/>
          <w:szCs w:val="28"/>
          <w:lang w:eastAsia="ru-RU"/>
        </w:rPr>
        <w:t xml:space="preserve"> получателей субсидий </w:t>
      </w:r>
      <w:r w:rsidRPr="0029247A">
        <w:rPr>
          <w:rFonts w:eastAsia="Times New Roman" w:cs="Times New Roman"/>
          <w:b/>
          <w:szCs w:val="28"/>
          <w:lang w:eastAsia="ru-RU"/>
        </w:rPr>
        <w:t xml:space="preserve">– </w:t>
      </w:r>
      <w:r w:rsidR="00334796" w:rsidRPr="0029247A">
        <w:rPr>
          <w:rFonts w:eastAsia="Times New Roman" w:cs="Times New Roman"/>
          <w:b/>
          <w:szCs w:val="28"/>
          <w:lang w:eastAsia="ru-RU"/>
        </w:rPr>
        <w:t>22 472,64</w:t>
      </w:r>
      <w:r w:rsidRPr="0029247A">
        <w:rPr>
          <w:rFonts w:eastAsia="Times New Roman" w:cs="Times New Roman"/>
          <w:b/>
          <w:szCs w:val="28"/>
          <w:lang w:eastAsia="ru-RU"/>
        </w:rPr>
        <w:t xml:space="preserve"> руб.</w:t>
      </w:r>
    </w:p>
    <w:p w:rsidR="00B82BFC" w:rsidRPr="0029247A" w:rsidRDefault="00B82BFC" w:rsidP="00B82BF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В 2023 году сумма средств, предусмотренных на финансовую поддержку субъектов малого и среднего предпринимательства</w:t>
      </w:r>
      <w:r w:rsidR="00334796" w:rsidRPr="0029247A">
        <w:rPr>
          <w:rFonts w:eastAsia="Times New Roman" w:cs="Times New Roman"/>
          <w:szCs w:val="28"/>
          <w:lang w:eastAsia="ru-RU"/>
        </w:rPr>
        <w:t xml:space="preserve"> на финансовое обеспечение затрат</w:t>
      </w:r>
      <w:r w:rsidRPr="0029247A">
        <w:rPr>
          <w:rFonts w:eastAsia="Times New Roman" w:cs="Times New Roman"/>
          <w:szCs w:val="28"/>
          <w:lang w:eastAsia="ru-RU"/>
        </w:rPr>
        <w:t xml:space="preserve">, составляет </w:t>
      </w:r>
      <w:r w:rsidR="00334796" w:rsidRPr="0029247A">
        <w:rPr>
          <w:rFonts w:eastAsia="Times New Roman" w:cs="Times New Roman"/>
          <w:szCs w:val="28"/>
          <w:lang w:eastAsia="ru-RU"/>
        </w:rPr>
        <w:t>3 000</w:t>
      </w:r>
      <w:r w:rsidRPr="0029247A">
        <w:rPr>
          <w:rFonts w:eastAsia="Times New Roman" w:cs="Times New Roman"/>
          <w:szCs w:val="28"/>
          <w:lang w:eastAsia="ru-RU"/>
        </w:rPr>
        <w:t xml:space="preserve"> 000 руб. </w:t>
      </w:r>
    </w:p>
    <w:p w:rsidR="00B82BFC" w:rsidRPr="0029247A" w:rsidRDefault="00B82BFC" w:rsidP="00B82BFC">
      <w:pPr>
        <w:autoSpaceDE w:val="0"/>
        <w:autoSpaceDN w:val="0"/>
        <w:ind w:firstLine="709"/>
        <w:jc w:val="both"/>
        <w:rPr>
          <w:rFonts w:eastAsia="Times New Roman" w:cs="Times New Roman"/>
          <w:szCs w:val="28"/>
          <w:lang w:eastAsia="ru-RU"/>
        </w:rPr>
      </w:pPr>
    </w:p>
    <w:p w:rsidR="00B411AC" w:rsidRPr="0029247A" w:rsidRDefault="00B411AC" w:rsidP="00B411A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По результатам оценки </w:t>
      </w:r>
      <w:r w:rsidR="00334796" w:rsidRPr="0029247A">
        <w:rPr>
          <w:rFonts w:eastAsia="Times New Roman" w:cs="Times New Roman"/>
          <w:szCs w:val="28"/>
          <w:lang w:eastAsia="ru-RU"/>
        </w:rPr>
        <w:t>регулирующего воздействия</w:t>
      </w:r>
      <w:r w:rsidRPr="0029247A">
        <w:rPr>
          <w:rFonts w:eastAsia="Times New Roman" w:cs="Times New Roman"/>
          <w:szCs w:val="28"/>
          <w:lang w:eastAsia="ru-RU"/>
        </w:rPr>
        <w:t xml:space="preserve"> </w:t>
      </w:r>
      <w:r w:rsidR="00334796" w:rsidRPr="0029247A">
        <w:rPr>
          <w:rFonts w:eastAsia="Times New Roman" w:cs="Times New Roman"/>
          <w:szCs w:val="28"/>
          <w:lang w:eastAsia="ru-RU"/>
        </w:rPr>
        <w:t>проекта постановления Администрации города «О внесении изменения в постановление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w:t>
      </w:r>
      <w:r w:rsidRPr="0029247A">
        <w:rPr>
          <w:rFonts w:eastAsia="Times New Roman" w:cs="Times New Roman"/>
          <w:szCs w:val="28"/>
          <w:lang w:eastAsia="ru-RU"/>
        </w:rPr>
        <w:t>, выполненной в 20</w:t>
      </w:r>
      <w:r w:rsidR="00334796" w:rsidRPr="0029247A">
        <w:rPr>
          <w:rFonts w:eastAsia="Times New Roman" w:cs="Times New Roman"/>
          <w:szCs w:val="28"/>
          <w:lang w:eastAsia="ru-RU"/>
        </w:rPr>
        <w:t>20</w:t>
      </w:r>
      <w:r w:rsidRPr="0029247A">
        <w:rPr>
          <w:rFonts w:eastAsia="Times New Roman" w:cs="Times New Roman"/>
          <w:szCs w:val="28"/>
          <w:lang w:eastAsia="ru-RU"/>
        </w:rPr>
        <w:t xml:space="preserve"> году, информационные издержки для 1 получателя субсидии составля</w:t>
      </w:r>
      <w:r w:rsidR="00334796" w:rsidRPr="0029247A">
        <w:rPr>
          <w:rFonts w:eastAsia="Times New Roman" w:cs="Times New Roman"/>
          <w:szCs w:val="28"/>
          <w:lang w:eastAsia="ru-RU"/>
        </w:rPr>
        <w:t>ли</w:t>
      </w:r>
      <w:r w:rsidRPr="0029247A">
        <w:rPr>
          <w:rFonts w:eastAsia="Times New Roman" w:cs="Times New Roman"/>
          <w:szCs w:val="28"/>
          <w:lang w:eastAsia="ru-RU"/>
        </w:rPr>
        <w:t xml:space="preserve"> </w:t>
      </w:r>
      <w:r w:rsidR="00334796" w:rsidRPr="0029247A">
        <w:rPr>
          <w:rFonts w:eastAsia="Times New Roman" w:cs="Times New Roman"/>
          <w:szCs w:val="28"/>
          <w:lang w:eastAsia="ru-RU"/>
        </w:rPr>
        <w:t>9 754,08 руб</w:t>
      </w:r>
      <w:r w:rsidRPr="0029247A">
        <w:rPr>
          <w:rFonts w:eastAsia="Times New Roman" w:cs="Times New Roman"/>
          <w:szCs w:val="28"/>
          <w:lang w:eastAsia="ru-RU"/>
        </w:rPr>
        <w:t>.</w:t>
      </w:r>
    </w:p>
    <w:p w:rsidR="00B82BFC" w:rsidRPr="00E8737C" w:rsidRDefault="00B411AC" w:rsidP="00B411AC">
      <w:pPr>
        <w:autoSpaceDE w:val="0"/>
        <w:autoSpaceDN w:val="0"/>
        <w:ind w:firstLine="709"/>
        <w:jc w:val="both"/>
        <w:rPr>
          <w:rFonts w:eastAsia="Times New Roman" w:cs="Times New Roman"/>
          <w:szCs w:val="28"/>
          <w:lang w:eastAsia="ru-RU"/>
        </w:rPr>
      </w:pPr>
      <w:r w:rsidRPr="0029247A">
        <w:rPr>
          <w:rFonts w:eastAsia="Times New Roman" w:cs="Times New Roman"/>
          <w:szCs w:val="28"/>
          <w:lang w:eastAsia="ru-RU"/>
        </w:rPr>
        <w:t xml:space="preserve">Настоящим проектом информационные издержки для 1 получателя субсидии увеличиваются на </w:t>
      </w:r>
      <w:r w:rsidR="00334796" w:rsidRPr="0029247A">
        <w:rPr>
          <w:rFonts w:eastAsia="Times New Roman" w:cs="Times New Roman"/>
          <w:szCs w:val="28"/>
          <w:lang w:eastAsia="ru-RU"/>
        </w:rPr>
        <w:t>7 490,88 руб</w:t>
      </w:r>
      <w:r w:rsidRPr="0029247A">
        <w:rPr>
          <w:rFonts w:eastAsia="Times New Roman" w:cs="Times New Roman"/>
          <w:szCs w:val="28"/>
          <w:lang w:eastAsia="ru-RU"/>
        </w:rPr>
        <w:t>.</w:t>
      </w:r>
    </w:p>
    <w:p w:rsidR="00B82BFC" w:rsidRPr="00E8737C" w:rsidRDefault="00B82BFC" w:rsidP="00B82BFC">
      <w:pPr>
        <w:autoSpaceDE w:val="0"/>
        <w:autoSpaceDN w:val="0"/>
        <w:ind w:firstLine="709"/>
        <w:jc w:val="both"/>
        <w:rPr>
          <w:rFonts w:eastAsia="Times New Roman" w:cs="Times New Roman"/>
          <w:szCs w:val="28"/>
          <w:lang w:eastAsia="ru-RU"/>
        </w:rPr>
      </w:pPr>
    </w:p>
    <w:p w:rsidR="00B82BFC" w:rsidRPr="002437B6" w:rsidRDefault="00B82BFC" w:rsidP="00B82BFC">
      <w:pPr>
        <w:autoSpaceDE w:val="0"/>
        <w:autoSpaceDN w:val="0"/>
        <w:rPr>
          <w:rFonts w:eastAsia="Times New Roman" w:cs="Times New Roman"/>
          <w:szCs w:val="28"/>
          <w:lang w:eastAsia="ru-RU"/>
        </w:rPr>
      </w:pPr>
    </w:p>
    <w:p w:rsidR="00816DE4" w:rsidRPr="00137DB0" w:rsidRDefault="00816DE4" w:rsidP="00C51215">
      <w:pPr>
        <w:autoSpaceDE w:val="0"/>
        <w:autoSpaceDN w:val="0"/>
        <w:ind w:firstLine="567"/>
        <w:rPr>
          <w:rFonts w:eastAsia="Times New Roman" w:cs="Times New Roman"/>
          <w:szCs w:val="28"/>
          <w:lang w:eastAsia="ru-RU"/>
        </w:rPr>
      </w:pPr>
    </w:p>
    <w:sectPr w:rsidR="00816DE4" w:rsidRPr="00137DB0" w:rsidSect="002E735F">
      <w:pgSz w:w="11906" w:h="16838" w:code="9"/>
      <w:pgMar w:top="1134"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5F" w:rsidRDefault="002E735F" w:rsidP="00920526">
      <w:r>
        <w:separator/>
      </w:r>
    </w:p>
  </w:endnote>
  <w:endnote w:type="continuationSeparator" w:id="0">
    <w:p w:rsidR="002E735F" w:rsidRDefault="002E735F"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5F" w:rsidRDefault="002E735F" w:rsidP="00920526">
      <w:r>
        <w:separator/>
      </w:r>
    </w:p>
  </w:footnote>
  <w:footnote w:type="continuationSeparator" w:id="0">
    <w:p w:rsidR="002E735F" w:rsidRDefault="002E735F"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5F" w:rsidRDefault="002E735F">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40"/>
    <w:multiLevelType w:val="hybridMultilevel"/>
    <w:tmpl w:val="B44408D6"/>
    <w:lvl w:ilvl="0" w:tplc="14126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6D6920"/>
    <w:multiLevelType w:val="hybridMultilevel"/>
    <w:tmpl w:val="B4B8AEF0"/>
    <w:lvl w:ilvl="0" w:tplc="90360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6"/>
  </w:num>
  <w:num w:numId="3">
    <w:abstractNumId w:val="13"/>
  </w:num>
  <w:num w:numId="4">
    <w:abstractNumId w:val="7"/>
  </w:num>
  <w:num w:numId="5">
    <w:abstractNumId w:val="5"/>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4"/>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417DA"/>
    <w:rsid w:val="00073785"/>
    <w:rsid w:val="00094A60"/>
    <w:rsid w:val="000D2CD9"/>
    <w:rsid w:val="001375D8"/>
    <w:rsid w:val="00137DB0"/>
    <w:rsid w:val="00173874"/>
    <w:rsid w:val="001905B0"/>
    <w:rsid w:val="001F024E"/>
    <w:rsid w:val="0020654D"/>
    <w:rsid w:val="002442C4"/>
    <w:rsid w:val="00250740"/>
    <w:rsid w:val="002526CB"/>
    <w:rsid w:val="00252819"/>
    <w:rsid w:val="00281039"/>
    <w:rsid w:val="0029247A"/>
    <w:rsid w:val="002B26B1"/>
    <w:rsid w:val="002D3623"/>
    <w:rsid w:val="002D6C3C"/>
    <w:rsid w:val="002E735F"/>
    <w:rsid w:val="002F4D91"/>
    <w:rsid w:val="00334796"/>
    <w:rsid w:val="00337E21"/>
    <w:rsid w:val="0034603A"/>
    <w:rsid w:val="00391B9F"/>
    <w:rsid w:val="00394E47"/>
    <w:rsid w:val="00397000"/>
    <w:rsid w:val="003A27B4"/>
    <w:rsid w:val="003B34C5"/>
    <w:rsid w:val="003C0A21"/>
    <w:rsid w:val="003D0626"/>
    <w:rsid w:val="003E4517"/>
    <w:rsid w:val="003F368A"/>
    <w:rsid w:val="00401A91"/>
    <w:rsid w:val="00453921"/>
    <w:rsid w:val="00455F0D"/>
    <w:rsid w:val="00462061"/>
    <w:rsid w:val="00475CF2"/>
    <w:rsid w:val="00496275"/>
    <w:rsid w:val="004A57D4"/>
    <w:rsid w:val="004A7047"/>
    <w:rsid w:val="004C298F"/>
    <w:rsid w:val="004E5170"/>
    <w:rsid w:val="004E72A7"/>
    <w:rsid w:val="00501D31"/>
    <w:rsid w:val="00507902"/>
    <w:rsid w:val="005152C4"/>
    <w:rsid w:val="0052160B"/>
    <w:rsid w:val="00541CE8"/>
    <w:rsid w:val="00581B92"/>
    <w:rsid w:val="005B16E7"/>
    <w:rsid w:val="005B41CD"/>
    <w:rsid w:val="005E024B"/>
    <w:rsid w:val="005E4F9B"/>
    <w:rsid w:val="005F4024"/>
    <w:rsid w:val="00624388"/>
    <w:rsid w:val="00633DC0"/>
    <w:rsid w:val="00635D79"/>
    <w:rsid w:val="00650F96"/>
    <w:rsid w:val="006B2A9F"/>
    <w:rsid w:val="006C4397"/>
    <w:rsid w:val="006C48D5"/>
    <w:rsid w:val="006C4F1F"/>
    <w:rsid w:val="006F5186"/>
    <w:rsid w:val="00722A07"/>
    <w:rsid w:val="007350DA"/>
    <w:rsid w:val="007508AD"/>
    <w:rsid w:val="00765394"/>
    <w:rsid w:val="00777456"/>
    <w:rsid w:val="007B3A9B"/>
    <w:rsid w:val="007C11C2"/>
    <w:rsid w:val="007D58F1"/>
    <w:rsid w:val="008052F1"/>
    <w:rsid w:val="00814FBE"/>
    <w:rsid w:val="00816DE4"/>
    <w:rsid w:val="00850276"/>
    <w:rsid w:val="008566DE"/>
    <w:rsid w:val="0086036B"/>
    <w:rsid w:val="00872FA2"/>
    <w:rsid w:val="0089361D"/>
    <w:rsid w:val="008C553F"/>
    <w:rsid w:val="00912309"/>
    <w:rsid w:val="0091534F"/>
    <w:rsid w:val="00920526"/>
    <w:rsid w:val="0096612F"/>
    <w:rsid w:val="009753BC"/>
    <w:rsid w:val="009C00E8"/>
    <w:rsid w:val="009C5F62"/>
    <w:rsid w:val="009D7DAB"/>
    <w:rsid w:val="009F133B"/>
    <w:rsid w:val="009F44C7"/>
    <w:rsid w:val="009F6145"/>
    <w:rsid w:val="00A10A7B"/>
    <w:rsid w:val="00A118CD"/>
    <w:rsid w:val="00A2681C"/>
    <w:rsid w:val="00A37C70"/>
    <w:rsid w:val="00A50AA7"/>
    <w:rsid w:val="00A60AC6"/>
    <w:rsid w:val="00A9160C"/>
    <w:rsid w:val="00AA7F6A"/>
    <w:rsid w:val="00AB10C9"/>
    <w:rsid w:val="00AB6421"/>
    <w:rsid w:val="00AC2D4D"/>
    <w:rsid w:val="00AD2596"/>
    <w:rsid w:val="00AD47DF"/>
    <w:rsid w:val="00AE06E6"/>
    <w:rsid w:val="00AE1CD2"/>
    <w:rsid w:val="00AE3B2B"/>
    <w:rsid w:val="00AE59E5"/>
    <w:rsid w:val="00AE7BCC"/>
    <w:rsid w:val="00B14BBB"/>
    <w:rsid w:val="00B24EC4"/>
    <w:rsid w:val="00B411AC"/>
    <w:rsid w:val="00B51504"/>
    <w:rsid w:val="00B52E88"/>
    <w:rsid w:val="00B6335B"/>
    <w:rsid w:val="00B73FFA"/>
    <w:rsid w:val="00B74AF1"/>
    <w:rsid w:val="00B82BFC"/>
    <w:rsid w:val="00B836E8"/>
    <w:rsid w:val="00B96A90"/>
    <w:rsid w:val="00BA3E66"/>
    <w:rsid w:val="00BD56D0"/>
    <w:rsid w:val="00BE6081"/>
    <w:rsid w:val="00C01CF0"/>
    <w:rsid w:val="00C14AB4"/>
    <w:rsid w:val="00C51215"/>
    <w:rsid w:val="00C6072C"/>
    <w:rsid w:val="00C64BC1"/>
    <w:rsid w:val="00C67205"/>
    <w:rsid w:val="00C761ED"/>
    <w:rsid w:val="00C96A55"/>
    <w:rsid w:val="00CA4699"/>
    <w:rsid w:val="00CA7808"/>
    <w:rsid w:val="00CB7A06"/>
    <w:rsid w:val="00CE6834"/>
    <w:rsid w:val="00D21FAF"/>
    <w:rsid w:val="00D23EA1"/>
    <w:rsid w:val="00D26ECE"/>
    <w:rsid w:val="00D3603F"/>
    <w:rsid w:val="00D5688D"/>
    <w:rsid w:val="00D64627"/>
    <w:rsid w:val="00D648F9"/>
    <w:rsid w:val="00D71243"/>
    <w:rsid w:val="00D87F32"/>
    <w:rsid w:val="00DF6DC4"/>
    <w:rsid w:val="00E01382"/>
    <w:rsid w:val="00E36C65"/>
    <w:rsid w:val="00E5466F"/>
    <w:rsid w:val="00EA0146"/>
    <w:rsid w:val="00EB2CAA"/>
    <w:rsid w:val="00EB40FE"/>
    <w:rsid w:val="00EC0754"/>
    <w:rsid w:val="00EF37F6"/>
    <w:rsid w:val="00F0204D"/>
    <w:rsid w:val="00F129CC"/>
    <w:rsid w:val="00F85855"/>
    <w:rsid w:val="00F92483"/>
    <w:rsid w:val="00FD4575"/>
    <w:rsid w:val="00FE1B94"/>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518"/>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b">
    <w:name w:val="Normal (Web)"/>
    <w:basedOn w:val="a"/>
    <w:uiPriority w:val="99"/>
    <w:unhideWhenUsed/>
    <w:rsid w:val="00B82BF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6C21-49CF-4C77-975D-9DB5473C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23</Pages>
  <Words>6881</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23</cp:revision>
  <cp:lastPrinted>2023-10-09T11:42:00Z</cp:lastPrinted>
  <dcterms:created xsi:type="dcterms:W3CDTF">2023-10-02T16:25:00Z</dcterms:created>
  <dcterms:modified xsi:type="dcterms:W3CDTF">2023-10-09T11:46:00Z</dcterms:modified>
</cp:coreProperties>
</file>