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97F" w:rsidRPr="00BC512E" w:rsidRDefault="0044597F" w:rsidP="0044597F">
      <w:pPr>
        <w:jc w:val="right"/>
      </w:pPr>
      <w:r w:rsidRPr="00BC512E">
        <w:t>Проект</w:t>
      </w:r>
    </w:p>
    <w:p w:rsidR="00914D04" w:rsidRPr="00BC512E" w:rsidRDefault="00914D04" w:rsidP="0044597F">
      <w:pPr>
        <w:jc w:val="right"/>
      </w:pPr>
    </w:p>
    <w:p w:rsidR="00914D04" w:rsidRPr="00BC512E" w:rsidRDefault="00914D04" w:rsidP="00914D04">
      <w:pPr>
        <w:jc w:val="right"/>
        <w:rPr>
          <w:szCs w:val="28"/>
        </w:rPr>
      </w:pPr>
      <w:r w:rsidRPr="00BC512E">
        <w:t xml:space="preserve">                                                                              «</w:t>
      </w:r>
      <w:r w:rsidRPr="00BC512E">
        <w:rPr>
          <w:szCs w:val="28"/>
        </w:rPr>
        <w:t>Подготовлен департаментом</w:t>
      </w:r>
    </w:p>
    <w:p w:rsidR="00914D04" w:rsidRPr="00BC512E" w:rsidRDefault="00914D04" w:rsidP="00914D04">
      <w:pPr>
        <w:pStyle w:val="2"/>
        <w:jc w:val="right"/>
        <w:rPr>
          <w:szCs w:val="28"/>
        </w:rPr>
      </w:pPr>
      <w:r w:rsidRPr="00BC512E">
        <w:rPr>
          <w:szCs w:val="28"/>
        </w:rPr>
        <w:t xml:space="preserve">                                                                            архитектуры и градостроительства»</w:t>
      </w:r>
    </w:p>
    <w:p w:rsidR="0044597F" w:rsidRPr="00BC512E" w:rsidRDefault="0044597F" w:rsidP="0044597F">
      <w:pPr>
        <w:rPr>
          <w:b/>
        </w:rPr>
      </w:pPr>
    </w:p>
    <w:p w:rsidR="006348DE" w:rsidRPr="00BC512E" w:rsidRDefault="006348DE" w:rsidP="006348DE">
      <w:pPr>
        <w:spacing w:line="120" w:lineRule="atLeast"/>
        <w:jc w:val="center"/>
        <w:rPr>
          <w:sz w:val="26"/>
          <w:szCs w:val="24"/>
        </w:rPr>
      </w:pPr>
      <w:r w:rsidRPr="00BC51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>
                <wp:simplePos x="0" y="0"/>
                <wp:positionH relativeFrom="margin">
                  <wp:posOffset>2667635</wp:posOffset>
                </wp:positionH>
                <wp:positionV relativeFrom="paragraph">
                  <wp:posOffset>-549275</wp:posOffset>
                </wp:positionV>
                <wp:extent cx="784860" cy="971550"/>
                <wp:effectExtent l="0" t="0" r="0" b="63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984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8DE" w:rsidRDefault="006348DE" w:rsidP="006348DE">
                            <w:pPr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210.05pt;margin-top:-43.25pt;width:61.8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" o:allowoverlap="f" fillcolor="white [3201]" stroked="f" strokeweight="1pt">
                <v:textbox style="mso-fit-shape-to-text:t" inset="0,0,0,0">
                  <w:txbxContent>
                    <w:p w:rsidR="006348DE" w:rsidRDefault="006348DE" w:rsidP="006348DE">
                      <w:pPr>
                        <w:jc w:val="center"/>
                        <w:rPr>
                          <w:rFonts w:eastAsia="Times New Roman" w:cs="Times New Roman"/>
                          <w:sz w:val="10"/>
                          <w:szCs w:val="10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BC512E">
        <w:rPr>
          <w:sz w:val="26"/>
          <w:szCs w:val="24"/>
        </w:rPr>
        <w:t>МУНИЦИПАЛЬНОЕ ОБРАЗОВАНИЕ</w:t>
      </w:r>
    </w:p>
    <w:p w:rsidR="006348DE" w:rsidRPr="00BC512E" w:rsidRDefault="006348DE" w:rsidP="006348DE">
      <w:pPr>
        <w:spacing w:line="120" w:lineRule="atLeast"/>
        <w:jc w:val="center"/>
        <w:rPr>
          <w:sz w:val="26"/>
          <w:szCs w:val="24"/>
        </w:rPr>
      </w:pPr>
      <w:r w:rsidRPr="00BC512E">
        <w:rPr>
          <w:sz w:val="26"/>
          <w:szCs w:val="24"/>
        </w:rPr>
        <w:t>ГОРОДСКОЙ ОКРУГ СУРГУТ</w:t>
      </w:r>
    </w:p>
    <w:p w:rsidR="006348DE" w:rsidRPr="00BC512E" w:rsidRDefault="006348DE" w:rsidP="006348DE">
      <w:pPr>
        <w:spacing w:line="120" w:lineRule="atLeast"/>
        <w:jc w:val="center"/>
        <w:rPr>
          <w:sz w:val="26"/>
          <w:szCs w:val="24"/>
        </w:rPr>
      </w:pPr>
      <w:r w:rsidRPr="00BC512E">
        <w:rPr>
          <w:sz w:val="26"/>
        </w:rPr>
        <w:t>ХАНТЫ-МАНСИЙСКОГО АВТОНОМНОГО ОКРУГА – ЮГРЫ</w:t>
      </w:r>
    </w:p>
    <w:p w:rsidR="006348DE" w:rsidRPr="00BC512E" w:rsidRDefault="006348DE" w:rsidP="006348DE">
      <w:pPr>
        <w:spacing w:line="120" w:lineRule="atLeast"/>
        <w:jc w:val="center"/>
        <w:rPr>
          <w:sz w:val="18"/>
          <w:szCs w:val="24"/>
        </w:rPr>
      </w:pPr>
    </w:p>
    <w:p w:rsidR="00AB65F0" w:rsidRPr="00BC512E" w:rsidRDefault="00AB65F0" w:rsidP="00AB65F0">
      <w:pPr>
        <w:jc w:val="center"/>
      </w:pPr>
      <w:r w:rsidRPr="00BC512E">
        <w:t>АДМИНИСТРАЦИЯ ГОРОДА</w:t>
      </w:r>
    </w:p>
    <w:p w:rsidR="006348DE" w:rsidRPr="00BC512E" w:rsidRDefault="006348DE" w:rsidP="006348DE">
      <w:pPr>
        <w:spacing w:line="120" w:lineRule="atLeast"/>
        <w:jc w:val="center"/>
        <w:rPr>
          <w:sz w:val="20"/>
          <w:szCs w:val="24"/>
        </w:rPr>
      </w:pPr>
    </w:p>
    <w:p w:rsidR="006348DE" w:rsidRPr="00BC512E" w:rsidRDefault="006348DE" w:rsidP="006348DE">
      <w:pPr>
        <w:jc w:val="center"/>
        <w:rPr>
          <w:sz w:val="29"/>
          <w:szCs w:val="29"/>
        </w:rPr>
      </w:pPr>
      <w:r w:rsidRPr="00BC512E">
        <w:rPr>
          <w:sz w:val="29"/>
          <w:szCs w:val="29"/>
        </w:rPr>
        <w:t>ПОСТАНОВЛЕНИЕ</w:t>
      </w:r>
    </w:p>
    <w:p w:rsidR="006348DE" w:rsidRPr="00BC512E" w:rsidRDefault="006348DE" w:rsidP="006348DE">
      <w:pPr>
        <w:spacing w:line="120" w:lineRule="atLeast"/>
        <w:jc w:val="center"/>
        <w:rPr>
          <w:szCs w:val="24"/>
        </w:rPr>
      </w:pPr>
    </w:p>
    <w:p w:rsidR="00AB65F0" w:rsidRPr="00BC512E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 w:rsidRPr="00BC512E">
        <w:rPr>
          <w:sz w:val="28"/>
          <w:szCs w:val="28"/>
        </w:rPr>
        <w:t xml:space="preserve">О внесении изменений </w:t>
      </w:r>
    </w:p>
    <w:p w:rsidR="00AB65F0" w:rsidRPr="00BC512E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 w:rsidRPr="00BC512E">
        <w:rPr>
          <w:sz w:val="28"/>
          <w:szCs w:val="28"/>
        </w:rPr>
        <w:t xml:space="preserve">в постановление Администрации </w:t>
      </w:r>
    </w:p>
    <w:p w:rsidR="00AB65F0" w:rsidRPr="00BC512E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 w:rsidRPr="00BC512E">
        <w:rPr>
          <w:sz w:val="28"/>
          <w:szCs w:val="28"/>
        </w:rPr>
        <w:t xml:space="preserve">города от 11.05.2022 № 3651 </w:t>
      </w:r>
    </w:p>
    <w:p w:rsidR="00AB65F0" w:rsidRPr="00BC512E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 w:rsidRPr="00BC512E">
        <w:rPr>
          <w:sz w:val="28"/>
          <w:szCs w:val="28"/>
        </w:rPr>
        <w:t xml:space="preserve">«Об утверждении Правил </w:t>
      </w:r>
    </w:p>
    <w:p w:rsidR="00AB65F0" w:rsidRPr="00BC512E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 w:rsidRPr="00BC512E">
        <w:rPr>
          <w:sz w:val="28"/>
          <w:szCs w:val="28"/>
        </w:rPr>
        <w:t xml:space="preserve">землепользования и застройки </w:t>
      </w:r>
    </w:p>
    <w:p w:rsidR="00AB65F0" w:rsidRPr="00BC512E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 w:rsidRPr="00BC512E">
        <w:rPr>
          <w:sz w:val="28"/>
          <w:szCs w:val="28"/>
        </w:rPr>
        <w:t>на территории города Сургута»</w:t>
      </w:r>
    </w:p>
    <w:p w:rsidR="00137031" w:rsidRPr="00BC512E" w:rsidRDefault="00137031" w:rsidP="006348DE">
      <w:pPr>
        <w:rPr>
          <w:rFonts w:cs="Times New Roman"/>
          <w:szCs w:val="28"/>
        </w:rPr>
      </w:pPr>
    </w:p>
    <w:p w:rsidR="00CB6F14" w:rsidRPr="00BC512E" w:rsidRDefault="00CB6F14" w:rsidP="006348DE">
      <w:pPr>
        <w:rPr>
          <w:rFonts w:cs="Times New Roman"/>
          <w:szCs w:val="28"/>
        </w:rPr>
      </w:pPr>
    </w:p>
    <w:p w:rsidR="00D33962" w:rsidRPr="00BC512E" w:rsidRDefault="00617A51" w:rsidP="00617A51">
      <w:pPr>
        <w:pStyle w:val="a4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C512E">
        <w:rPr>
          <w:rFonts w:ascii="Times New Roman" w:hAnsi="Times New Roman" w:cs="Times New Roman"/>
          <w:sz w:val="28"/>
          <w:szCs w:val="28"/>
        </w:rPr>
        <w:t>В соответствии со статьями 31, 33</w:t>
      </w:r>
      <w:r w:rsidR="00E47DAB" w:rsidRPr="00BC512E">
        <w:rPr>
          <w:rFonts w:ascii="Times New Roman" w:hAnsi="Times New Roman" w:cs="Times New Roman"/>
          <w:sz w:val="28"/>
          <w:szCs w:val="28"/>
        </w:rPr>
        <w:t>, 40.1</w:t>
      </w:r>
      <w:r w:rsidRPr="00BC512E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Федерации,</w:t>
      </w:r>
      <w:r w:rsidR="00EF19AC" w:rsidRPr="00BC512E">
        <w:rPr>
          <w:rFonts w:ascii="Times New Roman" w:hAnsi="Times New Roman" w:cs="Times New Roman"/>
          <w:sz w:val="28"/>
          <w:szCs w:val="28"/>
        </w:rPr>
        <w:t xml:space="preserve"> </w:t>
      </w:r>
      <w:r w:rsidR="00D33962" w:rsidRPr="00BC512E">
        <w:rPr>
          <w:rFonts w:ascii="Times New Roman" w:hAnsi="Times New Roman" w:cs="Times New Roman"/>
          <w:spacing w:val="-2"/>
          <w:sz w:val="28"/>
          <w:szCs w:val="28"/>
        </w:rPr>
        <w:t>Федеральным законом от 29.12.2022 № 612-ФЗ «</w:t>
      </w:r>
      <w:r w:rsidR="00D33962" w:rsidRPr="00BC512E">
        <w:rPr>
          <w:rFonts w:ascii="Times New Roman" w:hAnsi="Times New Roman" w:cs="Times New Roman"/>
          <w:sz w:val="28"/>
          <w:szCs w:val="28"/>
        </w:rPr>
        <w:t xml:space="preserve">О внесении изменений в Градостроительный кодекс Российской Федерации и о признании утратившим силу абзаца второго пункта 1 статьи 16 Федерального закона </w:t>
      </w:r>
      <w:r w:rsidR="004E41B6" w:rsidRPr="00BC512E">
        <w:rPr>
          <w:rFonts w:ascii="Times New Roman" w:hAnsi="Times New Roman" w:cs="Times New Roman"/>
          <w:sz w:val="28"/>
          <w:szCs w:val="28"/>
        </w:rPr>
        <w:br/>
      </w:r>
      <w:r w:rsidR="00D33962" w:rsidRPr="00BC512E">
        <w:rPr>
          <w:rFonts w:ascii="Times New Roman" w:hAnsi="Times New Roman" w:cs="Times New Roman"/>
          <w:sz w:val="28"/>
          <w:szCs w:val="28"/>
        </w:rPr>
        <w:t>«О железнодорожном транспорте в Российской Федерации</w:t>
      </w:r>
      <w:r w:rsidR="00D33962" w:rsidRPr="00BC512E">
        <w:rPr>
          <w:rFonts w:ascii="Times New Roman" w:hAnsi="Times New Roman" w:cs="Times New Roman"/>
          <w:spacing w:val="-2"/>
          <w:sz w:val="28"/>
          <w:szCs w:val="28"/>
        </w:rPr>
        <w:t>», п</w:t>
      </w:r>
      <w:r w:rsidR="00D33962" w:rsidRPr="00BC512E">
        <w:rPr>
          <w:rFonts w:ascii="Times New Roman" w:hAnsi="Times New Roman" w:cs="Times New Roman"/>
          <w:sz w:val="28"/>
          <w:szCs w:val="28"/>
          <w:shd w:val="clear" w:color="auto" w:fill="FFFFFF"/>
        </w:rPr>
        <w:t>остановление</w:t>
      </w:r>
      <w:r w:rsidR="00C9562C" w:rsidRPr="00BC512E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D33962" w:rsidRPr="00BC5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Правительства Российской Федерации от 29.05.2023 № 857 «Об утверждении требований к архитектурно-градостроительному облику объекта капитального строительства и Правил согласования архитектурно-градостроительного облика объекта капитального строительства», </w:t>
      </w:r>
      <w:r w:rsidRPr="00BC512E">
        <w:rPr>
          <w:rFonts w:ascii="Times New Roman" w:hAnsi="Times New Roman" w:cs="Times New Roman"/>
          <w:sz w:val="28"/>
          <w:szCs w:val="28"/>
        </w:rPr>
        <w:t>Закон</w:t>
      </w:r>
      <w:r w:rsidR="00B2648C" w:rsidRPr="00BC512E">
        <w:rPr>
          <w:rFonts w:ascii="Times New Roman" w:hAnsi="Times New Roman" w:cs="Times New Roman"/>
          <w:sz w:val="28"/>
          <w:szCs w:val="28"/>
        </w:rPr>
        <w:t>ом</w:t>
      </w:r>
      <w:r w:rsidRPr="00BC512E">
        <w:rPr>
          <w:rFonts w:ascii="Times New Roman" w:hAnsi="Times New Roman" w:cs="Times New Roman"/>
          <w:sz w:val="28"/>
          <w:szCs w:val="28"/>
        </w:rPr>
        <w:t xml:space="preserve"> Ханты-Мансийского </w:t>
      </w:r>
      <w:r w:rsidR="004E41B6" w:rsidRPr="00BC512E">
        <w:rPr>
          <w:rFonts w:ascii="Times New Roman" w:hAnsi="Times New Roman" w:cs="Times New Roman"/>
          <w:sz w:val="28"/>
          <w:szCs w:val="28"/>
        </w:rPr>
        <w:br/>
      </w:r>
      <w:r w:rsidRPr="00BC512E">
        <w:rPr>
          <w:rFonts w:ascii="Times New Roman" w:hAnsi="Times New Roman" w:cs="Times New Roman"/>
          <w:sz w:val="28"/>
          <w:szCs w:val="28"/>
        </w:rPr>
        <w:t>автономного округа – Югры</w:t>
      </w:r>
      <w:r w:rsidR="00294665" w:rsidRPr="00BC512E">
        <w:rPr>
          <w:rFonts w:ascii="Times New Roman" w:hAnsi="Times New Roman" w:cs="Times New Roman"/>
          <w:sz w:val="28"/>
          <w:szCs w:val="28"/>
        </w:rPr>
        <w:t xml:space="preserve"> </w:t>
      </w:r>
      <w:r w:rsidRPr="00BC512E">
        <w:rPr>
          <w:rFonts w:ascii="Times New Roman" w:hAnsi="Times New Roman" w:cs="Times New Roman"/>
          <w:sz w:val="28"/>
          <w:szCs w:val="28"/>
        </w:rPr>
        <w:t xml:space="preserve">от 18.04.2007 № 39-оз «О градостроительной деятельности на территории Ханты-Мансийского автономного округа – Югры», Уставом муниципального образования городской округ Сургут Ханты-Мансийского автономного округа – Югры, распоряжением Администрации города </w:t>
      </w:r>
      <w:r w:rsidR="00D33962" w:rsidRPr="00BC512E">
        <w:rPr>
          <w:rFonts w:ascii="Times New Roman" w:hAnsi="Times New Roman" w:cs="Times New Roman"/>
          <w:sz w:val="28"/>
          <w:szCs w:val="28"/>
        </w:rPr>
        <w:br/>
      </w:r>
      <w:r w:rsidRPr="00BC512E">
        <w:rPr>
          <w:rFonts w:ascii="Times New Roman" w:hAnsi="Times New Roman" w:cs="Times New Roman"/>
          <w:sz w:val="28"/>
          <w:szCs w:val="28"/>
        </w:rPr>
        <w:t>от 30.12.2005 № 3686</w:t>
      </w:r>
      <w:r w:rsidR="00F91508" w:rsidRPr="00BC512E">
        <w:rPr>
          <w:rFonts w:ascii="Times New Roman" w:hAnsi="Times New Roman" w:cs="Times New Roman"/>
          <w:sz w:val="28"/>
          <w:szCs w:val="28"/>
        </w:rPr>
        <w:t xml:space="preserve"> </w:t>
      </w:r>
      <w:r w:rsidRPr="00BC512E">
        <w:rPr>
          <w:rFonts w:ascii="Times New Roman" w:hAnsi="Times New Roman" w:cs="Times New Roman"/>
          <w:sz w:val="28"/>
          <w:szCs w:val="28"/>
        </w:rPr>
        <w:t>«Об утверждении Регламента Администрации города»</w:t>
      </w:r>
      <w:r w:rsidR="00914D04" w:rsidRPr="00BC512E">
        <w:rPr>
          <w:rFonts w:ascii="Times New Roman" w:hAnsi="Times New Roman" w:cs="Times New Roman"/>
          <w:sz w:val="28"/>
          <w:szCs w:val="28"/>
        </w:rPr>
        <w:t xml:space="preserve">, </w:t>
      </w:r>
      <w:r w:rsidR="00914D04" w:rsidRPr="00BC512E">
        <w:rPr>
          <w:rFonts w:ascii="Times New Roman" w:hAnsi="Times New Roman" w:cs="Times New Roman"/>
          <w:spacing w:val="-2"/>
          <w:sz w:val="28"/>
          <w:szCs w:val="28"/>
        </w:rPr>
        <w:t>учитывая</w:t>
      </w:r>
      <w:r w:rsidR="00D33962" w:rsidRPr="00BC512E">
        <w:rPr>
          <w:rFonts w:ascii="Times New Roman" w:hAnsi="Times New Roman" w:cs="Times New Roman"/>
          <w:spacing w:val="-2"/>
          <w:sz w:val="28"/>
          <w:szCs w:val="28"/>
        </w:rPr>
        <w:t xml:space="preserve"> рекомендации комиссии </w:t>
      </w:r>
      <w:r w:rsidR="00D33962" w:rsidRPr="00BC512E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по градостроительному зонированию </w:t>
      </w:r>
      <w:r w:rsidR="00D33962" w:rsidRPr="00BC512E">
        <w:rPr>
          <w:rFonts w:ascii="Times New Roman" w:eastAsia="Calibri" w:hAnsi="Times New Roman" w:cs="Times New Roman"/>
          <w:spacing w:val="-2"/>
          <w:sz w:val="28"/>
          <w:szCs w:val="28"/>
        </w:rPr>
        <w:br/>
        <w:t xml:space="preserve">(протокол заседания комиссии по градостроительному зонированию </w:t>
      </w:r>
      <w:r w:rsidR="00D33962" w:rsidRPr="00BC512E">
        <w:rPr>
          <w:rFonts w:ascii="Times New Roman" w:hAnsi="Times New Roman" w:cs="Times New Roman"/>
          <w:spacing w:val="-2"/>
          <w:sz w:val="28"/>
          <w:szCs w:val="28"/>
        </w:rPr>
        <w:t>от 24.08.2023 № 311):</w:t>
      </w:r>
    </w:p>
    <w:p w:rsidR="004E2B5E" w:rsidRPr="00BC512E" w:rsidRDefault="004E2B5E" w:rsidP="004E2B5E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 w:rsidRPr="00BC512E">
        <w:rPr>
          <w:rFonts w:cs="Times New Roman"/>
          <w:szCs w:val="28"/>
        </w:rPr>
        <w:t>1. Внести в постановление Администрации города от 11.05.2022 № 3651 «Об утверждении Правил землепользования и застройки на территории города Сургута» (с изменениями от 18.08.2022 № 6750, 16.09.2022 № 7302, 19.10.2022 № 8279, 09.01.2023 № 01, 16.01.2023 № 282, 18.04.2023 № 2005</w:t>
      </w:r>
      <w:r w:rsidR="00E626BA" w:rsidRPr="00BC512E">
        <w:rPr>
          <w:rFonts w:cs="Times New Roman"/>
          <w:szCs w:val="28"/>
        </w:rPr>
        <w:t xml:space="preserve">, 24.08.2023 </w:t>
      </w:r>
      <w:r w:rsidR="00885CCE" w:rsidRPr="00BC512E">
        <w:rPr>
          <w:rFonts w:cs="Times New Roman"/>
          <w:szCs w:val="28"/>
        </w:rPr>
        <w:br/>
      </w:r>
      <w:r w:rsidR="00E626BA" w:rsidRPr="00BC512E">
        <w:rPr>
          <w:rFonts w:cs="Times New Roman"/>
          <w:szCs w:val="28"/>
        </w:rPr>
        <w:t>№ 4171</w:t>
      </w:r>
      <w:r w:rsidRPr="00BC512E">
        <w:rPr>
          <w:rFonts w:cs="Times New Roman"/>
          <w:szCs w:val="28"/>
        </w:rPr>
        <w:t>) следующие изменения:</w:t>
      </w:r>
    </w:p>
    <w:p w:rsidR="00E626BA" w:rsidRPr="00BC512E" w:rsidRDefault="00E626BA" w:rsidP="00E626BA">
      <w:pPr>
        <w:ind w:firstLine="709"/>
        <w:jc w:val="both"/>
        <w:rPr>
          <w:color w:val="000000"/>
          <w:szCs w:val="28"/>
        </w:rPr>
      </w:pPr>
      <w:r w:rsidRPr="00BC512E">
        <w:rPr>
          <w:szCs w:val="28"/>
        </w:rPr>
        <w:t>1.</w:t>
      </w:r>
      <w:r w:rsidR="0072493D" w:rsidRPr="00BC512E">
        <w:rPr>
          <w:szCs w:val="28"/>
        </w:rPr>
        <w:t>1.</w:t>
      </w:r>
      <w:r w:rsidRPr="00BC512E">
        <w:rPr>
          <w:szCs w:val="28"/>
        </w:rPr>
        <w:t xml:space="preserve"> </w:t>
      </w:r>
      <w:r w:rsidR="00885CCE" w:rsidRPr="00BC512E">
        <w:rPr>
          <w:szCs w:val="28"/>
        </w:rPr>
        <w:t xml:space="preserve">Главу </w:t>
      </w:r>
      <w:r w:rsidRPr="00BC512E">
        <w:rPr>
          <w:szCs w:val="28"/>
        </w:rPr>
        <w:t xml:space="preserve">3 раздела </w:t>
      </w:r>
      <w:r w:rsidRPr="00BC512E">
        <w:rPr>
          <w:szCs w:val="28"/>
          <w:lang w:val="en-US"/>
        </w:rPr>
        <w:t>I</w:t>
      </w:r>
      <w:r w:rsidRPr="00BC512E">
        <w:rPr>
          <w:szCs w:val="28"/>
        </w:rPr>
        <w:t xml:space="preserve"> приложения к постановлению после статьи </w:t>
      </w:r>
      <w:r w:rsidR="00EC7B1A">
        <w:rPr>
          <w:szCs w:val="28"/>
        </w:rPr>
        <w:br/>
      </w:r>
      <w:r w:rsidRPr="00BC512E">
        <w:rPr>
          <w:bCs/>
          <w:szCs w:val="28"/>
        </w:rPr>
        <w:t xml:space="preserve">12 </w:t>
      </w:r>
      <w:r w:rsidRPr="00BC512E">
        <w:rPr>
          <w:bCs/>
          <w:szCs w:val="28"/>
          <w:vertAlign w:val="superscript"/>
        </w:rPr>
        <w:t>1</w:t>
      </w:r>
      <w:r w:rsidRPr="00BC512E">
        <w:rPr>
          <w:szCs w:val="28"/>
        </w:rPr>
        <w:t xml:space="preserve"> </w:t>
      </w:r>
      <w:r w:rsidR="00885CCE" w:rsidRPr="00BC512E">
        <w:rPr>
          <w:szCs w:val="28"/>
        </w:rPr>
        <w:t xml:space="preserve">дополнить </w:t>
      </w:r>
      <w:r w:rsidRPr="00BC512E">
        <w:rPr>
          <w:szCs w:val="28"/>
        </w:rPr>
        <w:t>стать</w:t>
      </w:r>
      <w:r w:rsidR="00566C61" w:rsidRPr="00BC512E">
        <w:rPr>
          <w:szCs w:val="28"/>
        </w:rPr>
        <w:t>ей</w:t>
      </w:r>
      <w:r w:rsidRPr="00BC512E">
        <w:rPr>
          <w:szCs w:val="28"/>
        </w:rPr>
        <w:t xml:space="preserve"> </w:t>
      </w:r>
      <w:r w:rsidRPr="00BC512E">
        <w:rPr>
          <w:bCs/>
          <w:szCs w:val="28"/>
        </w:rPr>
        <w:t xml:space="preserve">12 </w:t>
      </w:r>
      <w:r w:rsidRPr="00BC512E">
        <w:rPr>
          <w:bCs/>
          <w:szCs w:val="28"/>
          <w:vertAlign w:val="superscript"/>
        </w:rPr>
        <w:t>2</w:t>
      </w:r>
      <w:r w:rsidRPr="00BC512E">
        <w:rPr>
          <w:color w:val="000000"/>
          <w:szCs w:val="28"/>
        </w:rPr>
        <w:t xml:space="preserve"> следующего содержания:</w:t>
      </w:r>
    </w:p>
    <w:p w:rsidR="00E626BA" w:rsidRPr="00BC512E" w:rsidRDefault="00E626BA" w:rsidP="00E626BA">
      <w:pPr>
        <w:ind w:left="2835" w:hanging="2126"/>
        <w:jc w:val="both"/>
        <w:rPr>
          <w:rFonts w:eastAsia="SimSun"/>
          <w:szCs w:val="28"/>
          <w:lang w:eastAsia="ar-SA"/>
        </w:rPr>
      </w:pPr>
      <w:r w:rsidRPr="00BC512E">
        <w:rPr>
          <w:bCs/>
          <w:szCs w:val="28"/>
        </w:rPr>
        <w:t xml:space="preserve">«Статья 12 </w:t>
      </w:r>
      <w:r w:rsidRPr="00BC512E">
        <w:rPr>
          <w:bCs/>
          <w:szCs w:val="28"/>
          <w:vertAlign w:val="superscript"/>
        </w:rPr>
        <w:t>2</w:t>
      </w:r>
      <w:r w:rsidRPr="00BC512E">
        <w:rPr>
          <w:bCs/>
          <w:szCs w:val="28"/>
        </w:rPr>
        <w:t xml:space="preserve">. Порядок </w:t>
      </w:r>
      <w:r w:rsidRPr="00BC512E">
        <w:rPr>
          <w:rFonts w:eastAsia="SimSun"/>
          <w:szCs w:val="28"/>
          <w:lang w:eastAsia="ar-SA"/>
        </w:rPr>
        <w:t xml:space="preserve">применения Правил землепользования </w:t>
      </w:r>
      <w:r w:rsidR="00885CCE" w:rsidRPr="00BC512E">
        <w:rPr>
          <w:rFonts w:eastAsia="SimSun"/>
          <w:szCs w:val="28"/>
          <w:lang w:eastAsia="ar-SA"/>
        </w:rPr>
        <w:br/>
      </w:r>
      <w:r w:rsidRPr="00BC512E">
        <w:rPr>
          <w:rFonts w:eastAsia="SimSun"/>
          <w:szCs w:val="28"/>
          <w:lang w:eastAsia="ar-SA"/>
        </w:rPr>
        <w:t xml:space="preserve">и застройки на территориях, в границах которых </w:t>
      </w:r>
      <w:r w:rsidR="00885CCE" w:rsidRPr="00BC512E">
        <w:rPr>
          <w:rFonts w:eastAsia="SimSun"/>
          <w:szCs w:val="28"/>
          <w:lang w:eastAsia="ar-SA"/>
        </w:rPr>
        <w:br/>
      </w:r>
      <w:r w:rsidRPr="00BC512E">
        <w:rPr>
          <w:color w:val="000000"/>
          <w:szCs w:val="28"/>
          <w:shd w:val="clear" w:color="auto" w:fill="FFFFFF"/>
        </w:rPr>
        <w:lastRenderedPageBreak/>
        <w:t>предусматриваются требования к архитектурно-</w:t>
      </w:r>
      <w:r w:rsidR="00885CCE" w:rsidRPr="00BC512E">
        <w:rPr>
          <w:color w:val="000000"/>
          <w:szCs w:val="28"/>
          <w:shd w:val="clear" w:color="auto" w:fill="FFFFFF"/>
        </w:rPr>
        <w:br/>
      </w:r>
      <w:r w:rsidRPr="00BC512E">
        <w:rPr>
          <w:color w:val="000000"/>
          <w:szCs w:val="28"/>
          <w:shd w:val="clear" w:color="auto" w:fill="FFFFFF"/>
        </w:rPr>
        <w:t>градостроительному облику объектов капитального строительства</w:t>
      </w:r>
    </w:p>
    <w:p w:rsidR="00E626BA" w:rsidRPr="00BC512E" w:rsidRDefault="00E626BA" w:rsidP="00E626BA">
      <w:pPr>
        <w:suppressAutoHyphens/>
        <w:ind w:left="1985" w:hanging="1445"/>
        <w:jc w:val="both"/>
        <w:rPr>
          <w:rFonts w:eastAsia="SimSun"/>
          <w:szCs w:val="28"/>
          <w:lang w:eastAsia="ar-SA"/>
        </w:rPr>
      </w:pPr>
    </w:p>
    <w:p w:rsidR="00E626BA" w:rsidRPr="00970F60" w:rsidRDefault="00E626BA" w:rsidP="00E626BA">
      <w:pPr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1. </w:t>
      </w:r>
      <w:r w:rsidRPr="00970F60">
        <w:rPr>
          <w:rFonts w:cs="Times New Roman"/>
          <w:color w:val="000000"/>
          <w:szCs w:val="28"/>
          <w:shd w:val="clear" w:color="auto" w:fill="FFFFFF"/>
        </w:rPr>
        <w:t xml:space="preserve">На карте градостроительного зонирования </w:t>
      </w:r>
      <w:r w:rsidRPr="00970F60">
        <w:rPr>
          <w:rFonts w:cs="Times New Roman"/>
          <w:szCs w:val="28"/>
        </w:rPr>
        <w:t xml:space="preserve">(раздел </w:t>
      </w:r>
      <w:r w:rsidRPr="00970F60">
        <w:rPr>
          <w:rFonts w:cs="Times New Roman"/>
          <w:szCs w:val="28"/>
          <w:lang w:val="en-US"/>
        </w:rPr>
        <w:t>III</w:t>
      </w:r>
      <w:r w:rsidRPr="00970F60">
        <w:rPr>
          <w:rFonts w:cs="Times New Roman"/>
          <w:szCs w:val="28"/>
        </w:rPr>
        <w:t xml:space="preserve"> Правил) </w:t>
      </w:r>
      <w:r w:rsidR="00566C61" w:rsidRPr="00970F60">
        <w:rPr>
          <w:rFonts w:cs="Times New Roman"/>
          <w:szCs w:val="28"/>
        </w:rPr>
        <w:br/>
      </w:r>
      <w:r w:rsidRPr="00970F60">
        <w:rPr>
          <w:rFonts w:cs="Times New Roman"/>
          <w:color w:val="000000"/>
          <w:szCs w:val="28"/>
          <w:shd w:val="clear" w:color="auto" w:fill="FFFFFF"/>
        </w:rPr>
        <w:t xml:space="preserve">отображаются территории, в границах которых предусматриваются требования к архитектурно-градостроительному облику объектов капитального </w:t>
      </w:r>
      <w:r w:rsidR="00566C61" w:rsidRPr="00970F60">
        <w:rPr>
          <w:rFonts w:cs="Times New Roman"/>
          <w:color w:val="000000"/>
          <w:szCs w:val="28"/>
          <w:shd w:val="clear" w:color="auto" w:fill="FFFFFF"/>
        </w:rPr>
        <w:br/>
      </w:r>
      <w:r w:rsidRPr="00970F60">
        <w:rPr>
          <w:rFonts w:cs="Times New Roman"/>
          <w:color w:val="000000"/>
          <w:szCs w:val="28"/>
          <w:shd w:val="clear" w:color="auto" w:fill="FFFFFF"/>
        </w:rPr>
        <w:t xml:space="preserve">строительства. Границы таких территорий могут не совпадать с границами </w:t>
      </w:r>
      <w:r w:rsidR="00566C61" w:rsidRPr="00970F60">
        <w:rPr>
          <w:rFonts w:cs="Times New Roman"/>
          <w:color w:val="000000"/>
          <w:szCs w:val="28"/>
          <w:shd w:val="clear" w:color="auto" w:fill="FFFFFF"/>
        </w:rPr>
        <w:br/>
      </w:r>
      <w:r w:rsidRPr="00970F60">
        <w:rPr>
          <w:rFonts w:cs="Times New Roman"/>
          <w:color w:val="000000"/>
          <w:szCs w:val="28"/>
          <w:shd w:val="clear" w:color="auto" w:fill="FFFFFF"/>
        </w:rPr>
        <w:t>территориальных зон и могут отображаться на отдельной карте.</w:t>
      </w:r>
    </w:p>
    <w:p w:rsidR="00E47DAB" w:rsidRPr="00970F60" w:rsidRDefault="00566C61" w:rsidP="00E47DAB">
      <w:pPr>
        <w:ind w:firstLine="709"/>
        <w:jc w:val="both"/>
        <w:rPr>
          <w:rFonts w:cs="Times New Roman"/>
          <w:szCs w:val="28"/>
          <w:shd w:val="clear" w:color="auto" w:fill="FFFFFF"/>
        </w:rPr>
      </w:pPr>
      <w:r w:rsidRPr="00970F60">
        <w:rPr>
          <w:rFonts w:cs="Times New Roman"/>
          <w:color w:val="000000"/>
          <w:szCs w:val="28"/>
          <w:shd w:val="clear" w:color="auto" w:fill="FFFFFF"/>
        </w:rPr>
        <w:t>2</w:t>
      </w:r>
      <w:r w:rsidR="00E626BA" w:rsidRPr="00970F60">
        <w:rPr>
          <w:rFonts w:cs="Times New Roman"/>
          <w:color w:val="000000"/>
          <w:szCs w:val="28"/>
          <w:shd w:val="clear" w:color="auto" w:fill="FFFFFF"/>
        </w:rPr>
        <w:t xml:space="preserve">. Порядок согласования архитектурно-градостроительного облика </w:t>
      </w:r>
      <w:r w:rsidR="00970F60" w:rsidRPr="00970F60">
        <w:rPr>
          <w:rFonts w:cs="Times New Roman"/>
          <w:color w:val="000000"/>
          <w:szCs w:val="28"/>
          <w:shd w:val="clear" w:color="auto" w:fill="FFFFFF"/>
        </w:rPr>
        <w:br/>
      </w:r>
      <w:r w:rsidR="00E626BA" w:rsidRPr="00970F60">
        <w:rPr>
          <w:rFonts w:cs="Times New Roman"/>
          <w:color w:val="000000"/>
          <w:szCs w:val="28"/>
          <w:shd w:val="clear" w:color="auto" w:fill="FFFFFF"/>
        </w:rPr>
        <w:t xml:space="preserve">объектов капитального строительства </w:t>
      </w:r>
      <w:r w:rsidR="00BC512E" w:rsidRPr="00970F60">
        <w:rPr>
          <w:rFonts w:cs="Times New Roman"/>
          <w:color w:val="000000"/>
          <w:szCs w:val="28"/>
          <w:shd w:val="clear" w:color="auto" w:fill="FFFFFF"/>
        </w:rPr>
        <w:t>устанавливается</w:t>
      </w:r>
      <w:r w:rsidR="00E626BA" w:rsidRPr="00970F60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E47DAB" w:rsidRPr="00970F60">
        <w:rPr>
          <w:rFonts w:cs="Times New Roman"/>
          <w:szCs w:val="28"/>
          <w:shd w:val="clear" w:color="auto" w:fill="FFFFFF"/>
        </w:rPr>
        <w:t>Правительств</w:t>
      </w:r>
      <w:r w:rsidR="00BC512E" w:rsidRPr="00970F60">
        <w:rPr>
          <w:rFonts w:cs="Times New Roman"/>
          <w:szCs w:val="28"/>
          <w:shd w:val="clear" w:color="auto" w:fill="FFFFFF"/>
        </w:rPr>
        <w:t>ом</w:t>
      </w:r>
      <w:r w:rsidR="00E47DAB" w:rsidRPr="00970F60">
        <w:rPr>
          <w:rFonts w:cs="Times New Roman"/>
          <w:szCs w:val="28"/>
          <w:shd w:val="clear" w:color="auto" w:fill="FFFFFF"/>
        </w:rPr>
        <w:t xml:space="preserve"> </w:t>
      </w:r>
      <w:r w:rsidR="00970F60" w:rsidRPr="00970F60">
        <w:rPr>
          <w:rFonts w:cs="Times New Roman"/>
          <w:szCs w:val="28"/>
          <w:shd w:val="clear" w:color="auto" w:fill="FFFFFF"/>
        </w:rPr>
        <w:br/>
      </w:r>
      <w:r w:rsidR="00E47DAB" w:rsidRPr="00970F60">
        <w:rPr>
          <w:rFonts w:cs="Times New Roman"/>
          <w:szCs w:val="28"/>
          <w:shd w:val="clear" w:color="auto" w:fill="FFFFFF"/>
        </w:rPr>
        <w:t>Российской Федерации</w:t>
      </w:r>
      <w:r w:rsidR="003D4DE7" w:rsidRPr="00970F60">
        <w:rPr>
          <w:rFonts w:cs="Times New Roman"/>
          <w:szCs w:val="28"/>
          <w:shd w:val="clear" w:color="auto" w:fill="FFFFFF"/>
        </w:rPr>
        <w:t>»</w:t>
      </w:r>
      <w:r w:rsidR="00E47DAB" w:rsidRPr="00970F60">
        <w:rPr>
          <w:rFonts w:cs="Times New Roman"/>
          <w:szCs w:val="28"/>
          <w:shd w:val="clear" w:color="auto" w:fill="FFFFFF"/>
        </w:rPr>
        <w:t>.</w:t>
      </w:r>
    </w:p>
    <w:p w:rsidR="00E47DAB" w:rsidRPr="00970F60" w:rsidRDefault="00E47DAB" w:rsidP="00E626BA">
      <w:pPr>
        <w:ind w:firstLine="709"/>
        <w:jc w:val="both"/>
        <w:rPr>
          <w:rFonts w:cs="Times New Roman"/>
          <w:szCs w:val="28"/>
        </w:rPr>
      </w:pPr>
    </w:p>
    <w:p w:rsidR="00547561" w:rsidRPr="00970F60" w:rsidRDefault="00547561" w:rsidP="00547561">
      <w:pPr>
        <w:ind w:firstLine="709"/>
        <w:jc w:val="both"/>
        <w:rPr>
          <w:rFonts w:cs="Times New Roman"/>
          <w:color w:val="000000"/>
          <w:szCs w:val="28"/>
        </w:rPr>
      </w:pPr>
      <w:r w:rsidRPr="00970F60">
        <w:rPr>
          <w:rFonts w:cs="Times New Roman"/>
          <w:szCs w:val="28"/>
        </w:rPr>
        <w:t xml:space="preserve">1.2. Раздел </w:t>
      </w:r>
      <w:r w:rsidRPr="00970F60">
        <w:rPr>
          <w:rFonts w:cs="Times New Roman"/>
          <w:szCs w:val="28"/>
          <w:lang w:val="en-US"/>
        </w:rPr>
        <w:t>II</w:t>
      </w:r>
      <w:r w:rsidRPr="00970F60">
        <w:rPr>
          <w:rFonts w:cs="Times New Roman"/>
          <w:szCs w:val="28"/>
        </w:rPr>
        <w:t xml:space="preserve"> приложения к постановлению после статьи 78 дополнить </w:t>
      </w:r>
      <w:r w:rsidR="00397E2A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>статьей 79</w:t>
      </w:r>
      <w:r w:rsidRPr="00970F60">
        <w:rPr>
          <w:rFonts w:cs="Times New Roman"/>
          <w:color w:val="000000"/>
          <w:szCs w:val="28"/>
        </w:rPr>
        <w:t xml:space="preserve"> следующего содержания:</w:t>
      </w:r>
    </w:p>
    <w:p w:rsidR="002127D1" w:rsidRPr="00970F60" w:rsidRDefault="002127D1" w:rsidP="00E626BA">
      <w:pPr>
        <w:ind w:firstLine="709"/>
        <w:jc w:val="both"/>
        <w:rPr>
          <w:rFonts w:cs="Times New Roman"/>
          <w:szCs w:val="28"/>
        </w:rPr>
      </w:pPr>
    </w:p>
    <w:p w:rsidR="00E626BA" w:rsidRPr="00970F60" w:rsidRDefault="00707F66" w:rsidP="00F15CD9">
      <w:pPr>
        <w:autoSpaceDE w:val="0"/>
        <w:autoSpaceDN w:val="0"/>
        <w:adjustRightInd w:val="0"/>
        <w:ind w:left="2127" w:hanging="1418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>«</w:t>
      </w:r>
      <w:r w:rsidR="00E626BA" w:rsidRPr="00970F60">
        <w:rPr>
          <w:rFonts w:cs="Times New Roman"/>
          <w:szCs w:val="28"/>
        </w:rPr>
        <w:t xml:space="preserve">Статья </w:t>
      </w:r>
      <w:r w:rsidR="00547561" w:rsidRPr="00970F60">
        <w:rPr>
          <w:rFonts w:cs="Times New Roman"/>
          <w:szCs w:val="28"/>
        </w:rPr>
        <w:t>79</w:t>
      </w:r>
      <w:r w:rsidR="00E626BA" w:rsidRPr="00970F60">
        <w:rPr>
          <w:rFonts w:cs="Times New Roman"/>
          <w:bCs/>
          <w:szCs w:val="28"/>
        </w:rPr>
        <w:t xml:space="preserve">. </w:t>
      </w:r>
      <w:r w:rsidR="00DB6AF4" w:rsidRPr="00970F60">
        <w:rPr>
          <w:rFonts w:cs="Times New Roman"/>
          <w:bCs/>
          <w:szCs w:val="28"/>
        </w:rPr>
        <w:t>Т</w:t>
      </w:r>
      <w:r w:rsidR="00DB6AF4" w:rsidRPr="00970F60">
        <w:rPr>
          <w:rFonts w:cs="Times New Roman"/>
          <w:szCs w:val="28"/>
        </w:rPr>
        <w:t xml:space="preserve">ребования </w:t>
      </w:r>
      <w:r w:rsidR="00E626BA" w:rsidRPr="00970F60">
        <w:rPr>
          <w:rFonts w:cs="Times New Roman"/>
          <w:szCs w:val="28"/>
        </w:rPr>
        <w:t>к архитектурно-гр</w:t>
      </w:r>
      <w:r w:rsidR="00DB6AF4" w:rsidRPr="00970F60">
        <w:rPr>
          <w:rFonts w:cs="Times New Roman"/>
          <w:szCs w:val="28"/>
        </w:rPr>
        <w:t xml:space="preserve">адостроительному облику </w:t>
      </w:r>
      <w:r w:rsidR="00DB6AF4" w:rsidRPr="00970F60">
        <w:rPr>
          <w:rFonts w:cs="Times New Roman"/>
          <w:szCs w:val="28"/>
        </w:rPr>
        <w:br/>
        <w:t xml:space="preserve">объектов </w:t>
      </w:r>
      <w:r w:rsidR="00E626BA" w:rsidRPr="00970F60">
        <w:rPr>
          <w:rFonts w:cs="Times New Roman"/>
          <w:szCs w:val="28"/>
        </w:rPr>
        <w:t>капитального строительства</w:t>
      </w:r>
    </w:p>
    <w:p w:rsidR="00E626BA" w:rsidRPr="00970F60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E626BA" w:rsidRPr="00970F60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>1. Требования к архитектурно-градостроительному облику объект</w:t>
      </w:r>
      <w:r w:rsidR="00752FF3" w:rsidRPr="00970F60">
        <w:rPr>
          <w:rFonts w:cs="Times New Roman"/>
          <w:szCs w:val="28"/>
        </w:rPr>
        <w:t>ов</w:t>
      </w:r>
      <w:r w:rsidRPr="00970F60">
        <w:rPr>
          <w:rFonts w:cs="Times New Roman"/>
          <w:szCs w:val="28"/>
        </w:rPr>
        <w:t xml:space="preserve"> </w:t>
      </w:r>
      <w:r w:rsidR="00C9562C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>капитального строительства включают в себя:</w:t>
      </w:r>
    </w:p>
    <w:p w:rsidR="00752FF3" w:rsidRPr="00970F60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>1) требования к объемно-</w:t>
      </w:r>
      <w:r w:rsidR="00B52A8E" w:rsidRPr="00970F60">
        <w:rPr>
          <w:rFonts w:cs="Times New Roman"/>
          <w:szCs w:val="28"/>
        </w:rPr>
        <w:t>пространственным</w:t>
      </w:r>
      <w:r w:rsidRPr="00970F60">
        <w:rPr>
          <w:rFonts w:cs="Times New Roman"/>
          <w:szCs w:val="28"/>
        </w:rPr>
        <w:t xml:space="preserve"> характеристикам </w:t>
      </w:r>
      <w:r w:rsidR="00752FF3" w:rsidRPr="00970F60">
        <w:rPr>
          <w:rFonts w:cs="Times New Roman"/>
          <w:szCs w:val="28"/>
        </w:rPr>
        <w:t xml:space="preserve">объектов </w:t>
      </w:r>
      <w:r w:rsidR="00752FF3" w:rsidRPr="00970F60">
        <w:rPr>
          <w:rFonts w:cs="Times New Roman"/>
          <w:szCs w:val="28"/>
        </w:rPr>
        <w:br/>
        <w:t>капитального строительства;</w:t>
      </w:r>
    </w:p>
    <w:p w:rsidR="00752FF3" w:rsidRPr="00970F60" w:rsidRDefault="00E626BA" w:rsidP="00752FF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2) требования к </w:t>
      </w:r>
      <w:r w:rsidR="00B52A8E" w:rsidRPr="00970F60">
        <w:rPr>
          <w:rFonts w:cs="Times New Roman"/>
          <w:szCs w:val="28"/>
        </w:rPr>
        <w:t>архитектурно-</w:t>
      </w:r>
      <w:r w:rsidRPr="00970F60">
        <w:rPr>
          <w:rFonts w:cs="Times New Roman"/>
          <w:szCs w:val="28"/>
        </w:rPr>
        <w:t xml:space="preserve">стилистическим характеристикам </w:t>
      </w:r>
      <w:r w:rsidR="00752FF3" w:rsidRPr="00970F60">
        <w:rPr>
          <w:rFonts w:cs="Times New Roman"/>
          <w:szCs w:val="28"/>
        </w:rPr>
        <w:t>объектов капитального строительства;</w:t>
      </w:r>
    </w:p>
    <w:p w:rsidR="00E626BA" w:rsidRPr="00970F60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3) требования к </w:t>
      </w:r>
      <w:r w:rsidR="00B52A8E" w:rsidRPr="00970F60">
        <w:rPr>
          <w:rFonts w:cs="Times New Roman"/>
          <w:szCs w:val="28"/>
        </w:rPr>
        <w:t>цветовым решениям</w:t>
      </w:r>
      <w:r w:rsidRPr="00970F60">
        <w:rPr>
          <w:rFonts w:cs="Times New Roman"/>
          <w:szCs w:val="28"/>
        </w:rPr>
        <w:t xml:space="preserve"> </w:t>
      </w:r>
      <w:r w:rsidR="00752FF3" w:rsidRPr="00970F60">
        <w:rPr>
          <w:rFonts w:cs="Times New Roman"/>
          <w:szCs w:val="28"/>
        </w:rPr>
        <w:t xml:space="preserve">объектов капитального </w:t>
      </w:r>
      <w:r w:rsidR="00752FF3" w:rsidRPr="00970F60">
        <w:rPr>
          <w:rFonts w:cs="Times New Roman"/>
          <w:szCs w:val="28"/>
        </w:rPr>
        <w:br/>
        <w:t>строительства;</w:t>
      </w:r>
    </w:p>
    <w:p w:rsidR="00E626BA" w:rsidRPr="00970F60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4) требования к отделочным и (или) строительным материалам, </w:t>
      </w:r>
      <w:r w:rsidR="00C9562C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 xml:space="preserve">определяющим архитектурный облик </w:t>
      </w:r>
      <w:r w:rsidR="00752FF3" w:rsidRPr="00970F60">
        <w:rPr>
          <w:rFonts w:cs="Times New Roman"/>
          <w:szCs w:val="28"/>
        </w:rPr>
        <w:t>объектов капитального строительства;</w:t>
      </w:r>
    </w:p>
    <w:p w:rsidR="00B52A8E" w:rsidRPr="00970F60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5) требования </w:t>
      </w:r>
      <w:r w:rsidR="00B52A8E" w:rsidRPr="00970F60">
        <w:rPr>
          <w:rFonts w:cs="Times New Roman"/>
          <w:szCs w:val="28"/>
        </w:rPr>
        <w:t>к размещению технического и инженерного оборудования на фасадах и кровлях</w:t>
      </w:r>
      <w:r w:rsidR="009E2A3F">
        <w:rPr>
          <w:rFonts w:cs="Times New Roman"/>
          <w:szCs w:val="28"/>
        </w:rPr>
        <w:t xml:space="preserve"> объ</w:t>
      </w:r>
      <w:r w:rsidR="00B37DE0">
        <w:rPr>
          <w:rFonts w:cs="Times New Roman"/>
          <w:szCs w:val="28"/>
        </w:rPr>
        <w:t>е</w:t>
      </w:r>
      <w:r w:rsidR="009E2A3F">
        <w:rPr>
          <w:rFonts w:cs="Times New Roman"/>
          <w:szCs w:val="28"/>
        </w:rPr>
        <w:t>ктов капитального строительства</w:t>
      </w:r>
      <w:r w:rsidR="00B52A8E" w:rsidRPr="00970F60">
        <w:rPr>
          <w:rFonts w:cs="Times New Roman"/>
          <w:szCs w:val="28"/>
        </w:rPr>
        <w:t>;</w:t>
      </w:r>
    </w:p>
    <w:p w:rsidR="00E626BA" w:rsidRPr="00970F60" w:rsidRDefault="00E626BA" w:rsidP="00B52A8E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6) </w:t>
      </w:r>
      <w:r w:rsidR="00B52A8E" w:rsidRPr="00970F60">
        <w:rPr>
          <w:rFonts w:cs="Times New Roman"/>
          <w:szCs w:val="28"/>
        </w:rPr>
        <w:t>требования к подсветке фасадов объектов капитального строительства.</w:t>
      </w:r>
    </w:p>
    <w:p w:rsidR="00E626BA" w:rsidRPr="00970F60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2. В границах территорий, предусматривающих требования </w:t>
      </w:r>
      <w:r w:rsidR="00456E0D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 xml:space="preserve">к архитектурно-градостроительному облику объектов капитального </w:t>
      </w:r>
      <w:r w:rsidR="00456E0D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 xml:space="preserve">строительства (раздел </w:t>
      </w:r>
      <w:r w:rsidRPr="00970F60">
        <w:rPr>
          <w:rFonts w:cs="Times New Roman"/>
          <w:szCs w:val="28"/>
          <w:lang w:val="en-US"/>
        </w:rPr>
        <w:t>III</w:t>
      </w:r>
      <w:r w:rsidRPr="00970F60">
        <w:rPr>
          <w:rFonts w:cs="Times New Roman"/>
          <w:szCs w:val="28"/>
        </w:rPr>
        <w:t xml:space="preserve"> Правил), устанавливаются следующие регламентные зоны:</w:t>
      </w:r>
    </w:p>
    <w:p w:rsidR="00E626BA" w:rsidRPr="00970F60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>1) архитектурно-градостроительная зона-1 – территория жилой застройки (далее – АГО-1);</w:t>
      </w:r>
    </w:p>
    <w:p w:rsidR="00E626BA" w:rsidRPr="00970F60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2) архитектурно-градостроительная зона-2 – территория, прилегающая </w:t>
      </w:r>
      <w:r w:rsidR="00C9562C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>к жилой застройки (далее – АГО-2);</w:t>
      </w:r>
    </w:p>
    <w:p w:rsidR="00E626BA" w:rsidRPr="00970F60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>3) архитектурно-градостроительная зона-3 – промышленная территория, не прилегающая к жилой застройки (далее – АГО-3).</w:t>
      </w:r>
    </w:p>
    <w:p w:rsidR="00E626BA" w:rsidRPr="00970F60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>3. Требования к архитектурно-градостроительному облику объект</w:t>
      </w:r>
      <w:r w:rsidR="00456E0D" w:rsidRPr="00970F60">
        <w:rPr>
          <w:rFonts w:cs="Times New Roman"/>
          <w:szCs w:val="28"/>
        </w:rPr>
        <w:t>ов</w:t>
      </w:r>
      <w:r w:rsidRPr="00970F60">
        <w:rPr>
          <w:rFonts w:cs="Times New Roman"/>
          <w:szCs w:val="28"/>
        </w:rPr>
        <w:t xml:space="preserve"> </w:t>
      </w:r>
      <w:r w:rsidR="00C9562C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>капитального строительства в границах территорий регламентной зоны АГО-1:</w:t>
      </w:r>
    </w:p>
    <w:p w:rsidR="00BB5EA0" w:rsidRPr="00970F60" w:rsidRDefault="00E626BA" w:rsidP="00BB5E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>1) Требования к объемно-</w:t>
      </w:r>
      <w:r w:rsidR="00B52A8E" w:rsidRPr="00970F60">
        <w:rPr>
          <w:rFonts w:cs="Times New Roman"/>
          <w:szCs w:val="28"/>
        </w:rPr>
        <w:t>пространственным</w:t>
      </w:r>
      <w:r w:rsidRPr="00970F60">
        <w:rPr>
          <w:rFonts w:cs="Times New Roman"/>
          <w:szCs w:val="28"/>
        </w:rPr>
        <w:t xml:space="preserve"> характеристикам </w:t>
      </w:r>
      <w:r w:rsidR="00BB5EA0" w:rsidRPr="00970F60">
        <w:rPr>
          <w:rFonts w:cs="Times New Roman"/>
          <w:szCs w:val="28"/>
        </w:rPr>
        <w:t xml:space="preserve">объектов </w:t>
      </w:r>
      <w:r w:rsidR="00BB5EA0" w:rsidRPr="00970F60">
        <w:rPr>
          <w:rFonts w:cs="Times New Roman"/>
          <w:szCs w:val="28"/>
        </w:rPr>
        <w:br/>
        <w:t>капитального строительства:</w:t>
      </w:r>
    </w:p>
    <w:p w:rsidR="00E626BA" w:rsidRPr="00970F60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lastRenderedPageBreak/>
        <w:t xml:space="preserve">расстояние между боковыми фасадами </w:t>
      </w:r>
      <w:r w:rsidR="00BB5EA0" w:rsidRPr="00970F60">
        <w:rPr>
          <w:rFonts w:cs="Times New Roman"/>
          <w:szCs w:val="28"/>
        </w:rPr>
        <w:t xml:space="preserve">объектов капитального </w:t>
      </w:r>
      <w:r w:rsidR="00BB5EA0" w:rsidRPr="00970F60">
        <w:rPr>
          <w:rFonts w:cs="Times New Roman"/>
          <w:szCs w:val="28"/>
        </w:rPr>
        <w:br/>
        <w:t>строительства,</w:t>
      </w:r>
      <w:r w:rsidRPr="00970F60">
        <w:rPr>
          <w:rFonts w:cs="Times New Roman"/>
          <w:szCs w:val="28"/>
        </w:rPr>
        <w:t xml:space="preserve"> расположенных по сложившимся линиям застройки в границах квартала, должно составлять не более 15 метров, если иное не предусмотрено требованиями технических регламентов или санитарно-эпидемиологическими требованиями;</w:t>
      </w:r>
    </w:p>
    <w:p w:rsidR="00E626BA" w:rsidRPr="00970F60" w:rsidRDefault="00C165D9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объемно-планировочная организация многоквартирных </w:t>
      </w:r>
      <w:r w:rsidR="00D449A2" w:rsidRPr="00756538">
        <w:rPr>
          <w:rFonts w:cs="Times New Roman"/>
          <w:szCs w:val="28"/>
        </w:rPr>
        <w:t>жилых домов</w:t>
      </w:r>
      <w:r w:rsidRPr="00756538">
        <w:rPr>
          <w:rFonts w:cs="Times New Roman"/>
          <w:szCs w:val="28"/>
        </w:rPr>
        <w:t>,</w:t>
      </w:r>
      <w:r w:rsidRPr="00970F60">
        <w:rPr>
          <w:rFonts w:cs="Times New Roman"/>
          <w:szCs w:val="28"/>
        </w:rPr>
        <w:t xml:space="preserve"> </w:t>
      </w:r>
      <w:r w:rsidR="00D449A2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 xml:space="preserve">располагаемых со стороны красных линий, должна предусматривать </w:t>
      </w:r>
      <w:r w:rsidR="00970F60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>возможность размещения помещений общественного назначения на первом этаже</w:t>
      </w:r>
      <w:r w:rsidR="00970F60" w:rsidRPr="00970F60">
        <w:rPr>
          <w:rFonts w:cs="Times New Roman"/>
          <w:szCs w:val="28"/>
        </w:rPr>
        <w:t>;</w:t>
      </w:r>
    </w:p>
    <w:p w:rsidR="006B402C" w:rsidRDefault="00C165D9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устройство входных групп в многоквартирные жилые дома допускается только со стороны </w:t>
      </w:r>
      <w:r w:rsidRPr="006B402C">
        <w:rPr>
          <w:rFonts w:cs="Times New Roman"/>
          <w:szCs w:val="28"/>
        </w:rPr>
        <w:t>двора,</w:t>
      </w:r>
      <w:r w:rsidRPr="00970F60">
        <w:rPr>
          <w:rFonts w:cs="Times New Roman"/>
          <w:szCs w:val="28"/>
        </w:rPr>
        <w:t xml:space="preserve"> в помещения общественного назначения, встроенные в многоквартирные жилые </w:t>
      </w:r>
      <w:r w:rsidR="00756538">
        <w:rPr>
          <w:rFonts w:cs="Times New Roman"/>
          <w:szCs w:val="28"/>
        </w:rPr>
        <w:t>дома</w:t>
      </w:r>
      <w:r w:rsidRPr="00970F60">
        <w:rPr>
          <w:rFonts w:cs="Times New Roman"/>
          <w:szCs w:val="28"/>
        </w:rPr>
        <w:t xml:space="preserve"> допускается только со стороны территорий </w:t>
      </w:r>
      <w:r w:rsidR="00970F60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>общего пользования</w:t>
      </w:r>
      <w:r w:rsidR="00970F60" w:rsidRPr="00970F60">
        <w:rPr>
          <w:rFonts w:cs="Times New Roman"/>
          <w:szCs w:val="28"/>
        </w:rPr>
        <w:t>;</w:t>
      </w:r>
      <w:r w:rsidR="00AE4B59">
        <w:rPr>
          <w:rFonts w:cs="Times New Roman"/>
          <w:szCs w:val="28"/>
        </w:rPr>
        <w:t xml:space="preserve"> </w:t>
      </w:r>
    </w:p>
    <w:p w:rsidR="006B402C" w:rsidRDefault="006762C3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объемно-пространственное решение </w:t>
      </w:r>
      <w:r w:rsidRPr="006B402C">
        <w:rPr>
          <w:rFonts w:cs="Times New Roman"/>
          <w:szCs w:val="28"/>
        </w:rPr>
        <w:t xml:space="preserve">объектов </w:t>
      </w:r>
      <w:r w:rsidR="006B402C" w:rsidRPr="006B402C">
        <w:rPr>
          <w:rFonts w:cs="Times New Roman"/>
          <w:szCs w:val="28"/>
        </w:rPr>
        <w:t xml:space="preserve">капитального строительства </w:t>
      </w:r>
      <w:r w:rsidRPr="006B402C">
        <w:rPr>
          <w:rFonts w:cs="Times New Roman"/>
          <w:szCs w:val="28"/>
        </w:rPr>
        <w:t>административно-делового и общественного назначения</w:t>
      </w:r>
      <w:r w:rsidRPr="00970F60">
        <w:rPr>
          <w:rFonts w:cs="Times New Roman"/>
          <w:szCs w:val="28"/>
        </w:rPr>
        <w:t xml:space="preserve"> следует формировать на основе градостроительного анализа с учетом сложившейся застройки </w:t>
      </w:r>
      <w:r w:rsidR="006B402C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>и высотных характеристик существующих</w:t>
      </w:r>
      <w:r w:rsidR="007C76FC" w:rsidRPr="00970F60">
        <w:rPr>
          <w:rFonts w:cs="Times New Roman"/>
          <w:szCs w:val="28"/>
        </w:rPr>
        <w:t xml:space="preserve"> объектов</w:t>
      </w:r>
      <w:r w:rsidR="00970F60" w:rsidRPr="00970F60">
        <w:rPr>
          <w:rFonts w:cs="Times New Roman"/>
          <w:szCs w:val="28"/>
        </w:rPr>
        <w:t>;</w:t>
      </w:r>
      <w:r w:rsidR="002D6AB1">
        <w:rPr>
          <w:rFonts w:cs="Times New Roman"/>
          <w:szCs w:val="28"/>
        </w:rPr>
        <w:t xml:space="preserve"> </w:t>
      </w:r>
    </w:p>
    <w:p w:rsidR="007C76FC" w:rsidRPr="00970F60" w:rsidRDefault="007C76FC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входные группы (входы) </w:t>
      </w:r>
      <w:r w:rsidRPr="006B402C">
        <w:rPr>
          <w:rFonts w:cs="Times New Roman"/>
          <w:szCs w:val="28"/>
        </w:rPr>
        <w:t>объектов</w:t>
      </w:r>
      <w:r w:rsidR="006B402C" w:rsidRPr="006B402C">
        <w:rPr>
          <w:rFonts w:cs="Times New Roman"/>
          <w:szCs w:val="28"/>
        </w:rPr>
        <w:t xml:space="preserve"> капитального строительства</w:t>
      </w:r>
      <w:r w:rsidRPr="006B402C">
        <w:rPr>
          <w:rFonts w:cs="Times New Roman"/>
          <w:szCs w:val="28"/>
        </w:rPr>
        <w:t xml:space="preserve"> </w:t>
      </w:r>
      <w:r w:rsidR="006B402C">
        <w:rPr>
          <w:rFonts w:cs="Times New Roman"/>
          <w:szCs w:val="28"/>
        </w:rPr>
        <w:br/>
      </w:r>
      <w:r w:rsidRPr="006B402C">
        <w:rPr>
          <w:rFonts w:cs="Times New Roman"/>
          <w:szCs w:val="28"/>
        </w:rPr>
        <w:t>административно-делового и общественного назначения</w:t>
      </w:r>
      <w:r w:rsidRPr="00970F60">
        <w:rPr>
          <w:rFonts w:cs="Times New Roman"/>
          <w:szCs w:val="28"/>
        </w:rPr>
        <w:t xml:space="preserve"> должны выполняться </w:t>
      </w:r>
      <w:r w:rsidR="006B402C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>в едином комплексе с устройством и оформлением витрин, информационным оформлением всего фасада, иметь одинаковые цвет, конструкцию и рисунок дверных полотен по всему фасаду</w:t>
      </w:r>
      <w:r w:rsidR="00970F60" w:rsidRPr="00970F60">
        <w:rPr>
          <w:rFonts w:cs="Times New Roman"/>
          <w:szCs w:val="28"/>
        </w:rPr>
        <w:t>;</w:t>
      </w:r>
      <w:r w:rsidR="002D6AB1">
        <w:rPr>
          <w:rFonts w:cs="Times New Roman"/>
          <w:szCs w:val="28"/>
        </w:rPr>
        <w:t xml:space="preserve"> </w:t>
      </w:r>
    </w:p>
    <w:p w:rsidR="001263A4" w:rsidRDefault="007C76FC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263A4">
        <w:rPr>
          <w:rFonts w:cs="Times New Roman"/>
          <w:szCs w:val="28"/>
        </w:rPr>
        <w:t>расположение входных групп (входов</w:t>
      </w:r>
      <w:r w:rsidR="001263A4" w:rsidRPr="001263A4">
        <w:rPr>
          <w:rFonts w:cs="Times New Roman"/>
          <w:szCs w:val="28"/>
        </w:rPr>
        <w:t>)</w:t>
      </w:r>
      <w:r w:rsidRPr="001263A4">
        <w:rPr>
          <w:rFonts w:cs="Times New Roman"/>
          <w:szCs w:val="28"/>
        </w:rPr>
        <w:t xml:space="preserve"> на фасаде, их габариты, характер устройства и внешний вид должны соответствовать архитектурному решению фасада, системе горизонтальных и вертикальных осей, объемно-</w:t>
      </w:r>
      <w:r w:rsidR="001263A4" w:rsidRPr="001263A4">
        <w:rPr>
          <w:rFonts w:cs="Times New Roman"/>
          <w:szCs w:val="28"/>
        </w:rPr>
        <w:br/>
      </w:r>
      <w:r w:rsidRPr="001263A4">
        <w:rPr>
          <w:rFonts w:cs="Times New Roman"/>
          <w:szCs w:val="28"/>
        </w:rPr>
        <w:t>пространственному решению здания</w:t>
      </w:r>
      <w:r w:rsidR="00970F60" w:rsidRPr="001263A4">
        <w:rPr>
          <w:rFonts w:cs="Times New Roman"/>
          <w:szCs w:val="28"/>
        </w:rPr>
        <w:t>;</w:t>
      </w:r>
      <w:r w:rsidR="00AE4B59">
        <w:rPr>
          <w:rFonts w:cs="Times New Roman"/>
          <w:szCs w:val="28"/>
        </w:rPr>
        <w:t xml:space="preserve"> </w:t>
      </w:r>
    </w:p>
    <w:p w:rsidR="007C76FC" w:rsidRPr="00970F60" w:rsidRDefault="007C76FC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входные группы в помещения цокольного и подвального этажей должны иметь единое решение в пределах всего фасада, располагаться согласовано </w:t>
      </w:r>
      <w:r w:rsidR="00970F60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>с входными группами (входами) первого этажа, не нарушать архитектурную композицию фасада и не препятствовать движению пешеходов и транспорта</w:t>
      </w:r>
      <w:r w:rsidR="00970F60" w:rsidRPr="00970F60">
        <w:rPr>
          <w:rFonts w:cs="Times New Roman"/>
          <w:szCs w:val="28"/>
        </w:rPr>
        <w:t>;</w:t>
      </w:r>
    </w:p>
    <w:p w:rsidR="00F10458" w:rsidRPr="00F10458" w:rsidRDefault="00330028" w:rsidP="00F1045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  <w:highlight w:val="yellow"/>
        </w:rPr>
      </w:pPr>
      <w:r w:rsidRPr="00F10458">
        <w:rPr>
          <w:rFonts w:cs="Times New Roman"/>
          <w:szCs w:val="28"/>
        </w:rPr>
        <w:t xml:space="preserve">расположение окон и витрин на фасаде объектов </w:t>
      </w:r>
      <w:r w:rsidR="006112BC" w:rsidRPr="00F10458">
        <w:rPr>
          <w:rFonts w:cs="Times New Roman"/>
          <w:szCs w:val="28"/>
        </w:rPr>
        <w:t xml:space="preserve">капитального </w:t>
      </w:r>
      <w:r w:rsidR="006112BC" w:rsidRPr="00F10458">
        <w:rPr>
          <w:rFonts w:cs="Times New Roman"/>
          <w:szCs w:val="28"/>
        </w:rPr>
        <w:br/>
        <w:t xml:space="preserve">строительства </w:t>
      </w:r>
      <w:r w:rsidRPr="00F10458">
        <w:rPr>
          <w:rFonts w:cs="Times New Roman"/>
          <w:szCs w:val="28"/>
        </w:rPr>
        <w:t xml:space="preserve">жилого, административно-делового и общественного назначения </w:t>
      </w:r>
      <w:r w:rsidR="00F10458" w:rsidRPr="001263A4">
        <w:rPr>
          <w:rFonts w:cs="Times New Roman"/>
          <w:szCs w:val="28"/>
        </w:rPr>
        <w:t xml:space="preserve">должны соответствовать архитектурному решению фасада, системе </w:t>
      </w:r>
      <w:r w:rsidR="00F10458">
        <w:rPr>
          <w:rFonts w:cs="Times New Roman"/>
          <w:szCs w:val="28"/>
        </w:rPr>
        <w:br/>
      </w:r>
      <w:r w:rsidR="00F10458" w:rsidRPr="001263A4">
        <w:rPr>
          <w:rFonts w:cs="Times New Roman"/>
          <w:szCs w:val="28"/>
        </w:rPr>
        <w:t>горизонтальных и вертикальных осей, объемно-пространственному решению здания;</w:t>
      </w:r>
      <w:r w:rsidR="00F10458">
        <w:rPr>
          <w:rFonts w:cs="Times New Roman"/>
          <w:szCs w:val="28"/>
        </w:rPr>
        <w:t xml:space="preserve"> </w:t>
      </w:r>
    </w:p>
    <w:p w:rsidR="00BB5EA0" w:rsidRPr="00970F60" w:rsidRDefault="00BB5EA0" w:rsidP="00BB5E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допускается выступ не более чем на 2,5 метров крылец, навесов, эркеров, балконов, террас, приямков из плоскости наружной стены фасада объекта </w:t>
      </w:r>
      <w:r w:rsidRPr="00970F60">
        <w:rPr>
          <w:rFonts w:cs="Times New Roman"/>
          <w:szCs w:val="28"/>
        </w:rPr>
        <w:br/>
        <w:t>капитального строительства, обращенного к территориям общего пользования;</w:t>
      </w:r>
    </w:p>
    <w:p w:rsidR="004E1177" w:rsidRDefault="00BB5EA0" w:rsidP="00BB5E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>устройство внешних тамбуров входных групп на фасадах</w:t>
      </w:r>
      <w:r w:rsidR="00330028" w:rsidRPr="00970F60">
        <w:rPr>
          <w:rFonts w:cs="Times New Roman"/>
          <w:szCs w:val="28"/>
        </w:rPr>
        <w:t xml:space="preserve"> </w:t>
      </w:r>
      <w:r w:rsidR="00D873CA">
        <w:rPr>
          <w:rFonts w:cs="Times New Roman"/>
          <w:szCs w:val="28"/>
        </w:rPr>
        <w:t xml:space="preserve">объектов </w:t>
      </w:r>
      <w:r w:rsidR="00D873CA">
        <w:rPr>
          <w:rFonts w:cs="Times New Roman"/>
          <w:szCs w:val="28"/>
        </w:rPr>
        <w:br/>
        <w:t>капитального строительства</w:t>
      </w:r>
      <w:r w:rsidRPr="00970F60">
        <w:rPr>
          <w:rFonts w:cs="Times New Roman"/>
          <w:szCs w:val="28"/>
        </w:rPr>
        <w:t>, обращенных к территориям общего пользования, не допускается;</w:t>
      </w:r>
      <w:r w:rsidR="00D938A8">
        <w:rPr>
          <w:rFonts w:cs="Times New Roman"/>
          <w:szCs w:val="28"/>
        </w:rPr>
        <w:t xml:space="preserve"> </w:t>
      </w:r>
    </w:p>
    <w:p w:rsidR="00BB5EA0" w:rsidRPr="00970F60" w:rsidRDefault="00BB5EA0" w:rsidP="00BB5E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уровень отметки пола входов в </w:t>
      </w:r>
      <w:r w:rsidR="00962284" w:rsidRPr="00970F60">
        <w:rPr>
          <w:rFonts w:cs="Times New Roman"/>
          <w:szCs w:val="28"/>
        </w:rPr>
        <w:t>объекты капитального строительства</w:t>
      </w:r>
      <w:r w:rsidRPr="00970F60">
        <w:rPr>
          <w:rFonts w:cs="Times New Roman"/>
          <w:szCs w:val="28"/>
        </w:rPr>
        <w:t xml:space="preserve"> </w:t>
      </w:r>
      <w:r w:rsidR="00962284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 xml:space="preserve">на фасадах, обращенных к территориям общего пользования, может превышать отметку уровня земли не более чем на 0,3 метра. Требования настоящего пункта не распространяются на реконструируемые объекты капитального </w:t>
      </w:r>
      <w:r w:rsidR="00962284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>строительства;</w:t>
      </w:r>
    </w:p>
    <w:p w:rsidR="00BB5EA0" w:rsidRPr="00970F60" w:rsidRDefault="00BB5EA0" w:rsidP="00BB5E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lastRenderedPageBreak/>
        <w:t xml:space="preserve">входные группы в жилые и общественные помещения (кроме </w:t>
      </w:r>
      <w:r w:rsidRPr="00970F60">
        <w:rPr>
          <w:rFonts w:cs="Times New Roman"/>
          <w:szCs w:val="28"/>
        </w:rPr>
        <w:br/>
        <w:t xml:space="preserve">вспомогательных и аварийных входов и выходов) должны иметь площадь </w:t>
      </w:r>
      <w:r w:rsidRPr="00970F60">
        <w:rPr>
          <w:rFonts w:cs="Times New Roman"/>
          <w:szCs w:val="28"/>
        </w:rPr>
        <w:br/>
        <w:t>остекления не менее 30 процентов, единое архитектурное решение в пределах всего фасада, располагаться с привязкой к композиционным осям фасада, иметь одинаковые цвет, конструкцию и рисунок дверных полотен по всему фасаду.</w:t>
      </w:r>
    </w:p>
    <w:p w:rsidR="00330028" w:rsidRPr="00970F60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2) Требования к </w:t>
      </w:r>
      <w:r w:rsidR="00B52A8E" w:rsidRPr="00970F60">
        <w:rPr>
          <w:rFonts w:cs="Times New Roman"/>
          <w:szCs w:val="28"/>
        </w:rPr>
        <w:t>архитектурно-</w:t>
      </w:r>
      <w:r w:rsidRPr="00970F60">
        <w:rPr>
          <w:rFonts w:cs="Times New Roman"/>
          <w:szCs w:val="28"/>
        </w:rPr>
        <w:t xml:space="preserve">стилистическим характеристикам </w:t>
      </w:r>
      <w:r w:rsidR="00BB5EA0" w:rsidRPr="00970F60">
        <w:rPr>
          <w:rFonts w:cs="Times New Roman"/>
          <w:szCs w:val="28"/>
        </w:rPr>
        <w:t xml:space="preserve">объектов капитального </w:t>
      </w:r>
      <w:r w:rsidR="00330028" w:rsidRPr="00970F60">
        <w:rPr>
          <w:rFonts w:cs="Times New Roman"/>
          <w:szCs w:val="28"/>
        </w:rPr>
        <w:t>строительства:</w:t>
      </w:r>
    </w:p>
    <w:p w:rsidR="00725FF5" w:rsidRDefault="005A5DA3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725FF5">
        <w:rPr>
          <w:rFonts w:cs="Times New Roman"/>
          <w:szCs w:val="28"/>
        </w:rPr>
        <w:t>о</w:t>
      </w:r>
      <w:r w:rsidR="00330028" w:rsidRPr="00725FF5">
        <w:rPr>
          <w:rFonts w:cs="Times New Roman"/>
          <w:szCs w:val="28"/>
        </w:rPr>
        <w:t xml:space="preserve">тделка объектов </w:t>
      </w:r>
      <w:r w:rsidR="00725FF5" w:rsidRPr="00725FF5">
        <w:rPr>
          <w:rFonts w:cs="Times New Roman"/>
          <w:szCs w:val="28"/>
        </w:rPr>
        <w:t xml:space="preserve">капитального строительства </w:t>
      </w:r>
      <w:r w:rsidR="00330028" w:rsidRPr="00725FF5">
        <w:rPr>
          <w:rFonts w:cs="Times New Roman"/>
          <w:szCs w:val="28"/>
        </w:rPr>
        <w:t xml:space="preserve">жилого и общественного назначения </w:t>
      </w:r>
      <w:r w:rsidR="00725FF5" w:rsidRPr="00725FF5">
        <w:rPr>
          <w:rFonts w:cs="Times New Roman"/>
          <w:szCs w:val="28"/>
        </w:rPr>
        <w:t xml:space="preserve">при новом строительстве </w:t>
      </w:r>
      <w:r w:rsidR="00330028" w:rsidRPr="00725FF5">
        <w:rPr>
          <w:rFonts w:cs="Times New Roman"/>
          <w:szCs w:val="28"/>
        </w:rPr>
        <w:t xml:space="preserve">должна дополнять и поддерживать </w:t>
      </w:r>
      <w:r w:rsidR="00725FF5" w:rsidRPr="00725FF5">
        <w:rPr>
          <w:rFonts w:cs="Times New Roman"/>
          <w:szCs w:val="28"/>
        </w:rPr>
        <w:br/>
      </w:r>
      <w:r w:rsidR="00330028" w:rsidRPr="00725FF5">
        <w:rPr>
          <w:rFonts w:cs="Times New Roman"/>
          <w:szCs w:val="28"/>
        </w:rPr>
        <w:t xml:space="preserve">сложившийся архитектурный стиль застройки и не вступать </w:t>
      </w:r>
      <w:r w:rsidR="00645370">
        <w:rPr>
          <w:rFonts w:cs="Times New Roman"/>
          <w:szCs w:val="28"/>
        </w:rPr>
        <w:br/>
      </w:r>
      <w:r w:rsidR="00330028" w:rsidRPr="00725FF5">
        <w:rPr>
          <w:rFonts w:cs="Times New Roman"/>
          <w:szCs w:val="28"/>
        </w:rPr>
        <w:t>с ним в противоречие</w:t>
      </w:r>
      <w:r w:rsidR="00E61AFF" w:rsidRPr="00725FF5">
        <w:rPr>
          <w:rFonts w:cs="Times New Roman"/>
          <w:szCs w:val="28"/>
        </w:rPr>
        <w:t>.</w:t>
      </w:r>
      <w:r w:rsidR="00E61AFF">
        <w:rPr>
          <w:rFonts w:cs="Times New Roman"/>
          <w:szCs w:val="28"/>
        </w:rPr>
        <w:t xml:space="preserve"> </w:t>
      </w:r>
    </w:p>
    <w:p w:rsidR="00E626BA" w:rsidRPr="00970F60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3) Требования к </w:t>
      </w:r>
      <w:r w:rsidR="00B52A8E" w:rsidRPr="00970F60">
        <w:rPr>
          <w:rFonts w:cs="Times New Roman"/>
          <w:szCs w:val="28"/>
        </w:rPr>
        <w:t xml:space="preserve">цветовым </w:t>
      </w:r>
      <w:r w:rsidRPr="00970F60">
        <w:rPr>
          <w:rFonts w:cs="Times New Roman"/>
          <w:szCs w:val="28"/>
        </w:rPr>
        <w:t xml:space="preserve">характеристикам </w:t>
      </w:r>
      <w:r w:rsidR="00BB5EA0" w:rsidRPr="00970F60">
        <w:rPr>
          <w:rFonts w:cs="Times New Roman"/>
          <w:szCs w:val="28"/>
        </w:rPr>
        <w:t xml:space="preserve">объектов капитального </w:t>
      </w:r>
      <w:r w:rsidR="00BB5EA0" w:rsidRPr="00970F60">
        <w:rPr>
          <w:rFonts w:cs="Times New Roman"/>
          <w:szCs w:val="28"/>
        </w:rPr>
        <w:br/>
        <w:t>строительства</w:t>
      </w:r>
      <w:r w:rsidRPr="00970F60">
        <w:rPr>
          <w:rFonts w:cs="Times New Roman"/>
          <w:szCs w:val="28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4"/>
        <w:gridCol w:w="2402"/>
        <w:gridCol w:w="2411"/>
        <w:gridCol w:w="2421"/>
      </w:tblGrid>
      <w:tr w:rsidR="00B52A8E" w:rsidRPr="00BC512E" w:rsidTr="00AD0839">
        <w:trPr>
          <w:trHeight w:val="1758"/>
        </w:trPr>
        <w:tc>
          <w:tcPr>
            <w:tcW w:w="2592" w:type="dxa"/>
          </w:tcPr>
          <w:p w:rsidR="00B52A8E" w:rsidRPr="00BC512E" w:rsidRDefault="00B52A8E" w:rsidP="00AD083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>Зона</w:t>
            </w:r>
          </w:p>
        </w:tc>
        <w:tc>
          <w:tcPr>
            <w:tcW w:w="2592" w:type="dxa"/>
          </w:tcPr>
          <w:p w:rsidR="00B52A8E" w:rsidRPr="00BC512E" w:rsidRDefault="00BB5EA0" w:rsidP="00AD083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>К</w:t>
            </w:r>
            <w:r w:rsidR="00B52A8E" w:rsidRPr="00BC512E">
              <w:rPr>
                <w:sz w:val="24"/>
                <w:szCs w:val="24"/>
              </w:rPr>
              <w:t xml:space="preserve">олористические </w:t>
            </w:r>
          </w:p>
          <w:p w:rsidR="00BB5EA0" w:rsidRPr="00BC512E" w:rsidRDefault="00B52A8E" w:rsidP="00BB5E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решения фасадов </w:t>
            </w:r>
            <w:r w:rsidR="00BB5EA0" w:rsidRPr="00BC512E">
              <w:rPr>
                <w:sz w:val="24"/>
                <w:szCs w:val="24"/>
              </w:rPr>
              <w:t xml:space="preserve">объектов </w:t>
            </w:r>
          </w:p>
          <w:p w:rsidR="00BB5EA0" w:rsidRPr="00BC512E" w:rsidRDefault="00BB5EA0" w:rsidP="00BB5E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капитального </w:t>
            </w:r>
          </w:p>
          <w:p w:rsidR="00BB5EA0" w:rsidRPr="00BC512E" w:rsidRDefault="00BB5EA0" w:rsidP="00BB5E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>строительства</w:t>
            </w:r>
            <w:r w:rsidR="00B52A8E" w:rsidRPr="00BC512E">
              <w:rPr>
                <w:sz w:val="24"/>
                <w:szCs w:val="24"/>
              </w:rPr>
              <w:t xml:space="preserve"> </w:t>
            </w:r>
          </w:p>
          <w:p w:rsidR="00B52A8E" w:rsidRPr="00BC512E" w:rsidRDefault="00B52A8E" w:rsidP="00BB5E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>(</w:t>
            </w:r>
            <w:r w:rsidRPr="00BC512E">
              <w:rPr>
                <w:sz w:val="24"/>
                <w:szCs w:val="24"/>
                <w:lang w:val="en-US"/>
              </w:rPr>
              <w:t>RAL</w:t>
            </w:r>
            <w:r w:rsidRPr="00BC512E">
              <w:rPr>
                <w:sz w:val="24"/>
                <w:szCs w:val="24"/>
              </w:rPr>
              <w:t xml:space="preserve"> </w:t>
            </w:r>
            <w:r w:rsidRPr="00BC512E">
              <w:rPr>
                <w:sz w:val="24"/>
                <w:szCs w:val="24"/>
                <w:lang w:val="en-US"/>
              </w:rPr>
              <w:t>Classic</w:t>
            </w:r>
            <w:r w:rsidRPr="00BC512E">
              <w:rPr>
                <w:sz w:val="24"/>
                <w:szCs w:val="24"/>
              </w:rPr>
              <w:t>)</w:t>
            </w:r>
          </w:p>
        </w:tc>
        <w:tc>
          <w:tcPr>
            <w:tcW w:w="2592" w:type="dxa"/>
          </w:tcPr>
          <w:p w:rsidR="00BB5EA0" w:rsidRPr="00BC512E" w:rsidRDefault="00BB5EA0" w:rsidP="00BB5E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>М</w:t>
            </w:r>
            <w:r w:rsidR="00B52A8E" w:rsidRPr="00BC512E">
              <w:rPr>
                <w:sz w:val="24"/>
                <w:szCs w:val="24"/>
              </w:rPr>
              <w:t xml:space="preserve">атериалы фасадов </w:t>
            </w:r>
            <w:r w:rsidRPr="00BC512E">
              <w:rPr>
                <w:sz w:val="24"/>
                <w:szCs w:val="24"/>
              </w:rPr>
              <w:t xml:space="preserve">объектов </w:t>
            </w:r>
          </w:p>
          <w:p w:rsidR="00BB5EA0" w:rsidRPr="00BC512E" w:rsidRDefault="00BB5EA0" w:rsidP="00BB5E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капитального </w:t>
            </w:r>
          </w:p>
          <w:p w:rsidR="00B52A8E" w:rsidRPr="00BC512E" w:rsidRDefault="00BB5EA0" w:rsidP="00BB5E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>строительства</w:t>
            </w:r>
          </w:p>
        </w:tc>
        <w:tc>
          <w:tcPr>
            <w:tcW w:w="2593" w:type="dxa"/>
          </w:tcPr>
          <w:p w:rsidR="00B52A8E" w:rsidRPr="00BC512E" w:rsidRDefault="00B52A8E" w:rsidP="00AD083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Недопустимые </w:t>
            </w:r>
          </w:p>
          <w:p w:rsidR="00B52A8E" w:rsidRPr="00BC512E" w:rsidRDefault="00B52A8E" w:rsidP="00AD083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колористические </w:t>
            </w:r>
          </w:p>
          <w:p w:rsidR="00BB5EA0" w:rsidRPr="00BC512E" w:rsidRDefault="00B52A8E" w:rsidP="00BB5E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решения, материалы фасадов </w:t>
            </w:r>
            <w:r w:rsidR="00BB5EA0" w:rsidRPr="00BC512E">
              <w:rPr>
                <w:sz w:val="24"/>
                <w:szCs w:val="24"/>
              </w:rPr>
              <w:t xml:space="preserve">объектов </w:t>
            </w:r>
          </w:p>
          <w:p w:rsidR="00BB5EA0" w:rsidRPr="00BC512E" w:rsidRDefault="00BB5EA0" w:rsidP="00BB5E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капитального </w:t>
            </w:r>
          </w:p>
          <w:p w:rsidR="00B52A8E" w:rsidRPr="00BC512E" w:rsidRDefault="00BB5EA0" w:rsidP="00BB5E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>строительства</w:t>
            </w:r>
          </w:p>
        </w:tc>
      </w:tr>
      <w:tr w:rsidR="00B52A8E" w:rsidRPr="00BC512E" w:rsidTr="00AD0839">
        <w:trPr>
          <w:trHeight w:val="771"/>
        </w:trPr>
        <w:tc>
          <w:tcPr>
            <w:tcW w:w="2592" w:type="dxa"/>
          </w:tcPr>
          <w:p w:rsidR="00B52A8E" w:rsidRPr="00BC512E" w:rsidRDefault="00B52A8E" w:rsidP="00AD083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C512E">
              <w:rPr>
                <w:sz w:val="20"/>
              </w:rPr>
              <w:t>АГО -1</w:t>
            </w:r>
          </w:p>
        </w:tc>
        <w:tc>
          <w:tcPr>
            <w:tcW w:w="2592" w:type="dxa"/>
          </w:tcPr>
          <w:p w:rsidR="00B52A8E" w:rsidRPr="00BC512E" w:rsidRDefault="00B52A8E" w:rsidP="00AD083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C512E">
              <w:rPr>
                <w:sz w:val="20"/>
              </w:rPr>
              <w:t xml:space="preserve">1000, 1001, 1002, 1003, 1004, 1005, 1006, 1007, 1011, 1012, 1013, 1014, 1015, 1016, 1017, 1018, 1019, 1020, 1021, 1023, 1024, 1026, 1027, 1028, 1032, 1033, 1034, 1035, 1036, 1037, 2000, 2001, 2003, 2004, 2005, 2007, 2008, 2009, 2010, 2011, 2012, 2013, 3000, 3001, 3002, 3003, 3004, 3005, 3007, 3009, 3011, 3012, 3013, 3014, 3015, 3016, 3017, 3018, 3020, 3022, 3024, 3026, 3027, 3028, 3031, 3032, 3033, 4001, 4002, 4003, 4004, 4005, 4006, 4007, 4008, 4009, 4010, 4011, 4012, 5000, 5001, 5002, 5003, 5004, 5005, 5007, 5008, 5009, 5010, 5011, 5012, 5013, 5014, 5015, 5017, 5018, 5019, 5020, 5021, 5022, 5023, 5024, 5025, 5026, 6000, 6001, 6002, 6003, 6004, 6005, 6006, 6007, 6008, 6009, 6010, 6011, 6012, 6013, 6014, 6015, 6016, 6017, 6018, 6019, 6020, 6021, 6022, 6024, 6025, 6026, 6027, 6028, 6029, 6032, 6033, 6034, 6035, 6036, 6037, 6038, 7000, 7001, 7002, 7003, 7004, 7005, 7006, 7008, 7009, 7010, 7011, 7012, 7013, 7015, 7016, 7021, </w:t>
            </w:r>
            <w:r w:rsidRPr="00BC512E">
              <w:rPr>
                <w:sz w:val="20"/>
              </w:rPr>
              <w:lastRenderedPageBreak/>
              <w:t xml:space="preserve">7022, 7023, 7024, 7026,  7030, 7031, 7032, 7033, 7034, 7035, 7036, 7037, 7038, 7039, 7040, 7042, 7043, 7044, 7045, 7046, 7047, 7048, 8000, 8001, 8002, 8003, 8004, 8007, 8008, 8011, 8012, 8014, 8015, 8016, 8017, 8019, 8022, 8023, 8024, 8025, 8028, 8029, 9001, 9002, 9003, 9004,  9005, 9006, 9007, 9010, 9011, 9016, 9017, 9018, 9022, 9023 </w:t>
            </w:r>
          </w:p>
        </w:tc>
        <w:tc>
          <w:tcPr>
            <w:tcW w:w="2592" w:type="dxa"/>
          </w:tcPr>
          <w:p w:rsidR="00B52A8E" w:rsidRPr="00BC512E" w:rsidRDefault="00B52A8E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lastRenderedPageBreak/>
              <w:t xml:space="preserve">Фасадные панели </w:t>
            </w:r>
          </w:p>
          <w:p w:rsidR="00B52A8E" w:rsidRPr="00BC512E" w:rsidRDefault="00B52A8E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(</w:t>
            </w:r>
            <w:proofErr w:type="spellStart"/>
            <w:r w:rsidRPr="00BC512E">
              <w:rPr>
                <w:sz w:val="20"/>
              </w:rPr>
              <w:t>компорзитные</w:t>
            </w:r>
            <w:proofErr w:type="spellEnd"/>
            <w:r w:rsidRPr="00BC512E">
              <w:rPr>
                <w:sz w:val="20"/>
              </w:rPr>
              <w:t xml:space="preserve">, </w:t>
            </w:r>
          </w:p>
          <w:p w:rsidR="00B52A8E" w:rsidRPr="00BC512E" w:rsidRDefault="00B52A8E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 xml:space="preserve">металлические, </w:t>
            </w:r>
          </w:p>
          <w:p w:rsidR="00B52A8E" w:rsidRPr="00BC512E" w:rsidRDefault="00B52A8E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 xml:space="preserve">стеклянные, </w:t>
            </w:r>
          </w:p>
          <w:p w:rsidR="00B52A8E" w:rsidRPr="00BC512E" w:rsidRDefault="00B52A8E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proofErr w:type="spellStart"/>
            <w:r w:rsidRPr="00BC512E">
              <w:rPr>
                <w:sz w:val="20"/>
              </w:rPr>
              <w:t>фиброцементные</w:t>
            </w:r>
            <w:proofErr w:type="spellEnd"/>
            <w:r w:rsidRPr="00BC512E">
              <w:rPr>
                <w:sz w:val="20"/>
              </w:rPr>
              <w:t xml:space="preserve">, </w:t>
            </w:r>
          </w:p>
          <w:p w:rsidR="00B52A8E" w:rsidRPr="00BC512E" w:rsidRDefault="00B52A8E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каменные, деревянные); Фасадная штукатурка;</w:t>
            </w:r>
          </w:p>
          <w:p w:rsidR="00B52A8E" w:rsidRPr="00BC512E" w:rsidRDefault="00B52A8E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Облицовочный кирпич;</w:t>
            </w:r>
          </w:p>
          <w:p w:rsidR="00B52A8E" w:rsidRPr="00BC512E" w:rsidRDefault="00B52A8E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Деревянные ламели;</w:t>
            </w:r>
          </w:p>
          <w:p w:rsidR="00B52A8E" w:rsidRPr="00BC512E" w:rsidRDefault="00B52A8E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 xml:space="preserve">Природный </w:t>
            </w:r>
          </w:p>
          <w:p w:rsidR="00B52A8E" w:rsidRPr="00BC512E" w:rsidRDefault="00B52A8E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и искусственный камень;</w:t>
            </w:r>
          </w:p>
          <w:p w:rsidR="00B52A8E" w:rsidRPr="00BC512E" w:rsidRDefault="00B52A8E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 xml:space="preserve">Керамическая плитка, </w:t>
            </w:r>
          </w:p>
          <w:p w:rsidR="00B52A8E" w:rsidRPr="00BC512E" w:rsidRDefault="00B52A8E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 xml:space="preserve">Фасадный </w:t>
            </w:r>
            <w:proofErr w:type="spellStart"/>
            <w:r w:rsidRPr="00BC512E">
              <w:rPr>
                <w:sz w:val="20"/>
              </w:rPr>
              <w:t>керамогранит</w:t>
            </w:r>
            <w:proofErr w:type="spellEnd"/>
            <w:r w:rsidRPr="00BC512E">
              <w:rPr>
                <w:sz w:val="20"/>
              </w:rPr>
              <w:t xml:space="preserve">; </w:t>
            </w:r>
            <w:proofErr w:type="spellStart"/>
            <w:r w:rsidRPr="00BC512E">
              <w:rPr>
                <w:sz w:val="20"/>
              </w:rPr>
              <w:t>Сайдинг</w:t>
            </w:r>
            <w:proofErr w:type="spellEnd"/>
            <w:r w:rsidRPr="00BC512E">
              <w:rPr>
                <w:sz w:val="20"/>
              </w:rPr>
              <w:t xml:space="preserve">; </w:t>
            </w:r>
          </w:p>
          <w:p w:rsidR="00B52A8E" w:rsidRPr="00BC512E" w:rsidRDefault="00B52A8E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 xml:space="preserve">Пространственные </w:t>
            </w:r>
          </w:p>
          <w:p w:rsidR="00B52A8E" w:rsidRPr="00BC512E" w:rsidRDefault="00B52A8E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(декоративные) панели.</w:t>
            </w:r>
          </w:p>
        </w:tc>
        <w:tc>
          <w:tcPr>
            <w:tcW w:w="2593" w:type="dxa"/>
          </w:tcPr>
          <w:p w:rsidR="00B52A8E" w:rsidRPr="00BC512E" w:rsidRDefault="00B52A8E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Сэндвич панели;</w:t>
            </w:r>
          </w:p>
          <w:p w:rsidR="00B52A8E" w:rsidRPr="00BC512E" w:rsidRDefault="00B52A8E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Профилированный лист; Поликарбонат;</w:t>
            </w:r>
          </w:p>
          <w:p w:rsidR="00B52A8E" w:rsidRPr="00BC512E" w:rsidRDefault="00B52A8E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ОСБ-плита;</w:t>
            </w:r>
          </w:p>
          <w:p w:rsidR="00B52A8E" w:rsidRPr="00BC512E" w:rsidRDefault="00B52A8E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 xml:space="preserve">Асбестоцементные </w:t>
            </w:r>
          </w:p>
          <w:p w:rsidR="00B52A8E" w:rsidRPr="00BC512E" w:rsidRDefault="00B52A8E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листы.</w:t>
            </w:r>
          </w:p>
        </w:tc>
      </w:tr>
    </w:tbl>
    <w:p w:rsidR="00E626BA" w:rsidRPr="00970F60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4) Требования к отделочным и (или) строительным материалам, </w:t>
      </w:r>
      <w:r w:rsidR="00BB5EA0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 xml:space="preserve">определяющим архитектурный облик </w:t>
      </w:r>
      <w:r w:rsidR="00BB5EA0" w:rsidRPr="00970F60">
        <w:rPr>
          <w:rFonts w:cs="Times New Roman"/>
          <w:szCs w:val="28"/>
        </w:rPr>
        <w:t>объектов капитального строительства</w:t>
      </w:r>
      <w:r w:rsidRPr="00970F60">
        <w:rPr>
          <w:rFonts w:cs="Times New Roman"/>
          <w:szCs w:val="28"/>
        </w:rPr>
        <w:t>:</w:t>
      </w:r>
    </w:p>
    <w:p w:rsidR="00E626BA" w:rsidRPr="00970F60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фасады </w:t>
      </w:r>
      <w:r w:rsidR="00BB5EA0" w:rsidRPr="00970F60">
        <w:rPr>
          <w:rFonts w:cs="Times New Roman"/>
          <w:szCs w:val="28"/>
        </w:rPr>
        <w:t>объектов капитального строительства</w:t>
      </w:r>
      <w:r w:rsidRPr="00970F60">
        <w:rPr>
          <w:rFonts w:cs="Times New Roman"/>
          <w:szCs w:val="28"/>
        </w:rPr>
        <w:t xml:space="preserve">, обращенные к территориям общего пользования или просматриваемые с территорий общего пользования, выполняются с применением натурального камня, штукатурки, облицовочного кирпича, облицовочных фасадных плит, стекла, керамики; </w:t>
      </w:r>
    </w:p>
    <w:p w:rsidR="00E626BA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не допускается использование при отделке фасадов </w:t>
      </w:r>
      <w:proofErr w:type="spellStart"/>
      <w:r w:rsidRPr="00970F60">
        <w:rPr>
          <w:rFonts w:cs="Times New Roman"/>
          <w:szCs w:val="28"/>
        </w:rPr>
        <w:t>сайдинга</w:t>
      </w:r>
      <w:proofErr w:type="spellEnd"/>
      <w:r w:rsidR="00D712CF">
        <w:rPr>
          <w:rFonts w:cs="Times New Roman"/>
          <w:szCs w:val="28"/>
        </w:rPr>
        <w:t xml:space="preserve">, </w:t>
      </w:r>
      <w:r w:rsidR="00D712CF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 xml:space="preserve">металлических или пластиковых панелей, имитирующих деревянную обшивку, </w:t>
      </w:r>
      <w:r w:rsidR="00D712CF">
        <w:rPr>
          <w:rFonts w:cs="Times New Roman"/>
          <w:szCs w:val="28"/>
        </w:rPr>
        <w:t>(</w:t>
      </w:r>
      <w:r w:rsidRPr="00970F60">
        <w:rPr>
          <w:rFonts w:cs="Times New Roman"/>
          <w:szCs w:val="28"/>
        </w:rPr>
        <w:t xml:space="preserve">за исключением объектов индивидуального жилищного строительства), </w:t>
      </w:r>
      <w:r w:rsidR="00593E0D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 xml:space="preserve">профилированного металлического листа </w:t>
      </w:r>
      <w:r w:rsidRPr="00D712CF">
        <w:rPr>
          <w:rFonts w:cs="Times New Roman"/>
          <w:szCs w:val="28"/>
        </w:rPr>
        <w:t>(</w:t>
      </w:r>
      <w:r w:rsidR="00D712CF" w:rsidRPr="00D712CF">
        <w:rPr>
          <w:rFonts w:cs="Times New Roman"/>
          <w:szCs w:val="28"/>
        </w:rPr>
        <w:t>з</w:t>
      </w:r>
      <w:r w:rsidR="00D712CF">
        <w:rPr>
          <w:rFonts w:cs="Times New Roman"/>
          <w:szCs w:val="28"/>
        </w:rPr>
        <w:t>а</w:t>
      </w:r>
      <w:r w:rsidRPr="00970F60">
        <w:rPr>
          <w:rFonts w:cs="Times New Roman"/>
          <w:szCs w:val="28"/>
        </w:rPr>
        <w:t xml:space="preserve"> </w:t>
      </w:r>
      <w:r w:rsidR="00D712CF">
        <w:rPr>
          <w:rFonts w:cs="Times New Roman"/>
          <w:szCs w:val="28"/>
        </w:rPr>
        <w:t xml:space="preserve">исключением </w:t>
      </w:r>
      <w:r w:rsidR="00BB5EA0" w:rsidRPr="00970F60">
        <w:rPr>
          <w:rFonts w:cs="Times New Roman"/>
          <w:szCs w:val="28"/>
        </w:rPr>
        <w:t xml:space="preserve">объектов </w:t>
      </w:r>
      <w:r w:rsidR="00D712CF">
        <w:rPr>
          <w:rFonts w:cs="Times New Roman"/>
          <w:szCs w:val="28"/>
        </w:rPr>
        <w:br/>
      </w:r>
      <w:r w:rsidR="00BB5EA0" w:rsidRPr="00970F60">
        <w:rPr>
          <w:rFonts w:cs="Times New Roman"/>
          <w:szCs w:val="28"/>
        </w:rPr>
        <w:t>капитального строительства</w:t>
      </w:r>
      <w:r w:rsidRPr="00970F60">
        <w:rPr>
          <w:rFonts w:cs="Times New Roman"/>
          <w:szCs w:val="28"/>
        </w:rPr>
        <w:t>, расположенных на территориях промышленных предприятий), асбестоцементных листов;</w:t>
      </w:r>
      <w:r w:rsidR="00BD194D">
        <w:rPr>
          <w:rFonts w:cs="Times New Roman"/>
          <w:szCs w:val="28"/>
        </w:rPr>
        <w:t xml:space="preserve"> </w:t>
      </w:r>
    </w:p>
    <w:p w:rsidR="00E626BA" w:rsidRPr="00970F60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>при отделке фасадов крепление плит, плитных материалов, панелей должно осуществ</w:t>
      </w:r>
      <w:r w:rsidR="00C8076D" w:rsidRPr="00970F60">
        <w:rPr>
          <w:rFonts w:cs="Times New Roman"/>
          <w:szCs w:val="28"/>
        </w:rPr>
        <w:t>ляться методом скрытого монтажа.</w:t>
      </w:r>
    </w:p>
    <w:p w:rsidR="007A5FA3" w:rsidRPr="00970F60" w:rsidRDefault="00E626BA" w:rsidP="001842E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5) </w:t>
      </w:r>
      <w:r w:rsidR="001842E5" w:rsidRPr="00970F60">
        <w:rPr>
          <w:rFonts w:cs="Times New Roman"/>
          <w:szCs w:val="28"/>
        </w:rPr>
        <w:t>Требования к размещению технического и инженерного оборудования на фасадах и кровлях</w:t>
      </w:r>
      <w:r w:rsidR="00D449A2">
        <w:rPr>
          <w:rFonts w:cs="Times New Roman"/>
          <w:szCs w:val="28"/>
        </w:rPr>
        <w:t xml:space="preserve"> объектов капитального строительства</w:t>
      </w:r>
      <w:r w:rsidR="001842E5" w:rsidRPr="00970F60">
        <w:rPr>
          <w:rFonts w:cs="Times New Roman"/>
          <w:szCs w:val="28"/>
        </w:rPr>
        <w:t xml:space="preserve">: </w:t>
      </w:r>
    </w:p>
    <w:p w:rsidR="001842E5" w:rsidRPr="00970F60" w:rsidRDefault="001842E5" w:rsidP="001842E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размещение технологического оборудования (антенн, кабелей, наружных блоков вентиляции и кондиционирования, вентиляционных труб, элементов </w:t>
      </w:r>
      <w:r w:rsidRPr="00970F60">
        <w:rPr>
          <w:rFonts w:cs="Times New Roman"/>
          <w:szCs w:val="28"/>
        </w:rPr>
        <w:br/>
        <w:t xml:space="preserve">систем газоснабжения и другие) на фасадах, силуэтных завершениях </w:t>
      </w:r>
      <w:r w:rsidR="00C8076D" w:rsidRPr="00970F60">
        <w:rPr>
          <w:rFonts w:cs="Times New Roman"/>
          <w:szCs w:val="28"/>
        </w:rPr>
        <w:t>объектов капитального строительства</w:t>
      </w:r>
      <w:r w:rsidRPr="00970F60">
        <w:rPr>
          <w:rFonts w:cs="Times New Roman"/>
          <w:szCs w:val="28"/>
        </w:rPr>
        <w:t xml:space="preserve"> (башнях, куполах), на парапетах, ограждениях кровли, вентиляционных трубах, ограждениях балконов, лоджий допускается </w:t>
      </w:r>
      <w:r w:rsidR="00C8076D" w:rsidRPr="00970F60">
        <w:rPr>
          <w:rFonts w:cs="Times New Roman"/>
          <w:szCs w:val="28"/>
        </w:rPr>
        <w:br/>
      </w:r>
      <w:r w:rsidR="00330028" w:rsidRPr="00970F60">
        <w:rPr>
          <w:rFonts w:cs="Times New Roman"/>
          <w:szCs w:val="28"/>
        </w:rPr>
        <w:t xml:space="preserve">без ущерба внешнему виду и </w:t>
      </w:r>
      <w:r w:rsidRPr="00970F60">
        <w:rPr>
          <w:rFonts w:cs="Times New Roman"/>
          <w:szCs w:val="28"/>
        </w:rPr>
        <w:t>исключительно в местах</w:t>
      </w:r>
      <w:r w:rsidR="00C8076D" w:rsidRPr="00970F60">
        <w:rPr>
          <w:rFonts w:cs="Times New Roman"/>
          <w:szCs w:val="28"/>
        </w:rPr>
        <w:t xml:space="preserve">, предусмотренных </w:t>
      </w:r>
      <w:r w:rsidR="00970F60" w:rsidRPr="00970F60">
        <w:rPr>
          <w:rFonts w:cs="Times New Roman"/>
          <w:szCs w:val="28"/>
        </w:rPr>
        <w:br/>
      </w:r>
      <w:r w:rsidR="00C8076D" w:rsidRPr="00970F60">
        <w:rPr>
          <w:rFonts w:cs="Times New Roman"/>
          <w:szCs w:val="28"/>
        </w:rPr>
        <w:t>проектной документацией</w:t>
      </w:r>
      <w:r w:rsidRPr="00970F60">
        <w:rPr>
          <w:rFonts w:cs="Times New Roman"/>
          <w:szCs w:val="28"/>
        </w:rPr>
        <w:t xml:space="preserve">, скрытых для визуального восприятия, </w:t>
      </w:r>
      <w:r w:rsidR="00970F60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>или с использованием декоративных маскирующих огра</w:t>
      </w:r>
      <w:r w:rsidR="00EE7035" w:rsidRPr="00970F60">
        <w:rPr>
          <w:rFonts w:cs="Times New Roman"/>
          <w:szCs w:val="28"/>
        </w:rPr>
        <w:t>ждений;</w:t>
      </w:r>
    </w:p>
    <w:p w:rsidR="007A5FA3" w:rsidRPr="00970F60" w:rsidRDefault="007A5FA3" w:rsidP="001842E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>запрещается размещение антенн, систем кондиционирования и вентиляции на главных фасадах и глухих фасадах, просматривающихся с территорий общего пользования, на ограждениях балконов и лоджий</w:t>
      </w:r>
      <w:r w:rsidR="00970F60" w:rsidRPr="00970F60">
        <w:rPr>
          <w:rFonts w:cs="Times New Roman"/>
          <w:szCs w:val="28"/>
        </w:rPr>
        <w:t>;</w:t>
      </w:r>
    </w:p>
    <w:p w:rsidR="00EE7035" w:rsidRPr="00970F60" w:rsidRDefault="00EE7035" w:rsidP="00EE703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размещение видеокамер наружного наблюдения на архитектурных </w:t>
      </w:r>
      <w:r w:rsidR="00A2763E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 xml:space="preserve">элементах и деталях фасадов (колоннах, фронтонах, карнизах, пилястрах, </w:t>
      </w:r>
      <w:r w:rsidR="002E78D5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>порталах, козырьках и прочее), на цокольных</w:t>
      </w:r>
      <w:r w:rsidR="007A5FA3" w:rsidRPr="00970F60">
        <w:rPr>
          <w:rFonts w:cs="Times New Roman"/>
          <w:szCs w:val="28"/>
        </w:rPr>
        <w:t xml:space="preserve"> плитах балконов не допускается</w:t>
      </w:r>
      <w:r w:rsidR="00970F60" w:rsidRPr="00970F60">
        <w:rPr>
          <w:rFonts w:cs="Times New Roman"/>
          <w:szCs w:val="28"/>
        </w:rPr>
        <w:t>;</w:t>
      </w:r>
    </w:p>
    <w:p w:rsidR="007A5FA3" w:rsidRPr="00970F60" w:rsidRDefault="007A5FA3" w:rsidP="00EE703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размещение систем кондиционирования и вентиляции должно </w:t>
      </w:r>
      <w:r w:rsidR="00970F60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 xml:space="preserve">производится упорядоченной, с привязкой к единой системе осей архитектурных особенностей фасада и его элементов и положения здания в архитектурной </w:t>
      </w:r>
      <w:r w:rsidR="00970F60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>застройке</w:t>
      </w:r>
      <w:r w:rsidR="00970F60" w:rsidRPr="00970F60">
        <w:rPr>
          <w:rFonts w:cs="Times New Roman"/>
          <w:szCs w:val="28"/>
        </w:rPr>
        <w:t>;</w:t>
      </w:r>
    </w:p>
    <w:p w:rsidR="007A5FA3" w:rsidRPr="00970F60" w:rsidRDefault="007A5FA3" w:rsidP="00EE703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для размещения наружных блоков кондиционеров должны </w:t>
      </w:r>
      <w:r w:rsidR="00970F60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 xml:space="preserve">предусматриваться специально выделенные конструктивные и инженерные </w:t>
      </w:r>
      <w:r w:rsidR="00970F60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lastRenderedPageBreak/>
        <w:t xml:space="preserve">элементы (встроенные ниши, наружные декоративно-конструктивные корзины </w:t>
      </w:r>
      <w:r w:rsidR="00970F60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 xml:space="preserve">с обязательным устройством защитных/маскирующих экранов </w:t>
      </w:r>
      <w:r w:rsidR="00970F60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>для кондиционеров в плоскости фасада и скрытой сопровождающей проводкой систем инженерного обеспечения кондиционеров)</w:t>
      </w:r>
      <w:r w:rsidR="00970F60" w:rsidRPr="00970F60">
        <w:rPr>
          <w:rFonts w:cs="Times New Roman"/>
          <w:szCs w:val="28"/>
        </w:rPr>
        <w:t>;</w:t>
      </w:r>
    </w:p>
    <w:p w:rsidR="007A5FA3" w:rsidRPr="00970F60" w:rsidRDefault="007A5FA3" w:rsidP="00EE703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запрещается прокладка сетей инженерно-технического обеспечения </w:t>
      </w:r>
      <w:r w:rsidR="00970F60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>открытым способом по фасадам здания</w:t>
      </w:r>
      <w:r w:rsidR="00970F60" w:rsidRPr="00970F60">
        <w:rPr>
          <w:rFonts w:cs="Times New Roman"/>
          <w:szCs w:val="28"/>
        </w:rPr>
        <w:t>.</w:t>
      </w:r>
    </w:p>
    <w:p w:rsidR="00A457F9" w:rsidRPr="00970F60" w:rsidRDefault="00257FAC" w:rsidP="00A457F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>6</w:t>
      </w:r>
      <w:r w:rsidR="00A457F9" w:rsidRPr="00970F60">
        <w:rPr>
          <w:rFonts w:cs="Times New Roman"/>
          <w:szCs w:val="28"/>
        </w:rPr>
        <w:t xml:space="preserve">) Требования к подсветке фасадов объектов капитального строительства: </w:t>
      </w:r>
    </w:p>
    <w:p w:rsidR="00257FAC" w:rsidRPr="00970F60" w:rsidRDefault="00E53180" w:rsidP="00257FAC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5861AC">
        <w:rPr>
          <w:rFonts w:cs="Times New Roman"/>
          <w:szCs w:val="28"/>
        </w:rPr>
        <w:t xml:space="preserve">все </w:t>
      </w:r>
      <w:r w:rsidR="00257FAC" w:rsidRPr="005861AC">
        <w:rPr>
          <w:rFonts w:cs="Times New Roman"/>
          <w:szCs w:val="28"/>
        </w:rPr>
        <w:t xml:space="preserve">фасады </w:t>
      </w:r>
      <w:r w:rsidR="00277C94" w:rsidRPr="005861AC">
        <w:rPr>
          <w:rFonts w:cs="Times New Roman"/>
          <w:szCs w:val="28"/>
        </w:rPr>
        <w:t>объектов капитального строительства</w:t>
      </w:r>
      <w:r w:rsidRPr="005861AC">
        <w:rPr>
          <w:rFonts w:cs="Times New Roman"/>
          <w:szCs w:val="28"/>
        </w:rPr>
        <w:t xml:space="preserve"> </w:t>
      </w:r>
      <w:r w:rsidR="00257FAC" w:rsidRPr="005861AC">
        <w:rPr>
          <w:rFonts w:cs="Times New Roman"/>
          <w:szCs w:val="28"/>
        </w:rPr>
        <w:t xml:space="preserve">оборудуются </w:t>
      </w:r>
      <w:r w:rsidR="00970F60" w:rsidRPr="005861AC">
        <w:rPr>
          <w:rFonts w:cs="Times New Roman"/>
          <w:szCs w:val="28"/>
        </w:rPr>
        <w:br/>
      </w:r>
      <w:r w:rsidR="00257FAC" w:rsidRPr="005861AC">
        <w:rPr>
          <w:rFonts w:cs="Times New Roman"/>
          <w:szCs w:val="28"/>
        </w:rPr>
        <w:t>архитектурным освещением;</w:t>
      </w:r>
      <w:r w:rsidR="00AC6D3F">
        <w:rPr>
          <w:rFonts w:cs="Times New Roman"/>
          <w:szCs w:val="28"/>
        </w:rPr>
        <w:t xml:space="preserve"> </w:t>
      </w:r>
    </w:p>
    <w:p w:rsidR="00257FAC" w:rsidRPr="00970F60" w:rsidRDefault="00257FAC" w:rsidP="00970F6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>архитектурн</w:t>
      </w:r>
      <w:r w:rsidR="00C639D5" w:rsidRPr="00970F60">
        <w:rPr>
          <w:rFonts w:cs="Times New Roman"/>
          <w:szCs w:val="28"/>
        </w:rPr>
        <w:t>ая</w:t>
      </w:r>
      <w:r w:rsidRPr="00970F60">
        <w:rPr>
          <w:rFonts w:cs="Times New Roman"/>
          <w:szCs w:val="28"/>
        </w:rPr>
        <w:t xml:space="preserve"> </w:t>
      </w:r>
      <w:r w:rsidR="00C639D5" w:rsidRPr="00970F60">
        <w:rPr>
          <w:rFonts w:cs="Times New Roman"/>
          <w:szCs w:val="28"/>
        </w:rPr>
        <w:t>подсветка</w:t>
      </w:r>
      <w:r w:rsidRPr="00970F60">
        <w:rPr>
          <w:rFonts w:cs="Times New Roman"/>
          <w:szCs w:val="28"/>
        </w:rPr>
        <w:t xml:space="preserve"> фасадов</w:t>
      </w:r>
      <w:r w:rsidR="00C639D5" w:rsidRPr="00970F60">
        <w:rPr>
          <w:rFonts w:cs="Times New Roman"/>
          <w:szCs w:val="28"/>
        </w:rPr>
        <w:t xml:space="preserve"> не должна приводить к нарушению </w:t>
      </w:r>
      <w:r w:rsidR="00970F60" w:rsidRPr="00970F60">
        <w:rPr>
          <w:rFonts w:cs="Times New Roman"/>
          <w:szCs w:val="28"/>
        </w:rPr>
        <w:br/>
      </w:r>
      <w:r w:rsidR="00C639D5" w:rsidRPr="00970F60">
        <w:rPr>
          <w:rFonts w:cs="Times New Roman"/>
          <w:szCs w:val="28"/>
        </w:rPr>
        <w:t>восприятию пропорций и иных визуальных характеристик здания и</w:t>
      </w:r>
      <w:r w:rsidRPr="00970F60">
        <w:rPr>
          <w:rFonts w:cs="Times New Roman"/>
          <w:szCs w:val="28"/>
        </w:rPr>
        <w:t xml:space="preserve"> должн</w:t>
      </w:r>
      <w:r w:rsidR="00C639D5" w:rsidRPr="00970F60">
        <w:rPr>
          <w:rFonts w:cs="Times New Roman"/>
          <w:szCs w:val="28"/>
        </w:rPr>
        <w:t>а</w:t>
      </w:r>
      <w:r w:rsidRPr="00970F60">
        <w:rPr>
          <w:rFonts w:cs="Times New Roman"/>
          <w:szCs w:val="28"/>
        </w:rPr>
        <w:t xml:space="preserve"> быть ориентирован</w:t>
      </w:r>
      <w:r w:rsidR="00C639D5" w:rsidRPr="00970F60">
        <w:rPr>
          <w:rFonts w:cs="Times New Roman"/>
          <w:szCs w:val="28"/>
        </w:rPr>
        <w:t>а</w:t>
      </w:r>
      <w:r w:rsidRPr="00970F60">
        <w:rPr>
          <w:rFonts w:cs="Times New Roman"/>
          <w:szCs w:val="28"/>
        </w:rPr>
        <w:t xml:space="preserve"> на выявление основных элементов фасадов, подчеркивать </w:t>
      </w:r>
      <w:r w:rsidR="00970F60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 xml:space="preserve">его пластику и иных визуальных характеристик </w:t>
      </w:r>
      <w:r w:rsidR="00277C94" w:rsidRPr="00970F60">
        <w:rPr>
          <w:rFonts w:cs="Times New Roman"/>
          <w:szCs w:val="28"/>
        </w:rPr>
        <w:t xml:space="preserve">объектов капитального </w:t>
      </w:r>
      <w:r w:rsidR="00970F60" w:rsidRPr="00970F60">
        <w:rPr>
          <w:rFonts w:cs="Times New Roman"/>
          <w:szCs w:val="28"/>
        </w:rPr>
        <w:br/>
      </w:r>
      <w:r w:rsidR="00277C94" w:rsidRPr="00970F60">
        <w:rPr>
          <w:rFonts w:cs="Times New Roman"/>
          <w:szCs w:val="28"/>
        </w:rPr>
        <w:t>строительства</w:t>
      </w:r>
      <w:r w:rsidRPr="00970F60">
        <w:rPr>
          <w:rFonts w:cs="Times New Roman"/>
          <w:szCs w:val="28"/>
        </w:rPr>
        <w:t>,</w:t>
      </w:r>
      <w:r w:rsidR="00C639D5" w:rsidRPr="00970F60">
        <w:rPr>
          <w:rFonts w:cs="Times New Roman"/>
          <w:szCs w:val="28"/>
        </w:rPr>
        <w:t xml:space="preserve"> </w:t>
      </w:r>
      <w:r w:rsidRPr="00970F60">
        <w:rPr>
          <w:rFonts w:cs="Times New Roman"/>
          <w:szCs w:val="28"/>
        </w:rPr>
        <w:t xml:space="preserve">не нарушать гигиенические нормативы освещенности окон </w:t>
      </w:r>
      <w:r w:rsidR="00970F60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 xml:space="preserve">жилых </w:t>
      </w:r>
      <w:r w:rsidR="00C901D7">
        <w:rPr>
          <w:rFonts w:cs="Times New Roman"/>
          <w:szCs w:val="28"/>
        </w:rPr>
        <w:t>домов</w:t>
      </w:r>
      <w:r w:rsidRPr="00970F60">
        <w:rPr>
          <w:rFonts w:cs="Times New Roman"/>
          <w:szCs w:val="28"/>
        </w:rPr>
        <w:t xml:space="preserve">, палат лечебных учреждений, палат и спальных комнат объектов социального обеспечения, предусмотренные федеральными санитарными </w:t>
      </w:r>
      <w:r w:rsidR="00970F60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>правилами, ослеплять участников дорожного</w:t>
      </w:r>
      <w:r w:rsidR="007A5FA3" w:rsidRPr="00970F60">
        <w:rPr>
          <w:rFonts w:cs="Times New Roman"/>
          <w:szCs w:val="28"/>
        </w:rPr>
        <w:t xml:space="preserve"> движения</w:t>
      </w:r>
      <w:r w:rsidR="00970F60" w:rsidRPr="00970F60">
        <w:rPr>
          <w:rFonts w:cs="Times New Roman"/>
          <w:szCs w:val="28"/>
        </w:rPr>
        <w:t>;</w:t>
      </w:r>
    </w:p>
    <w:p w:rsidR="00C639D5" w:rsidRPr="00970F60" w:rsidRDefault="007A5FA3" w:rsidP="00257FAC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световое оформление входных групп, витрин, </w:t>
      </w:r>
      <w:r w:rsidR="00C639D5" w:rsidRPr="00970F60">
        <w:rPr>
          <w:rFonts w:cs="Times New Roman"/>
          <w:szCs w:val="28"/>
        </w:rPr>
        <w:t>знаково-информационных систем и наружной рекламы должно осуществляться в комплексе с оформлением всего фасада здания, не разбивая фасад на составляющие части</w:t>
      </w:r>
      <w:r w:rsidR="00970F60" w:rsidRPr="00970F60">
        <w:rPr>
          <w:rFonts w:cs="Times New Roman"/>
          <w:szCs w:val="28"/>
        </w:rPr>
        <w:t>.</w:t>
      </w:r>
    </w:p>
    <w:p w:rsidR="00E626BA" w:rsidRPr="00970F60" w:rsidRDefault="00257FAC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42D39">
        <w:rPr>
          <w:rFonts w:cs="Times New Roman"/>
          <w:szCs w:val="28"/>
        </w:rPr>
        <w:t>4.</w:t>
      </w:r>
      <w:r w:rsidRPr="00970F60">
        <w:rPr>
          <w:rFonts w:cs="Times New Roman"/>
          <w:szCs w:val="28"/>
        </w:rPr>
        <w:t xml:space="preserve"> </w:t>
      </w:r>
      <w:r w:rsidR="00E626BA" w:rsidRPr="00970F60">
        <w:rPr>
          <w:rFonts w:cs="Times New Roman"/>
          <w:szCs w:val="28"/>
        </w:rPr>
        <w:t>Требования к архитектурно-градостроительному облику объект</w:t>
      </w:r>
      <w:r w:rsidR="00442252" w:rsidRPr="00970F60">
        <w:rPr>
          <w:rFonts w:cs="Times New Roman"/>
          <w:szCs w:val="28"/>
        </w:rPr>
        <w:t>ов</w:t>
      </w:r>
      <w:r w:rsidR="00E626BA" w:rsidRPr="00970F60">
        <w:rPr>
          <w:rFonts w:cs="Times New Roman"/>
          <w:szCs w:val="28"/>
        </w:rPr>
        <w:t xml:space="preserve"> </w:t>
      </w:r>
      <w:r w:rsidRPr="00970F60">
        <w:rPr>
          <w:rFonts w:cs="Times New Roman"/>
          <w:szCs w:val="28"/>
        </w:rPr>
        <w:br/>
      </w:r>
      <w:r w:rsidR="00E626BA" w:rsidRPr="00970F60">
        <w:rPr>
          <w:rFonts w:cs="Times New Roman"/>
          <w:szCs w:val="28"/>
        </w:rPr>
        <w:t>капитального строительства в границах территорий регламентной зоны АГО-2:</w:t>
      </w:r>
    </w:p>
    <w:p w:rsidR="00C639D5" w:rsidRPr="00970F60" w:rsidRDefault="00E626BA" w:rsidP="0096228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>1) Требования к объемно-</w:t>
      </w:r>
      <w:r w:rsidR="00257FAC" w:rsidRPr="00970F60">
        <w:rPr>
          <w:rFonts w:cs="Times New Roman"/>
          <w:szCs w:val="28"/>
        </w:rPr>
        <w:t xml:space="preserve">пространственным </w:t>
      </w:r>
      <w:r w:rsidRPr="00970F60">
        <w:rPr>
          <w:rFonts w:cs="Times New Roman"/>
          <w:szCs w:val="28"/>
        </w:rPr>
        <w:t xml:space="preserve">характеристикам </w:t>
      </w:r>
      <w:r w:rsidR="00442252" w:rsidRPr="00970F60">
        <w:rPr>
          <w:rFonts w:cs="Times New Roman"/>
          <w:szCs w:val="28"/>
        </w:rPr>
        <w:t xml:space="preserve">объектов </w:t>
      </w:r>
      <w:r w:rsidR="00442252" w:rsidRPr="00970F60">
        <w:rPr>
          <w:rFonts w:cs="Times New Roman"/>
          <w:szCs w:val="28"/>
        </w:rPr>
        <w:br/>
        <w:t>капитального строительства</w:t>
      </w:r>
      <w:r w:rsidRPr="00970F60">
        <w:rPr>
          <w:rFonts w:cs="Times New Roman"/>
          <w:szCs w:val="28"/>
        </w:rPr>
        <w:t>:</w:t>
      </w:r>
      <w:r w:rsidR="00FE36F8" w:rsidRPr="00970F60">
        <w:rPr>
          <w:rFonts w:cs="Times New Roman"/>
          <w:szCs w:val="28"/>
        </w:rPr>
        <w:t xml:space="preserve"> </w:t>
      </w:r>
    </w:p>
    <w:p w:rsidR="009942C2" w:rsidRDefault="005A5DA3" w:rsidP="005A5DA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объемно-пространственное решение </w:t>
      </w:r>
      <w:r w:rsidRPr="009942C2">
        <w:rPr>
          <w:rFonts w:cs="Times New Roman"/>
          <w:szCs w:val="28"/>
        </w:rPr>
        <w:t xml:space="preserve">объектов </w:t>
      </w:r>
      <w:r w:rsidR="009942C2" w:rsidRPr="009942C2">
        <w:rPr>
          <w:rFonts w:cs="Times New Roman"/>
          <w:szCs w:val="28"/>
        </w:rPr>
        <w:t xml:space="preserve">капитального строительства </w:t>
      </w:r>
      <w:r w:rsidRPr="009942C2">
        <w:rPr>
          <w:rFonts w:cs="Times New Roman"/>
          <w:szCs w:val="28"/>
        </w:rPr>
        <w:t>административно-делового и общественного назначения</w:t>
      </w:r>
      <w:r w:rsidRPr="00970F60">
        <w:rPr>
          <w:rFonts w:cs="Times New Roman"/>
          <w:szCs w:val="28"/>
        </w:rPr>
        <w:t xml:space="preserve"> следует формировать на основе градостроительного анализа с учетом сложившейся застройки </w:t>
      </w:r>
      <w:r w:rsidR="009942C2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>и высотных характеристик существующих объектов</w:t>
      </w:r>
      <w:r w:rsidR="00970F60" w:rsidRPr="00970F60">
        <w:rPr>
          <w:rFonts w:cs="Times New Roman"/>
          <w:szCs w:val="28"/>
        </w:rPr>
        <w:t>;</w:t>
      </w:r>
      <w:r w:rsidR="002D6AB1">
        <w:rPr>
          <w:rFonts w:cs="Times New Roman"/>
          <w:szCs w:val="28"/>
        </w:rPr>
        <w:t xml:space="preserve"> </w:t>
      </w:r>
    </w:p>
    <w:p w:rsidR="005A5DA3" w:rsidRPr="00970F60" w:rsidRDefault="005A5DA3" w:rsidP="005A5DA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>входные группы (входы) объектов</w:t>
      </w:r>
      <w:r w:rsidR="009942C2">
        <w:rPr>
          <w:rFonts w:cs="Times New Roman"/>
          <w:szCs w:val="28"/>
        </w:rPr>
        <w:t xml:space="preserve"> капитального </w:t>
      </w:r>
      <w:r w:rsidR="009942C2" w:rsidRPr="009942C2">
        <w:rPr>
          <w:rFonts w:cs="Times New Roman"/>
          <w:szCs w:val="28"/>
        </w:rPr>
        <w:t>строительства</w:t>
      </w:r>
      <w:r w:rsidRPr="009942C2">
        <w:rPr>
          <w:rFonts w:cs="Times New Roman"/>
          <w:szCs w:val="28"/>
        </w:rPr>
        <w:t xml:space="preserve"> </w:t>
      </w:r>
      <w:r w:rsidR="009942C2">
        <w:rPr>
          <w:rFonts w:cs="Times New Roman"/>
          <w:szCs w:val="28"/>
        </w:rPr>
        <w:br/>
      </w:r>
      <w:r w:rsidRPr="009942C2">
        <w:rPr>
          <w:rFonts w:cs="Times New Roman"/>
          <w:szCs w:val="28"/>
        </w:rPr>
        <w:t xml:space="preserve">административно-делового и общественного назначения должны выполняться </w:t>
      </w:r>
      <w:r w:rsidR="009942C2">
        <w:rPr>
          <w:rFonts w:cs="Times New Roman"/>
          <w:szCs w:val="28"/>
        </w:rPr>
        <w:br/>
      </w:r>
      <w:r w:rsidRPr="009942C2">
        <w:rPr>
          <w:rFonts w:cs="Times New Roman"/>
          <w:szCs w:val="28"/>
        </w:rPr>
        <w:t>в</w:t>
      </w:r>
      <w:r w:rsidRPr="00970F60">
        <w:rPr>
          <w:rFonts w:cs="Times New Roman"/>
          <w:szCs w:val="28"/>
        </w:rPr>
        <w:t xml:space="preserve"> едином комплексе с устройством и оформлением витрин, информационным оформлением всего фасада, иметь одинаковые цвет, конструкцию и рисунок дверных полотен по всему фасаду</w:t>
      </w:r>
      <w:r w:rsidR="00970F60" w:rsidRPr="00970F60">
        <w:rPr>
          <w:rFonts w:cs="Times New Roman"/>
          <w:szCs w:val="28"/>
        </w:rPr>
        <w:t>;</w:t>
      </w:r>
      <w:r w:rsidR="002D6AB1">
        <w:rPr>
          <w:rFonts w:cs="Times New Roman"/>
          <w:szCs w:val="28"/>
        </w:rPr>
        <w:t xml:space="preserve"> </w:t>
      </w:r>
    </w:p>
    <w:p w:rsidR="005A5DA3" w:rsidRPr="00970F60" w:rsidRDefault="005A5DA3" w:rsidP="005A5DA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A3E74">
        <w:rPr>
          <w:rFonts w:cs="Times New Roman"/>
          <w:szCs w:val="28"/>
        </w:rPr>
        <w:t>расположение входных групп (входов</w:t>
      </w:r>
      <w:r w:rsidR="008A3E74" w:rsidRPr="008A3E74">
        <w:rPr>
          <w:rFonts w:cs="Times New Roman"/>
          <w:szCs w:val="28"/>
        </w:rPr>
        <w:t>)</w:t>
      </w:r>
      <w:r w:rsidRPr="008A3E74">
        <w:rPr>
          <w:rFonts w:cs="Times New Roman"/>
          <w:szCs w:val="28"/>
        </w:rPr>
        <w:t xml:space="preserve"> на фасаде, их габариты, характер устройства и внешний вид должны соответствовать архитектурному решению фасада, системе горизонтальных и вертикальных осей, объемно-</w:t>
      </w:r>
      <w:r w:rsidR="008A3E74">
        <w:rPr>
          <w:rFonts w:cs="Times New Roman"/>
          <w:szCs w:val="28"/>
        </w:rPr>
        <w:br/>
      </w:r>
      <w:r w:rsidRPr="008A3E74">
        <w:rPr>
          <w:rFonts w:cs="Times New Roman"/>
          <w:szCs w:val="28"/>
        </w:rPr>
        <w:t>пространственному решению здания</w:t>
      </w:r>
      <w:r w:rsidR="00970F60" w:rsidRPr="008A3E74">
        <w:rPr>
          <w:rFonts w:cs="Times New Roman"/>
          <w:szCs w:val="28"/>
        </w:rPr>
        <w:t>;</w:t>
      </w:r>
      <w:r w:rsidR="002D6AB1">
        <w:rPr>
          <w:rFonts w:cs="Times New Roman"/>
          <w:szCs w:val="28"/>
        </w:rPr>
        <w:t xml:space="preserve"> </w:t>
      </w:r>
    </w:p>
    <w:p w:rsidR="005A5DA3" w:rsidRPr="00970F60" w:rsidRDefault="005A5DA3" w:rsidP="005A5DA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входные группы в помещения цокольного и подвального этажей должны иметь единое решение в пределах всего фасада, располагаться согласовано </w:t>
      </w:r>
      <w:r w:rsidR="00970F60" w:rsidRPr="00970F60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>с входными группами (входами) первого этажа, не нарушать архитектурную композицию фасада и не препятствовать движению пешеходов и транспорта</w:t>
      </w:r>
      <w:r w:rsidR="00970F60" w:rsidRPr="00970F60">
        <w:rPr>
          <w:rFonts w:cs="Times New Roman"/>
          <w:szCs w:val="28"/>
        </w:rPr>
        <w:t>;</w:t>
      </w:r>
    </w:p>
    <w:p w:rsidR="00F10458" w:rsidRPr="00F10458" w:rsidRDefault="00F10458" w:rsidP="00F1045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  <w:highlight w:val="yellow"/>
        </w:rPr>
      </w:pPr>
      <w:r w:rsidRPr="00F10458">
        <w:rPr>
          <w:rFonts w:cs="Times New Roman"/>
          <w:szCs w:val="28"/>
        </w:rPr>
        <w:t xml:space="preserve">расположение окон и витрин на фасаде объектов капитального </w:t>
      </w:r>
      <w:r w:rsidRPr="00F10458">
        <w:rPr>
          <w:rFonts w:cs="Times New Roman"/>
          <w:szCs w:val="28"/>
        </w:rPr>
        <w:br/>
        <w:t xml:space="preserve">строительства жилого, административно-делового и общественного назначения </w:t>
      </w:r>
      <w:r w:rsidRPr="001263A4">
        <w:rPr>
          <w:rFonts w:cs="Times New Roman"/>
          <w:szCs w:val="28"/>
        </w:rPr>
        <w:t xml:space="preserve">должны соответствовать архитектурному решению фасада, системе </w:t>
      </w:r>
      <w:r>
        <w:rPr>
          <w:rFonts w:cs="Times New Roman"/>
          <w:szCs w:val="28"/>
        </w:rPr>
        <w:br/>
      </w:r>
      <w:r w:rsidRPr="001263A4">
        <w:rPr>
          <w:rFonts w:cs="Times New Roman"/>
          <w:szCs w:val="28"/>
        </w:rPr>
        <w:t>горизонтальных и вертикальных осей, объемно-пространственному решению здания;</w:t>
      </w:r>
      <w:r>
        <w:rPr>
          <w:rFonts w:cs="Times New Roman"/>
          <w:szCs w:val="28"/>
        </w:rPr>
        <w:t xml:space="preserve"> </w:t>
      </w:r>
    </w:p>
    <w:p w:rsidR="005A5DA3" w:rsidRPr="00970F60" w:rsidRDefault="005A5DA3" w:rsidP="005A5DA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lastRenderedPageBreak/>
        <w:t xml:space="preserve">допускается выступ не более чем на 2,5 метров крылец, навесов, эркеров, балконов, террас, приямков из плоскости наружной стены фасада объекта </w:t>
      </w:r>
      <w:r w:rsidRPr="00970F60">
        <w:rPr>
          <w:rFonts w:cs="Times New Roman"/>
          <w:szCs w:val="28"/>
        </w:rPr>
        <w:br/>
        <w:t>капитального строительства, обращенного к территориям общего пользования;</w:t>
      </w:r>
    </w:p>
    <w:p w:rsidR="005A5DA3" w:rsidRPr="0056774D" w:rsidRDefault="005A5DA3" w:rsidP="005A5DA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устройство внешних тамбуров входных групп на фасадах </w:t>
      </w:r>
      <w:r w:rsidR="004E3B9D">
        <w:rPr>
          <w:rFonts w:cs="Times New Roman"/>
          <w:szCs w:val="28"/>
        </w:rPr>
        <w:t xml:space="preserve">объектов </w:t>
      </w:r>
      <w:r w:rsidR="004E3B9D">
        <w:rPr>
          <w:rFonts w:cs="Times New Roman"/>
          <w:szCs w:val="28"/>
        </w:rPr>
        <w:br/>
        <w:t>капитального строительства</w:t>
      </w:r>
      <w:r w:rsidRPr="00970F60">
        <w:rPr>
          <w:rFonts w:cs="Times New Roman"/>
          <w:szCs w:val="28"/>
        </w:rPr>
        <w:t>, обращенных к территориям общего пользования, не допускается</w:t>
      </w:r>
      <w:r w:rsidRPr="0056774D">
        <w:rPr>
          <w:rFonts w:cs="Times New Roman"/>
          <w:szCs w:val="28"/>
        </w:rPr>
        <w:t>;</w:t>
      </w:r>
      <w:r w:rsidR="002D6AB1" w:rsidRPr="0056774D">
        <w:rPr>
          <w:rFonts w:cs="Times New Roman"/>
          <w:szCs w:val="28"/>
        </w:rPr>
        <w:t xml:space="preserve"> </w:t>
      </w:r>
    </w:p>
    <w:p w:rsidR="005A5DA3" w:rsidRPr="00970F60" w:rsidRDefault="005A5DA3" w:rsidP="005A5DA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уровень отметки пола входов в объекты капитального строительства </w:t>
      </w:r>
      <w:r w:rsidRPr="00970F60">
        <w:rPr>
          <w:rFonts w:cs="Times New Roman"/>
          <w:szCs w:val="28"/>
        </w:rPr>
        <w:br/>
        <w:t xml:space="preserve">на фасадах, обращенных к территориям общего пользования, может превышать отметку уровня земли не более чем на 0,3 метра. Требования настоящего пункта не распространяются на реконструируемые объекты капитального </w:t>
      </w:r>
      <w:r w:rsidRPr="00970F60">
        <w:rPr>
          <w:rFonts w:cs="Times New Roman"/>
          <w:szCs w:val="28"/>
        </w:rPr>
        <w:br/>
        <w:t>строительства;</w:t>
      </w:r>
    </w:p>
    <w:p w:rsidR="005A5DA3" w:rsidRPr="00970F60" w:rsidRDefault="005A5DA3" w:rsidP="005A5DA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входные группы в общественные помещения (кроме вспомогательных </w:t>
      </w:r>
      <w:r w:rsidR="00EB3C8C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 xml:space="preserve">и аварийных входов и выходов) должны иметь площадь остекления не менее </w:t>
      </w:r>
      <w:r w:rsidR="00EB3C8C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 xml:space="preserve">30 процентов, единое архитектурное решение в пределах всего фасада, </w:t>
      </w:r>
      <w:r w:rsidR="00EB3C8C"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>располагаться с привязкой к композиционным осям фасада, иметь одинаковые цвет, конструкцию и рисунок дверных полотен по всему фасаду.</w:t>
      </w:r>
    </w:p>
    <w:p w:rsidR="00970F60" w:rsidRPr="00970F60" w:rsidRDefault="00E626BA" w:rsidP="00BC512E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2) Требования к </w:t>
      </w:r>
      <w:r w:rsidR="00257FAC" w:rsidRPr="00970F60">
        <w:rPr>
          <w:rFonts w:cs="Times New Roman"/>
          <w:szCs w:val="28"/>
        </w:rPr>
        <w:t>архитектурно-</w:t>
      </w:r>
      <w:r w:rsidRPr="00970F60">
        <w:rPr>
          <w:rFonts w:cs="Times New Roman"/>
          <w:szCs w:val="28"/>
        </w:rPr>
        <w:t xml:space="preserve">стилистическим характеристикам </w:t>
      </w:r>
      <w:r w:rsidR="00934F4A" w:rsidRPr="00970F60">
        <w:rPr>
          <w:rFonts w:cs="Times New Roman"/>
          <w:szCs w:val="28"/>
        </w:rPr>
        <w:t>объектов капитального строительства</w:t>
      </w:r>
      <w:r w:rsidR="00BC512E" w:rsidRPr="00970F60">
        <w:rPr>
          <w:rFonts w:cs="Times New Roman"/>
          <w:szCs w:val="28"/>
        </w:rPr>
        <w:t xml:space="preserve">: </w:t>
      </w:r>
    </w:p>
    <w:p w:rsidR="0050602D" w:rsidRDefault="0050602D" w:rsidP="0050602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725FF5">
        <w:rPr>
          <w:rFonts w:cs="Times New Roman"/>
          <w:szCs w:val="28"/>
        </w:rPr>
        <w:t xml:space="preserve">отделка объектов капитального строительства жилого и общественного назначения при новом строительстве должна дополнять и поддерживать </w:t>
      </w:r>
      <w:r w:rsidRPr="00725FF5">
        <w:rPr>
          <w:rFonts w:cs="Times New Roman"/>
          <w:szCs w:val="28"/>
        </w:rPr>
        <w:br/>
        <w:t xml:space="preserve">сложившийся архитектурный стиль застройки и не вступать с ним </w:t>
      </w:r>
      <w:r>
        <w:rPr>
          <w:rFonts w:cs="Times New Roman"/>
          <w:szCs w:val="28"/>
        </w:rPr>
        <w:br/>
      </w:r>
      <w:r w:rsidRPr="00725FF5">
        <w:rPr>
          <w:rFonts w:cs="Times New Roman"/>
          <w:szCs w:val="28"/>
        </w:rPr>
        <w:t>в противоречие.</w:t>
      </w:r>
      <w:r>
        <w:rPr>
          <w:rFonts w:cs="Times New Roman"/>
          <w:szCs w:val="28"/>
        </w:rPr>
        <w:t xml:space="preserve"> </w:t>
      </w:r>
    </w:p>
    <w:p w:rsidR="00E626BA" w:rsidRPr="00970F60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3) Требования к </w:t>
      </w:r>
      <w:r w:rsidR="00257FAC" w:rsidRPr="00970F60">
        <w:rPr>
          <w:rFonts w:cs="Times New Roman"/>
          <w:szCs w:val="28"/>
        </w:rPr>
        <w:t>цветовым</w:t>
      </w:r>
      <w:r w:rsidRPr="00970F60">
        <w:rPr>
          <w:rFonts w:cs="Times New Roman"/>
          <w:szCs w:val="28"/>
        </w:rPr>
        <w:t xml:space="preserve"> характеристикам </w:t>
      </w:r>
      <w:r w:rsidR="00934F4A" w:rsidRPr="00970F60">
        <w:rPr>
          <w:rFonts w:cs="Times New Roman"/>
          <w:szCs w:val="28"/>
        </w:rPr>
        <w:t xml:space="preserve">объектов капитального </w:t>
      </w:r>
      <w:r w:rsidR="00934F4A" w:rsidRPr="00970F60">
        <w:rPr>
          <w:rFonts w:cs="Times New Roman"/>
          <w:szCs w:val="28"/>
        </w:rPr>
        <w:br/>
        <w:t>строительства</w:t>
      </w:r>
      <w:r w:rsidRPr="00970F60">
        <w:rPr>
          <w:rFonts w:cs="Times New Roman"/>
          <w:szCs w:val="28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1"/>
        <w:gridCol w:w="2400"/>
        <w:gridCol w:w="2418"/>
        <w:gridCol w:w="2419"/>
      </w:tblGrid>
      <w:tr w:rsidR="001E24D8" w:rsidRPr="00BC512E" w:rsidTr="00AD0839">
        <w:trPr>
          <w:trHeight w:val="1758"/>
        </w:trPr>
        <w:tc>
          <w:tcPr>
            <w:tcW w:w="2391" w:type="dxa"/>
          </w:tcPr>
          <w:p w:rsidR="001E24D8" w:rsidRPr="00BC512E" w:rsidRDefault="001E24D8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>Зона</w:t>
            </w:r>
          </w:p>
        </w:tc>
        <w:tc>
          <w:tcPr>
            <w:tcW w:w="2400" w:type="dxa"/>
          </w:tcPr>
          <w:p w:rsidR="001E24D8" w:rsidRPr="00BC512E" w:rsidRDefault="001E24D8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Колористические </w:t>
            </w:r>
          </w:p>
          <w:p w:rsidR="001E24D8" w:rsidRPr="00BC512E" w:rsidRDefault="001E24D8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решения фасадов объектов </w:t>
            </w:r>
          </w:p>
          <w:p w:rsidR="001E24D8" w:rsidRPr="00BC512E" w:rsidRDefault="001E24D8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капитального </w:t>
            </w:r>
          </w:p>
          <w:p w:rsidR="001E24D8" w:rsidRPr="00BC512E" w:rsidRDefault="001E24D8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строительства </w:t>
            </w:r>
          </w:p>
          <w:p w:rsidR="001E24D8" w:rsidRPr="00BC512E" w:rsidRDefault="001E24D8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>(</w:t>
            </w:r>
            <w:r w:rsidRPr="00BC512E">
              <w:rPr>
                <w:sz w:val="24"/>
                <w:szCs w:val="24"/>
                <w:lang w:val="en-US"/>
              </w:rPr>
              <w:t>RAL</w:t>
            </w:r>
            <w:r w:rsidRPr="00BC512E">
              <w:rPr>
                <w:sz w:val="24"/>
                <w:szCs w:val="24"/>
              </w:rPr>
              <w:t xml:space="preserve"> </w:t>
            </w:r>
            <w:r w:rsidRPr="00BC512E">
              <w:rPr>
                <w:sz w:val="24"/>
                <w:szCs w:val="24"/>
                <w:lang w:val="en-US"/>
              </w:rPr>
              <w:t>Classic</w:t>
            </w:r>
            <w:r w:rsidRPr="00BC512E">
              <w:rPr>
                <w:sz w:val="24"/>
                <w:szCs w:val="24"/>
              </w:rPr>
              <w:t>)</w:t>
            </w:r>
          </w:p>
        </w:tc>
        <w:tc>
          <w:tcPr>
            <w:tcW w:w="2418" w:type="dxa"/>
          </w:tcPr>
          <w:p w:rsidR="001E24D8" w:rsidRPr="00BC512E" w:rsidRDefault="001E24D8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Материалы фасадов объектов </w:t>
            </w:r>
          </w:p>
          <w:p w:rsidR="001E24D8" w:rsidRPr="00BC512E" w:rsidRDefault="001E24D8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капитального </w:t>
            </w:r>
          </w:p>
          <w:p w:rsidR="001E24D8" w:rsidRPr="00BC512E" w:rsidRDefault="001E24D8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>строительства</w:t>
            </w:r>
          </w:p>
        </w:tc>
        <w:tc>
          <w:tcPr>
            <w:tcW w:w="2419" w:type="dxa"/>
          </w:tcPr>
          <w:p w:rsidR="001E24D8" w:rsidRPr="00BC512E" w:rsidRDefault="001E24D8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Недопустимые </w:t>
            </w:r>
          </w:p>
          <w:p w:rsidR="001E24D8" w:rsidRPr="00BC512E" w:rsidRDefault="001E24D8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колористические </w:t>
            </w:r>
          </w:p>
          <w:p w:rsidR="001E24D8" w:rsidRPr="00BC512E" w:rsidRDefault="001E24D8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решения, материалы фасадов объектов </w:t>
            </w:r>
          </w:p>
          <w:p w:rsidR="001E24D8" w:rsidRPr="00BC512E" w:rsidRDefault="001E24D8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капитального </w:t>
            </w:r>
          </w:p>
          <w:p w:rsidR="001E24D8" w:rsidRPr="00BC512E" w:rsidRDefault="001E24D8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>строительства</w:t>
            </w:r>
          </w:p>
        </w:tc>
      </w:tr>
      <w:tr w:rsidR="00257FAC" w:rsidRPr="00BC512E" w:rsidTr="00AD0839">
        <w:trPr>
          <w:trHeight w:val="294"/>
        </w:trPr>
        <w:tc>
          <w:tcPr>
            <w:tcW w:w="2391" w:type="dxa"/>
          </w:tcPr>
          <w:p w:rsidR="00257FAC" w:rsidRPr="00BC512E" w:rsidRDefault="00257FAC" w:rsidP="00AD083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C512E">
              <w:rPr>
                <w:sz w:val="20"/>
              </w:rPr>
              <w:t>АГО - 2</w:t>
            </w:r>
          </w:p>
        </w:tc>
        <w:tc>
          <w:tcPr>
            <w:tcW w:w="2400" w:type="dxa"/>
          </w:tcPr>
          <w:p w:rsidR="00257FAC" w:rsidRPr="00BC512E" w:rsidRDefault="00257FAC" w:rsidP="00AD083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C512E">
              <w:rPr>
                <w:sz w:val="20"/>
              </w:rPr>
              <w:t xml:space="preserve">1000, 1001, 1002, 1003, 1004, 1005, 1006, 1007, 1011, 1012, 1013, 1014, 1015, 1016, 1017, 1018, 1019, 1020, 1021, 1023, 1024, 1026, 1027, 1028, 1032, 1033, 1034, 1035, 1036, 1037, 2000, 2001, 2003, 2004, 2005, 2007, 2008, 2009, 2010, 2011, 2012, 2013, 3000, 3001, 3002, 3003, 3004, 3005, 3007, 3009, 3011, 3012, 3013, 3014, 3015, 3016, 3017, 3018, 3020, 3022, 3024, 3026, 3027, 3028, 3031, 3032, 3033, 4001, 4002, 4003, 4004, 4005, 4006, 4007, 4008, 4009, 4010, 4011, 4012, 5000, 5001, 5002, 5003, 5004, 5005, 5007, 5008, 5009, 5010, 5011, 5012, 5013, 5014, 5015, 5017, 5018, </w:t>
            </w:r>
            <w:r w:rsidRPr="00BC512E">
              <w:rPr>
                <w:sz w:val="20"/>
              </w:rPr>
              <w:lastRenderedPageBreak/>
              <w:t xml:space="preserve">5019, 5020, 5021, 5022, 5023, 5024, 5025, 5026, 6000, 6001, 6002, 6003, 6004, 6005, 6006, 6007, 6008, 6009, 6010, 6011, 6012, 6013, 6014, 6015, 6016, 6017, 6018, 6019, 6020, 6021, 6022, 6024, 6025, 6026, 6027, 6028, 6029, 6032, 6033, 6034, 6035, 6036, 6037, 6038, 7000, 7001, 7002, 7003, 7004, 7005, 7006, 7008, 7009, 7010, 7011, 7012, 7013, 7015, 7016, 7021, 7022, 7023, 7024, 7026,  7030, 7031, 7032, 7033, 7034, 7035, 7036, 7037, 7038, 7039, 7040, 7042, 7043, 7044, 7045, 7046, 7047, 7048, 8000, 8001, 8002, 8003, 8004, 8007, 8008, 8011, 8012, 8014, 8015, 8016, 8017, 8019, 8022, 8023, 8024, 8025, 8028, 8029, 9001, 9002, 9003, 9004,  9005, 9006, 9007, 9010, 9011, 9016, 9017, 9018, 9022, 9023 </w:t>
            </w:r>
          </w:p>
        </w:tc>
        <w:tc>
          <w:tcPr>
            <w:tcW w:w="2418" w:type="dxa"/>
          </w:tcPr>
          <w:p w:rsidR="00257FAC" w:rsidRPr="00BC512E" w:rsidRDefault="00257FAC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lastRenderedPageBreak/>
              <w:t xml:space="preserve">Фасадные панели </w:t>
            </w:r>
          </w:p>
          <w:p w:rsidR="00257FAC" w:rsidRPr="00BC512E" w:rsidRDefault="00257FAC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(</w:t>
            </w:r>
            <w:proofErr w:type="spellStart"/>
            <w:r w:rsidRPr="00BC512E">
              <w:rPr>
                <w:sz w:val="20"/>
              </w:rPr>
              <w:t>компорзитные</w:t>
            </w:r>
            <w:proofErr w:type="spellEnd"/>
            <w:r w:rsidRPr="00BC512E">
              <w:rPr>
                <w:sz w:val="20"/>
              </w:rPr>
              <w:t xml:space="preserve">, </w:t>
            </w:r>
          </w:p>
          <w:p w:rsidR="00257FAC" w:rsidRPr="00BC512E" w:rsidRDefault="00257FAC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 xml:space="preserve">металлические, </w:t>
            </w:r>
          </w:p>
          <w:p w:rsidR="00257FAC" w:rsidRPr="00BC512E" w:rsidRDefault="00257FAC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 xml:space="preserve">стеклянные, </w:t>
            </w:r>
          </w:p>
          <w:p w:rsidR="00257FAC" w:rsidRPr="00BC512E" w:rsidRDefault="00257FAC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proofErr w:type="spellStart"/>
            <w:r w:rsidRPr="00BC512E">
              <w:rPr>
                <w:sz w:val="20"/>
              </w:rPr>
              <w:t>фиброцементные</w:t>
            </w:r>
            <w:proofErr w:type="spellEnd"/>
            <w:r w:rsidRPr="00BC512E">
              <w:rPr>
                <w:sz w:val="20"/>
              </w:rPr>
              <w:t xml:space="preserve">, </w:t>
            </w:r>
          </w:p>
          <w:p w:rsidR="00257FAC" w:rsidRPr="00BC512E" w:rsidRDefault="00257FAC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каменные, деревянные); Фасадная штукатурка;</w:t>
            </w:r>
          </w:p>
          <w:p w:rsidR="00257FAC" w:rsidRPr="00BC512E" w:rsidRDefault="00257FAC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Облицовочный кирпич;</w:t>
            </w:r>
          </w:p>
          <w:p w:rsidR="00257FAC" w:rsidRPr="00BC512E" w:rsidRDefault="00257FAC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Деревянные ламели;</w:t>
            </w:r>
          </w:p>
          <w:p w:rsidR="00257FAC" w:rsidRPr="00BC512E" w:rsidRDefault="00257FAC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 xml:space="preserve">Природный </w:t>
            </w:r>
          </w:p>
          <w:p w:rsidR="00257FAC" w:rsidRPr="00BC512E" w:rsidRDefault="00257FAC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и искусственный камень;</w:t>
            </w:r>
          </w:p>
          <w:p w:rsidR="00257FAC" w:rsidRPr="00BC512E" w:rsidRDefault="00257FAC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 xml:space="preserve">Керамическая плитка, </w:t>
            </w:r>
          </w:p>
          <w:p w:rsidR="00257FAC" w:rsidRPr="00BC512E" w:rsidRDefault="00257FAC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 xml:space="preserve">Фасадный </w:t>
            </w:r>
            <w:proofErr w:type="spellStart"/>
            <w:r w:rsidRPr="00BC512E">
              <w:rPr>
                <w:sz w:val="20"/>
              </w:rPr>
              <w:t>керамогранит</w:t>
            </w:r>
            <w:proofErr w:type="spellEnd"/>
            <w:r w:rsidRPr="00BC512E">
              <w:rPr>
                <w:sz w:val="20"/>
              </w:rPr>
              <w:t xml:space="preserve">; </w:t>
            </w:r>
            <w:proofErr w:type="spellStart"/>
            <w:r w:rsidRPr="00BC512E">
              <w:rPr>
                <w:sz w:val="20"/>
              </w:rPr>
              <w:t>Сайдинг</w:t>
            </w:r>
            <w:proofErr w:type="spellEnd"/>
            <w:r w:rsidRPr="00BC512E">
              <w:rPr>
                <w:sz w:val="20"/>
              </w:rPr>
              <w:t xml:space="preserve">; </w:t>
            </w:r>
          </w:p>
          <w:p w:rsidR="00257FAC" w:rsidRPr="00BC512E" w:rsidRDefault="00257FAC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 xml:space="preserve">Пространственные </w:t>
            </w:r>
          </w:p>
          <w:p w:rsidR="00257FAC" w:rsidRPr="00BC512E" w:rsidRDefault="00257FAC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(декоративные) панели; Сэндвич панели;</w:t>
            </w:r>
          </w:p>
          <w:p w:rsidR="00257FAC" w:rsidRPr="00BC512E" w:rsidRDefault="00257FAC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Профилированный лист.</w:t>
            </w:r>
          </w:p>
          <w:p w:rsidR="00257FAC" w:rsidRPr="00BC512E" w:rsidRDefault="00257FAC" w:rsidP="00AD0839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2419" w:type="dxa"/>
          </w:tcPr>
          <w:p w:rsidR="00257FAC" w:rsidRPr="00BC512E" w:rsidRDefault="00257FAC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Поликарбонат; Деревянный брус; ОСБ-плита;</w:t>
            </w:r>
          </w:p>
          <w:p w:rsidR="00257FAC" w:rsidRPr="00BC512E" w:rsidRDefault="00257FAC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 xml:space="preserve">Асбестоцементные </w:t>
            </w:r>
          </w:p>
          <w:p w:rsidR="00257FAC" w:rsidRPr="00BC512E" w:rsidRDefault="00257FAC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листы.</w:t>
            </w:r>
          </w:p>
        </w:tc>
      </w:tr>
    </w:tbl>
    <w:p w:rsidR="00E626BA" w:rsidRPr="008B5818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5818">
        <w:rPr>
          <w:rFonts w:cs="Times New Roman"/>
          <w:szCs w:val="28"/>
        </w:rPr>
        <w:t xml:space="preserve">4) Требования к отделочным и (или) строительным материалам, </w:t>
      </w:r>
      <w:r w:rsidR="00816CDC" w:rsidRPr="008B5818">
        <w:rPr>
          <w:rFonts w:cs="Times New Roman"/>
          <w:szCs w:val="28"/>
        </w:rPr>
        <w:br/>
      </w:r>
      <w:r w:rsidRPr="008B5818">
        <w:rPr>
          <w:rFonts w:cs="Times New Roman"/>
          <w:szCs w:val="28"/>
        </w:rPr>
        <w:t xml:space="preserve">определяющим архитектурный облик </w:t>
      </w:r>
      <w:r w:rsidR="001E24D8" w:rsidRPr="008B5818">
        <w:rPr>
          <w:rFonts w:cs="Times New Roman"/>
          <w:szCs w:val="28"/>
        </w:rPr>
        <w:t>объектов капитального строительства</w:t>
      </w:r>
      <w:r w:rsidRPr="008B5818">
        <w:rPr>
          <w:rFonts w:cs="Times New Roman"/>
          <w:szCs w:val="28"/>
        </w:rPr>
        <w:t>:</w:t>
      </w:r>
    </w:p>
    <w:p w:rsidR="0084537D" w:rsidRDefault="0084537D" w:rsidP="00845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70F60">
        <w:rPr>
          <w:rFonts w:cs="Times New Roman"/>
          <w:szCs w:val="28"/>
        </w:rPr>
        <w:t xml:space="preserve">не допускается использование при отделке фасадов </w:t>
      </w:r>
      <w:proofErr w:type="spellStart"/>
      <w:r w:rsidRPr="00970F60">
        <w:rPr>
          <w:rFonts w:cs="Times New Roman"/>
          <w:szCs w:val="28"/>
        </w:rPr>
        <w:t>сайдинга</w:t>
      </w:r>
      <w:proofErr w:type="spellEnd"/>
      <w:r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 xml:space="preserve">металлических или пластиковых панелей, имитирующих деревянную обшивку, </w:t>
      </w:r>
      <w:r>
        <w:rPr>
          <w:rFonts w:cs="Times New Roman"/>
          <w:szCs w:val="28"/>
        </w:rPr>
        <w:t>(</w:t>
      </w:r>
      <w:r w:rsidRPr="00970F60">
        <w:rPr>
          <w:rFonts w:cs="Times New Roman"/>
          <w:szCs w:val="28"/>
        </w:rPr>
        <w:t xml:space="preserve">за исключением объектов индивидуального жилищного строительства), </w:t>
      </w:r>
      <w:r w:rsidRPr="00970F60">
        <w:rPr>
          <w:rFonts w:cs="Times New Roman"/>
          <w:szCs w:val="28"/>
        </w:rPr>
        <w:br/>
        <w:t xml:space="preserve">профилированного металлического листа </w:t>
      </w:r>
      <w:r w:rsidRPr="00D712CF">
        <w:rPr>
          <w:rFonts w:cs="Times New Roman"/>
          <w:szCs w:val="28"/>
        </w:rPr>
        <w:t>(з</w:t>
      </w:r>
      <w:r>
        <w:rPr>
          <w:rFonts w:cs="Times New Roman"/>
          <w:szCs w:val="28"/>
        </w:rPr>
        <w:t>а</w:t>
      </w:r>
      <w:r w:rsidRPr="00970F6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исключением </w:t>
      </w:r>
      <w:r w:rsidRPr="00970F60">
        <w:rPr>
          <w:rFonts w:cs="Times New Roman"/>
          <w:szCs w:val="28"/>
        </w:rPr>
        <w:t xml:space="preserve">объектов </w:t>
      </w:r>
      <w:r>
        <w:rPr>
          <w:rFonts w:cs="Times New Roman"/>
          <w:szCs w:val="28"/>
        </w:rPr>
        <w:br/>
      </w:r>
      <w:r w:rsidRPr="00970F60">
        <w:rPr>
          <w:rFonts w:cs="Times New Roman"/>
          <w:szCs w:val="28"/>
        </w:rPr>
        <w:t>капитального строительства, расположенных на территориях промышленных предприятий), асбестоцементных листов;</w:t>
      </w:r>
      <w:r>
        <w:rPr>
          <w:rFonts w:cs="Times New Roman"/>
          <w:szCs w:val="28"/>
        </w:rPr>
        <w:t xml:space="preserve"> </w:t>
      </w:r>
    </w:p>
    <w:p w:rsidR="00573D95" w:rsidRPr="00E22222" w:rsidRDefault="00E626BA" w:rsidP="00573D9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22222">
        <w:rPr>
          <w:rFonts w:cs="Times New Roman"/>
          <w:szCs w:val="28"/>
        </w:rPr>
        <w:t xml:space="preserve">5) Требования </w:t>
      </w:r>
      <w:r w:rsidR="007751DE" w:rsidRPr="00E22222">
        <w:rPr>
          <w:rFonts w:cs="Times New Roman"/>
          <w:szCs w:val="28"/>
        </w:rPr>
        <w:t>к размещению технического и инженерного оборудования на фасадах и кровлях</w:t>
      </w:r>
      <w:r w:rsidR="00D449A2" w:rsidRPr="00D449A2">
        <w:rPr>
          <w:rFonts w:cs="Times New Roman"/>
          <w:szCs w:val="28"/>
        </w:rPr>
        <w:t xml:space="preserve"> </w:t>
      </w:r>
      <w:r w:rsidR="00D449A2">
        <w:rPr>
          <w:rFonts w:cs="Times New Roman"/>
          <w:szCs w:val="28"/>
        </w:rPr>
        <w:t>объектов капитального строительства</w:t>
      </w:r>
      <w:r w:rsidR="007751DE" w:rsidRPr="00E22222">
        <w:rPr>
          <w:rFonts w:cs="Times New Roman"/>
          <w:szCs w:val="28"/>
        </w:rPr>
        <w:t xml:space="preserve">: </w:t>
      </w:r>
    </w:p>
    <w:p w:rsidR="00E53180" w:rsidRPr="00E22222" w:rsidRDefault="00E53180" w:rsidP="00E53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22222">
        <w:rPr>
          <w:rFonts w:cs="Times New Roman"/>
          <w:szCs w:val="28"/>
        </w:rPr>
        <w:t xml:space="preserve">размещение технологического оборудования (антенн, кабелей, наружных блоков вентиляции и кондиционирования, вентиляционных труб, элементов </w:t>
      </w:r>
      <w:r w:rsidRPr="00E22222">
        <w:rPr>
          <w:rFonts w:cs="Times New Roman"/>
          <w:szCs w:val="28"/>
        </w:rPr>
        <w:br/>
        <w:t xml:space="preserve">систем газоснабжения и другие) на фасадах, силуэтных завершениях объектов капитального строительства (башнях, куполах), на парапетах, ограждениях кровли, вентиляционных трубах допускается без ущерба внешнему виду </w:t>
      </w:r>
      <w:r w:rsidR="00B46FA2" w:rsidRPr="00E22222">
        <w:rPr>
          <w:rFonts w:cs="Times New Roman"/>
          <w:szCs w:val="28"/>
        </w:rPr>
        <w:br/>
      </w:r>
      <w:r w:rsidRPr="00E22222">
        <w:rPr>
          <w:rFonts w:cs="Times New Roman"/>
          <w:szCs w:val="28"/>
        </w:rPr>
        <w:t xml:space="preserve">и исключительно в местах, предусмотренных проектной документацией, </w:t>
      </w:r>
      <w:r w:rsidR="00B46FA2" w:rsidRPr="00E22222">
        <w:rPr>
          <w:rFonts w:cs="Times New Roman"/>
          <w:szCs w:val="28"/>
        </w:rPr>
        <w:br/>
      </w:r>
      <w:r w:rsidRPr="00E22222">
        <w:rPr>
          <w:rFonts w:cs="Times New Roman"/>
          <w:szCs w:val="28"/>
        </w:rPr>
        <w:t xml:space="preserve">скрытых для визуального восприятия, или с использованием декоративных </w:t>
      </w:r>
      <w:r w:rsidR="00B46FA2" w:rsidRPr="00E22222">
        <w:rPr>
          <w:rFonts w:cs="Times New Roman"/>
          <w:szCs w:val="28"/>
        </w:rPr>
        <w:br/>
      </w:r>
      <w:r w:rsidRPr="00E22222">
        <w:rPr>
          <w:rFonts w:cs="Times New Roman"/>
          <w:szCs w:val="28"/>
        </w:rPr>
        <w:t>маскирующих ограждений;</w:t>
      </w:r>
    </w:p>
    <w:p w:rsidR="00E53180" w:rsidRPr="00E22222" w:rsidRDefault="00E53180" w:rsidP="00E53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22222">
        <w:rPr>
          <w:rFonts w:cs="Times New Roman"/>
          <w:szCs w:val="28"/>
        </w:rPr>
        <w:t>запрещается размещение антенн, систем кондиционирования и вентиляции на главных фасадах и глухих фасадах, просматривающихся с территорий общего пользования</w:t>
      </w:r>
      <w:r w:rsidR="00B46FA2" w:rsidRPr="00E22222">
        <w:rPr>
          <w:rFonts w:cs="Times New Roman"/>
          <w:szCs w:val="28"/>
        </w:rPr>
        <w:t>;</w:t>
      </w:r>
    </w:p>
    <w:p w:rsidR="00E53180" w:rsidRPr="00E22222" w:rsidRDefault="00E53180" w:rsidP="00E53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22222">
        <w:rPr>
          <w:rFonts w:cs="Times New Roman"/>
          <w:szCs w:val="28"/>
        </w:rPr>
        <w:t xml:space="preserve">размещение видеокамер наружного наблюдения на архитектурных </w:t>
      </w:r>
      <w:r w:rsidRPr="00E22222">
        <w:rPr>
          <w:rFonts w:cs="Times New Roman"/>
          <w:szCs w:val="28"/>
        </w:rPr>
        <w:br/>
        <w:t>элементах и деталях фасадов (колоннах, фронтонах, карнизах, пилястрах,</w:t>
      </w:r>
      <w:r w:rsidRPr="00E22222">
        <w:rPr>
          <w:rFonts w:cs="Times New Roman"/>
          <w:szCs w:val="28"/>
        </w:rPr>
        <w:br/>
        <w:t xml:space="preserve"> порталах, козырьках и прочее), на цокольных плитах балконов не допускается</w:t>
      </w:r>
      <w:r w:rsidR="00B46FA2" w:rsidRPr="00E22222">
        <w:rPr>
          <w:rFonts w:cs="Times New Roman"/>
          <w:szCs w:val="28"/>
        </w:rPr>
        <w:t>;</w:t>
      </w:r>
    </w:p>
    <w:p w:rsidR="00E53180" w:rsidRPr="00E22222" w:rsidRDefault="00E53180" w:rsidP="00E53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22222">
        <w:rPr>
          <w:rFonts w:cs="Times New Roman"/>
          <w:szCs w:val="28"/>
        </w:rPr>
        <w:t xml:space="preserve">размещение систем кондиционирования и вентиляции должно </w:t>
      </w:r>
      <w:r w:rsidR="00B46FA2" w:rsidRPr="00E22222">
        <w:rPr>
          <w:rFonts w:cs="Times New Roman"/>
          <w:szCs w:val="28"/>
        </w:rPr>
        <w:br/>
      </w:r>
      <w:r w:rsidRPr="00E22222">
        <w:rPr>
          <w:rFonts w:cs="Times New Roman"/>
          <w:szCs w:val="28"/>
        </w:rPr>
        <w:t xml:space="preserve">производится упорядоченной, с привязкой к единой системе осей архитектурных </w:t>
      </w:r>
      <w:r w:rsidRPr="00E22222">
        <w:rPr>
          <w:rFonts w:cs="Times New Roman"/>
          <w:szCs w:val="28"/>
        </w:rPr>
        <w:lastRenderedPageBreak/>
        <w:t xml:space="preserve">особенностей фасада и его элементов и положения здания в архитектурной </w:t>
      </w:r>
      <w:r w:rsidR="00B46FA2" w:rsidRPr="00E22222">
        <w:rPr>
          <w:rFonts w:cs="Times New Roman"/>
          <w:szCs w:val="28"/>
        </w:rPr>
        <w:br/>
      </w:r>
      <w:r w:rsidRPr="00E22222">
        <w:rPr>
          <w:rFonts w:cs="Times New Roman"/>
          <w:szCs w:val="28"/>
        </w:rPr>
        <w:t>застройке</w:t>
      </w:r>
      <w:r w:rsidR="00B46FA2" w:rsidRPr="00E22222">
        <w:rPr>
          <w:rFonts w:cs="Times New Roman"/>
          <w:szCs w:val="28"/>
        </w:rPr>
        <w:t>;</w:t>
      </w:r>
    </w:p>
    <w:p w:rsidR="00E53180" w:rsidRPr="008B5818" w:rsidRDefault="00E53180" w:rsidP="00E53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22222">
        <w:rPr>
          <w:rFonts w:cs="Times New Roman"/>
          <w:szCs w:val="28"/>
        </w:rPr>
        <w:t xml:space="preserve">для размещения наружных блоков кондиционеров должны </w:t>
      </w:r>
      <w:r w:rsidR="00320173">
        <w:rPr>
          <w:rFonts w:cs="Times New Roman"/>
          <w:szCs w:val="28"/>
        </w:rPr>
        <w:br/>
      </w:r>
      <w:r w:rsidRPr="00E22222">
        <w:rPr>
          <w:rFonts w:cs="Times New Roman"/>
          <w:szCs w:val="28"/>
        </w:rPr>
        <w:t>предусматриваться специально выделенные конструктивные</w:t>
      </w:r>
      <w:r w:rsidRPr="008B5818">
        <w:rPr>
          <w:rFonts w:cs="Times New Roman"/>
          <w:szCs w:val="28"/>
        </w:rPr>
        <w:t xml:space="preserve"> и инженерные </w:t>
      </w:r>
      <w:r w:rsidR="00320173">
        <w:rPr>
          <w:rFonts w:cs="Times New Roman"/>
          <w:szCs w:val="28"/>
        </w:rPr>
        <w:br/>
      </w:r>
      <w:r w:rsidRPr="008B5818">
        <w:rPr>
          <w:rFonts w:cs="Times New Roman"/>
          <w:szCs w:val="28"/>
        </w:rPr>
        <w:t xml:space="preserve">элементы (встроенные ниши, наружные декоративно-конструктивные корзины </w:t>
      </w:r>
      <w:r w:rsidR="00B46FA2" w:rsidRPr="008B5818">
        <w:rPr>
          <w:rFonts w:cs="Times New Roman"/>
          <w:szCs w:val="28"/>
        </w:rPr>
        <w:br/>
      </w:r>
      <w:r w:rsidRPr="008B5818">
        <w:rPr>
          <w:rFonts w:cs="Times New Roman"/>
          <w:szCs w:val="28"/>
        </w:rPr>
        <w:t xml:space="preserve">с обязательным устройством защитных/маскирующих экранов </w:t>
      </w:r>
      <w:r w:rsidR="00320173">
        <w:rPr>
          <w:rFonts w:cs="Times New Roman"/>
          <w:szCs w:val="28"/>
        </w:rPr>
        <w:br/>
      </w:r>
      <w:r w:rsidRPr="008B5818">
        <w:rPr>
          <w:rFonts w:cs="Times New Roman"/>
          <w:szCs w:val="28"/>
        </w:rPr>
        <w:t>для кондиционеров в плоскости фасада и скрытой сопровождающей проводкой систем инженерного обеспечения кондиционеров)</w:t>
      </w:r>
      <w:r w:rsidR="00B46FA2" w:rsidRPr="008B5818">
        <w:rPr>
          <w:rFonts w:cs="Times New Roman"/>
          <w:szCs w:val="28"/>
        </w:rPr>
        <w:t>;</w:t>
      </w:r>
    </w:p>
    <w:p w:rsidR="007751DE" w:rsidRPr="008B5818" w:rsidRDefault="00E53180" w:rsidP="007751DE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5818">
        <w:rPr>
          <w:rFonts w:cs="Times New Roman"/>
          <w:szCs w:val="28"/>
        </w:rPr>
        <w:t xml:space="preserve">запрещается прокладка сетей инженерно-технического обеспечения </w:t>
      </w:r>
      <w:r w:rsidR="00B46FA2" w:rsidRPr="008B5818">
        <w:rPr>
          <w:rFonts w:cs="Times New Roman"/>
          <w:szCs w:val="28"/>
        </w:rPr>
        <w:br/>
      </w:r>
      <w:r w:rsidRPr="008B5818">
        <w:rPr>
          <w:rFonts w:cs="Times New Roman"/>
          <w:szCs w:val="28"/>
        </w:rPr>
        <w:t>открытым способом по фасадам здания</w:t>
      </w:r>
      <w:r w:rsidR="00B46FA2" w:rsidRPr="008B5818">
        <w:rPr>
          <w:rFonts w:cs="Times New Roman"/>
          <w:szCs w:val="28"/>
        </w:rPr>
        <w:t>.</w:t>
      </w:r>
    </w:p>
    <w:p w:rsidR="007751DE" w:rsidRPr="008B5818" w:rsidRDefault="007751DE" w:rsidP="007751DE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5818">
        <w:rPr>
          <w:rFonts w:cs="Times New Roman"/>
          <w:szCs w:val="28"/>
        </w:rPr>
        <w:t xml:space="preserve">6) Требования к подсветке фасадов </w:t>
      </w:r>
      <w:r w:rsidR="00A457F9" w:rsidRPr="008B5818">
        <w:rPr>
          <w:rFonts w:cs="Times New Roman"/>
          <w:szCs w:val="28"/>
        </w:rPr>
        <w:t>объектов капитального строительства</w:t>
      </w:r>
      <w:r w:rsidRPr="008B5818">
        <w:rPr>
          <w:rFonts w:cs="Times New Roman"/>
          <w:szCs w:val="28"/>
        </w:rPr>
        <w:t>:</w:t>
      </w:r>
      <w:r w:rsidR="00A457F9" w:rsidRPr="008B5818">
        <w:rPr>
          <w:rFonts w:cs="Times New Roman"/>
          <w:szCs w:val="28"/>
        </w:rPr>
        <w:t xml:space="preserve"> </w:t>
      </w:r>
    </w:p>
    <w:p w:rsidR="00DE7466" w:rsidRDefault="00E53180" w:rsidP="00670A2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E7466">
        <w:rPr>
          <w:rFonts w:cs="Times New Roman"/>
          <w:szCs w:val="28"/>
        </w:rPr>
        <w:t xml:space="preserve">все </w:t>
      </w:r>
      <w:r w:rsidR="007751DE" w:rsidRPr="00DE7466">
        <w:rPr>
          <w:rFonts w:cs="Times New Roman"/>
          <w:szCs w:val="28"/>
        </w:rPr>
        <w:t xml:space="preserve">фасады </w:t>
      </w:r>
      <w:r w:rsidR="00A457F9" w:rsidRPr="00DE7466">
        <w:rPr>
          <w:rFonts w:cs="Times New Roman"/>
          <w:szCs w:val="28"/>
        </w:rPr>
        <w:t>объектов капитального строительства</w:t>
      </w:r>
      <w:r w:rsidR="007751DE" w:rsidRPr="00DE7466">
        <w:rPr>
          <w:rFonts w:cs="Times New Roman"/>
          <w:szCs w:val="28"/>
        </w:rPr>
        <w:t xml:space="preserve"> оборудуются </w:t>
      </w:r>
      <w:r w:rsidR="005A2747">
        <w:rPr>
          <w:rFonts w:cs="Times New Roman"/>
          <w:szCs w:val="28"/>
        </w:rPr>
        <w:br/>
      </w:r>
      <w:r w:rsidR="007751DE" w:rsidRPr="00DE7466">
        <w:rPr>
          <w:rFonts w:cs="Times New Roman"/>
          <w:szCs w:val="28"/>
        </w:rPr>
        <w:t>архитектурным освещением;</w:t>
      </w:r>
      <w:r w:rsidR="00DE7466">
        <w:rPr>
          <w:rFonts w:cs="Times New Roman"/>
          <w:szCs w:val="28"/>
        </w:rPr>
        <w:t xml:space="preserve"> </w:t>
      </w:r>
    </w:p>
    <w:p w:rsidR="00670A20" w:rsidRPr="008B5818" w:rsidRDefault="00670A20" w:rsidP="00670A2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5818">
        <w:rPr>
          <w:rFonts w:cs="Times New Roman"/>
          <w:szCs w:val="28"/>
        </w:rPr>
        <w:t xml:space="preserve">архитектурное освещение фасадов должно быть ориентировано </w:t>
      </w:r>
      <w:r w:rsidRPr="008B5818">
        <w:rPr>
          <w:rFonts w:cs="Times New Roman"/>
          <w:szCs w:val="28"/>
        </w:rPr>
        <w:br/>
        <w:t xml:space="preserve">на выявление основных элементов фасадов, подчеркивать его пластику и иных визуальных характеристик </w:t>
      </w:r>
      <w:r w:rsidR="00A457F9" w:rsidRPr="008B5818">
        <w:rPr>
          <w:rFonts w:cs="Times New Roman"/>
          <w:szCs w:val="28"/>
        </w:rPr>
        <w:t>объектов капитального строительства</w:t>
      </w:r>
      <w:r w:rsidRPr="008B5818">
        <w:rPr>
          <w:rFonts w:cs="Times New Roman"/>
          <w:szCs w:val="28"/>
        </w:rPr>
        <w:t xml:space="preserve">, не нарушать </w:t>
      </w:r>
      <w:r w:rsidRPr="008B5818">
        <w:rPr>
          <w:rFonts w:cs="Times New Roman"/>
          <w:szCs w:val="28"/>
        </w:rPr>
        <w:br/>
        <w:t xml:space="preserve">гигиенические нормативы освещенности окон жилых </w:t>
      </w:r>
      <w:r w:rsidR="00C901D7">
        <w:rPr>
          <w:rFonts w:cs="Times New Roman"/>
          <w:szCs w:val="28"/>
        </w:rPr>
        <w:t>домов</w:t>
      </w:r>
      <w:r w:rsidRPr="008B5818">
        <w:rPr>
          <w:rFonts w:cs="Times New Roman"/>
          <w:szCs w:val="28"/>
        </w:rPr>
        <w:t xml:space="preserve">, палат лечебных учреждений, палат и спальных комнат объектов социального обеспечения, предусмотренные федеральными санитарными правилами, ослеплять </w:t>
      </w:r>
      <w:r w:rsidRPr="008B5818">
        <w:rPr>
          <w:rFonts w:cs="Times New Roman"/>
          <w:szCs w:val="28"/>
        </w:rPr>
        <w:br/>
        <w:t>участников дорожного движения</w:t>
      </w:r>
      <w:r w:rsidR="00A457F9" w:rsidRPr="008B5818">
        <w:rPr>
          <w:rFonts w:cs="Times New Roman"/>
          <w:szCs w:val="28"/>
        </w:rPr>
        <w:t>.</w:t>
      </w:r>
    </w:p>
    <w:p w:rsidR="009F5656" w:rsidRPr="008B5818" w:rsidRDefault="00E626BA" w:rsidP="009F5656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5818">
        <w:rPr>
          <w:rFonts w:cs="Times New Roman"/>
          <w:szCs w:val="28"/>
        </w:rPr>
        <w:t xml:space="preserve">5. </w:t>
      </w:r>
      <w:r w:rsidR="009F5656" w:rsidRPr="008B5818">
        <w:rPr>
          <w:rFonts w:cs="Times New Roman"/>
          <w:szCs w:val="28"/>
        </w:rPr>
        <w:t>Требования к архитектурно-градостроительному облику объект</w:t>
      </w:r>
      <w:r w:rsidR="008E0757" w:rsidRPr="008B5818">
        <w:rPr>
          <w:rFonts w:cs="Times New Roman"/>
          <w:szCs w:val="28"/>
        </w:rPr>
        <w:t>ов</w:t>
      </w:r>
      <w:r w:rsidR="009F5656" w:rsidRPr="008B5818">
        <w:rPr>
          <w:rFonts w:cs="Times New Roman"/>
          <w:szCs w:val="28"/>
        </w:rPr>
        <w:t xml:space="preserve"> </w:t>
      </w:r>
      <w:r w:rsidR="009F5656" w:rsidRPr="008B5818">
        <w:rPr>
          <w:rFonts w:cs="Times New Roman"/>
          <w:szCs w:val="28"/>
        </w:rPr>
        <w:br/>
        <w:t>капитального строительства в границах территорий регламентной зоны АГО-3:</w:t>
      </w:r>
    </w:p>
    <w:p w:rsidR="009F5656" w:rsidRPr="008B5818" w:rsidRDefault="009F5656" w:rsidP="009F5656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5818">
        <w:rPr>
          <w:rFonts w:cs="Times New Roman"/>
          <w:szCs w:val="28"/>
        </w:rPr>
        <w:t xml:space="preserve">1) Требования к объемно-пространственным характеристикам </w:t>
      </w:r>
      <w:r w:rsidR="00B3436F" w:rsidRPr="008B5818">
        <w:rPr>
          <w:rFonts w:cs="Times New Roman"/>
          <w:szCs w:val="28"/>
        </w:rPr>
        <w:t xml:space="preserve">объектов </w:t>
      </w:r>
      <w:r w:rsidR="00B3436F" w:rsidRPr="008B5818">
        <w:rPr>
          <w:rFonts w:cs="Times New Roman"/>
          <w:szCs w:val="28"/>
        </w:rPr>
        <w:br/>
        <w:t>капитального строительства</w:t>
      </w:r>
      <w:r w:rsidRPr="008B5818">
        <w:rPr>
          <w:rFonts w:cs="Times New Roman"/>
          <w:szCs w:val="28"/>
        </w:rPr>
        <w:t>:</w:t>
      </w:r>
    </w:p>
    <w:p w:rsidR="005A2747" w:rsidRDefault="00FE36F8" w:rsidP="00FE36F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5818">
        <w:rPr>
          <w:rFonts w:cs="Times New Roman"/>
          <w:szCs w:val="28"/>
        </w:rPr>
        <w:t xml:space="preserve">объемно-пространственное решение </w:t>
      </w:r>
      <w:r w:rsidRPr="005A2747">
        <w:rPr>
          <w:rFonts w:cs="Times New Roman"/>
          <w:szCs w:val="28"/>
        </w:rPr>
        <w:t xml:space="preserve">объектов </w:t>
      </w:r>
      <w:r w:rsidR="005A2747" w:rsidRPr="005A2747">
        <w:rPr>
          <w:rFonts w:cs="Times New Roman"/>
          <w:szCs w:val="28"/>
        </w:rPr>
        <w:t xml:space="preserve">капитального строительства </w:t>
      </w:r>
      <w:r w:rsidRPr="005A2747">
        <w:rPr>
          <w:rFonts w:cs="Times New Roman"/>
          <w:szCs w:val="28"/>
        </w:rPr>
        <w:t>административно-делового и общественного</w:t>
      </w:r>
      <w:r w:rsidRPr="008B5818">
        <w:rPr>
          <w:rFonts w:cs="Times New Roman"/>
          <w:szCs w:val="28"/>
        </w:rPr>
        <w:t xml:space="preserve"> назначения следует формировать на основе градостроительного анализа с учетом сложившейся застройки </w:t>
      </w:r>
      <w:r w:rsidR="005A2747">
        <w:rPr>
          <w:rFonts w:cs="Times New Roman"/>
          <w:szCs w:val="28"/>
        </w:rPr>
        <w:br/>
      </w:r>
      <w:r w:rsidRPr="008B5818">
        <w:rPr>
          <w:rFonts w:cs="Times New Roman"/>
          <w:szCs w:val="28"/>
        </w:rPr>
        <w:t>и высотных характеристик существующих объектов</w:t>
      </w:r>
      <w:r w:rsidR="008B5818" w:rsidRPr="008B5818">
        <w:rPr>
          <w:rFonts w:cs="Times New Roman"/>
          <w:szCs w:val="28"/>
        </w:rPr>
        <w:t>;</w:t>
      </w:r>
      <w:r w:rsidR="00E629F6">
        <w:rPr>
          <w:rFonts w:cs="Times New Roman"/>
          <w:szCs w:val="28"/>
        </w:rPr>
        <w:t xml:space="preserve"> </w:t>
      </w:r>
    </w:p>
    <w:p w:rsidR="00FE36F8" w:rsidRPr="008B5818" w:rsidRDefault="00FE36F8" w:rsidP="00FE36F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5818">
        <w:rPr>
          <w:rFonts w:cs="Times New Roman"/>
          <w:szCs w:val="28"/>
        </w:rPr>
        <w:t xml:space="preserve">входные группы (входы) объектов </w:t>
      </w:r>
      <w:r w:rsidR="005A2747">
        <w:rPr>
          <w:rFonts w:cs="Times New Roman"/>
          <w:szCs w:val="28"/>
        </w:rPr>
        <w:t xml:space="preserve">капитального строительства </w:t>
      </w:r>
      <w:r w:rsidR="005A2747">
        <w:rPr>
          <w:rFonts w:cs="Times New Roman"/>
          <w:szCs w:val="28"/>
        </w:rPr>
        <w:br/>
      </w:r>
      <w:r w:rsidRPr="005A2747">
        <w:rPr>
          <w:rFonts w:cs="Times New Roman"/>
          <w:szCs w:val="28"/>
        </w:rPr>
        <w:t>административно-делового и общественного назначения</w:t>
      </w:r>
      <w:r w:rsidRPr="008B5818">
        <w:rPr>
          <w:rFonts w:cs="Times New Roman"/>
          <w:szCs w:val="28"/>
        </w:rPr>
        <w:t xml:space="preserve"> должны выполняться </w:t>
      </w:r>
      <w:r w:rsidR="005A2747">
        <w:rPr>
          <w:rFonts w:cs="Times New Roman"/>
          <w:szCs w:val="28"/>
        </w:rPr>
        <w:br/>
      </w:r>
      <w:r w:rsidRPr="008B5818">
        <w:rPr>
          <w:rFonts w:cs="Times New Roman"/>
          <w:szCs w:val="28"/>
        </w:rPr>
        <w:t>в едином комплексе с устройством и оформлением витрин, информационным оформлением всего фасада, иметь одинаковые цвет, конструкцию и рисунок дверных полотен по всему фасаду</w:t>
      </w:r>
      <w:r w:rsidR="008B5818" w:rsidRPr="008B5818">
        <w:rPr>
          <w:rFonts w:cs="Times New Roman"/>
          <w:szCs w:val="28"/>
        </w:rPr>
        <w:t>;</w:t>
      </w:r>
      <w:r w:rsidR="00E629F6" w:rsidRPr="00E629F6">
        <w:rPr>
          <w:rFonts w:cs="Times New Roman"/>
          <w:szCs w:val="28"/>
        </w:rPr>
        <w:t xml:space="preserve"> </w:t>
      </w:r>
    </w:p>
    <w:p w:rsidR="00FE36F8" w:rsidRPr="008B5818" w:rsidRDefault="00FE36F8" w:rsidP="00FE36F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433702">
        <w:rPr>
          <w:rFonts w:cs="Times New Roman"/>
          <w:szCs w:val="28"/>
        </w:rPr>
        <w:t>расположение входных групп (входов</w:t>
      </w:r>
      <w:r w:rsidR="00433702" w:rsidRPr="00433702">
        <w:rPr>
          <w:rFonts w:cs="Times New Roman"/>
          <w:szCs w:val="28"/>
        </w:rPr>
        <w:t>)</w:t>
      </w:r>
      <w:r w:rsidRPr="00433702">
        <w:rPr>
          <w:rFonts w:cs="Times New Roman"/>
          <w:szCs w:val="28"/>
        </w:rPr>
        <w:t xml:space="preserve"> на фасаде, их габариты, характер устройства и внешний вид должны соответствовать архитектурному решению фасада, системе горизонтальных и вертикальных осей, объемно-</w:t>
      </w:r>
      <w:r w:rsidR="008B5818" w:rsidRPr="00433702">
        <w:rPr>
          <w:rFonts w:cs="Times New Roman"/>
          <w:szCs w:val="28"/>
        </w:rPr>
        <w:br/>
      </w:r>
      <w:r w:rsidRPr="00433702">
        <w:rPr>
          <w:rFonts w:cs="Times New Roman"/>
          <w:szCs w:val="28"/>
        </w:rPr>
        <w:t>пространственному решению здания</w:t>
      </w:r>
      <w:r w:rsidR="008B5818" w:rsidRPr="00433702">
        <w:rPr>
          <w:rFonts w:cs="Times New Roman"/>
          <w:szCs w:val="28"/>
        </w:rPr>
        <w:t>;</w:t>
      </w:r>
      <w:r w:rsidR="00E629F6">
        <w:rPr>
          <w:rFonts w:cs="Times New Roman"/>
          <w:szCs w:val="28"/>
        </w:rPr>
        <w:t xml:space="preserve"> </w:t>
      </w:r>
    </w:p>
    <w:p w:rsidR="00FE36F8" w:rsidRPr="008B5818" w:rsidRDefault="00FE36F8" w:rsidP="00FE36F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5818">
        <w:rPr>
          <w:rFonts w:cs="Times New Roman"/>
          <w:szCs w:val="28"/>
        </w:rPr>
        <w:t xml:space="preserve">входные группы в помещения цокольного и подвального этажей должны иметь единое решение в пределах всего фасада, располагаться согласовано </w:t>
      </w:r>
      <w:r w:rsidR="008B5818" w:rsidRPr="008B5818">
        <w:rPr>
          <w:rFonts w:cs="Times New Roman"/>
          <w:szCs w:val="28"/>
        </w:rPr>
        <w:br/>
      </w:r>
      <w:r w:rsidRPr="008B5818">
        <w:rPr>
          <w:rFonts w:cs="Times New Roman"/>
          <w:szCs w:val="28"/>
        </w:rPr>
        <w:t>с входными группами (входами) первого этажа, не нарушать архитектурную композицию фасада и не препятствовать движению пешеходов и транспорта</w:t>
      </w:r>
      <w:r w:rsidR="008B5818" w:rsidRPr="008B5818">
        <w:rPr>
          <w:rFonts w:cs="Times New Roman"/>
          <w:szCs w:val="28"/>
        </w:rPr>
        <w:t>;</w:t>
      </w:r>
    </w:p>
    <w:p w:rsidR="00F10458" w:rsidRPr="00F10458" w:rsidRDefault="00F10458" w:rsidP="00F1045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  <w:highlight w:val="yellow"/>
        </w:rPr>
      </w:pPr>
      <w:r w:rsidRPr="00F10458">
        <w:rPr>
          <w:rFonts w:cs="Times New Roman"/>
          <w:szCs w:val="28"/>
        </w:rPr>
        <w:t xml:space="preserve">расположение окон и витрин на фасаде объектов капитального </w:t>
      </w:r>
      <w:r w:rsidRPr="00F10458">
        <w:rPr>
          <w:rFonts w:cs="Times New Roman"/>
          <w:szCs w:val="28"/>
        </w:rPr>
        <w:br/>
        <w:t xml:space="preserve">строительства жилого, административно-делового и общественного назначения </w:t>
      </w:r>
      <w:r w:rsidRPr="001263A4">
        <w:rPr>
          <w:rFonts w:cs="Times New Roman"/>
          <w:szCs w:val="28"/>
        </w:rPr>
        <w:t xml:space="preserve">должны соответствовать архитектурному решению фасада, системе </w:t>
      </w:r>
      <w:r>
        <w:rPr>
          <w:rFonts w:cs="Times New Roman"/>
          <w:szCs w:val="28"/>
        </w:rPr>
        <w:br/>
      </w:r>
      <w:r w:rsidRPr="001263A4">
        <w:rPr>
          <w:rFonts w:cs="Times New Roman"/>
          <w:szCs w:val="28"/>
        </w:rPr>
        <w:t>горизонтальных и вертикальных осей, объемно-пространственному решению здания;</w:t>
      </w:r>
      <w:r>
        <w:rPr>
          <w:rFonts w:cs="Times New Roman"/>
          <w:szCs w:val="28"/>
        </w:rPr>
        <w:t xml:space="preserve"> </w:t>
      </w:r>
    </w:p>
    <w:p w:rsidR="00FE36F8" w:rsidRPr="008B5818" w:rsidRDefault="00FE36F8" w:rsidP="00FE36F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5818">
        <w:rPr>
          <w:rFonts w:cs="Times New Roman"/>
          <w:szCs w:val="28"/>
        </w:rPr>
        <w:lastRenderedPageBreak/>
        <w:t xml:space="preserve">входные группы в общественные помещения (кроме вспомогательных </w:t>
      </w:r>
      <w:r w:rsidR="00216AD0">
        <w:rPr>
          <w:rFonts w:cs="Times New Roman"/>
          <w:szCs w:val="28"/>
        </w:rPr>
        <w:br/>
      </w:r>
      <w:r w:rsidRPr="008B5818">
        <w:rPr>
          <w:rFonts w:cs="Times New Roman"/>
          <w:szCs w:val="28"/>
        </w:rPr>
        <w:t xml:space="preserve">и аварийных входов и выходов) должны иметь площадь остекления не менее </w:t>
      </w:r>
      <w:r w:rsidR="00216AD0">
        <w:rPr>
          <w:rFonts w:cs="Times New Roman"/>
          <w:szCs w:val="28"/>
        </w:rPr>
        <w:br/>
      </w:r>
      <w:r w:rsidRPr="008B5818">
        <w:rPr>
          <w:rFonts w:cs="Times New Roman"/>
          <w:szCs w:val="28"/>
        </w:rPr>
        <w:t xml:space="preserve">30 процентов, единое архитектурное решение в пределах всего фасада, </w:t>
      </w:r>
      <w:r w:rsidR="00216AD0">
        <w:rPr>
          <w:rFonts w:cs="Times New Roman"/>
          <w:szCs w:val="28"/>
        </w:rPr>
        <w:br/>
      </w:r>
      <w:r w:rsidRPr="008B5818">
        <w:rPr>
          <w:rFonts w:cs="Times New Roman"/>
          <w:szCs w:val="28"/>
        </w:rPr>
        <w:t>располагаться с привязкой к композиционным осям фасада, иметь одинаковые цвет, конструкцию и рисунок дверных полотен по всему фасаду.</w:t>
      </w:r>
    </w:p>
    <w:p w:rsidR="009F5656" w:rsidRPr="008B5818" w:rsidRDefault="009F5656" w:rsidP="009F5656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5818">
        <w:rPr>
          <w:rFonts w:cs="Times New Roman"/>
          <w:szCs w:val="28"/>
        </w:rPr>
        <w:t xml:space="preserve">2) Требования к архитектурно-стилистическим характеристикам </w:t>
      </w:r>
      <w:r w:rsidR="002E2298" w:rsidRPr="008B5818">
        <w:rPr>
          <w:rFonts w:cs="Times New Roman"/>
          <w:szCs w:val="28"/>
        </w:rPr>
        <w:t>объектов капитального строительства</w:t>
      </w:r>
      <w:r w:rsidRPr="008B5818">
        <w:rPr>
          <w:rFonts w:cs="Times New Roman"/>
          <w:szCs w:val="28"/>
        </w:rPr>
        <w:t xml:space="preserve"> не подлежат установлению.</w:t>
      </w:r>
    </w:p>
    <w:p w:rsidR="009F5656" w:rsidRPr="008B5818" w:rsidRDefault="009F5656" w:rsidP="009F5656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5818">
        <w:rPr>
          <w:rFonts w:cs="Times New Roman"/>
          <w:szCs w:val="28"/>
        </w:rPr>
        <w:t xml:space="preserve">3) Требования к цветовым характеристикам </w:t>
      </w:r>
      <w:r w:rsidR="00082279" w:rsidRPr="008B5818">
        <w:rPr>
          <w:rFonts w:cs="Times New Roman"/>
          <w:szCs w:val="28"/>
        </w:rPr>
        <w:t xml:space="preserve">объектов капитального </w:t>
      </w:r>
      <w:r w:rsidR="008B5818" w:rsidRPr="008B5818">
        <w:rPr>
          <w:rFonts w:cs="Times New Roman"/>
          <w:szCs w:val="28"/>
        </w:rPr>
        <w:br/>
      </w:r>
      <w:r w:rsidR="00082279" w:rsidRPr="008B5818">
        <w:rPr>
          <w:rFonts w:cs="Times New Roman"/>
          <w:szCs w:val="28"/>
        </w:rPr>
        <w:t>строительства</w:t>
      </w:r>
      <w:r w:rsidRPr="008B5818">
        <w:rPr>
          <w:rFonts w:cs="Times New Roman"/>
          <w:szCs w:val="28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1"/>
        <w:gridCol w:w="2400"/>
        <w:gridCol w:w="2418"/>
        <w:gridCol w:w="2419"/>
      </w:tblGrid>
      <w:tr w:rsidR="00625E24" w:rsidRPr="00BC512E" w:rsidTr="00AD0839">
        <w:trPr>
          <w:trHeight w:val="1758"/>
        </w:trPr>
        <w:tc>
          <w:tcPr>
            <w:tcW w:w="2391" w:type="dxa"/>
          </w:tcPr>
          <w:p w:rsidR="00625E24" w:rsidRPr="00BC512E" w:rsidRDefault="00625E24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>Зона</w:t>
            </w:r>
          </w:p>
        </w:tc>
        <w:tc>
          <w:tcPr>
            <w:tcW w:w="2400" w:type="dxa"/>
          </w:tcPr>
          <w:p w:rsidR="00625E24" w:rsidRPr="00BC512E" w:rsidRDefault="00625E24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Колористические </w:t>
            </w:r>
          </w:p>
          <w:p w:rsidR="00625E24" w:rsidRPr="00BC512E" w:rsidRDefault="00625E24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решения фасадов объектов </w:t>
            </w:r>
          </w:p>
          <w:p w:rsidR="00625E24" w:rsidRPr="00BC512E" w:rsidRDefault="00625E24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капитального </w:t>
            </w:r>
          </w:p>
          <w:p w:rsidR="00625E24" w:rsidRPr="00BC512E" w:rsidRDefault="00625E24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строительства </w:t>
            </w:r>
          </w:p>
          <w:p w:rsidR="00625E24" w:rsidRPr="00BC512E" w:rsidRDefault="00625E24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>(</w:t>
            </w:r>
            <w:r w:rsidRPr="00BC512E">
              <w:rPr>
                <w:sz w:val="24"/>
                <w:szCs w:val="24"/>
                <w:lang w:val="en-US"/>
              </w:rPr>
              <w:t>RAL</w:t>
            </w:r>
            <w:r w:rsidRPr="00BC512E">
              <w:rPr>
                <w:sz w:val="24"/>
                <w:szCs w:val="24"/>
              </w:rPr>
              <w:t xml:space="preserve"> </w:t>
            </w:r>
            <w:r w:rsidRPr="00BC512E">
              <w:rPr>
                <w:sz w:val="24"/>
                <w:szCs w:val="24"/>
                <w:lang w:val="en-US"/>
              </w:rPr>
              <w:t>Classic</w:t>
            </w:r>
            <w:r w:rsidRPr="00BC512E">
              <w:rPr>
                <w:sz w:val="24"/>
                <w:szCs w:val="24"/>
              </w:rPr>
              <w:t>)</w:t>
            </w:r>
          </w:p>
        </w:tc>
        <w:tc>
          <w:tcPr>
            <w:tcW w:w="2418" w:type="dxa"/>
          </w:tcPr>
          <w:p w:rsidR="00625E24" w:rsidRPr="00BC512E" w:rsidRDefault="00625E24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Материалы фасадов объектов </w:t>
            </w:r>
          </w:p>
          <w:p w:rsidR="00625E24" w:rsidRPr="00BC512E" w:rsidRDefault="00625E24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капитального </w:t>
            </w:r>
          </w:p>
          <w:p w:rsidR="00625E24" w:rsidRPr="00BC512E" w:rsidRDefault="00625E24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>строительства</w:t>
            </w:r>
          </w:p>
        </w:tc>
        <w:tc>
          <w:tcPr>
            <w:tcW w:w="2419" w:type="dxa"/>
          </w:tcPr>
          <w:p w:rsidR="00625E24" w:rsidRPr="00BC512E" w:rsidRDefault="00625E24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Недопустимые </w:t>
            </w:r>
          </w:p>
          <w:p w:rsidR="00625E24" w:rsidRPr="00BC512E" w:rsidRDefault="00625E24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колористические </w:t>
            </w:r>
          </w:p>
          <w:p w:rsidR="00625E24" w:rsidRPr="00BC512E" w:rsidRDefault="00625E24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решения, материалы фасадов объектов </w:t>
            </w:r>
          </w:p>
          <w:p w:rsidR="00625E24" w:rsidRPr="00BC512E" w:rsidRDefault="00625E24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 xml:space="preserve">капитального </w:t>
            </w:r>
          </w:p>
          <w:p w:rsidR="00625E24" w:rsidRPr="00BC512E" w:rsidRDefault="00625E24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C512E">
              <w:rPr>
                <w:sz w:val="24"/>
                <w:szCs w:val="24"/>
              </w:rPr>
              <w:t>строительства</w:t>
            </w:r>
          </w:p>
        </w:tc>
      </w:tr>
      <w:tr w:rsidR="009F5656" w:rsidRPr="00BC512E" w:rsidTr="00AD0839">
        <w:trPr>
          <w:trHeight w:val="294"/>
        </w:trPr>
        <w:tc>
          <w:tcPr>
            <w:tcW w:w="2391" w:type="dxa"/>
          </w:tcPr>
          <w:p w:rsidR="009F5656" w:rsidRPr="00BC512E" w:rsidRDefault="009F5656" w:rsidP="00AD083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C512E">
              <w:rPr>
                <w:sz w:val="20"/>
              </w:rPr>
              <w:t>АГО - 3</w:t>
            </w:r>
          </w:p>
        </w:tc>
        <w:tc>
          <w:tcPr>
            <w:tcW w:w="2400" w:type="dxa"/>
          </w:tcPr>
          <w:p w:rsidR="009F5656" w:rsidRPr="00BC512E" w:rsidRDefault="009F5656" w:rsidP="00AD083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C512E">
              <w:rPr>
                <w:sz w:val="20"/>
              </w:rPr>
              <w:t xml:space="preserve">1014, 1015, 1018, 1035, 2004, 3003, 3005, 3009, 3011, 3020, 5002, 5005, 5021, 6002, 6005, 7004, 7005, 7015, 7047, 8004, 8017, 9002, 9003, 9006, 9010, </w:t>
            </w:r>
          </w:p>
        </w:tc>
        <w:tc>
          <w:tcPr>
            <w:tcW w:w="2418" w:type="dxa"/>
          </w:tcPr>
          <w:p w:rsidR="009F5656" w:rsidRPr="00BC512E" w:rsidRDefault="009F5656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 xml:space="preserve">Фасадные панели </w:t>
            </w:r>
          </w:p>
          <w:p w:rsidR="009F5656" w:rsidRPr="00BC512E" w:rsidRDefault="009F5656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(</w:t>
            </w:r>
            <w:proofErr w:type="spellStart"/>
            <w:r w:rsidRPr="00BC512E">
              <w:rPr>
                <w:sz w:val="20"/>
              </w:rPr>
              <w:t>компорзитные</w:t>
            </w:r>
            <w:proofErr w:type="spellEnd"/>
            <w:r w:rsidRPr="00BC512E">
              <w:rPr>
                <w:sz w:val="20"/>
              </w:rPr>
              <w:t xml:space="preserve">, </w:t>
            </w:r>
          </w:p>
          <w:p w:rsidR="009F5656" w:rsidRPr="00BC512E" w:rsidRDefault="009F5656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 xml:space="preserve">металлические, </w:t>
            </w:r>
          </w:p>
          <w:p w:rsidR="009F5656" w:rsidRPr="00BC512E" w:rsidRDefault="009F5656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 xml:space="preserve">стеклянные, </w:t>
            </w:r>
          </w:p>
          <w:p w:rsidR="009F5656" w:rsidRPr="00BC512E" w:rsidRDefault="009F5656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proofErr w:type="spellStart"/>
            <w:r w:rsidRPr="00BC512E">
              <w:rPr>
                <w:sz w:val="20"/>
              </w:rPr>
              <w:t>фиброцементные</w:t>
            </w:r>
            <w:proofErr w:type="spellEnd"/>
            <w:r w:rsidRPr="00BC512E">
              <w:rPr>
                <w:sz w:val="20"/>
              </w:rPr>
              <w:t xml:space="preserve">, </w:t>
            </w:r>
          </w:p>
          <w:p w:rsidR="009F5656" w:rsidRPr="00BC512E" w:rsidRDefault="009F5656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каменные, деревянные); Фасадная штукатурка;</w:t>
            </w:r>
          </w:p>
          <w:p w:rsidR="009F5656" w:rsidRPr="00BC512E" w:rsidRDefault="009F5656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Облицовочный кирпич;</w:t>
            </w:r>
          </w:p>
          <w:p w:rsidR="009F5656" w:rsidRPr="00BC512E" w:rsidRDefault="009F5656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Деревянные ламели;</w:t>
            </w:r>
          </w:p>
          <w:p w:rsidR="009F5656" w:rsidRPr="00BC512E" w:rsidRDefault="009F5656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 xml:space="preserve">Природный </w:t>
            </w:r>
          </w:p>
          <w:p w:rsidR="009F5656" w:rsidRPr="00BC512E" w:rsidRDefault="009F5656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и искусственный камень;</w:t>
            </w:r>
          </w:p>
          <w:p w:rsidR="009F5656" w:rsidRPr="00BC512E" w:rsidRDefault="009F5656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 xml:space="preserve">Керамическая плитка, </w:t>
            </w:r>
          </w:p>
          <w:p w:rsidR="009F5656" w:rsidRPr="00BC512E" w:rsidRDefault="009F5656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 xml:space="preserve">Фасадный </w:t>
            </w:r>
            <w:proofErr w:type="spellStart"/>
            <w:r w:rsidRPr="00BC512E">
              <w:rPr>
                <w:sz w:val="20"/>
              </w:rPr>
              <w:t>керамогранит</w:t>
            </w:r>
            <w:proofErr w:type="spellEnd"/>
            <w:r w:rsidRPr="00BC512E">
              <w:rPr>
                <w:sz w:val="20"/>
              </w:rPr>
              <w:t xml:space="preserve">; </w:t>
            </w:r>
            <w:proofErr w:type="spellStart"/>
            <w:r w:rsidRPr="00BC512E">
              <w:rPr>
                <w:sz w:val="20"/>
              </w:rPr>
              <w:t>Сайдинг</w:t>
            </w:r>
            <w:proofErr w:type="spellEnd"/>
            <w:r w:rsidRPr="00BC512E">
              <w:rPr>
                <w:sz w:val="20"/>
              </w:rPr>
              <w:t xml:space="preserve">; </w:t>
            </w:r>
          </w:p>
          <w:p w:rsidR="009F5656" w:rsidRPr="00BC512E" w:rsidRDefault="009F5656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 xml:space="preserve">Пространственные </w:t>
            </w:r>
          </w:p>
          <w:p w:rsidR="009F5656" w:rsidRPr="00BC512E" w:rsidRDefault="009F5656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(декоративные) панели; Сэндвич панели;</w:t>
            </w:r>
          </w:p>
          <w:p w:rsidR="009F5656" w:rsidRPr="00BC512E" w:rsidRDefault="009F5656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Профилированный лист.</w:t>
            </w:r>
          </w:p>
          <w:p w:rsidR="009F5656" w:rsidRPr="00BC512E" w:rsidRDefault="009F5656" w:rsidP="00AD0839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2419" w:type="dxa"/>
          </w:tcPr>
          <w:p w:rsidR="009F5656" w:rsidRPr="00BC512E" w:rsidRDefault="009F5656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 xml:space="preserve">Поликарбонат; </w:t>
            </w:r>
          </w:p>
          <w:p w:rsidR="009F5656" w:rsidRPr="00BC512E" w:rsidRDefault="009F5656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Деревянный брус;</w:t>
            </w:r>
          </w:p>
          <w:p w:rsidR="009F5656" w:rsidRPr="00BC512E" w:rsidRDefault="009F5656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ОСБ-плита;</w:t>
            </w:r>
          </w:p>
          <w:p w:rsidR="009F5656" w:rsidRPr="00BC512E" w:rsidRDefault="009F5656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 xml:space="preserve">Асбестоцементные </w:t>
            </w:r>
          </w:p>
          <w:p w:rsidR="009F5656" w:rsidRPr="00BC512E" w:rsidRDefault="009F5656" w:rsidP="00AD083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C512E">
              <w:rPr>
                <w:sz w:val="20"/>
              </w:rPr>
              <w:t>листы.</w:t>
            </w:r>
          </w:p>
        </w:tc>
      </w:tr>
    </w:tbl>
    <w:p w:rsidR="009F5656" w:rsidRPr="00E646E7" w:rsidRDefault="009F5656" w:rsidP="009F5656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t xml:space="preserve">4) Требования к отделочным и (или) строительным материалам, </w:t>
      </w:r>
      <w:r w:rsidRPr="00E646E7">
        <w:rPr>
          <w:rFonts w:cs="Times New Roman"/>
          <w:szCs w:val="28"/>
        </w:rPr>
        <w:br/>
        <w:t xml:space="preserve">определяющим архитектурный облик </w:t>
      </w:r>
      <w:r w:rsidR="005F544E" w:rsidRPr="00E646E7">
        <w:rPr>
          <w:rFonts w:cs="Times New Roman"/>
          <w:szCs w:val="28"/>
        </w:rPr>
        <w:t>объектов капитального строительства</w:t>
      </w:r>
      <w:r w:rsidRPr="00E646E7">
        <w:rPr>
          <w:rFonts w:cs="Times New Roman"/>
          <w:szCs w:val="28"/>
        </w:rPr>
        <w:t>:</w:t>
      </w:r>
    </w:p>
    <w:p w:rsidR="009F5656" w:rsidRPr="00E646E7" w:rsidRDefault="009F5656" w:rsidP="005F544E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t xml:space="preserve">не допускается использование при отделке фасадов </w:t>
      </w:r>
      <w:proofErr w:type="spellStart"/>
      <w:r w:rsidRPr="00E646E7">
        <w:rPr>
          <w:rFonts w:cs="Times New Roman"/>
          <w:szCs w:val="28"/>
        </w:rPr>
        <w:t>сайдинга</w:t>
      </w:r>
      <w:proofErr w:type="spellEnd"/>
      <w:r w:rsidRPr="00E646E7">
        <w:rPr>
          <w:rFonts w:cs="Times New Roman"/>
          <w:szCs w:val="28"/>
        </w:rPr>
        <w:t xml:space="preserve"> </w:t>
      </w:r>
      <w:r w:rsidRPr="00E646E7">
        <w:rPr>
          <w:rFonts w:cs="Times New Roman"/>
          <w:szCs w:val="28"/>
        </w:rPr>
        <w:br/>
        <w:t>(металлических или пластиковых панелей, имитирующих деревянную обшивку), асбестоцементных листов под окраску</w:t>
      </w:r>
      <w:r w:rsidR="005F544E" w:rsidRPr="00E646E7">
        <w:rPr>
          <w:rFonts w:cs="Times New Roman"/>
          <w:szCs w:val="28"/>
        </w:rPr>
        <w:t>.</w:t>
      </w:r>
    </w:p>
    <w:p w:rsidR="009F5656" w:rsidRPr="00E646E7" w:rsidRDefault="005F544E" w:rsidP="00E53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t>5) Требования к размещению технического и инженерного оборудования на фасадах и кровлях</w:t>
      </w:r>
      <w:r w:rsidR="00D449A2" w:rsidRPr="00D449A2">
        <w:rPr>
          <w:rFonts w:cs="Times New Roman"/>
          <w:szCs w:val="28"/>
        </w:rPr>
        <w:t xml:space="preserve"> </w:t>
      </w:r>
      <w:r w:rsidR="00D449A2">
        <w:rPr>
          <w:rFonts w:cs="Times New Roman"/>
          <w:szCs w:val="28"/>
        </w:rPr>
        <w:t>объектов капитального строительства</w:t>
      </w:r>
      <w:r w:rsidRPr="00E646E7">
        <w:rPr>
          <w:rFonts w:cs="Times New Roman"/>
          <w:szCs w:val="28"/>
        </w:rPr>
        <w:t xml:space="preserve">: </w:t>
      </w:r>
    </w:p>
    <w:p w:rsidR="00E53180" w:rsidRPr="00E646E7" w:rsidRDefault="00E53180" w:rsidP="00E53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t xml:space="preserve">размещение технологического оборудования (антенн, кабелей, наружных блоков вентиляции и кондиционирования, вентиляционных труб, элементов </w:t>
      </w:r>
      <w:r w:rsidRPr="00E646E7">
        <w:rPr>
          <w:rFonts w:cs="Times New Roman"/>
          <w:szCs w:val="28"/>
        </w:rPr>
        <w:br/>
        <w:t xml:space="preserve">систем газоснабжения и другие) на фасадах, силуэтных завершениях объектов капитального строительства (башнях, куполах), на парапетах, ограждениях кровли, вентиляционных трубах, ограждениях балконов, лоджий допускается </w:t>
      </w:r>
      <w:r w:rsidRPr="00E646E7">
        <w:rPr>
          <w:rFonts w:cs="Times New Roman"/>
          <w:szCs w:val="28"/>
        </w:rPr>
        <w:br/>
        <w:t xml:space="preserve">без ущерба внешнему виду и исключительно в местах, предусмотренных </w:t>
      </w:r>
      <w:r w:rsidR="008B5818" w:rsidRPr="00E646E7">
        <w:rPr>
          <w:rFonts w:cs="Times New Roman"/>
          <w:szCs w:val="28"/>
        </w:rPr>
        <w:br/>
      </w:r>
      <w:r w:rsidRPr="00E646E7">
        <w:rPr>
          <w:rFonts w:cs="Times New Roman"/>
          <w:szCs w:val="28"/>
        </w:rPr>
        <w:t xml:space="preserve">проектной документацией, скрытых для визуального восприятия, </w:t>
      </w:r>
      <w:r w:rsidR="008B5818" w:rsidRPr="00E646E7">
        <w:rPr>
          <w:rFonts w:cs="Times New Roman"/>
          <w:szCs w:val="28"/>
        </w:rPr>
        <w:br/>
      </w:r>
      <w:r w:rsidRPr="00E646E7">
        <w:rPr>
          <w:rFonts w:cs="Times New Roman"/>
          <w:szCs w:val="28"/>
        </w:rPr>
        <w:t>или с использованием декоративных маскирующих ограждений;</w:t>
      </w:r>
    </w:p>
    <w:p w:rsidR="00E53180" w:rsidRPr="00E646E7" w:rsidRDefault="00E53180" w:rsidP="00E53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t>запрещается размещение антенн, систем кондиционирования и вентиляции на главных фасадах и глухих фасадах, просматривающихся с территорий общего пользования</w:t>
      </w:r>
      <w:r w:rsidR="008B5818" w:rsidRPr="00E646E7">
        <w:rPr>
          <w:rFonts w:cs="Times New Roman"/>
          <w:szCs w:val="28"/>
        </w:rPr>
        <w:t>;</w:t>
      </w:r>
    </w:p>
    <w:p w:rsidR="00E53180" w:rsidRPr="00E646E7" w:rsidRDefault="00E53180" w:rsidP="00E53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lastRenderedPageBreak/>
        <w:t xml:space="preserve">размещение видеокамер наружного наблюдения на архитектурных </w:t>
      </w:r>
      <w:r w:rsidRPr="00E646E7">
        <w:rPr>
          <w:rFonts w:cs="Times New Roman"/>
          <w:szCs w:val="28"/>
        </w:rPr>
        <w:br/>
        <w:t>элементах и деталях фасадов (колоннах, фронтонах, карнизах, пилястрах,</w:t>
      </w:r>
      <w:r w:rsidRPr="00E646E7">
        <w:rPr>
          <w:rFonts w:cs="Times New Roman"/>
          <w:szCs w:val="28"/>
        </w:rPr>
        <w:br/>
        <w:t xml:space="preserve"> порталах, козырьках и прочее), на цокольных плитах балконов не допускается</w:t>
      </w:r>
      <w:r w:rsidR="008B5818" w:rsidRPr="00E646E7">
        <w:rPr>
          <w:rFonts w:cs="Times New Roman"/>
          <w:szCs w:val="28"/>
        </w:rPr>
        <w:t>;</w:t>
      </w:r>
    </w:p>
    <w:p w:rsidR="00E53180" w:rsidRPr="00E646E7" w:rsidRDefault="00E53180" w:rsidP="00E53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t xml:space="preserve">размещение систем кондиционирования и вентиляции должно </w:t>
      </w:r>
      <w:r w:rsidR="008B5818" w:rsidRPr="00E646E7">
        <w:rPr>
          <w:rFonts w:cs="Times New Roman"/>
          <w:szCs w:val="28"/>
        </w:rPr>
        <w:br/>
      </w:r>
      <w:r w:rsidRPr="00E646E7">
        <w:rPr>
          <w:rFonts w:cs="Times New Roman"/>
          <w:szCs w:val="28"/>
        </w:rPr>
        <w:t xml:space="preserve">производится упорядоченной, с привязкой к единой системе осей архитектурных особенностей фасада и его элементов и положения здания в архитектурной </w:t>
      </w:r>
      <w:r w:rsidR="008B5818" w:rsidRPr="00E646E7">
        <w:rPr>
          <w:rFonts w:cs="Times New Roman"/>
          <w:szCs w:val="28"/>
        </w:rPr>
        <w:br/>
      </w:r>
      <w:r w:rsidRPr="00E646E7">
        <w:rPr>
          <w:rFonts w:cs="Times New Roman"/>
          <w:szCs w:val="28"/>
        </w:rPr>
        <w:t>застройке</w:t>
      </w:r>
      <w:r w:rsidR="008B5818" w:rsidRPr="00E646E7">
        <w:rPr>
          <w:rFonts w:cs="Times New Roman"/>
          <w:szCs w:val="28"/>
        </w:rPr>
        <w:t>;</w:t>
      </w:r>
    </w:p>
    <w:p w:rsidR="00E53180" w:rsidRPr="00E646E7" w:rsidRDefault="00E53180" w:rsidP="00E53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t xml:space="preserve">для размещения наружных блоков кондиционеров должны </w:t>
      </w:r>
      <w:r w:rsidR="008B5818" w:rsidRPr="00E646E7">
        <w:rPr>
          <w:rFonts w:cs="Times New Roman"/>
          <w:szCs w:val="28"/>
        </w:rPr>
        <w:br/>
      </w:r>
      <w:r w:rsidRPr="00E646E7">
        <w:rPr>
          <w:rFonts w:cs="Times New Roman"/>
          <w:szCs w:val="28"/>
        </w:rPr>
        <w:t xml:space="preserve">предусматриваться специально выделенные конструктивные и инженерные </w:t>
      </w:r>
      <w:r w:rsidR="008B5818" w:rsidRPr="00E646E7">
        <w:rPr>
          <w:rFonts w:cs="Times New Roman"/>
          <w:szCs w:val="28"/>
        </w:rPr>
        <w:br/>
      </w:r>
      <w:r w:rsidRPr="00E646E7">
        <w:rPr>
          <w:rFonts w:cs="Times New Roman"/>
          <w:szCs w:val="28"/>
        </w:rPr>
        <w:t xml:space="preserve">элементы (встроенные ниши, наружные декоративно-конструктивные корзины </w:t>
      </w:r>
      <w:r w:rsidR="008B5818" w:rsidRPr="00E646E7">
        <w:rPr>
          <w:rFonts w:cs="Times New Roman"/>
          <w:szCs w:val="28"/>
        </w:rPr>
        <w:br/>
      </w:r>
      <w:r w:rsidRPr="00E646E7">
        <w:rPr>
          <w:rFonts w:cs="Times New Roman"/>
          <w:szCs w:val="28"/>
        </w:rPr>
        <w:t xml:space="preserve">с обязательным устройством защитных/маскирующих экранов </w:t>
      </w:r>
      <w:r w:rsidR="008B5818" w:rsidRPr="00E646E7">
        <w:rPr>
          <w:rFonts w:cs="Times New Roman"/>
          <w:szCs w:val="28"/>
        </w:rPr>
        <w:br/>
      </w:r>
      <w:r w:rsidRPr="00E646E7">
        <w:rPr>
          <w:rFonts w:cs="Times New Roman"/>
          <w:szCs w:val="28"/>
        </w:rPr>
        <w:t>для кондиционеров в плоскости фасада и скрытой сопровождающей проводкой систем инженерного обеспечения кондиционеров)</w:t>
      </w:r>
      <w:r w:rsidR="008B5818" w:rsidRPr="00E646E7">
        <w:rPr>
          <w:rFonts w:cs="Times New Roman"/>
          <w:szCs w:val="28"/>
        </w:rPr>
        <w:t>;</w:t>
      </w:r>
    </w:p>
    <w:p w:rsidR="00E53180" w:rsidRPr="00E646E7" w:rsidRDefault="00E53180" w:rsidP="00E53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t xml:space="preserve">запрещается прокладка сетей инженерно-технического обеспечения </w:t>
      </w:r>
      <w:r w:rsidR="008B5818" w:rsidRPr="00E646E7">
        <w:rPr>
          <w:rFonts w:cs="Times New Roman"/>
          <w:szCs w:val="28"/>
        </w:rPr>
        <w:br/>
      </w:r>
      <w:r w:rsidRPr="00E646E7">
        <w:rPr>
          <w:rFonts w:cs="Times New Roman"/>
          <w:szCs w:val="28"/>
        </w:rPr>
        <w:t>открытым способом по фасадам здания</w:t>
      </w:r>
      <w:r w:rsidR="008B5818" w:rsidRPr="00E646E7">
        <w:rPr>
          <w:rFonts w:cs="Times New Roman"/>
          <w:szCs w:val="28"/>
        </w:rPr>
        <w:t>.</w:t>
      </w:r>
    </w:p>
    <w:p w:rsidR="00E53180" w:rsidRPr="00E646E7" w:rsidRDefault="009F5656" w:rsidP="00E53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t xml:space="preserve">6) Требования к подсветке фасадов </w:t>
      </w:r>
      <w:r w:rsidR="005A7DF4">
        <w:rPr>
          <w:rFonts w:cs="Times New Roman"/>
          <w:szCs w:val="28"/>
        </w:rPr>
        <w:t>объектов капитального строительства</w:t>
      </w:r>
      <w:r w:rsidRPr="00E646E7">
        <w:rPr>
          <w:rFonts w:cs="Times New Roman"/>
          <w:szCs w:val="28"/>
        </w:rPr>
        <w:t>:</w:t>
      </w:r>
      <w:r w:rsidR="005F544E" w:rsidRPr="00E646E7">
        <w:rPr>
          <w:rFonts w:cs="Times New Roman"/>
          <w:color w:val="FF0000"/>
          <w:szCs w:val="28"/>
        </w:rPr>
        <w:t xml:space="preserve"> </w:t>
      </w:r>
    </w:p>
    <w:p w:rsidR="003E47D2" w:rsidRDefault="00E53180" w:rsidP="00E53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3E47D2">
        <w:rPr>
          <w:rFonts w:cs="Times New Roman"/>
          <w:szCs w:val="28"/>
        </w:rPr>
        <w:t>фасады объектов капитального строительства, обращенные к территориям общего пользования, оборудуются архитектурным освещением;</w:t>
      </w:r>
      <w:r w:rsidR="007F662E">
        <w:rPr>
          <w:rFonts w:cs="Times New Roman"/>
          <w:szCs w:val="28"/>
        </w:rPr>
        <w:t xml:space="preserve"> </w:t>
      </w:r>
    </w:p>
    <w:p w:rsidR="00E53180" w:rsidRPr="00E646E7" w:rsidRDefault="00E53180" w:rsidP="00E53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t xml:space="preserve">архитектурное освещение фасадов должно быть ориентировано </w:t>
      </w:r>
      <w:r w:rsidRPr="00E646E7">
        <w:rPr>
          <w:rFonts w:cs="Times New Roman"/>
          <w:szCs w:val="28"/>
        </w:rPr>
        <w:br/>
        <w:t xml:space="preserve">на выявление основных элементов фасадов, подчеркивать его пластику и иных визуальных характеристик объектов капитального строительства, не нарушать </w:t>
      </w:r>
      <w:r w:rsidRPr="00E646E7">
        <w:rPr>
          <w:rFonts w:cs="Times New Roman"/>
          <w:szCs w:val="28"/>
        </w:rPr>
        <w:br/>
        <w:t xml:space="preserve">гигиенические нормативы освещенности, предусмотренные федеральными </w:t>
      </w:r>
      <w:r w:rsidR="008B5818" w:rsidRPr="00E646E7">
        <w:rPr>
          <w:rFonts w:cs="Times New Roman"/>
          <w:szCs w:val="28"/>
        </w:rPr>
        <w:br/>
      </w:r>
      <w:r w:rsidRPr="00E646E7">
        <w:rPr>
          <w:rFonts w:cs="Times New Roman"/>
          <w:szCs w:val="28"/>
        </w:rPr>
        <w:t>санитарными правилами, ослеплять участников дорожного движения.</w:t>
      </w:r>
    </w:p>
    <w:p w:rsidR="00E626BA" w:rsidRPr="00E646E7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t xml:space="preserve">6. Требования, установленные для регламентной зоны, распространяются на объекты капитального строительства, полностью или частично </w:t>
      </w:r>
      <w:r w:rsidR="00816CDC" w:rsidRPr="00E646E7">
        <w:rPr>
          <w:rFonts w:cs="Times New Roman"/>
          <w:szCs w:val="28"/>
        </w:rPr>
        <w:br/>
      </w:r>
      <w:r w:rsidRPr="00E646E7">
        <w:rPr>
          <w:rFonts w:cs="Times New Roman"/>
          <w:szCs w:val="28"/>
        </w:rPr>
        <w:t>расположенные в границах такой зоны:</w:t>
      </w:r>
    </w:p>
    <w:p w:rsidR="00E626BA" w:rsidRPr="00E646E7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t xml:space="preserve">1) в случае, если объект капитального строительства частично расположен </w:t>
      </w:r>
      <w:r w:rsidRPr="00E646E7">
        <w:rPr>
          <w:rFonts w:cs="Times New Roman"/>
          <w:szCs w:val="28"/>
        </w:rPr>
        <w:br/>
        <w:t>в границах АГО-1 и АГО-2, определяются требования для АГО-1;</w:t>
      </w:r>
    </w:p>
    <w:p w:rsidR="00E626BA" w:rsidRPr="00E646E7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t xml:space="preserve">2) в случае, если объект капитального строительства частично расположен </w:t>
      </w:r>
      <w:r w:rsidRPr="00E646E7">
        <w:rPr>
          <w:rFonts w:cs="Times New Roman"/>
          <w:szCs w:val="28"/>
        </w:rPr>
        <w:br/>
        <w:t>в границах АГО-2 и АГО-3, определяются требования для АГО-2.</w:t>
      </w:r>
    </w:p>
    <w:p w:rsidR="001B213F" w:rsidRPr="00E646E7" w:rsidRDefault="00E626BA" w:rsidP="009F5656">
      <w:pPr>
        <w:autoSpaceDE w:val="0"/>
        <w:autoSpaceDN w:val="0"/>
        <w:adjustRightInd w:val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E646E7">
        <w:rPr>
          <w:rFonts w:cs="Times New Roman"/>
          <w:szCs w:val="28"/>
        </w:rPr>
        <w:t xml:space="preserve">7. </w:t>
      </w:r>
      <w:r w:rsidR="001B213F" w:rsidRPr="00E646E7">
        <w:rPr>
          <w:rFonts w:eastAsia="Times New Roman" w:cs="Times New Roman"/>
          <w:szCs w:val="28"/>
          <w:lang w:eastAsia="ru-RU"/>
        </w:rPr>
        <w:t xml:space="preserve">Согласование архитектурно-градостроительного облика объекта </w:t>
      </w:r>
      <w:r w:rsidR="009F5656" w:rsidRPr="00E646E7">
        <w:rPr>
          <w:rFonts w:eastAsia="Times New Roman" w:cs="Times New Roman"/>
          <w:szCs w:val="28"/>
          <w:lang w:eastAsia="ru-RU"/>
        </w:rPr>
        <w:br/>
      </w:r>
      <w:r w:rsidR="001B213F" w:rsidRPr="00E646E7">
        <w:rPr>
          <w:rFonts w:eastAsia="Times New Roman" w:cs="Times New Roman"/>
          <w:szCs w:val="28"/>
          <w:lang w:eastAsia="ru-RU"/>
        </w:rPr>
        <w:t>капитального строительства не требуется в отношении:</w:t>
      </w:r>
    </w:p>
    <w:p w:rsidR="001B213F" w:rsidRPr="00E646E7" w:rsidRDefault="001B213F" w:rsidP="009F5656">
      <w:pPr>
        <w:shd w:val="clear" w:color="auto" w:fill="FFFFFF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E646E7">
        <w:rPr>
          <w:rFonts w:eastAsia="Times New Roman" w:cs="Times New Roman"/>
          <w:szCs w:val="28"/>
          <w:lang w:eastAsia="ru-RU"/>
        </w:rPr>
        <w:t xml:space="preserve">1) объектов капитального строительства, расположенных на земельных участках, действие градостроительного регламента на которые </w:t>
      </w:r>
      <w:r w:rsidR="009F5656" w:rsidRPr="00E646E7">
        <w:rPr>
          <w:rFonts w:eastAsia="Times New Roman" w:cs="Times New Roman"/>
          <w:szCs w:val="28"/>
          <w:lang w:eastAsia="ru-RU"/>
        </w:rPr>
        <w:br/>
      </w:r>
      <w:r w:rsidRPr="00E646E7">
        <w:rPr>
          <w:rFonts w:eastAsia="Times New Roman" w:cs="Times New Roman"/>
          <w:szCs w:val="28"/>
          <w:lang w:eastAsia="ru-RU"/>
        </w:rPr>
        <w:t>не распространяется;</w:t>
      </w:r>
    </w:p>
    <w:p w:rsidR="001B213F" w:rsidRPr="00E646E7" w:rsidRDefault="001B213F" w:rsidP="009F5656">
      <w:pPr>
        <w:shd w:val="clear" w:color="auto" w:fill="FFFFFF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E646E7">
        <w:rPr>
          <w:rFonts w:eastAsia="Times New Roman" w:cs="Times New Roman"/>
          <w:szCs w:val="28"/>
          <w:lang w:eastAsia="ru-RU"/>
        </w:rPr>
        <w:t>2) объектов, для строительства или реконструкции которых не требуется получение разрешения на строительство;</w:t>
      </w:r>
    </w:p>
    <w:p w:rsidR="001B213F" w:rsidRPr="00E646E7" w:rsidRDefault="001B213F" w:rsidP="009F5656">
      <w:pPr>
        <w:shd w:val="clear" w:color="auto" w:fill="FFFFFF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E646E7">
        <w:rPr>
          <w:rFonts w:eastAsia="Times New Roman" w:cs="Times New Roman"/>
          <w:szCs w:val="28"/>
          <w:lang w:eastAsia="ru-RU"/>
        </w:rPr>
        <w:t xml:space="preserve">3) объектов, расположенных на земельных участках, находящихся </w:t>
      </w:r>
      <w:r w:rsidR="009F5656" w:rsidRPr="00E646E7">
        <w:rPr>
          <w:rFonts w:eastAsia="Times New Roman" w:cs="Times New Roman"/>
          <w:szCs w:val="28"/>
          <w:lang w:eastAsia="ru-RU"/>
        </w:rPr>
        <w:br/>
      </w:r>
      <w:r w:rsidRPr="00E646E7">
        <w:rPr>
          <w:rFonts w:eastAsia="Times New Roman" w:cs="Times New Roman"/>
          <w:szCs w:val="28"/>
          <w:lang w:eastAsia="ru-RU"/>
        </w:rPr>
        <w:t>в пользовании учреждений, исполняющих наказание;</w:t>
      </w:r>
    </w:p>
    <w:p w:rsidR="001B213F" w:rsidRPr="00E646E7" w:rsidRDefault="001B213F" w:rsidP="009F5656">
      <w:pPr>
        <w:shd w:val="clear" w:color="auto" w:fill="FFFFFF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E646E7">
        <w:rPr>
          <w:rFonts w:eastAsia="Times New Roman" w:cs="Times New Roman"/>
          <w:szCs w:val="28"/>
          <w:lang w:eastAsia="ru-RU"/>
        </w:rPr>
        <w:t xml:space="preserve">4) объектов обороны и безопасности, объектов Вооруженных </w:t>
      </w:r>
      <w:r w:rsidR="00B53514">
        <w:rPr>
          <w:rFonts w:eastAsia="Times New Roman" w:cs="Times New Roman"/>
          <w:szCs w:val="28"/>
          <w:lang w:eastAsia="ru-RU"/>
        </w:rPr>
        <w:br/>
      </w:r>
      <w:r w:rsidRPr="00E646E7">
        <w:rPr>
          <w:rFonts w:eastAsia="Times New Roman" w:cs="Times New Roman"/>
          <w:szCs w:val="28"/>
          <w:lang w:eastAsia="ru-RU"/>
        </w:rPr>
        <w:t xml:space="preserve">Сил Российской Федерации, других войск, воинских формирований и органов, </w:t>
      </w:r>
      <w:r w:rsidR="009F5656" w:rsidRPr="00E646E7">
        <w:rPr>
          <w:rFonts w:eastAsia="Times New Roman" w:cs="Times New Roman"/>
          <w:szCs w:val="28"/>
          <w:lang w:eastAsia="ru-RU"/>
        </w:rPr>
        <w:br/>
      </w:r>
      <w:r w:rsidRPr="00E646E7">
        <w:rPr>
          <w:rFonts w:eastAsia="Times New Roman" w:cs="Times New Roman"/>
          <w:szCs w:val="28"/>
          <w:lang w:eastAsia="ru-RU"/>
        </w:rPr>
        <w:t xml:space="preserve">осуществляющих функции в области обороны страны и безопасности </w:t>
      </w:r>
      <w:r w:rsidR="009F5656" w:rsidRPr="00E646E7">
        <w:rPr>
          <w:rFonts w:eastAsia="Times New Roman" w:cs="Times New Roman"/>
          <w:szCs w:val="28"/>
          <w:lang w:eastAsia="ru-RU"/>
        </w:rPr>
        <w:br/>
      </w:r>
      <w:r w:rsidRPr="00E646E7">
        <w:rPr>
          <w:rFonts w:eastAsia="Times New Roman" w:cs="Times New Roman"/>
          <w:szCs w:val="28"/>
          <w:lang w:eastAsia="ru-RU"/>
        </w:rPr>
        <w:t>государства;</w:t>
      </w:r>
    </w:p>
    <w:p w:rsidR="001B213F" w:rsidRPr="00E646E7" w:rsidRDefault="001B213F" w:rsidP="009F5656">
      <w:pPr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E646E7">
        <w:rPr>
          <w:rFonts w:eastAsia="Times New Roman" w:cs="Times New Roman"/>
          <w:szCs w:val="28"/>
          <w:lang w:eastAsia="ru-RU"/>
        </w:rPr>
        <w:t xml:space="preserve">5) иных объектов, определенных </w:t>
      </w:r>
      <w:r w:rsidR="00390C4C">
        <w:rPr>
          <w:rFonts w:eastAsia="Times New Roman" w:cs="Times New Roman"/>
          <w:szCs w:val="28"/>
          <w:lang w:eastAsia="ru-RU"/>
        </w:rPr>
        <w:t xml:space="preserve">постановлением </w:t>
      </w:r>
      <w:r w:rsidRPr="00E646E7">
        <w:rPr>
          <w:rFonts w:eastAsia="Times New Roman" w:cs="Times New Roman"/>
          <w:szCs w:val="28"/>
          <w:lang w:eastAsia="ru-RU"/>
        </w:rPr>
        <w:t>Правительств</w:t>
      </w:r>
      <w:r w:rsidR="00AC2032">
        <w:rPr>
          <w:rFonts w:eastAsia="Times New Roman" w:cs="Times New Roman"/>
          <w:szCs w:val="28"/>
          <w:lang w:eastAsia="ru-RU"/>
        </w:rPr>
        <w:t>а</w:t>
      </w:r>
      <w:bookmarkStart w:id="0" w:name="_GoBack"/>
      <w:bookmarkEnd w:id="0"/>
      <w:r w:rsidRPr="00E646E7">
        <w:rPr>
          <w:rFonts w:eastAsia="Times New Roman" w:cs="Times New Roman"/>
          <w:szCs w:val="28"/>
          <w:lang w:eastAsia="ru-RU"/>
        </w:rPr>
        <w:t xml:space="preserve"> </w:t>
      </w:r>
      <w:r w:rsidR="00390C4C">
        <w:rPr>
          <w:rFonts w:eastAsia="Times New Roman" w:cs="Times New Roman"/>
          <w:szCs w:val="28"/>
          <w:lang w:eastAsia="ru-RU"/>
        </w:rPr>
        <w:br/>
      </w:r>
      <w:r w:rsidRPr="00E646E7">
        <w:rPr>
          <w:rFonts w:eastAsia="Times New Roman" w:cs="Times New Roman"/>
          <w:szCs w:val="28"/>
          <w:lang w:eastAsia="ru-RU"/>
        </w:rPr>
        <w:t xml:space="preserve">Российской Федерации, нормативными правовыми актами органов </w:t>
      </w:r>
      <w:r w:rsidR="00390C4C">
        <w:rPr>
          <w:rFonts w:eastAsia="Times New Roman" w:cs="Times New Roman"/>
          <w:szCs w:val="28"/>
          <w:lang w:eastAsia="ru-RU"/>
        </w:rPr>
        <w:br/>
      </w:r>
      <w:r w:rsidRPr="00E646E7">
        <w:rPr>
          <w:rFonts w:eastAsia="Times New Roman" w:cs="Times New Roman"/>
          <w:szCs w:val="28"/>
          <w:lang w:eastAsia="ru-RU"/>
        </w:rPr>
        <w:t>государственной власти субъектов Российской Федерации.</w:t>
      </w:r>
    </w:p>
    <w:p w:rsidR="00566C61" w:rsidRPr="00E646E7" w:rsidRDefault="009F5656" w:rsidP="00566C6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lastRenderedPageBreak/>
        <w:t>8</w:t>
      </w:r>
      <w:r w:rsidR="00566C61" w:rsidRPr="00E646E7">
        <w:rPr>
          <w:rFonts w:cs="Times New Roman"/>
          <w:szCs w:val="28"/>
        </w:rPr>
        <w:t xml:space="preserve">. </w:t>
      </w:r>
      <w:r w:rsidRPr="00E646E7">
        <w:rPr>
          <w:rFonts w:cs="Times New Roman"/>
          <w:szCs w:val="28"/>
        </w:rPr>
        <w:t>Действие настоящ</w:t>
      </w:r>
      <w:r w:rsidR="007718E1" w:rsidRPr="00E646E7">
        <w:rPr>
          <w:rFonts w:cs="Times New Roman"/>
          <w:szCs w:val="28"/>
        </w:rPr>
        <w:t>их требований к архитектурно-градостроительному облику объектов капитального строительства</w:t>
      </w:r>
      <w:r w:rsidRPr="00E646E7">
        <w:rPr>
          <w:rFonts w:cs="Times New Roman"/>
          <w:szCs w:val="28"/>
        </w:rPr>
        <w:t xml:space="preserve"> распространяется </w:t>
      </w:r>
      <w:r w:rsidR="007718E1" w:rsidRPr="00E646E7">
        <w:rPr>
          <w:rFonts w:cs="Times New Roman"/>
          <w:szCs w:val="28"/>
        </w:rPr>
        <w:br/>
      </w:r>
      <w:r w:rsidRPr="00E646E7">
        <w:rPr>
          <w:rFonts w:cs="Times New Roman"/>
          <w:szCs w:val="28"/>
        </w:rPr>
        <w:t xml:space="preserve">на все </w:t>
      </w:r>
      <w:r w:rsidR="00566C61" w:rsidRPr="00E646E7">
        <w:rPr>
          <w:rFonts w:cs="Times New Roman"/>
          <w:szCs w:val="28"/>
        </w:rPr>
        <w:t>территориальны</w:t>
      </w:r>
      <w:r w:rsidRPr="00E646E7">
        <w:rPr>
          <w:rFonts w:cs="Times New Roman"/>
          <w:szCs w:val="28"/>
        </w:rPr>
        <w:t>е</w:t>
      </w:r>
      <w:r w:rsidR="00566C61" w:rsidRPr="00E646E7">
        <w:rPr>
          <w:rFonts w:cs="Times New Roman"/>
          <w:szCs w:val="28"/>
        </w:rPr>
        <w:t xml:space="preserve"> зон</w:t>
      </w:r>
      <w:r w:rsidRPr="00E646E7">
        <w:rPr>
          <w:rFonts w:cs="Times New Roman"/>
          <w:szCs w:val="28"/>
        </w:rPr>
        <w:t>ы</w:t>
      </w:r>
      <w:r w:rsidR="00566C61" w:rsidRPr="00E646E7">
        <w:rPr>
          <w:rFonts w:cs="Times New Roman"/>
          <w:szCs w:val="28"/>
        </w:rPr>
        <w:t xml:space="preserve"> применительно к территориям, в границах которых предусматриваются требования к архитектурно-градостроительному облику объектов капитального строительства, предусмотренным разделом </w:t>
      </w:r>
      <w:r w:rsidR="00566C61" w:rsidRPr="00E646E7">
        <w:rPr>
          <w:rFonts w:cs="Times New Roman"/>
          <w:szCs w:val="28"/>
          <w:lang w:val="en-US"/>
        </w:rPr>
        <w:t>III</w:t>
      </w:r>
      <w:r w:rsidR="00566C61" w:rsidRPr="00E646E7">
        <w:rPr>
          <w:rFonts w:cs="Times New Roman"/>
          <w:szCs w:val="28"/>
        </w:rPr>
        <w:t xml:space="preserve"> Правил</w:t>
      </w:r>
      <w:r w:rsidRPr="00E646E7">
        <w:rPr>
          <w:rFonts w:cs="Times New Roman"/>
          <w:szCs w:val="28"/>
        </w:rPr>
        <w:t>»</w:t>
      </w:r>
      <w:r w:rsidR="00566C61" w:rsidRPr="00E646E7">
        <w:rPr>
          <w:rFonts w:cs="Times New Roman"/>
          <w:szCs w:val="28"/>
        </w:rPr>
        <w:t>.</w:t>
      </w:r>
    </w:p>
    <w:p w:rsidR="00E626BA" w:rsidRPr="00E646E7" w:rsidRDefault="00EA2D43" w:rsidP="00E626BA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t>1.</w:t>
      </w:r>
      <w:r w:rsidR="002127D1" w:rsidRPr="00E646E7">
        <w:rPr>
          <w:rFonts w:cs="Times New Roman"/>
          <w:szCs w:val="28"/>
        </w:rPr>
        <w:t>3</w:t>
      </w:r>
      <w:r w:rsidR="00E626BA" w:rsidRPr="00E646E7">
        <w:rPr>
          <w:rFonts w:cs="Times New Roman"/>
          <w:szCs w:val="28"/>
        </w:rPr>
        <w:t>. В приложении к постановлению отобразить границы территорий, предусматривающих требования к архитектурно-градостроительному облику объектов капитального строительства на территории города Сургута:</w:t>
      </w:r>
    </w:p>
    <w:p w:rsidR="00E626BA" w:rsidRPr="00E646E7" w:rsidRDefault="000329FF" w:rsidP="00E626BA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t>1.</w:t>
      </w:r>
      <w:r w:rsidR="002127D1" w:rsidRPr="00E646E7">
        <w:rPr>
          <w:rFonts w:cs="Times New Roman"/>
          <w:szCs w:val="28"/>
        </w:rPr>
        <w:t>3</w:t>
      </w:r>
      <w:r w:rsidR="00E626BA" w:rsidRPr="00E646E7">
        <w:rPr>
          <w:rFonts w:cs="Times New Roman"/>
          <w:szCs w:val="28"/>
        </w:rPr>
        <w:t xml:space="preserve">.1. </w:t>
      </w:r>
      <w:r w:rsidRPr="00E646E7">
        <w:rPr>
          <w:rFonts w:cs="Times New Roman"/>
          <w:szCs w:val="28"/>
        </w:rPr>
        <w:t>Г</w:t>
      </w:r>
      <w:r w:rsidR="00E626BA" w:rsidRPr="00E646E7">
        <w:rPr>
          <w:rFonts w:cs="Times New Roman"/>
          <w:szCs w:val="28"/>
        </w:rPr>
        <w:t>раницы архитект</w:t>
      </w:r>
      <w:r w:rsidR="00ED605C" w:rsidRPr="00E646E7">
        <w:rPr>
          <w:rFonts w:cs="Times New Roman"/>
          <w:szCs w:val="28"/>
        </w:rPr>
        <w:t>урно-градостроительной зоны – 1.</w:t>
      </w:r>
    </w:p>
    <w:p w:rsidR="00E626BA" w:rsidRPr="00E646E7" w:rsidRDefault="000329FF" w:rsidP="00E626BA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t>1.</w:t>
      </w:r>
      <w:r w:rsidR="002127D1" w:rsidRPr="00E646E7">
        <w:rPr>
          <w:rFonts w:cs="Times New Roman"/>
          <w:szCs w:val="28"/>
        </w:rPr>
        <w:t>3</w:t>
      </w:r>
      <w:r w:rsidR="00E626BA" w:rsidRPr="00E646E7">
        <w:rPr>
          <w:rFonts w:cs="Times New Roman"/>
          <w:szCs w:val="28"/>
        </w:rPr>
        <w:t xml:space="preserve">.2. </w:t>
      </w:r>
      <w:r w:rsidR="00ED605C" w:rsidRPr="00E646E7">
        <w:rPr>
          <w:rFonts w:cs="Times New Roman"/>
          <w:szCs w:val="28"/>
        </w:rPr>
        <w:t>Г</w:t>
      </w:r>
      <w:r w:rsidR="00E626BA" w:rsidRPr="00E646E7">
        <w:rPr>
          <w:rFonts w:cs="Times New Roman"/>
          <w:szCs w:val="28"/>
        </w:rPr>
        <w:t>раницы архитект</w:t>
      </w:r>
      <w:r w:rsidR="00ED605C" w:rsidRPr="00E646E7">
        <w:rPr>
          <w:rFonts w:cs="Times New Roman"/>
          <w:szCs w:val="28"/>
        </w:rPr>
        <w:t>урно-градостроительной зоны – 2.</w:t>
      </w:r>
    </w:p>
    <w:p w:rsidR="00E626BA" w:rsidRPr="00E646E7" w:rsidRDefault="000329FF" w:rsidP="00E626BA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t>1.</w:t>
      </w:r>
      <w:r w:rsidR="002127D1" w:rsidRPr="00E646E7">
        <w:rPr>
          <w:rFonts w:cs="Times New Roman"/>
          <w:szCs w:val="28"/>
        </w:rPr>
        <w:t>3</w:t>
      </w:r>
      <w:r w:rsidR="00ED605C" w:rsidRPr="00E646E7">
        <w:rPr>
          <w:rFonts w:cs="Times New Roman"/>
          <w:szCs w:val="28"/>
        </w:rPr>
        <w:t>.3. Г</w:t>
      </w:r>
      <w:r w:rsidR="00E626BA" w:rsidRPr="00E646E7">
        <w:rPr>
          <w:rFonts w:cs="Times New Roman"/>
          <w:szCs w:val="28"/>
        </w:rPr>
        <w:t>раницы архитектурно-градостроительной зоны – 3.</w:t>
      </w:r>
    </w:p>
    <w:p w:rsidR="00CC7FC6" w:rsidRPr="00E646E7" w:rsidRDefault="00D457AD" w:rsidP="00CC7FC6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t>1.</w:t>
      </w:r>
      <w:r w:rsidR="002127D1" w:rsidRPr="00E646E7">
        <w:rPr>
          <w:rFonts w:cs="Times New Roman"/>
          <w:szCs w:val="28"/>
        </w:rPr>
        <w:t>4</w:t>
      </w:r>
      <w:r w:rsidR="00CC7FC6" w:rsidRPr="00E646E7">
        <w:rPr>
          <w:rFonts w:cs="Times New Roman"/>
          <w:szCs w:val="28"/>
        </w:rPr>
        <w:t xml:space="preserve">. Раздел </w:t>
      </w:r>
      <w:r w:rsidR="00CC7FC6" w:rsidRPr="00E646E7">
        <w:rPr>
          <w:rFonts w:cs="Times New Roman"/>
          <w:szCs w:val="28"/>
          <w:lang w:val="en-US"/>
        </w:rPr>
        <w:t>III</w:t>
      </w:r>
      <w:r w:rsidR="00CC7FC6" w:rsidRPr="00E646E7">
        <w:rPr>
          <w:rFonts w:cs="Times New Roman"/>
          <w:szCs w:val="28"/>
        </w:rPr>
        <w:t xml:space="preserve"> </w:t>
      </w:r>
      <w:r w:rsidR="00E300BC" w:rsidRPr="00E646E7">
        <w:rPr>
          <w:rFonts w:cs="Times New Roman"/>
          <w:szCs w:val="28"/>
        </w:rPr>
        <w:t xml:space="preserve">приложения к постановлению </w:t>
      </w:r>
      <w:r w:rsidR="00CC7FC6" w:rsidRPr="00E646E7">
        <w:rPr>
          <w:rFonts w:cs="Times New Roman"/>
          <w:szCs w:val="28"/>
        </w:rPr>
        <w:t xml:space="preserve">изложить в новой редакции согласно </w:t>
      </w:r>
      <w:r w:rsidR="00BC512E" w:rsidRPr="00E646E7">
        <w:rPr>
          <w:rFonts w:cs="Times New Roman"/>
          <w:szCs w:val="28"/>
        </w:rPr>
        <w:t>приложению,</w:t>
      </w:r>
      <w:r w:rsidR="00CC7FC6" w:rsidRPr="00E646E7">
        <w:rPr>
          <w:rFonts w:cs="Times New Roman"/>
          <w:szCs w:val="28"/>
        </w:rPr>
        <w:t xml:space="preserve"> к настоящему постановлению.</w:t>
      </w:r>
    </w:p>
    <w:p w:rsidR="00CC7FC6" w:rsidRPr="00E646E7" w:rsidRDefault="00432F3D" w:rsidP="00CC7FC6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t>2</w:t>
      </w:r>
      <w:r w:rsidR="00CC7FC6" w:rsidRPr="00E646E7">
        <w:rPr>
          <w:rFonts w:cs="Times New Roman"/>
          <w:szCs w:val="28"/>
        </w:rPr>
        <w:t xml:space="preserve">. Департаменту массовых коммуникаций и аналитики разместить </w:t>
      </w:r>
      <w:r w:rsidR="00CC7FC6" w:rsidRPr="00E646E7">
        <w:rPr>
          <w:rFonts w:cs="Times New Roman"/>
          <w:szCs w:val="28"/>
        </w:rPr>
        <w:br/>
        <w:t xml:space="preserve">настоящее постановление на официальном портале Администрации города: </w:t>
      </w:r>
      <w:hyperlink r:id="rId6" w:history="1">
        <w:r w:rsidR="00CC7FC6" w:rsidRPr="00E646E7">
          <w:rPr>
            <w:rStyle w:val="a7"/>
            <w:rFonts w:cs="Times New Roman"/>
            <w:color w:val="auto"/>
            <w:szCs w:val="28"/>
            <w:u w:val="none"/>
          </w:rPr>
          <w:t>www.admsurgut.ru</w:t>
        </w:r>
      </w:hyperlink>
      <w:r w:rsidR="00CC7FC6" w:rsidRPr="00E646E7">
        <w:rPr>
          <w:rStyle w:val="a7"/>
          <w:rFonts w:cs="Times New Roman"/>
          <w:color w:val="auto"/>
          <w:szCs w:val="28"/>
          <w:u w:val="none"/>
        </w:rPr>
        <w:t>.</w:t>
      </w:r>
    </w:p>
    <w:p w:rsidR="00CC7FC6" w:rsidRPr="00E646E7" w:rsidRDefault="00432F3D" w:rsidP="00CC7FC6">
      <w:pPr>
        <w:ind w:firstLine="709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t>3</w:t>
      </w:r>
      <w:r w:rsidR="00CC7FC6" w:rsidRPr="00E646E7">
        <w:rPr>
          <w:rFonts w:cs="Times New Roman"/>
          <w:szCs w:val="28"/>
        </w:rPr>
        <w:t>. Муниципальному казенному учреждению «Наш город»:</w:t>
      </w:r>
    </w:p>
    <w:p w:rsidR="00CC7FC6" w:rsidRPr="00E646E7" w:rsidRDefault="00432F3D" w:rsidP="00CC7FC6">
      <w:pPr>
        <w:ind w:firstLine="709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t>3</w:t>
      </w:r>
      <w:r w:rsidR="00CC7FC6" w:rsidRPr="00E646E7">
        <w:rPr>
          <w:rFonts w:cs="Times New Roman"/>
          <w:szCs w:val="28"/>
        </w:rPr>
        <w:t xml:space="preserve">.1. Опубликовать (разместить) настоящее постановление в сетевом </w:t>
      </w:r>
      <w:r w:rsidR="00CC7FC6" w:rsidRPr="00E646E7">
        <w:rPr>
          <w:rFonts w:cs="Times New Roman"/>
          <w:szCs w:val="28"/>
        </w:rPr>
        <w:br/>
        <w:t xml:space="preserve">издании «Официальные документы города Сургута»: </w:t>
      </w:r>
      <w:hyperlink r:id="rId7" w:history="1">
        <w:proofErr w:type="spellStart"/>
        <w:r w:rsidR="00CC7FC6" w:rsidRPr="00E646E7">
          <w:rPr>
            <w:rStyle w:val="a7"/>
            <w:rFonts w:cs="Times New Roman"/>
            <w:color w:val="auto"/>
            <w:szCs w:val="28"/>
            <w:u w:val="none"/>
            <w:lang w:val="en-US"/>
          </w:rPr>
          <w:t>docsurgut</w:t>
        </w:r>
        <w:proofErr w:type="spellEnd"/>
        <w:r w:rsidR="00CC7FC6" w:rsidRPr="00E646E7">
          <w:rPr>
            <w:rStyle w:val="a7"/>
            <w:rFonts w:cs="Times New Roman"/>
            <w:color w:val="auto"/>
            <w:szCs w:val="28"/>
            <w:u w:val="none"/>
          </w:rPr>
          <w:t>.</w:t>
        </w:r>
        <w:proofErr w:type="spellStart"/>
        <w:r w:rsidR="00CC7FC6" w:rsidRPr="00E646E7">
          <w:rPr>
            <w:rStyle w:val="a7"/>
            <w:rFonts w:cs="Times New Roman"/>
            <w:color w:val="auto"/>
            <w:szCs w:val="28"/>
            <w:u w:val="none"/>
            <w:lang w:val="en-US"/>
          </w:rPr>
          <w:t>ru</w:t>
        </w:r>
        <w:proofErr w:type="spellEnd"/>
      </w:hyperlink>
      <w:r w:rsidR="00CC7FC6" w:rsidRPr="00E646E7">
        <w:rPr>
          <w:rFonts w:cs="Times New Roman"/>
          <w:szCs w:val="28"/>
        </w:rPr>
        <w:t>.</w:t>
      </w:r>
    </w:p>
    <w:p w:rsidR="00CC7FC6" w:rsidRPr="00E646E7" w:rsidRDefault="00432F3D" w:rsidP="00CC7FC6">
      <w:pPr>
        <w:ind w:firstLine="709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t>3</w:t>
      </w:r>
      <w:r w:rsidR="00CC7FC6" w:rsidRPr="00E646E7">
        <w:rPr>
          <w:rFonts w:cs="Times New Roman"/>
          <w:szCs w:val="28"/>
        </w:rPr>
        <w:t>.2. Опубликовать настоящее постановление в газете «</w:t>
      </w:r>
      <w:proofErr w:type="spellStart"/>
      <w:r w:rsidR="00CC7FC6" w:rsidRPr="00E646E7">
        <w:rPr>
          <w:rFonts w:cs="Times New Roman"/>
          <w:szCs w:val="28"/>
        </w:rPr>
        <w:t>Сургутские</w:t>
      </w:r>
      <w:proofErr w:type="spellEnd"/>
      <w:r w:rsidR="00CC7FC6" w:rsidRPr="00E646E7">
        <w:rPr>
          <w:rFonts w:cs="Times New Roman"/>
          <w:szCs w:val="28"/>
        </w:rPr>
        <w:t xml:space="preserve"> </w:t>
      </w:r>
      <w:r w:rsidR="00CC7FC6" w:rsidRPr="00E646E7">
        <w:rPr>
          <w:rFonts w:cs="Times New Roman"/>
          <w:szCs w:val="28"/>
        </w:rPr>
        <w:br/>
        <w:t>ведомости».</w:t>
      </w:r>
    </w:p>
    <w:p w:rsidR="00CC7FC6" w:rsidRPr="00E646E7" w:rsidRDefault="00432F3D" w:rsidP="00CC7FC6">
      <w:pPr>
        <w:ind w:firstLine="709"/>
        <w:jc w:val="both"/>
        <w:rPr>
          <w:rFonts w:cs="Times New Roman"/>
          <w:szCs w:val="28"/>
        </w:rPr>
      </w:pPr>
      <w:r w:rsidRPr="00E646E7">
        <w:rPr>
          <w:rFonts w:cs="Times New Roman"/>
          <w:szCs w:val="28"/>
        </w:rPr>
        <w:t>4</w:t>
      </w:r>
      <w:r w:rsidR="00CC7FC6" w:rsidRPr="00E646E7">
        <w:rPr>
          <w:rFonts w:cs="Times New Roman"/>
          <w:szCs w:val="28"/>
        </w:rPr>
        <w:t xml:space="preserve">. Настоящее постановление вступает в силу после его официального </w:t>
      </w:r>
      <w:r w:rsidR="00CC7FC6" w:rsidRPr="00E646E7">
        <w:rPr>
          <w:rFonts w:cs="Times New Roman"/>
          <w:szCs w:val="28"/>
        </w:rPr>
        <w:br/>
        <w:t>опубликования.</w:t>
      </w:r>
    </w:p>
    <w:p w:rsidR="00CC7FC6" w:rsidRPr="00E646E7" w:rsidRDefault="00432F3D" w:rsidP="00CC7FC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6E7">
        <w:rPr>
          <w:rFonts w:ascii="Times New Roman" w:hAnsi="Times New Roman" w:cs="Times New Roman"/>
          <w:sz w:val="28"/>
          <w:szCs w:val="28"/>
        </w:rPr>
        <w:t>5</w:t>
      </w:r>
      <w:r w:rsidR="00CC7FC6" w:rsidRPr="00E646E7">
        <w:rPr>
          <w:rFonts w:ascii="Times New Roman" w:hAnsi="Times New Roman" w:cs="Times New Roman"/>
          <w:sz w:val="28"/>
          <w:szCs w:val="28"/>
        </w:rPr>
        <w:t>. Контроль за выполнением постановления возложить на заместителя Главы города, курирующего сферу архитектуры и градостроительства.</w:t>
      </w:r>
    </w:p>
    <w:p w:rsidR="004C43D1" w:rsidRPr="00E646E7" w:rsidRDefault="004C43D1" w:rsidP="00E86E0C">
      <w:pPr>
        <w:pStyle w:val="aa"/>
        <w:rPr>
          <w:sz w:val="28"/>
          <w:szCs w:val="28"/>
        </w:rPr>
      </w:pPr>
    </w:p>
    <w:p w:rsidR="004C43D1" w:rsidRPr="00E646E7" w:rsidRDefault="004C43D1" w:rsidP="00E86E0C">
      <w:pPr>
        <w:pStyle w:val="aa"/>
        <w:rPr>
          <w:sz w:val="28"/>
          <w:szCs w:val="28"/>
        </w:rPr>
      </w:pPr>
    </w:p>
    <w:p w:rsidR="00432F3D" w:rsidRPr="00E646E7" w:rsidRDefault="00432F3D" w:rsidP="00E86E0C">
      <w:pPr>
        <w:pStyle w:val="aa"/>
        <w:rPr>
          <w:sz w:val="28"/>
          <w:szCs w:val="28"/>
        </w:rPr>
      </w:pPr>
    </w:p>
    <w:p w:rsidR="00432F3D" w:rsidRPr="00E646E7" w:rsidRDefault="00432F3D" w:rsidP="00E86E0C">
      <w:pPr>
        <w:pStyle w:val="aa"/>
        <w:rPr>
          <w:sz w:val="28"/>
          <w:szCs w:val="28"/>
        </w:rPr>
      </w:pPr>
    </w:p>
    <w:p w:rsidR="00432F3D" w:rsidRPr="00E646E7" w:rsidRDefault="00432F3D" w:rsidP="00E86E0C">
      <w:pPr>
        <w:pStyle w:val="aa"/>
        <w:rPr>
          <w:sz w:val="28"/>
          <w:szCs w:val="28"/>
        </w:rPr>
      </w:pPr>
    </w:p>
    <w:p w:rsidR="00432F3D" w:rsidRPr="00E646E7" w:rsidRDefault="00432F3D" w:rsidP="00432F3D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6E7">
        <w:rPr>
          <w:rFonts w:ascii="Times New Roman" w:hAnsi="Times New Roman" w:cs="Times New Roman"/>
          <w:spacing w:val="-2"/>
          <w:sz w:val="28"/>
          <w:szCs w:val="28"/>
        </w:rPr>
        <w:t>Глава города                                                                                                 А.С. Филатов</w:t>
      </w:r>
    </w:p>
    <w:p w:rsidR="004C43D1" w:rsidRPr="00BC512E" w:rsidRDefault="004C43D1" w:rsidP="00E86E0C">
      <w:pPr>
        <w:pStyle w:val="aa"/>
        <w:rPr>
          <w:sz w:val="28"/>
          <w:szCs w:val="28"/>
        </w:rPr>
      </w:pPr>
    </w:p>
    <w:p w:rsidR="00857E90" w:rsidRPr="00BC512E" w:rsidRDefault="00857E90" w:rsidP="00E86E0C">
      <w:pPr>
        <w:pStyle w:val="aa"/>
        <w:rPr>
          <w:sz w:val="28"/>
          <w:szCs w:val="28"/>
        </w:rPr>
      </w:pPr>
    </w:p>
    <w:p w:rsidR="00432F3D" w:rsidRPr="00BC512E" w:rsidRDefault="00432F3D" w:rsidP="00E86E0C">
      <w:pPr>
        <w:pStyle w:val="aa"/>
        <w:rPr>
          <w:sz w:val="28"/>
          <w:szCs w:val="28"/>
        </w:rPr>
      </w:pPr>
    </w:p>
    <w:p w:rsidR="00432F3D" w:rsidRPr="00BC512E" w:rsidRDefault="00432F3D" w:rsidP="00E86E0C">
      <w:pPr>
        <w:pStyle w:val="aa"/>
        <w:rPr>
          <w:sz w:val="28"/>
          <w:szCs w:val="28"/>
        </w:rPr>
      </w:pPr>
    </w:p>
    <w:p w:rsidR="00432F3D" w:rsidRPr="00BC512E" w:rsidRDefault="00432F3D" w:rsidP="00E86E0C">
      <w:pPr>
        <w:pStyle w:val="aa"/>
        <w:rPr>
          <w:sz w:val="28"/>
          <w:szCs w:val="28"/>
        </w:rPr>
      </w:pPr>
    </w:p>
    <w:p w:rsidR="00432F3D" w:rsidRPr="00BC512E" w:rsidRDefault="00432F3D" w:rsidP="00E86E0C">
      <w:pPr>
        <w:pStyle w:val="aa"/>
        <w:rPr>
          <w:sz w:val="28"/>
          <w:szCs w:val="28"/>
        </w:rPr>
      </w:pPr>
    </w:p>
    <w:p w:rsidR="00432F3D" w:rsidRPr="00BC512E" w:rsidRDefault="00432F3D" w:rsidP="00E86E0C">
      <w:pPr>
        <w:pStyle w:val="aa"/>
        <w:rPr>
          <w:sz w:val="28"/>
          <w:szCs w:val="28"/>
        </w:rPr>
      </w:pPr>
    </w:p>
    <w:p w:rsidR="00432F3D" w:rsidRPr="00BC512E" w:rsidRDefault="00432F3D" w:rsidP="00E86E0C">
      <w:pPr>
        <w:pStyle w:val="aa"/>
        <w:rPr>
          <w:sz w:val="28"/>
          <w:szCs w:val="28"/>
        </w:rPr>
      </w:pPr>
    </w:p>
    <w:p w:rsidR="00857E90" w:rsidRPr="00BC512E" w:rsidRDefault="00857E90" w:rsidP="00E86E0C">
      <w:pPr>
        <w:pStyle w:val="aa"/>
        <w:rPr>
          <w:sz w:val="28"/>
          <w:szCs w:val="28"/>
        </w:rPr>
      </w:pPr>
    </w:p>
    <w:p w:rsidR="00E86E0C" w:rsidRPr="00BC512E" w:rsidRDefault="00E86E0C" w:rsidP="00E86E0C">
      <w:pPr>
        <w:ind w:firstLine="5954"/>
        <w:rPr>
          <w:rStyle w:val="FontStyle38"/>
          <w:rFonts w:cs="Times New Roman"/>
          <w:b w:val="0"/>
          <w:bCs/>
          <w:sz w:val="28"/>
          <w:szCs w:val="28"/>
        </w:rPr>
        <w:sectPr w:rsidR="00E86E0C" w:rsidRPr="00BC512E" w:rsidSect="009A2CC0">
          <w:pgSz w:w="11906" w:h="16838" w:code="9"/>
          <w:pgMar w:top="851" w:right="567" w:bottom="851" w:left="1701" w:header="709" w:footer="709" w:gutter="0"/>
          <w:cols w:space="708"/>
          <w:docGrid w:linePitch="360"/>
        </w:sectPr>
      </w:pPr>
    </w:p>
    <w:p w:rsidR="000B16EC" w:rsidRPr="00BC512E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BC512E">
        <w:rPr>
          <w:rStyle w:val="FontStyle38"/>
          <w:rFonts w:cs="Times New Roman"/>
          <w:b w:val="0"/>
          <w:bCs/>
          <w:sz w:val="28"/>
          <w:szCs w:val="28"/>
        </w:rPr>
        <w:lastRenderedPageBreak/>
        <w:t>Приложение</w:t>
      </w:r>
    </w:p>
    <w:p w:rsidR="000B16EC" w:rsidRPr="00BC512E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BC512E">
        <w:rPr>
          <w:rStyle w:val="FontStyle38"/>
          <w:rFonts w:cs="Times New Roman"/>
          <w:b w:val="0"/>
          <w:bCs/>
          <w:sz w:val="28"/>
          <w:szCs w:val="28"/>
        </w:rPr>
        <w:t xml:space="preserve">к постановлению </w:t>
      </w:r>
    </w:p>
    <w:p w:rsidR="000B16EC" w:rsidRPr="00BC512E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BC512E">
        <w:rPr>
          <w:rStyle w:val="FontStyle38"/>
          <w:rFonts w:cs="Times New Roman"/>
          <w:b w:val="0"/>
          <w:bCs/>
          <w:sz w:val="28"/>
          <w:szCs w:val="28"/>
        </w:rPr>
        <w:t>Администрации города</w:t>
      </w:r>
    </w:p>
    <w:p w:rsidR="000B16EC" w:rsidRPr="00BC512E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BC512E">
        <w:rPr>
          <w:rStyle w:val="FontStyle38"/>
          <w:rFonts w:cs="Times New Roman"/>
          <w:b w:val="0"/>
          <w:bCs/>
          <w:sz w:val="28"/>
          <w:szCs w:val="28"/>
        </w:rPr>
        <w:t>от_____________№_______</w:t>
      </w:r>
    </w:p>
    <w:p w:rsidR="000B16EC" w:rsidRPr="00BC512E" w:rsidRDefault="000B16EC" w:rsidP="000B16EC">
      <w:pPr>
        <w:tabs>
          <w:tab w:val="left" w:pos="1134"/>
        </w:tabs>
        <w:jc w:val="center"/>
        <w:rPr>
          <w:szCs w:val="28"/>
          <w:lang w:val="x-none" w:eastAsia="x-none"/>
        </w:rPr>
      </w:pPr>
      <w:r w:rsidRPr="00BC512E">
        <w:rPr>
          <w:szCs w:val="28"/>
          <w:lang w:val="x-none" w:eastAsia="x-none"/>
        </w:rPr>
        <w:t xml:space="preserve">Раздел </w:t>
      </w:r>
      <w:r w:rsidRPr="00BC512E">
        <w:rPr>
          <w:szCs w:val="28"/>
          <w:lang w:val="en-US" w:eastAsia="x-none"/>
        </w:rPr>
        <w:t>III</w:t>
      </w:r>
      <w:r w:rsidRPr="00BC512E">
        <w:rPr>
          <w:szCs w:val="28"/>
          <w:lang w:val="x-none" w:eastAsia="x-none"/>
        </w:rPr>
        <w:t xml:space="preserve">. </w:t>
      </w:r>
    </w:p>
    <w:p w:rsidR="000B16EC" w:rsidRPr="00BC512E" w:rsidRDefault="000B16EC" w:rsidP="000B16EC">
      <w:pPr>
        <w:tabs>
          <w:tab w:val="left" w:pos="1134"/>
        </w:tabs>
        <w:jc w:val="center"/>
        <w:rPr>
          <w:szCs w:val="28"/>
          <w:lang w:eastAsia="x-none"/>
        </w:rPr>
      </w:pPr>
      <w:r w:rsidRPr="00BC512E">
        <w:rPr>
          <w:szCs w:val="28"/>
          <w:lang w:eastAsia="x-none"/>
        </w:rPr>
        <w:t>КАРТА ГРАДОСТРОИТЕЛЬНОГО ЗОНИРОВАНИЯ</w:t>
      </w:r>
    </w:p>
    <w:p w:rsidR="00C21BB1" w:rsidRPr="00BC512E" w:rsidRDefault="00C21BB1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</w:p>
    <w:p w:rsidR="00A82AE1" w:rsidRPr="00E86E0C" w:rsidRDefault="00A82AE1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  <w:r w:rsidRPr="00BC512E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7489190" cy="5371827"/>
            <wp:effectExtent l="0" t="0" r="0" b="635"/>
            <wp:docPr id="1" name="Рисунок 1" descr="\\192.168.10.132\DAiG\Общая\Отдел формирования и освобождения земельных участков\КГЗ и ПС\КГЗ 2023!\КГЗ № 311 от 24.08.2023 (ПС 22.08.2023)\Дело № 1 Ход. АГ - АГО (ПЗЗ)\Документы АГО\Карт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132\DAiG\Общая\Отдел формирования и освобождения земельных участков\КГЗ и ПС\КГЗ 2023!\КГЗ № 311 от 24.08.2023 (ПС 22.08.2023)\Дело № 1 Ход. АГ - АГО (ПЗЗ)\Документы АГО\Карта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177" cy="53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2AE1" w:rsidRPr="00E86E0C" w:rsidSect="00C714C4">
      <w:pgSz w:w="16838" w:h="11906" w:orient="landscape" w:code="9"/>
      <w:pgMar w:top="567" w:right="962" w:bottom="0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F6C3B"/>
    <w:multiLevelType w:val="hybridMultilevel"/>
    <w:tmpl w:val="A1BE7918"/>
    <w:lvl w:ilvl="0" w:tplc="39C6AF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BC5A6D"/>
    <w:multiLevelType w:val="hybridMultilevel"/>
    <w:tmpl w:val="B016C2E8"/>
    <w:lvl w:ilvl="0" w:tplc="E7600E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5610B04"/>
    <w:multiLevelType w:val="hybridMultilevel"/>
    <w:tmpl w:val="692E6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A1AB2"/>
    <w:multiLevelType w:val="hybridMultilevel"/>
    <w:tmpl w:val="68AA97F2"/>
    <w:lvl w:ilvl="0" w:tplc="816444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F515228"/>
    <w:multiLevelType w:val="hybridMultilevel"/>
    <w:tmpl w:val="061A8006"/>
    <w:lvl w:ilvl="0" w:tplc="A36AA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5DA4949"/>
    <w:multiLevelType w:val="hybridMultilevel"/>
    <w:tmpl w:val="C9123B2C"/>
    <w:lvl w:ilvl="0" w:tplc="6D2CA9A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B5099"/>
    <w:multiLevelType w:val="hybridMultilevel"/>
    <w:tmpl w:val="6B76F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D20E5"/>
    <w:multiLevelType w:val="hybridMultilevel"/>
    <w:tmpl w:val="511E6DB2"/>
    <w:lvl w:ilvl="0" w:tplc="89005C24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9FE759A"/>
    <w:multiLevelType w:val="hybridMultilevel"/>
    <w:tmpl w:val="A3B04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7245B"/>
    <w:multiLevelType w:val="hybridMultilevel"/>
    <w:tmpl w:val="55AE46C0"/>
    <w:lvl w:ilvl="0" w:tplc="FADEAF44">
      <w:start w:val="1"/>
      <w:numFmt w:val="decimal"/>
      <w:lvlText w:val="%1."/>
      <w:lvlJc w:val="left"/>
      <w:pPr>
        <w:ind w:left="103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F707928"/>
    <w:multiLevelType w:val="hybridMultilevel"/>
    <w:tmpl w:val="7770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E5409"/>
    <w:multiLevelType w:val="hybridMultilevel"/>
    <w:tmpl w:val="D0749A74"/>
    <w:lvl w:ilvl="0" w:tplc="0EDC60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3"/>
  </w:num>
  <w:num w:numId="5">
    <w:abstractNumId w:val="11"/>
  </w:num>
  <w:num w:numId="6">
    <w:abstractNumId w:val="0"/>
  </w:num>
  <w:num w:numId="7">
    <w:abstractNumId w:val="2"/>
  </w:num>
  <w:num w:numId="8">
    <w:abstractNumId w:val="8"/>
  </w:num>
  <w:num w:numId="9">
    <w:abstractNumId w:val="10"/>
  </w:num>
  <w:num w:numId="10">
    <w:abstractNumId w:val="6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471"/>
    <w:rsid w:val="00014B58"/>
    <w:rsid w:val="00014D5E"/>
    <w:rsid w:val="000329FF"/>
    <w:rsid w:val="000403FB"/>
    <w:rsid w:val="000420A9"/>
    <w:rsid w:val="00062DDE"/>
    <w:rsid w:val="000655E9"/>
    <w:rsid w:val="00074F8C"/>
    <w:rsid w:val="00082279"/>
    <w:rsid w:val="000A7173"/>
    <w:rsid w:val="000B16EC"/>
    <w:rsid w:val="000B7C86"/>
    <w:rsid w:val="000E3A48"/>
    <w:rsid w:val="001074B9"/>
    <w:rsid w:val="0011395E"/>
    <w:rsid w:val="00114181"/>
    <w:rsid w:val="00123FED"/>
    <w:rsid w:val="001263A4"/>
    <w:rsid w:val="00137031"/>
    <w:rsid w:val="00137A76"/>
    <w:rsid w:val="00141EAD"/>
    <w:rsid w:val="00153686"/>
    <w:rsid w:val="001550B8"/>
    <w:rsid w:val="00163A33"/>
    <w:rsid w:val="001842E5"/>
    <w:rsid w:val="001B213F"/>
    <w:rsid w:val="001D159A"/>
    <w:rsid w:val="001E24D8"/>
    <w:rsid w:val="002127D1"/>
    <w:rsid w:val="00216AD0"/>
    <w:rsid w:val="00226A5C"/>
    <w:rsid w:val="002427F3"/>
    <w:rsid w:val="00243839"/>
    <w:rsid w:val="00246376"/>
    <w:rsid w:val="002562E0"/>
    <w:rsid w:val="00257FAC"/>
    <w:rsid w:val="002606C1"/>
    <w:rsid w:val="002678B5"/>
    <w:rsid w:val="00271E10"/>
    <w:rsid w:val="00272918"/>
    <w:rsid w:val="00277C94"/>
    <w:rsid w:val="00294665"/>
    <w:rsid w:val="002D3AA2"/>
    <w:rsid w:val="002D6AB1"/>
    <w:rsid w:val="002E2298"/>
    <w:rsid w:val="002E78D5"/>
    <w:rsid w:val="00320173"/>
    <w:rsid w:val="00330028"/>
    <w:rsid w:val="00340566"/>
    <w:rsid w:val="00341E6B"/>
    <w:rsid w:val="00343513"/>
    <w:rsid w:val="0037370E"/>
    <w:rsid w:val="00390C4C"/>
    <w:rsid w:val="00397E2A"/>
    <w:rsid w:val="003D4DE7"/>
    <w:rsid w:val="003E47D2"/>
    <w:rsid w:val="0040508E"/>
    <w:rsid w:val="00413A7F"/>
    <w:rsid w:val="00414014"/>
    <w:rsid w:val="00422BD1"/>
    <w:rsid w:val="00432F3D"/>
    <w:rsid w:val="00433702"/>
    <w:rsid w:val="00433EE1"/>
    <w:rsid w:val="004377BD"/>
    <w:rsid w:val="00442252"/>
    <w:rsid w:val="0044415D"/>
    <w:rsid w:val="0044597F"/>
    <w:rsid w:val="00455FBC"/>
    <w:rsid w:val="00456E0D"/>
    <w:rsid w:val="0049395D"/>
    <w:rsid w:val="004C43D1"/>
    <w:rsid w:val="004D4CAD"/>
    <w:rsid w:val="004E1177"/>
    <w:rsid w:val="004E2B5E"/>
    <w:rsid w:val="004E3B9D"/>
    <w:rsid w:val="004E41B6"/>
    <w:rsid w:val="004F04C8"/>
    <w:rsid w:val="0050602D"/>
    <w:rsid w:val="00516AAC"/>
    <w:rsid w:val="005200E1"/>
    <w:rsid w:val="0052112C"/>
    <w:rsid w:val="00547561"/>
    <w:rsid w:val="005554EB"/>
    <w:rsid w:val="00566C61"/>
    <w:rsid w:val="0056774D"/>
    <w:rsid w:val="00573D95"/>
    <w:rsid w:val="005861AC"/>
    <w:rsid w:val="005917FF"/>
    <w:rsid w:val="00593E0D"/>
    <w:rsid w:val="005960DA"/>
    <w:rsid w:val="005972A6"/>
    <w:rsid w:val="00597627"/>
    <w:rsid w:val="005A2747"/>
    <w:rsid w:val="005A4055"/>
    <w:rsid w:val="005A5DA3"/>
    <w:rsid w:val="005A6D66"/>
    <w:rsid w:val="005A7DF4"/>
    <w:rsid w:val="005B446A"/>
    <w:rsid w:val="005C62A6"/>
    <w:rsid w:val="005D0C89"/>
    <w:rsid w:val="005D28E8"/>
    <w:rsid w:val="005E04A6"/>
    <w:rsid w:val="005F1516"/>
    <w:rsid w:val="005F544E"/>
    <w:rsid w:val="006112BC"/>
    <w:rsid w:val="00617A51"/>
    <w:rsid w:val="00625E24"/>
    <w:rsid w:val="00626B3D"/>
    <w:rsid w:val="006348DE"/>
    <w:rsid w:val="00645370"/>
    <w:rsid w:val="00660B90"/>
    <w:rsid w:val="00670A20"/>
    <w:rsid w:val="006762C3"/>
    <w:rsid w:val="00681304"/>
    <w:rsid w:val="006B402C"/>
    <w:rsid w:val="006F1884"/>
    <w:rsid w:val="00707F66"/>
    <w:rsid w:val="0072493D"/>
    <w:rsid w:val="007250A0"/>
    <w:rsid w:val="00725FF5"/>
    <w:rsid w:val="00752FF3"/>
    <w:rsid w:val="00756538"/>
    <w:rsid w:val="0076794D"/>
    <w:rsid w:val="007718E1"/>
    <w:rsid w:val="007751DE"/>
    <w:rsid w:val="00791B73"/>
    <w:rsid w:val="007A5FA3"/>
    <w:rsid w:val="007B1D86"/>
    <w:rsid w:val="007B59A2"/>
    <w:rsid w:val="007C0481"/>
    <w:rsid w:val="007C76FC"/>
    <w:rsid w:val="007F0A91"/>
    <w:rsid w:val="007F154F"/>
    <w:rsid w:val="007F662E"/>
    <w:rsid w:val="00816CDC"/>
    <w:rsid w:val="008343E8"/>
    <w:rsid w:val="00840398"/>
    <w:rsid w:val="0084537D"/>
    <w:rsid w:val="00855502"/>
    <w:rsid w:val="00857E90"/>
    <w:rsid w:val="00866497"/>
    <w:rsid w:val="00874EC1"/>
    <w:rsid w:val="00885CCE"/>
    <w:rsid w:val="00887EBB"/>
    <w:rsid w:val="008A3E74"/>
    <w:rsid w:val="008A7B5C"/>
    <w:rsid w:val="008B5818"/>
    <w:rsid w:val="008D19CE"/>
    <w:rsid w:val="008D2BF9"/>
    <w:rsid w:val="008D508E"/>
    <w:rsid w:val="008E0757"/>
    <w:rsid w:val="008F1AB7"/>
    <w:rsid w:val="00903FFC"/>
    <w:rsid w:val="00914D04"/>
    <w:rsid w:val="0092086C"/>
    <w:rsid w:val="00934F4A"/>
    <w:rsid w:val="00935477"/>
    <w:rsid w:val="00942C19"/>
    <w:rsid w:val="00952D58"/>
    <w:rsid w:val="00962284"/>
    <w:rsid w:val="00970F60"/>
    <w:rsid w:val="0098690D"/>
    <w:rsid w:val="009942C2"/>
    <w:rsid w:val="009949E8"/>
    <w:rsid w:val="00997297"/>
    <w:rsid w:val="009A2CC0"/>
    <w:rsid w:val="009A3AFE"/>
    <w:rsid w:val="009B511F"/>
    <w:rsid w:val="009C18A6"/>
    <w:rsid w:val="009D1A7B"/>
    <w:rsid w:val="009D7BF9"/>
    <w:rsid w:val="009E2A3F"/>
    <w:rsid w:val="009E3B2E"/>
    <w:rsid w:val="009F5656"/>
    <w:rsid w:val="00A12F89"/>
    <w:rsid w:val="00A151EB"/>
    <w:rsid w:val="00A266C3"/>
    <w:rsid w:val="00A2763E"/>
    <w:rsid w:val="00A27C96"/>
    <w:rsid w:val="00A345BD"/>
    <w:rsid w:val="00A4233A"/>
    <w:rsid w:val="00A457F9"/>
    <w:rsid w:val="00A56048"/>
    <w:rsid w:val="00A82454"/>
    <w:rsid w:val="00A82AE1"/>
    <w:rsid w:val="00AA1E83"/>
    <w:rsid w:val="00AA2893"/>
    <w:rsid w:val="00AB65F0"/>
    <w:rsid w:val="00AC2032"/>
    <w:rsid w:val="00AC6D3F"/>
    <w:rsid w:val="00AD013D"/>
    <w:rsid w:val="00AE4B59"/>
    <w:rsid w:val="00B11D82"/>
    <w:rsid w:val="00B16E11"/>
    <w:rsid w:val="00B2648C"/>
    <w:rsid w:val="00B33FA9"/>
    <w:rsid w:val="00B3436F"/>
    <w:rsid w:val="00B367F8"/>
    <w:rsid w:val="00B37DE0"/>
    <w:rsid w:val="00B433A9"/>
    <w:rsid w:val="00B46FA2"/>
    <w:rsid w:val="00B52A8E"/>
    <w:rsid w:val="00B53514"/>
    <w:rsid w:val="00BB08A7"/>
    <w:rsid w:val="00BB5EA0"/>
    <w:rsid w:val="00BC388A"/>
    <w:rsid w:val="00BC512E"/>
    <w:rsid w:val="00BD194D"/>
    <w:rsid w:val="00BD23B3"/>
    <w:rsid w:val="00BD5F5F"/>
    <w:rsid w:val="00C0790C"/>
    <w:rsid w:val="00C153DE"/>
    <w:rsid w:val="00C165D9"/>
    <w:rsid w:val="00C176B4"/>
    <w:rsid w:val="00C21BB1"/>
    <w:rsid w:val="00C21E3A"/>
    <w:rsid w:val="00C42FDA"/>
    <w:rsid w:val="00C62081"/>
    <w:rsid w:val="00C639D5"/>
    <w:rsid w:val="00C714C4"/>
    <w:rsid w:val="00C8076D"/>
    <w:rsid w:val="00C901D7"/>
    <w:rsid w:val="00C9562C"/>
    <w:rsid w:val="00CB27AB"/>
    <w:rsid w:val="00CB6F14"/>
    <w:rsid w:val="00CC7FC6"/>
    <w:rsid w:val="00CD0471"/>
    <w:rsid w:val="00CE24D5"/>
    <w:rsid w:val="00D17A6E"/>
    <w:rsid w:val="00D24C6A"/>
    <w:rsid w:val="00D31B36"/>
    <w:rsid w:val="00D33962"/>
    <w:rsid w:val="00D42858"/>
    <w:rsid w:val="00D449A2"/>
    <w:rsid w:val="00D457AD"/>
    <w:rsid w:val="00D712CF"/>
    <w:rsid w:val="00D72AF5"/>
    <w:rsid w:val="00D75D94"/>
    <w:rsid w:val="00D873CA"/>
    <w:rsid w:val="00D938A8"/>
    <w:rsid w:val="00D93EE4"/>
    <w:rsid w:val="00DA17F3"/>
    <w:rsid w:val="00DB6AF4"/>
    <w:rsid w:val="00DB7121"/>
    <w:rsid w:val="00DC190A"/>
    <w:rsid w:val="00DE019C"/>
    <w:rsid w:val="00DE4C44"/>
    <w:rsid w:val="00DE7466"/>
    <w:rsid w:val="00DF4827"/>
    <w:rsid w:val="00E103ED"/>
    <w:rsid w:val="00E22222"/>
    <w:rsid w:val="00E300BC"/>
    <w:rsid w:val="00E427D8"/>
    <w:rsid w:val="00E42D39"/>
    <w:rsid w:val="00E47DAB"/>
    <w:rsid w:val="00E53180"/>
    <w:rsid w:val="00E61AFF"/>
    <w:rsid w:val="00E626BA"/>
    <w:rsid w:val="00E629F6"/>
    <w:rsid w:val="00E646E7"/>
    <w:rsid w:val="00E75BB4"/>
    <w:rsid w:val="00E86E0C"/>
    <w:rsid w:val="00E956D2"/>
    <w:rsid w:val="00EA2D43"/>
    <w:rsid w:val="00EA78BA"/>
    <w:rsid w:val="00EB3C8C"/>
    <w:rsid w:val="00EC7B1A"/>
    <w:rsid w:val="00ED605C"/>
    <w:rsid w:val="00EE7035"/>
    <w:rsid w:val="00EF19AC"/>
    <w:rsid w:val="00F1023F"/>
    <w:rsid w:val="00F10458"/>
    <w:rsid w:val="00F15CD9"/>
    <w:rsid w:val="00F218B2"/>
    <w:rsid w:val="00F40B91"/>
    <w:rsid w:val="00F52F8C"/>
    <w:rsid w:val="00F63AB0"/>
    <w:rsid w:val="00F64B54"/>
    <w:rsid w:val="00F67923"/>
    <w:rsid w:val="00F91508"/>
    <w:rsid w:val="00FA2AF0"/>
    <w:rsid w:val="00FB7539"/>
    <w:rsid w:val="00FC71FC"/>
    <w:rsid w:val="00FE00F3"/>
    <w:rsid w:val="00FE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FB59D"/>
  <w15:chartTrackingRefBased/>
  <w15:docId w15:val="{8C40B0D6-CE1A-44B1-A23B-AF4BE330A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8D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Кр. строка Знак"/>
    <w:link w:val="a4"/>
    <w:locked/>
    <w:rsid w:val="006348DE"/>
    <w:rPr>
      <w:rFonts w:ascii="Calibri" w:hAnsi="Calibri" w:cs="Calibri"/>
    </w:rPr>
  </w:style>
  <w:style w:type="paragraph" w:styleId="a4">
    <w:name w:val="No Spacing"/>
    <w:aliases w:val="Кр. строка"/>
    <w:link w:val="a3"/>
    <w:uiPriority w:val="1"/>
    <w:qFormat/>
    <w:rsid w:val="006348DE"/>
    <w:pPr>
      <w:spacing w:after="0" w:line="240" w:lineRule="auto"/>
    </w:pPr>
    <w:rPr>
      <w:rFonts w:ascii="Calibri" w:hAnsi="Calibri" w:cs="Calibri"/>
    </w:rPr>
  </w:style>
  <w:style w:type="table" w:styleId="a5">
    <w:name w:val="Table Grid"/>
    <w:basedOn w:val="a1"/>
    <w:uiPriority w:val="39"/>
    <w:rsid w:val="00634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44597F"/>
    <w:pPr>
      <w:tabs>
        <w:tab w:val="left" w:pos="9355"/>
      </w:tabs>
      <w:ind w:right="-5"/>
      <w:jc w:val="both"/>
    </w:pPr>
    <w:rPr>
      <w:rFonts w:eastAsia="Times New Roman" w:cs="Times New Roman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4459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"/>
    <w:uiPriority w:val="34"/>
    <w:qFormat/>
    <w:rsid w:val="00DE019C"/>
    <w:pPr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DE019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6794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6794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B65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38">
    <w:name w:val="Font Style38"/>
    <w:uiPriority w:val="99"/>
    <w:rsid w:val="00E86E0C"/>
    <w:rPr>
      <w:rFonts w:ascii="Times New Roman" w:hAnsi="Times New Roman"/>
      <w:b/>
      <w:sz w:val="24"/>
    </w:rPr>
  </w:style>
  <w:style w:type="paragraph" w:styleId="aa">
    <w:name w:val="header"/>
    <w:basedOn w:val="a"/>
    <w:link w:val="ab"/>
    <w:uiPriority w:val="99"/>
    <w:unhideWhenUsed/>
    <w:rsid w:val="00E86E0C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E86E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1B213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docsurgu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surgut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96A56C-19DF-4155-99E4-F677ADD69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1244</TotalTime>
  <Pages>13</Pages>
  <Words>4435</Words>
  <Characters>25280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Горх Ольга Ивановна</cp:lastModifiedBy>
  <cp:revision>274</cp:revision>
  <cp:lastPrinted>2023-09-05T09:43:00Z</cp:lastPrinted>
  <dcterms:created xsi:type="dcterms:W3CDTF">2020-04-07T06:38:00Z</dcterms:created>
  <dcterms:modified xsi:type="dcterms:W3CDTF">2023-09-06T04:55:00Z</dcterms:modified>
</cp:coreProperties>
</file>