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BF" w:rsidRPr="00482810" w:rsidRDefault="006619BF" w:rsidP="00220B9C">
      <w:pPr>
        <w:ind w:left="5103"/>
        <w:jc w:val="both"/>
      </w:pPr>
      <w:r w:rsidRPr="00482810">
        <w:t>Проект</w:t>
      </w:r>
      <w:r w:rsidR="003011A7" w:rsidRPr="00482810">
        <w:t xml:space="preserve"> </w:t>
      </w:r>
    </w:p>
    <w:p w:rsidR="006619BF" w:rsidRPr="00482810" w:rsidRDefault="006619BF" w:rsidP="00220B9C">
      <w:pPr>
        <w:ind w:left="5103"/>
        <w:jc w:val="both"/>
      </w:pPr>
    </w:p>
    <w:p w:rsidR="006619BF" w:rsidRPr="00482810" w:rsidRDefault="00B4232B" w:rsidP="00220B9C">
      <w:pPr>
        <w:ind w:left="5103"/>
        <w:jc w:val="both"/>
      </w:pPr>
      <w:r w:rsidRPr="00482810">
        <w:t>п</w:t>
      </w:r>
      <w:r w:rsidR="006619BF" w:rsidRPr="00482810">
        <w:t>одготовлен департаментом образования</w:t>
      </w:r>
    </w:p>
    <w:p w:rsidR="006619BF" w:rsidRPr="00482810" w:rsidRDefault="006619BF" w:rsidP="00220B9C">
      <w:pPr>
        <w:jc w:val="right"/>
        <w:rPr>
          <w:sz w:val="28"/>
          <w:szCs w:val="28"/>
        </w:rPr>
      </w:pPr>
    </w:p>
    <w:p w:rsidR="00B92CBA" w:rsidRPr="00482810" w:rsidRDefault="00B92CBA" w:rsidP="00220B9C">
      <w:pPr>
        <w:jc w:val="center"/>
        <w:rPr>
          <w:sz w:val="28"/>
          <w:szCs w:val="28"/>
        </w:rPr>
      </w:pPr>
      <w:r w:rsidRPr="00482810">
        <w:rPr>
          <w:sz w:val="28"/>
          <w:szCs w:val="28"/>
        </w:rPr>
        <w:t xml:space="preserve">МУНИЦИПАЛЬНОЕ ОБРАЗОВАНИЕ </w:t>
      </w:r>
    </w:p>
    <w:p w:rsidR="00B92CBA" w:rsidRPr="00482810" w:rsidRDefault="00B92CBA" w:rsidP="00220B9C">
      <w:pPr>
        <w:jc w:val="center"/>
        <w:rPr>
          <w:sz w:val="28"/>
          <w:szCs w:val="28"/>
        </w:rPr>
      </w:pPr>
      <w:r w:rsidRPr="00482810">
        <w:rPr>
          <w:sz w:val="28"/>
          <w:szCs w:val="28"/>
        </w:rPr>
        <w:t>ГОРОДСКОЙ ОКРУГ СУРГУТ</w:t>
      </w:r>
    </w:p>
    <w:p w:rsidR="00B92CBA" w:rsidRPr="00482810" w:rsidRDefault="00B92CBA" w:rsidP="00220B9C">
      <w:pPr>
        <w:jc w:val="center"/>
        <w:rPr>
          <w:sz w:val="28"/>
          <w:szCs w:val="28"/>
        </w:rPr>
      </w:pPr>
      <w:r w:rsidRPr="00482810">
        <w:rPr>
          <w:sz w:val="28"/>
          <w:szCs w:val="28"/>
        </w:rPr>
        <w:t xml:space="preserve">ХАНТЫ-МАНСИЙСКОГО АВТОНОМНОГО ОКРУГА – ЮГРЫ </w:t>
      </w:r>
    </w:p>
    <w:p w:rsidR="00B92CBA" w:rsidRPr="00482810" w:rsidRDefault="00B92CBA" w:rsidP="00220B9C">
      <w:pPr>
        <w:jc w:val="center"/>
        <w:rPr>
          <w:sz w:val="28"/>
          <w:szCs w:val="28"/>
        </w:rPr>
      </w:pPr>
    </w:p>
    <w:p w:rsidR="00B92CBA" w:rsidRPr="00482810" w:rsidRDefault="00B92CBA" w:rsidP="00220B9C">
      <w:pPr>
        <w:widowControl w:val="0"/>
        <w:autoSpaceDE w:val="0"/>
        <w:autoSpaceDN w:val="0"/>
        <w:adjustRightInd w:val="0"/>
        <w:jc w:val="center"/>
        <w:outlineLvl w:val="0"/>
        <w:rPr>
          <w:sz w:val="28"/>
          <w:szCs w:val="28"/>
        </w:rPr>
      </w:pPr>
      <w:r w:rsidRPr="00482810">
        <w:rPr>
          <w:sz w:val="28"/>
          <w:szCs w:val="28"/>
        </w:rPr>
        <w:t>АДМИНИСТРАЦИЯ ГОРОДА</w:t>
      </w:r>
    </w:p>
    <w:p w:rsidR="00B92CBA" w:rsidRPr="00482810" w:rsidRDefault="00B92CBA" w:rsidP="00220B9C">
      <w:pPr>
        <w:widowControl w:val="0"/>
        <w:autoSpaceDE w:val="0"/>
        <w:autoSpaceDN w:val="0"/>
        <w:adjustRightInd w:val="0"/>
        <w:jc w:val="center"/>
        <w:outlineLvl w:val="0"/>
        <w:rPr>
          <w:sz w:val="28"/>
          <w:szCs w:val="28"/>
        </w:rPr>
      </w:pPr>
    </w:p>
    <w:p w:rsidR="00B92CBA" w:rsidRPr="00482810" w:rsidRDefault="00B92CBA" w:rsidP="00220B9C">
      <w:pPr>
        <w:widowControl w:val="0"/>
        <w:autoSpaceDE w:val="0"/>
        <w:autoSpaceDN w:val="0"/>
        <w:adjustRightInd w:val="0"/>
        <w:jc w:val="center"/>
        <w:outlineLvl w:val="0"/>
        <w:rPr>
          <w:sz w:val="28"/>
          <w:szCs w:val="28"/>
        </w:rPr>
      </w:pPr>
      <w:r w:rsidRPr="00482810">
        <w:rPr>
          <w:sz w:val="28"/>
          <w:szCs w:val="28"/>
        </w:rPr>
        <w:t xml:space="preserve"> ПОСТАНОВЛЕНИЕ</w:t>
      </w:r>
    </w:p>
    <w:p w:rsidR="00785D28" w:rsidRPr="00482810" w:rsidRDefault="00785D28" w:rsidP="00220B9C">
      <w:pPr>
        <w:pStyle w:val="1"/>
        <w:spacing w:before="0" w:after="0"/>
        <w:jc w:val="center"/>
        <w:rPr>
          <w:rFonts w:ascii="Times New Roman" w:hAnsi="Times New Roman"/>
          <w:sz w:val="28"/>
          <w:szCs w:val="28"/>
        </w:rPr>
      </w:pPr>
    </w:p>
    <w:p w:rsidR="00292BAC" w:rsidRPr="00482810" w:rsidRDefault="00292BAC" w:rsidP="00220B9C">
      <w:pPr>
        <w:rPr>
          <w:sz w:val="28"/>
          <w:szCs w:val="28"/>
        </w:rPr>
      </w:pPr>
    </w:p>
    <w:tbl>
      <w:tblPr>
        <w:tblW w:w="0" w:type="auto"/>
        <w:tblLook w:val="04A0" w:firstRow="1" w:lastRow="0" w:firstColumn="1" w:lastColumn="0" w:noHBand="0" w:noVBand="1"/>
      </w:tblPr>
      <w:tblGrid>
        <w:gridCol w:w="4820"/>
      </w:tblGrid>
      <w:tr w:rsidR="004D6D9F" w:rsidRPr="00482810" w:rsidTr="005119BB">
        <w:tc>
          <w:tcPr>
            <w:tcW w:w="4820" w:type="dxa"/>
          </w:tcPr>
          <w:p w:rsidR="00032247" w:rsidRDefault="005119BB" w:rsidP="00220B9C">
            <w:pPr>
              <w:tabs>
                <w:tab w:val="left" w:pos="6613"/>
              </w:tabs>
              <w:rPr>
                <w:sz w:val="28"/>
                <w:szCs w:val="28"/>
                <w:lang w:eastAsia="x-none"/>
              </w:rPr>
            </w:pPr>
            <w:r>
              <w:rPr>
                <w:sz w:val="28"/>
                <w:szCs w:val="28"/>
                <w:lang w:eastAsia="x-none"/>
              </w:rPr>
              <w:t xml:space="preserve">О внесении изменений </w:t>
            </w:r>
          </w:p>
          <w:p w:rsidR="005119BB" w:rsidRDefault="005119BB" w:rsidP="00220B9C">
            <w:pPr>
              <w:tabs>
                <w:tab w:val="left" w:pos="6613"/>
              </w:tabs>
              <w:rPr>
                <w:sz w:val="28"/>
                <w:szCs w:val="28"/>
                <w:lang w:eastAsia="x-none"/>
              </w:rPr>
            </w:pPr>
            <w:r>
              <w:rPr>
                <w:sz w:val="28"/>
                <w:szCs w:val="28"/>
                <w:lang w:eastAsia="x-none"/>
              </w:rPr>
              <w:t xml:space="preserve">в постановление Администрации города от 15.09.2023 № 4492 </w:t>
            </w:r>
          </w:p>
          <w:p w:rsidR="005119BB" w:rsidRDefault="005119BB" w:rsidP="00220B9C">
            <w:pPr>
              <w:tabs>
                <w:tab w:val="left" w:pos="6613"/>
              </w:tabs>
              <w:rPr>
                <w:sz w:val="28"/>
                <w:szCs w:val="28"/>
                <w:lang w:eastAsia="x-none"/>
              </w:rPr>
            </w:pPr>
            <w:r>
              <w:rPr>
                <w:sz w:val="28"/>
                <w:szCs w:val="28"/>
                <w:lang w:eastAsia="x-none"/>
              </w:rPr>
              <w:t>«</w:t>
            </w:r>
            <w:r w:rsidR="00257FDE" w:rsidRPr="00482810">
              <w:rPr>
                <w:sz w:val="28"/>
                <w:szCs w:val="28"/>
                <w:lang w:eastAsia="x-none"/>
              </w:rPr>
              <w:t xml:space="preserve">Об утверждении порядка </w:t>
            </w:r>
            <w:r w:rsidR="007501AC" w:rsidRPr="00482810">
              <w:rPr>
                <w:sz w:val="28"/>
                <w:szCs w:val="28"/>
                <w:lang w:eastAsia="x-none"/>
              </w:rPr>
              <w:t>предоставления</w:t>
            </w:r>
            <w:r w:rsidR="00257FDE" w:rsidRPr="00482810">
              <w:rPr>
                <w:sz w:val="28"/>
                <w:szCs w:val="28"/>
                <w:lang w:eastAsia="x-none"/>
              </w:rPr>
              <w:t xml:space="preserve"> </w:t>
            </w:r>
            <w:r w:rsidR="007501AC" w:rsidRPr="00482810">
              <w:rPr>
                <w:sz w:val="28"/>
                <w:szCs w:val="28"/>
                <w:lang w:eastAsia="x-none"/>
              </w:rPr>
              <w:t>субсидии</w:t>
            </w:r>
            <w:r w:rsidR="00257FDE" w:rsidRPr="00482810">
              <w:rPr>
                <w:sz w:val="28"/>
                <w:szCs w:val="28"/>
                <w:lang w:eastAsia="x-none"/>
              </w:rPr>
              <w:t xml:space="preserve"> юридическим </w:t>
            </w:r>
            <w:proofErr w:type="gramStart"/>
            <w:r w:rsidR="00257FDE" w:rsidRPr="00482810">
              <w:rPr>
                <w:sz w:val="28"/>
                <w:szCs w:val="28"/>
                <w:lang w:eastAsia="x-none"/>
              </w:rPr>
              <w:t>лицам</w:t>
            </w:r>
            <w:r w:rsidR="00C26F82" w:rsidRPr="00482810">
              <w:rPr>
                <w:sz w:val="28"/>
                <w:szCs w:val="28"/>
                <w:lang w:eastAsia="x-none"/>
              </w:rPr>
              <w:t xml:space="preserve">, </w:t>
            </w:r>
            <w:r w:rsidR="00257FDE" w:rsidRPr="00482810">
              <w:rPr>
                <w:sz w:val="28"/>
                <w:szCs w:val="28"/>
                <w:lang w:eastAsia="x-none"/>
              </w:rPr>
              <w:t xml:space="preserve"> </w:t>
            </w:r>
            <w:r w:rsidR="005D7CF1" w:rsidRPr="00482810">
              <w:rPr>
                <w:sz w:val="28"/>
                <w:szCs w:val="28"/>
                <w:lang w:eastAsia="x-none"/>
              </w:rPr>
              <w:t xml:space="preserve"> </w:t>
            </w:r>
            <w:proofErr w:type="gramEnd"/>
            <w:r w:rsidR="005D7CF1" w:rsidRPr="00482810">
              <w:rPr>
                <w:sz w:val="28"/>
                <w:szCs w:val="28"/>
                <w:lang w:eastAsia="x-none"/>
              </w:rPr>
              <w:t xml:space="preserve">     </w:t>
            </w:r>
            <w:r w:rsidR="00257FDE" w:rsidRPr="00482810">
              <w:rPr>
                <w:sz w:val="28"/>
                <w:szCs w:val="28"/>
                <w:lang w:eastAsia="x-none"/>
              </w:rPr>
              <w:t>индивидуальным предпринимателям</w:t>
            </w:r>
            <w:r w:rsidR="00831B7A" w:rsidRPr="00482810">
              <w:rPr>
                <w:strike/>
                <w:sz w:val="28"/>
                <w:szCs w:val="28"/>
                <w:lang w:eastAsia="x-none"/>
              </w:rPr>
              <w:t xml:space="preserve"> </w:t>
            </w:r>
            <w:r w:rsidR="00831B7A" w:rsidRPr="00482810">
              <w:rPr>
                <w:sz w:val="28"/>
                <w:szCs w:val="28"/>
                <w:lang w:eastAsia="x-none"/>
              </w:rPr>
              <w:t xml:space="preserve">на </w:t>
            </w:r>
            <w:r w:rsidR="002B25E3" w:rsidRPr="00482810">
              <w:rPr>
                <w:sz w:val="28"/>
                <w:szCs w:val="28"/>
                <w:lang w:eastAsia="x-none"/>
              </w:rPr>
              <w:t>финансовое обеспечение</w:t>
            </w:r>
            <w:r w:rsidR="00D707F7" w:rsidRPr="00482810">
              <w:rPr>
                <w:sz w:val="28"/>
                <w:szCs w:val="28"/>
                <w:lang w:eastAsia="x-none"/>
              </w:rPr>
              <w:t xml:space="preserve"> </w:t>
            </w:r>
          </w:p>
          <w:p w:rsidR="005119BB" w:rsidRDefault="00D707F7" w:rsidP="00220B9C">
            <w:pPr>
              <w:tabs>
                <w:tab w:val="left" w:pos="6613"/>
              </w:tabs>
              <w:rPr>
                <w:sz w:val="28"/>
                <w:szCs w:val="28"/>
                <w:lang w:eastAsia="x-none"/>
              </w:rPr>
            </w:pPr>
            <w:r w:rsidRPr="00482810">
              <w:rPr>
                <w:sz w:val="28"/>
                <w:szCs w:val="28"/>
                <w:lang w:eastAsia="x-none"/>
              </w:rPr>
              <w:t xml:space="preserve">затрат, связанных с оказанием муниципальных услуг в социальной сфере </w:t>
            </w:r>
            <w:r w:rsidR="00831B7A" w:rsidRPr="00482810">
              <w:rPr>
                <w:sz w:val="28"/>
                <w:szCs w:val="28"/>
                <w:lang w:eastAsia="x-none"/>
              </w:rPr>
              <w:t>по направлению деятельности «реализация дополнительных об</w:t>
            </w:r>
            <w:r w:rsidR="002B25E3" w:rsidRPr="00482810">
              <w:rPr>
                <w:sz w:val="28"/>
                <w:szCs w:val="28"/>
                <w:lang w:eastAsia="x-none"/>
              </w:rPr>
              <w:t>щеразвивающих программ</w:t>
            </w:r>
            <w:r w:rsidR="00831B7A" w:rsidRPr="00482810">
              <w:rPr>
                <w:sz w:val="28"/>
                <w:szCs w:val="28"/>
                <w:lang w:eastAsia="x-none"/>
              </w:rPr>
              <w:t xml:space="preserve">» </w:t>
            </w:r>
          </w:p>
          <w:p w:rsidR="005119BB" w:rsidRDefault="00D707F7" w:rsidP="00220B9C">
            <w:pPr>
              <w:tabs>
                <w:tab w:val="left" w:pos="6613"/>
              </w:tabs>
              <w:rPr>
                <w:sz w:val="28"/>
                <w:szCs w:val="28"/>
                <w:lang w:eastAsia="x-none"/>
              </w:rPr>
            </w:pPr>
            <w:r w:rsidRPr="00482810">
              <w:rPr>
                <w:sz w:val="28"/>
                <w:szCs w:val="28"/>
                <w:lang w:eastAsia="x-none"/>
              </w:rPr>
              <w:t>в соответствии с социальным сертификатом</w:t>
            </w:r>
            <w:r w:rsidR="00831B7A" w:rsidRPr="00482810">
              <w:rPr>
                <w:sz w:val="28"/>
                <w:szCs w:val="28"/>
                <w:lang w:eastAsia="x-none"/>
              </w:rPr>
              <w:t xml:space="preserve"> на п</w:t>
            </w:r>
            <w:r w:rsidR="005119BB">
              <w:rPr>
                <w:sz w:val="28"/>
                <w:szCs w:val="28"/>
                <w:lang w:eastAsia="x-none"/>
              </w:rPr>
              <w:t xml:space="preserve">олучение муниципальной услуги в </w:t>
            </w:r>
            <w:r w:rsidR="00831B7A" w:rsidRPr="00482810">
              <w:rPr>
                <w:sz w:val="28"/>
                <w:szCs w:val="28"/>
                <w:lang w:eastAsia="x-none"/>
              </w:rPr>
              <w:t>социальной сфере</w:t>
            </w:r>
            <w:r w:rsidR="008B236B" w:rsidRPr="00482810">
              <w:t xml:space="preserve"> </w:t>
            </w:r>
            <w:r w:rsidR="008B236B" w:rsidRPr="00482810">
              <w:rPr>
                <w:sz w:val="28"/>
                <w:szCs w:val="28"/>
                <w:lang w:eastAsia="x-none"/>
              </w:rPr>
              <w:t xml:space="preserve">в муниципальном образовании городской округ Сургут Ханты-Мансийского автономного </w:t>
            </w:r>
          </w:p>
          <w:p w:rsidR="004D6D9F" w:rsidRPr="00482810" w:rsidRDefault="008B236B" w:rsidP="00220B9C">
            <w:pPr>
              <w:tabs>
                <w:tab w:val="left" w:pos="6613"/>
              </w:tabs>
              <w:rPr>
                <w:sz w:val="28"/>
                <w:szCs w:val="28"/>
                <w:lang w:eastAsia="x-none"/>
              </w:rPr>
            </w:pPr>
            <w:r w:rsidRPr="00482810">
              <w:rPr>
                <w:sz w:val="28"/>
                <w:szCs w:val="28"/>
                <w:lang w:eastAsia="x-none"/>
              </w:rPr>
              <w:t>округа – Югры</w:t>
            </w:r>
            <w:r w:rsidR="005119BB">
              <w:rPr>
                <w:sz w:val="28"/>
                <w:szCs w:val="28"/>
                <w:lang w:eastAsia="x-none"/>
              </w:rPr>
              <w:t>»</w:t>
            </w:r>
          </w:p>
        </w:tc>
      </w:tr>
    </w:tbl>
    <w:p w:rsidR="00D707F7" w:rsidRPr="00482810" w:rsidRDefault="00D707F7" w:rsidP="00220B9C">
      <w:pPr>
        <w:widowControl w:val="0"/>
        <w:suppressAutoHyphens/>
        <w:autoSpaceDE w:val="0"/>
        <w:autoSpaceDN w:val="0"/>
        <w:adjustRightInd w:val="0"/>
        <w:jc w:val="both"/>
        <w:rPr>
          <w:sz w:val="28"/>
          <w:szCs w:val="28"/>
          <w:lang w:eastAsia="x-none"/>
        </w:rPr>
      </w:pPr>
    </w:p>
    <w:p w:rsidR="00D707F7" w:rsidRPr="00482810" w:rsidRDefault="00D707F7" w:rsidP="00220B9C">
      <w:pPr>
        <w:widowControl w:val="0"/>
        <w:suppressAutoHyphens/>
        <w:autoSpaceDE w:val="0"/>
        <w:autoSpaceDN w:val="0"/>
        <w:adjustRightInd w:val="0"/>
        <w:ind w:firstLine="709"/>
        <w:jc w:val="both"/>
        <w:rPr>
          <w:sz w:val="28"/>
          <w:szCs w:val="28"/>
          <w:lang w:eastAsia="x-none"/>
        </w:rPr>
      </w:pPr>
    </w:p>
    <w:p w:rsidR="00D707F7" w:rsidRDefault="004F4497" w:rsidP="00220B9C">
      <w:pPr>
        <w:widowControl w:val="0"/>
        <w:suppressAutoHyphens/>
        <w:autoSpaceDE w:val="0"/>
        <w:autoSpaceDN w:val="0"/>
        <w:adjustRightInd w:val="0"/>
        <w:ind w:firstLine="709"/>
        <w:jc w:val="both"/>
        <w:rPr>
          <w:sz w:val="28"/>
          <w:szCs w:val="28"/>
          <w:lang w:eastAsia="x-none"/>
        </w:rPr>
      </w:pPr>
      <w:r w:rsidRPr="00482810">
        <w:rPr>
          <w:sz w:val="28"/>
          <w:szCs w:val="28"/>
          <w:lang w:eastAsia="x-none"/>
        </w:rPr>
        <w:t xml:space="preserve">В соответствии </w:t>
      </w:r>
      <w:r w:rsidR="001C6185" w:rsidRPr="00482810">
        <w:rPr>
          <w:sz w:val="28"/>
          <w:szCs w:val="28"/>
          <w:lang w:eastAsia="x-none"/>
        </w:rPr>
        <w:t xml:space="preserve">со статьей 78.4 Бюджетного кодекса Российской Федерации, </w:t>
      </w:r>
      <w:r w:rsidR="005652AC" w:rsidRPr="00482810">
        <w:rPr>
          <w:sz w:val="28"/>
          <w:szCs w:val="28"/>
          <w:lang w:eastAsia="x-none"/>
        </w:rPr>
        <w:t xml:space="preserve">Федеральным законом от 13.07.2020 № 189-ФЗ </w:t>
      </w:r>
      <w:r w:rsidR="00C26F82" w:rsidRPr="00482810">
        <w:rPr>
          <w:sz w:val="28"/>
          <w:szCs w:val="28"/>
          <w:lang w:eastAsia="x-none"/>
        </w:rPr>
        <w:t xml:space="preserve">                                              </w:t>
      </w:r>
      <w:proofErr w:type="gramStart"/>
      <w:r w:rsidR="00C26F82" w:rsidRPr="00482810">
        <w:rPr>
          <w:sz w:val="28"/>
          <w:szCs w:val="28"/>
          <w:lang w:eastAsia="x-none"/>
        </w:rPr>
        <w:t xml:space="preserve">   </w:t>
      </w:r>
      <w:r w:rsidR="005652AC" w:rsidRPr="00482810">
        <w:rPr>
          <w:sz w:val="28"/>
          <w:szCs w:val="28"/>
          <w:lang w:eastAsia="x-none"/>
        </w:rPr>
        <w:t>«</w:t>
      </w:r>
      <w:proofErr w:type="gramEnd"/>
      <w:r w:rsidR="005652AC" w:rsidRPr="00482810">
        <w:rPr>
          <w:sz w:val="28"/>
          <w:szCs w:val="28"/>
          <w:lang w:eastAsia="x-none"/>
        </w:rPr>
        <w:t>О государственном (муниципальном) социальном заказе на оказание государственных (муниципальных) услуг в социальной сфере», распоряжением Администрации города от 30.12.2005 № 3686 «Об утверждении Регламента Администрации города»</w:t>
      </w:r>
      <w:r w:rsidR="00D707F7" w:rsidRPr="00482810">
        <w:rPr>
          <w:sz w:val="28"/>
          <w:szCs w:val="28"/>
          <w:lang w:eastAsia="x-none"/>
        </w:rPr>
        <w:t>:</w:t>
      </w:r>
    </w:p>
    <w:p w:rsidR="005119BB" w:rsidRDefault="005119BB" w:rsidP="005119BB">
      <w:pPr>
        <w:widowControl w:val="0"/>
        <w:suppressAutoHyphens/>
        <w:autoSpaceDE w:val="0"/>
        <w:autoSpaceDN w:val="0"/>
        <w:adjustRightInd w:val="0"/>
        <w:ind w:firstLine="709"/>
        <w:jc w:val="both"/>
        <w:rPr>
          <w:sz w:val="28"/>
          <w:szCs w:val="28"/>
          <w:lang w:eastAsia="x-none"/>
        </w:rPr>
      </w:pPr>
      <w:r>
        <w:rPr>
          <w:sz w:val="28"/>
          <w:szCs w:val="28"/>
          <w:lang w:eastAsia="x-none"/>
        </w:rPr>
        <w:t xml:space="preserve">1. Внести в постановление Администрации города от 15.09.2023 № 4492 </w:t>
      </w:r>
      <w:r w:rsidRPr="005119BB">
        <w:rPr>
          <w:sz w:val="28"/>
          <w:szCs w:val="28"/>
          <w:lang w:eastAsia="x-none"/>
        </w:rPr>
        <w:t>«Об утверждении порядка предоставления субсидии юридическим лицам,        индивидуальным предпринима</w:t>
      </w:r>
      <w:r>
        <w:rPr>
          <w:sz w:val="28"/>
          <w:szCs w:val="28"/>
          <w:lang w:eastAsia="x-none"/>
        </w:rPr>
        <w:t xml:space="preserve">телям на финансовое обеспечение </w:t>
      </w:r>
      <w:r w:rsidRPr="005119BB">
        <w:rPr>
          <w:sz w:val="28"/>
          <w:szCs w:val="28"/>
          <w:lang w:eastAsia="x-none"/>
        </w:rPr>
        <w:t xml:space="preserve">затрат, связанных с оказанием муниципальных услуг в социальной сфере </w:t>
      </w:r>
      <w:r w:rsidR="00460367">
        <w:rPr>
          <w:sz w:val="28"/>
          <w:szCs w:val="28"/>
          <w:lang w:eastAsia="x-none"/>
        </w:rPr>
        <w:t xml:space="preserve">                                      </w:t>
      </w:r>
      <w:r w:rsidRPr="005119BB">
        <w:rPr>
          <w:sz w:val="28"/>
          <w:szCs w:val="28"/>
          <w:lang w:eastAsia="x-none"/>
        </w:rPr>
        <w:t>по направлению деятельности «реализация дополните</w:t>
      </w:r>
      <w:r>
        <w:rPr>
          <w:sz w:val="28"/>
          <w:szCs w:val="28"/>
          <w:lang w:eastAsia="x-none"/>
        </w:rPr>
        <w:t xml:space="preserve">льных общеразвивающих </w:t>
      </w:r>
      <w:r>
        <w:rPr>
          <w:sz w:val="28"/>
          <w:szCs w:val="28"/>
          <w:lang w:eastAsia="x-none"/>
        </w:rPr>
        <w:lastRenderedPageBreak/>
        <w:t xml:space="preserve">программ» </w:t>
      </w:r>
      <w:r w:rsidRPr="005119BB">
        <w:rPr>
          <w:sz w:val="28"/>
          <w:szCs w:val="28"/>
          <w:lang w:eastAsia="x-none"/>
        </w:rPr>
        <w:t>в соответствии с социальным сертификатом на получение муниципальной услуги в социальной сфере в муниципальном образовании городской округ Сургу</w:t>
      </w:r>
      <w:r>
        <w:rPr>
          <w:sz w:val="28"/>
          <w:szCs w:val="28"/>
          <w:lang w:eastAsia="x-none"/>
        </w:rPr>
        <w:t xml:space="preserve">т Ханты-Мансийского автономного </w:t>
      </w:r>
      <w:r w:rsidRPr="005119BB">
        <w:rPr>
          <w:sz w:val="28"/>
          <w:szCs w:val="28"/>
          <w:lang w:eastAsia="x-none"/>
        </w:rPr>
        <w:t>округа – Югры»</w:t>
      </w:r>
      <w:r>
        <w:rPr>
          <w:sz w:val="28"/>
          <w:szCs w:val="28"/>
          <w:lang w:eastAsia="x-none"/>
        </w:rPr>
        <w:t xml:space="preserve"> следующие изменения:</w:t>
      </w:r>
    </w:p>
    <w:p w:rsidR="005119BB" w:rsidRDefault="00EE7B9D" w:rsidP="005119BB">
      <w:pPr>
        <w:widowControl w:val="0"/>
        <w:suppressAutoHyphens/>
        <w:autoSpaceDE w:val="0"/>
        <w:autoSpaceDN w:val="0"/>
        <w:adjustRightInd w:val="0"/>
        <w:ind w:firstLine="709"/>
        <w:jc w:val="both"/>
        <w:rPr>
          <w:sz w:val="28"/>
          <w:szCs w:val="28"/>
          <w:lang w:eastAsia="x-none"/>
        </w:rPr>
      </w:pPr>
      <w:r>
        <w:rPr>
          <w:sz w:val="28"/>
          <w:szCs w:val="28"/>
          <w:lang w:eastAsia="x-none"/>
        </w:rPr>
        <w:t>1.</w:t>
      </w:r>
      <w:r w:rsidR="00DE1BB4">
        <w:rPr>
          <w:sz w:val="28"/>
          <w:szCs w:val="28"/>
          <w:lang w:eastAsia="x-none"/>
        </w:rPr>
        <w:t>1. В</w:t>
      </w:r>
      <w:r w:rsidR="005119BB">
        <w:rPr>
          <w:sz w:val="28"/>
          <w:szCs w:val="28"/>
          <w:lang w:eastAsia="x-none"/>
        </w:rPr>
        <w:t xml:space="preserve"> приложении к постановлению:</w:t>
      </w:r>
    </w:p>
    <w:p w:rsidR="0025504C" w:rsidRDefault="0025504C" w:rsidP="005119BB">
      <w:pPr>
        <w:widowControl w:val="0"/>
        <w:suppressAutoHyphens/>
        <w:autoSpaceDE w:val="0"/>
        <w:autoSpaceDN w:val="0"/>
        <w:adjustRightInd w:val="0"/>
        <w:ind w:firstLine="709"/>
        <w:jc w:val="both"/>
        <w:rPr>
          <w:sz w:val="28"/>
          <w:szCs w:val="28"/>
          <w:lang w:eastAsia="x-none"/>
        </w:rPr>
      </w:pPr>
      <w:r>
        <w:rPr>
          <w:sz w:val="28"/>
          <w:szCs w:val="28"/>
          <w:lang w:eastAsia="x-none"/>
        </w:rPr>
        <w:t xml:space="preserve">1.1.1. В пункте 1 </w:t>
      </w:r>
      <w:r w:rsidRPr="0025504C">
        <w:rPr>
          <w:sz w:val="28"/>
          <w:szCs w:val="28"/>
          <w:lang w:eastAsia="x-none"/>
        </w:rPr>
        <w:t>раздела II</w:t>
      </w:r>
      <w:r>
        <w:rPr>
          <w:sz w:val="28"/>
          <w:szCs w:val="28"/>
          <w:lang w:eastAsia="x-none"/>
        </w:rPr>
        <w:t xml:space="preserve"> слова «Департамента образования и науки»</w:t>
      </w:r>
      <w:r w:rsidR="008129D9">
        <w:rPr>
          <w:sz w:val="28"/>
          <w:szCs w:val="28"/>
          <w:lang w:eastAsia="x-none"/>
        </w:rPr>
        <w:t xml:space="preserve"> заменить словами «Департамента образования и молодежной политики».</w:t>
      </w:r>
    </w:p>
    <w:p w:rsidR="002337CA" w:rsidRPr="00EE7B9D" w:rsidRDefault="00EE7B9D" w:rsidP="005119BB">
      <w:pPr>
        <w:widowControl w:val="0"/>
        <w:suppressAutoHyphens/>
        <w:autoSpaceDE w:val="0"/>
        <w:autoSpaceDN w:val="0"/>
        <w:adjustRightInd w:val="0"/>
        <w:ind w:firstLine="709"/>
        <w:jc w:val="both"/>
        <w:rPr>
          <w:sz w:val="28"/>
          <w:szCs w:val="28"/>
          <w:lang w:eastAsia="x-none"/>
        </w:rPr>
      </w:pPr>
      <w:r w:rsidRPr="00EE7B9D">
        <w:rPr>
          <w:sz w:val="28"/>
          <w:szCs w:val="28"/>
          <w:lang w:eastAsia="x-none"/>
        </w:rPr>
        <w:t>1.</w:t>
      </w:r>
      <w:r w:rsidR="008129D9">
        <w:rPr>
          <w:sz w:val="28"/>
          <w:szCs w:val="28"/>
          <w:lang w:eastAsia="x-none"/>
        </w:rPr>
        <w:t>1.2</w:t>
      </w:r>
      <w:r w:rsidR="002337CA" w:rsidRPr="00EE7B9D">
        <w:rPr>
          <w:sz w:val="28"/>
          <w:szCs w:val="28"/>
          <w:lang w:eastAsia="x-none"/>
        </w:rPr>
        <w:t>. Пункт 2 раздела II изложить в следующей редакции:</w:t>
      </w:r>
    </w:p>
    <w:p w:rsidR="002337CA" w:rsidRPr="007E7CE3" w:rsidRDefault="002337CA" w:rsidP="005119BB">
      <w:pPr>
        <w:widowControl w:val="0"/>
        <w:suppressAutoHyphens/>
        <w:autoSpaceDE w:val="0"/>
        <w:autoSpaceDN w:val="0"/>
        <w:adjustRightInd w:val="0"/>
        <w:ind w:firstLine="709"/>
        <w:jc w:val="both"/>
        <w:rPr>
          <w:sz w:val="28"/>
          <w:szCs w:val="28"/>
          <w:lang w:eastAsia="x-none"/>
        </w:rPr>
      </w:pPr>
      <w:r w:rsidRPr="00EE7B9D">
        <w:rPr>
          <w:sz w:val="28"/>
          <w:szCs w:val="28"/>
          <w:lang w:eastAsia="x-none"/>
        </w:rPr>
        <w:t>«2. Субсидия предоставляется на основании соглашения, заключенного между уполномоченным органом и получателем субсидии, по форме согласно пр</w:t>
      </w:r>
      <w:r w:rsidR="0001504E">
        <w:rPr>
          <w:sz w:val="28"/>
          <w:szCs w:val="28"/>
          <w:lang w:eastAsia="x-none"/>
        </w:rPr>
        <w:t xml:space="preserve">иложению 1 к настоящему </w:t>
      </w:r>
      <w:r w:rsidR="0001504E" w:rsidRPr="007E7CE3">
        <w:rPr>
          <w:sz w:val="28"/>
          <w:szCs w:val="28"/>
          <w:lang w:eastAsia="x-none"/>
        </w:rPr>
        <w:t xml:space="preserve">порядку (далее – соглашение). </w:t>
      </w:r>
    </w:p>
    <w:p w:rsidR="002337CA" w:rsidRPr="00EE7B9D" w:rsidRDefault="00D61612" w:rsidP="00EE7B9D">
      <w:pPr>
        <w:widowControl w:val="0"/>
        <w:suppressAutoHyphens/>
        <w:autoSpaceDE w:val="0"/>
        <w:autoSpaceDN w:val="0"/>
        <w:adjustRightInd w:val="0"/>
        <w:ind w:firstLine="709"/>
        <w:jc w:val="both"/>
        <w:rPr>
          <w:sz w:val="28"/>
          <w:szCs w:val="28"/>
          <w:lang w:eastAsia="x-none"/>
        </w:rPr>
      </w:pPr>
      <w:r w:rsidRPr="00EE7B9D">
        <w:rPr>
          <w:sz w:val="28"/>
          <w:szCs w:val="28"/>
          <w:lang w:eastAsia="x-none"/>
        </w:rPr>
        <w:t xml:space="preserve">Соглашение заключается в </w:t>
      </w:r>
      <w:r w:rsidR="00EE7B9D" w:rsidRPr="00EE7B9D">
        <w:rPr>
          <w:sz w:val="28"/>
          <w:szCs w:val="28"/>
          <w:lang w:eastAsia="x-none"/>
        </w:rPr>
        <w:t>электронной форме в порядке, установленном приложением</w:t>
      </w:r>
      <w:r w:rsidRPr="00EE7B9D">
        <w:rPr>
          <w:sz w:val="28"/>
          <w:szCs w:val="28"/>
          <w:lang w:eastAsia="x-none"/>
        </w:rPr>
        <w:t xml:space="preserve"> 2 к настоящему порядку».</w:t>
      </w:r>
    </w:p>
    <w:p w:rsidR="005119BB" w:rsidRPr="00EE7B9D" w:rsidRDefault="00EE7B9D" w:rsidP="005119BB">
      <w:pPr>
        <w:widowControl w:val="0"/>
        <w:suppressAutoHyphens/>
        <w:autoSpaceDE w:val="0"/>
        <w:autoSpaceDN w:val="0"/>
        <w:adjustRightInd w:val="0"/>
        <w:ind w:firstLine="709"/>
        <w:jc w:val="both"/>
        <w:rPr>
          <w:sz w:val="28"/>
          <w:szCs w:val="28"/>
          <w:lang w:eastAsia="x-none"/>
        </w:rPr>
      </w:pPr>
      <w:r w:rsidRPr="00EE7B9D">
        <w:rPr>
          <w:sz w:val="28"/>
          <w:szCs w:val="28"/>
          <w:lang w:eastAsia="x-none"/>
        </w:rPr>
        <w:t>1.</w:t>
      </w:r>
      <w:r w:rsidR="008129D9">
        <w:rPr>
          <w:sz w:val="28"/>
          <w:szCs w:val="28"/>
          <w:lang w:eastAsia="x-none"/>
        </w:rPr>
        <w:t>1.3</w:t>
      </w:r>
      <w:r w:rsidR="005119BB" w:rsidRPr="00EE7B9D">
        <w:rPr>
          <w:sz w:val="28"/>
          <w:szCs w:val="28"/>
          <w:lang w:eastAsia="x-none"/>
        </w:rPr>
        <w:t xml:space="preserve">. Пункт 4 раздела </w:t>
      </w:r>
      <w:r w:rsidR="005119BB" w:rsidRPr="00EE7B9D">
        <w:rPr>
          <w:sz w:val="28"/>
          <w:szCs w:val="28"/>
          <w:lang w:val="en-US" w:eastAsia="x-none"/>
        </w:rPr>
        <w:t>II</w:t>
      </w:r>
      <w:r w:rsidR="005119BB" w:rsidRPr="00EE7B9D">
        <w:rPr>
          <w:sz w:val="28"/>
          <w:szCs w:val="28"/>
          <w:lang w:eastAsia="x-none"/>
        </w:rPr>
        <w:t xml:space="preserve"> изложить в следующей редакции:</w:t>
      </w:r>
    </w:p>
    <w:p w:rsidR="00EE7B9D" w:rsidRDefault="005119BB" w:rsidP="00BD3805">
      <w:pPr>
        <w:widowControl w:val="0"/>
        <w:suppressAutoHyphens/>
        <w:autoSpaceDE w:val="0"/>
        <w:autoSpaceDN w:val="0"/>
        <w:adjustRightInd w:val="0"/>
        <w:ind w:firstLine="709"/>
        <w:jc w:val="both"/>
        <w:rPr>
          <w:sz w:val="28"/>
          <w:szCs w:val="28"/>
          <w:lang w:eastAsia="x-none"/>
        </w:rPr>
      </w:pPr>
      <w:r w:rsidRPr="00EE7B9D">
        <w:rPr>
          <w:sz w:val="28"/>
          <w:szCs w:val="28"/>
          <w:lang w:eastAsia="x-none"/>
        </w:rPr>
        <w:t>«4. Размер субсидии, предоставляем</w:t>
      </w:r>
      <w:r w:rsidR="00CD029A" w:rsidRPr="00EE7B9D">
        <w:rPr>
          <w:sz w:val="28"/>
          <w:szCs w:val="28"/>
          <w:lang w:eastAsia="x-none"/>
        </w:rPr>
        <w:t xml:space="preserve">ый </w:t>
      </w:r>
      <w:r w:rsidR="00442927" w:rsidRPr="00442927">
        <w:rPr>
          <w:iCs/>
          <w:sz w:val="28"/>
          <w:szCs w:val="28"/>
          <w:lang w:eastAsia="x-none"/>
        </w:rPr>
        <w:t>i</w:t>
      </w:r>
      <w:r w:rsidR="00442927" w:rsidRPr="00442927">
        <w:rPr>
          <w:sz w:val="28"/>
          <w:szCs w:val="28"/>
          <w:lang w:eastAsia="x-none"/>
        </w:rPr>
        <w:t>-</w:t>
      </w:r>
      <w:proofErr w:type="spellStart"/>
      <w:r w:rsidR="00442927" w:rsidRPr="00442927">
        <w:rPr>
          <w:sz w:val="28"/>
          <w:szCs w:val="28"/>
          <w:lang w:eastAsia="x-none"/>
        </w:rPr>
        <w:t>му</w:t>
      </w:r>
      <w:proofErr w:type="spellEnd"/>
      <w:r w:rsidR="00442927" w:rsidRPr="00442927">
        <w:rPr>
          <w:sz w:val="28"/>
          <w:szCs w:val="28"/>
          <w:lang w:eastAsia="x-none"/>
        </w:rPr>
        <w:t xml:space="preserve"> </w:t>
      </w:r>
      <w:r w:rsidR="00CD029A" w:rsidRPr="00EE7B9D">
        <w:rPr>
          <w:sz w:val="28"/>
          <w:szCs w:val="28"/>
          <w:lang w:eastAsia="x-none"/>
        </w:rPr>
        <w:t>получателю субсидии</w:t>
      </w:r>
      <w:r w:rsidR="00442927">
        <w:rPr>
          <w:sz w:val="28"/>
          <w:szCs w:val="28"/>
          <w:lang w:eastAsia="x-none"/>
        </w:rPr>
        <w:t xml:space="preserve"> </w:t>
      </w:r>
      <w:r w:rsidR="00442927" w:rsidRPr="00482810">
        <w:rPr>
          <w:sz w:val="28"/>
          <w:szCs w:val="28"/>
        </w:rPr>
        <w:t>(</w:t>
      </w:r>
      <w:r w:rsidR="00442927" w:rsidRPr="00482810">
        <w:rPr>
          <w:sz w:val="28"/>
          <w:szCs w:val="28"/>
          <w:lang w:val="en-US"/>
        </w:rPr>
        <w:t>V</w:t>
      </w:r>
      <w:r w:rsidR="00442927" w:rsidRPr="00482810">
        <w:rPr>
          <w:sz w:val="28"/>
          <w:szCs w:val="28"/>
          <w:vertAlign w:val="subscript"/>
          <w:lang w:val="en-US"/>
        </w:rPr>
        <w:t>i</w:t>
      </w:r>
      <w:r w:rsidR="00442927" w:rsidRPr="00482810">
        <w:rPr>
          <w:sz w:val="28"/>
          <w:szCs w:val="28"/>
        </w:rPr>
        <w:t>)</w:t>
      </w:r>
      <w:r w:rsidR="00CD029A" w:rsidRPr="00EE7B9D">
        <w:rPr>
          <w:sz w:val="28"/>
          <w:szCs w:val="28"/>
          <w:lang w:eastAsia="x-none"/>
        </w:rPr>
        <w:t>,</w:t>
      </w:r>
      <w:r w:rsidRPr="00EE7B9D">
        <w:rPr>
          <w:sz w:val="28"/>
          <w:szCs w:val="28"/>
          <w:lang w:eastAsia="x-none"/>
        </w:rPr>
        <w:t xml:space="preserve"> </w:t>
      </w:r>
      <w:r w:rsidR="00BD3805">
        <w:rPr>
          <w:sz w:val="28"/>
          <w:szCs w:val="28"/>
          <w:lang w:eastAsia="x-none"/>
        </w:rPr>
        <w:t xml:space="preserve">определяется </w:t>
      </w:r>
      <w:r w:rsidR="00EE7B9D" w:rsidRPr="00EE7B9D">
        <w:rPr>
          <w:sz w:val="28"/>
          <w:szCs w:val="28"/>
          <w:lang w:eastAsia="x-none"/>
        </w:rPr>
        <w:t xml:space="preserve">по форме, </w:t>
      </w:r>
      <w:r w:rsidR="0025504C">
        <w:rPr>
          <w:sz w:val="28"/>
          <w:szCs w:val="28"/>
          <w:lang w:eastAsia="x-none"/>
        </w:rPr>
        <w:t>установленной</w:t>
      </w:r>
      <w:r w:rsidR="00EE7B9D" w:rsidRPr="00EE7B9D">
        <w:rPr>
          <w:sz w:val="28"/>
          <w:szCs w:val="28"/>
          <w:lang w:eastAsia="x-none"/>
        </w:rPr>
        <w:t xml:space="preserve"> приложением </w:t>
      </w:r>
      <w:r w:rsidR="00EE7B9D">
        <w:rPr>
          <w:sz w:val="28"/>
          <w:szCs w:val="28"/>
          <w:lang w:eastAsia="x-none"/>
        </w:rPr>
        <w:t xml:space="preserve">2 к </w:t>
      </w:r>
      <w:proofErr w:type="gramStart"/>
      <w:r w:rsidR="00EE7B9D">
        <w:rPr>
          <w:sz w:val="28"/>
          <w:szCs w:val="28"/>
          <w:lang w:eastAsia="x-none"/>
        </w:rPr>
        <w:t>соглашению</w:t>
      </w:r>
      <w:r w:rsidR="00442927">
        <w:rPr>
          <w:sz w:val="28"/>
          <w:szCs w:val="28"/>
          <w:lang w:eastAsia="x-none"/>
        </w:rPr>
        <w:t xml:space="preserve">, </w:t>
      </w:r>
      <w:r w:rsidR="00BD3805">
        <w:rPr>
          <w:sz w:val="28"/>
          <w:szCs w:val="28"/>
          <w:lang w:eastAsia="x-none"/>
        </w:rPr>
        <w:t xml:space="preserve">  </w:t>
      </w:r>
      <w:proofErr w:type="gramEnd"/>
      <w:r w:rsidR="00BD3805">
        <w:rPr>
          <w:sz w:val="28"/>
          <w:szCs w:val="28"/>
          <w:lang w:eastAsia="x-none"/>
        </w:rPr>
        <w:t xml:space="preserve">                                 </w:t>
      </w:r>
      <w:r w:rsidR="00EE7B9D">
        <w:rPr>
          <w:sz w:val="28"/>
          <w:szCs w:val="28"/>
          <w:lang w:eastAsia="x-none"/>
        </w:rPr>
        <w:t xml:space="preserve">по </w:t>
      </w:r>
      <w:r w:rsidR="00442927">
        <w:rPr>
          <w:sz w:val="28"/>
          <w:szCs w:val="28"/>
          <w:lang w:eastAsia="x-none"/>
        </w:rPr>
        <w:t xml:space="preserve">следующей </w:t>
      </w:r>
      <w:r w:rsidR="00EE7B9D">
        <w:rPr>
          <w:sz w:val="28"/>
          <w:szCs w:val="28"/>
          <w:lang w:eastAsia="x-none"/>
        </w:rPr>
        <w:t>формуле:</w:t>
      </w:r>
    </w:p>
    <w:p w:rsidR="00442927" w:rsidRPr="00482810" w:rsidRDefault="002C19B7" w:rsidP="00442927">
      <w:pPr>
        <w:pStyle w:val="ConsPlusNormal"/>
        <w:tabs>
          <w:tab w:val="left" w:pos="993"/>
        </w:tabs>
        <w:ind w:firstLine="709"/>
        <w:jc w:val="both"/>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m:t>
            </m:r>
          </m:e>
        </m:nary>
        <m:r>
          <m:rPr>
            <m:sty m:val="p"/>
          </m:rPr>
          <w:rPr>
            <w:rFonts w:ascii="Cambria Math" w:hAnsi="Cambria Math"/>
          </w:rPr>
          <m:t xml:space="preserve"> </m:t>
        </m:r>
      </m:oMath>
      <w:r w:rsidR="00442927" w:rsidRPr="00482810">
        <w:t>где:</w:t>
      </w:r>
    </w:p>
    <w:p w:rsidR="00BD3805" w:rsidRDefault="00442927" w:rsidP="00CD45A3">
      <w:pPr>
        <w:tabs>
          <w:tab w:val="left" w:pos="993"/>
        </w:tabs>
        <w:autoSpaceDE w:val="0"/>
        <w:autoSpaceDN w:val="0"/>
        <w:adjustRightInd w:val="0"/>
        <w:ind w:firstLine="709"/>
        <w:contextualSpacing/>
        <w:jc w:val="both"/>
        <w:rPr>
          <w:sz w:val="28"/>
          <w:szCs w:val="28"/>
        </w:rPr>
      </w:pPr>
      <w:proofErr w:type="spellStart"/>
      <w:r w:rsidRPr="00482810">
        <w:rPr>
          <w:sz w:val="28"/>
          <w:szCs w:val="28"/>
          <w:lang w:val="en-US"/>
        </w:rPr>
        <w:t>P</w:t>
      </w:r>
      <w:r>
        <w:rPr>
          <w:sz w:val="28"/>
          <w:szCs w:val="28"/>
          <w:vertAlign w:val="subscript"/>
          <w:lang w:val="en-US"/>
        </w:rPr>
        <w:t>j</w:t>
      </w:r>
      <w:proofErr w:type="spellEnd"/>
      <w:r w:rsidRPr="00482810">
        <w:rPr>
          <w:sz w:val="28"/>
          <w:szCs w:val="28"/>
        </w:rPr>
        <w:t xml:space="preserve"> – объем финансового обеспечения затрат, связанных с оказанием муниципальной услуги в соответствии с социальным сертификатом, </w:t>
      </w:r>
      <w:r w:rsidR="006C0A03">
        <w:rPr>
          <w:sz w:val="28"/>
          <w:szCs w:val="28"/>
        </w:rPr>
        <w:t xml:space="preserve">по </w:t>
      </w:r>
      <w:r w:rsidR="006C0A03" w:rsidRPr="006C0A03">
        <w:rPr>
          <w:sz w:val="28"/>
          <w:szCs w:val="28"/>
        </w:rPr>
        <w:t>j-</w:t>
      </w:r>
      <w:proofErr w:type="spellStart"/>
      <w:r w:rsidR="006C0A03" w:rsidRPr="006C0A03">
        <w:rPr>
          <w:sz w:val="28"/>
          <w:szCs w:val="28"/>
        </w:rPr>
        <w:t>му</w:t>
      </w:r>
      <w:proofErr w:type="spellEnd"/>
      <w:r w:rsidR="006C0A03" w:rsidRPr="006C0A03">
        <w:rPr>
          <w:sz w:val="28"/>
          <w:szCs w:val="28"/>
        </w:rPr>
        <w:t xml:space="preserve"> </w:t>
      </w:r>
      <w:r w:rsidR="008129D9">
        <w:rPr>
          <w:sz w:val="28"/>
          <w:szCs w:val="28"/>
        </w:rPr>
        <w:t>социальному сертификату;</w:t>
      </w:r>
    </w:p>
    <w:p w:rsidR="008129D9" w:rsidRPr="008129D9" w:rsidRDefault="008129D9" w:rsidP="00CD45A3">
      <w:pPr>
        <w:tabs>
          <w:tab w:val="left" w:pos="993"/>
        </w:tabs>
        <w:autoSpaceDE w:val="0"/>
        <w:autoSpaceDN w:val="0"/>
        <w:adjustRightInd w:val="0"/>
        <w:ind w:firstLine="709"/>
        <w:contextualSpacing/>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социальных сертификатов у i-</w:t>
      </w:r>
      <w:proofErr w:type="spellStart"/>
      <w:r>
        <w:rPr>
          <w:sz w:val="28"/>
          <w:szCs w:val="28"/>
        </w:rPr>
        <w:t>го</w:t>
      </w:r>
      <w:proofErr w:type="spellEnd"/>
      <w:r>
        <w:rPr>
          <w:sz w:val="28"/>
          <w:szCs w:val="28"/>
        </w:rPr>
        <w:t xml:space="preserve"> получателя</w:t>
      </w:r>
      <w:r w:rsidRPr="008129D9">
        <w:rPr>
          <w:sz w:val="28"/>
          <w:szCs w:val="28"/>
        </w:rPr>
        <w:t xml:space="preserve"> субсидии</w:t>
      </w:r>
      <w:r>
        <w:rPr>
          <w:sz w:val="28"/>
          <w:szCs w:val="28"/>
        </w:rPr>
        <w:t>.</w:t>
      </w:r>
    </w:p>
    <w:p w:rsidR="00442927" w:rsidRPr="007E7CE3" w:rsidRDefault="00BD3805" w:rsidP="00CD45A3">
      <w:pPr>
        <w:tabs>
          <w:tab w:val="left" w:pos="993"/>
        </w:tabs>
        <w:autoSpaceDE w:val="0"/>
        <w:autoSpaceDN w:val="0"/>
        <w:adjustRightInd w:val="0"/>
        <w:spacing w:before="240"/>
        <w:ind w:firstLine="709"/>
        <w:contextualSpacing/>
        <w:jc w:val="both"/>
        <w:rPr>
          <w:sz w:val="28"/>
          <w:szCs w:val="28"/>
        </w:rPr>
      </w:pPr>
      <w:r>
        <w:rPr>
          <w:sz w:val="28"/>
          <w:szCs w:val="28"/>
        </w:rPr>
        <w:t xml:space="preserve">Размер субсидии </w:t>
      </w:r>
      <w:r w:rsidRPr="00BD3805">
        <w:rPr>
          <w:sz w:val="28"/>
          <w:szCs w:val="28"/>
        </w:rPr>
        <w:t>рассчитывается автоматически в автоматизированной информационной системе «Персонифицированное дополнительн</w:t>
      </w:r>
      <w:r w:rsidR="00CD45A3">
        <w:rPr>
          <w:sz w:val="28"/>
          <w:szCs w:val="28"/>
        </w:rPr>
        <w:t xml:space="preserve">ое образование» в соответствии </w:t>
      </w:r>
      <w:r w:rsidRPr="00BD3805">
        <w:rPr>
          <w:sz w:val="28"/>
          <w:szCs w:val="28"/>
        </w:rPr>
        <w:t xml:space="preserve">с Правилами персонифицированного финансирования дополнительного образования детей в Ханты-Мансийском автономном округе – Югре, утвержденными приказом Департамента образования и </w:t>
      </w:r>
      <w:r w:rsidR="008129D9">
        <w:rPr>
          <w:sz w:val="28"/>
          <w:szCs w:val="28"/>
        </w:rPr>
        <w:t>молодежной политики</w:t>
      </w:r>
      <w:r w:rsidR="00CD45A3">
        <w:rPr>
          <w:sz w:val="28"/>
          <w:szCs w:val="28"/>
        </w:rPr>
        <w:t xml:space="preserve"> </w:t>
      </w:r>
      <w:r w:rsidRPr="00BD3805">
        <w:rPr>
          <w:sz w:val="28"/>
          <w:szCs w:val="28"/>
        </w:rPr>
        <w:t>Ханты-М</w:t>
      </w:r>
      <w:r w:rsidR="00CD45A3">
        <w:rPr>
          <w:sz w:val="28"/>
          <w:szCs w:val="28"/>
        </w:rPr>
        <w:t xml:space="preserve">ансийского автономного округа – </w:t>
      </w:r>
      <w:r w:rsidRPr="00BD3805">
        <w:rPr>
          <w:sz w:val="28"/>
          <w:szCs w:val="28"/>
        </w:rPr>
        <w:t xml:space="preserve">Югры </w:t>
      </w:r>
      <w:r w:rsidR="008129D9">
        <w:rPr>
          <w:sz w:val="28"/>
          <w:szCs w:val="28"/>
        </w:rPr>
        <w:t xml:space="preserve"> </w:t>
      </w:r>
      <w:r w:rsidRPr="00BD3805">
        <w:rPr>
          <w:sz w:val="28"/>
          <w:szCs w:val="28"/>
        </w:rPr>
        <w:t xml:space="preserve">от 04.08.2016 № 1224, с учетом остатка объема бюджетных ассигнований, указанных </w:t>
      </w:r>
      <w:r w:rsidRPr="007E7CE3">
        <w:rPr>
          <w:sz w:val="28"/>
          <w:szCs w:val="28"/>
        </w:rPr>
        <w:t>в пункте</w:t>
      </w:r>
      <w:r w:rsidR="00CD45A3" w:rsidRPr="007E7CE3">
        <w:rPr>
          <w:sz w:val="28"/>
          <w:szCs w:val="28"/>
        </w:rPr>
        <w:t xml:space="preserve"> 3 раздела I настоящего порядка</w:t>
      </w:r>
      <w:r w:rsidR="006C0A03" w:rsidRPr="007E7CE3">
        <w:rPr>
          <w:sz w:val="28"/>
          <w:szCs w:val="28"/>
        </w:rPr>
        <w:t>»</w:t>
      </w:r>
      <w:r w:rsidR="00442927" w:rsidRPr="007E7CE3">
        <w:rPr>
          <w:sz w:val="28"/>
          <w:szCs w:val="28"/>
        </w:rPr>
        <w:t>.</w:t>
      </w:r>
    </w:p>
    <w:p w:rsidR="00CD029A" w:rsidRPr="007E7CE3" w:rsidRDefault="006C0A03" w:rsidP="00CD029A">
      <w:pPr>
        <w:widowControl w:val="0"/>
        <w:suppressAutoHyphens/>
        <w:autoSpaceDE w:val="0"/>
        <w:autoSpaceDN w:val="0"/>
        <w:adjustRightInd w:val="0"/>
        <w:ind w:firstLine="709"/>
        <w:jc w:val="both"/>
        <w:rPr>
          <w:sz w:val="28"/>
          <w:szCs w:val="28"/>
          <w:lang w:eastAsia="x-none"/>
        </w:rPr>
      </w:pPr>
      <w:r w:rsidRPr="007E7CE3">
        <w:rPr>
          <w:sz w:val="28"/>
          <w:szCs w:val="28"/>
          <w:lang w:eastAsia="x-none"/>
        </w:rPr>
        <w:t>1.</w:t>
      </w:r>
      <w:r w:rsidR="008129D9" w:rsidRPr="007E7CE3">
        <w:rPr>
          <w:sz w:val="28"/>
          <w:szCs w:val="28"/>
          <w:lang w:eastAsia="x-none"/>
        </w:rPr>
        <w:t>1.4</w:t>
      </w:r>
      <w:r w:rsidR="00CD029A" w:rsidRPr="007E7CE3">
        <w:rPr>
          <w:sz w:val="28"/>
          <w:szCs w:val="28"/>
          <w:lang w:eastAsia="x-none"/>
        </w:rPr>
        <w:t xml:space="preserve">. Абзац </w:t>
      </w:r>
      <w:r w:rsidR="00207C91" w:rsidRPr="007E7CE3">
        <w:rPr>
          <w:sz w:val="28"/>
          <w:szCs w:val="28"/>
          <w:lang w:eastAsia="x-none"/>
        </w:rPr>
        <w:t xml:space="preserve">четвертый </w:t>
      </w:r>
      <w:r w:rsidR="00CD029A" w:rsidRPr="007E7CE3">
        <w:rPr>
          <w:sz w:val="28"/>
          <w:szCs w:val="28"/>
          <w:lang w:eastAsia="x-none"/>
        </w:rPr>
        <w:t xml:space="preserve">пункта 4 раздела </w:t>
      </w:r>
      <w:r w:rsidR="00CD029A" w:rsidRPr="007E7CE3">
        <w:rPr>
          <w:sz w:val="28"/>
          <w:szCs w:val="28"/>
          <w:lang w:val="en-US" w:eastAsia="x-none"/>
        </w:rPr>
        <w:t>IV</w:t>
      </w:r>
      <w:r w:rsidR="00CD029A" w:rsidRPr="007E7CE3">
        <w:rPr>
          <w:sz w:val="28"/>
          <w:szCs w:val="28"/>
          <w:lang w:eastAsia="x-none"/>
        </w:rPr>
        <w:t xml:space="preserve"> изложить в следующей редакции:</w:t>
      </w:r>
    </w:p>
    <w:p w:rsidR="00CD029A" w:rsidRPr="007E7CE3" w:rsidRDefault="00CD029A" w:rsidP="00CD029A">
      <w:pPr>
        <w:tabs>
          <w:tab w:val="left" w:pos="993"/>
        </w:tabs>
        <w:autoSpaceDE w:val="0"/>
        <w:autoSpaceDN w:val="0"/>
        <w:adjustRightInd w:val="0"/>
        <w:ind w:firstLine="709"/>
        <w:contextualSpacing/>
        <w:jc w:val="both"/>
        <w:rPr>
          <w:sz w:val="28"/>
          <w:szCs w:val="28"/>
        </w:rPr>
      </w:pPr>
      <w:r w:rsidRPr="007E7CE3">
        <w:rPr>
          <w:sz w:val="28"/>
          <w:szCs w:val="28"/>
        </w:rPr>
        <w:t>«</w:t>
      </w:r>
      <w:proofErr w:type="spellStart"/>
      <w:proofErr w:type="gramStart"/>
      <w:r w:rsidRPr="007E7CE3">
        <w:rPr>
          <w:sz w:val="28"/>
          <w:szCs w:val="28"/>
          <w:lang w:val="en-US"/>
        </w:rPr>
        <w:t>P</w:t>
      </w:r>
      <w:r w:rsidRPr="007E7CE3">
        <w:rPr>
          <w:sz w:val="28"/>
          <w:szCs w:val="28"/>
          <w:vertAlign w:val="subscript"/>
          <w:lang w:val="en-US"/>
        </w:rPr>
        <w:t>j</w:t>
      </w:r>
      <w:proofErr w:type="spellEnd"/>
      <w:r w:rsidRPr="007E7CE3">
        <w:rPr>
          <w:sz w:val="28"/>
          <w:szCs w:val="28"/>
        </w:rPr>
        <w:t>  –</w:t>
      </w:r>
      <w:proofErr w:type="gramEnd"/>
      <w:r w:rsidRPr="007E7CE3">
        <w:rPr>
          <w:sz w:val="28"/>
          <w:szCs w:val="28"/>
        </w:rPr>
        <w:t xml:space="preserve"> объем финансового обеспечения затрат, связанных с оказанием муниципальной услуги в соответствии с социальным сертификатом, </w:t>
      </w:r>
      <w:r w:rsidR="00F02EB4" w:rsidRPr="007E7CE3">
        <w:rPr>
          <w:sz w:val="28"/>
          <w:szCs w:val="28"/>
        </w:rPr>
        <w:t xml:space="preserve">в расчете      </w:t>
      </w:r>
      <w:r w:rsidR="00306634" w:rsidRPr="007E7CE3">
        <w:rPr>
          <w:sz w:val="28"/>
          <w:szCs w:val="28"/>
        </w:rPr>
        <w:t xml:space="preserve">           на один человеко-час</w:t>
      </w:r>
      <w:r w:rsidR="00254051" w:rsidRPr="007E7CE3">
        <w:rPr>
          <w:sz w:val="28"/>
          <w:szCs w:val="28"/>
        </w:rPr>
        <w:t>».</w:t>
      </w:r>
    </w:p>
    <w:p w:rsidR="00422AE6" w:rsidRPr="007E7CE3" w:rsidRDefault="006C0A03" w:rsidP="00032247">
      <w:pPr>
        <w:widowControl w:val="0"/>
        <w:suppressAutoHyphens/>
        <w:autoSpaceDE w:val="0"/>
        <w:autoSpaceDN w:val="0"/>
        <w:adjustRightInd w:val="0"/>
        <w:ind w:firstLine="709"/>
        <w:jc w:val="both"/>
        <w:rPr>
          <w:sz w:val="28"/>
          <w:szCs w:val="28"/>
          <w:lang w:eastAsia="x-none"/>
        </w:rPr>
      </w:pPr>
      <w:r w:rsidRPr="007E7CE3">
        <w:rPr>
          <w:sz w:val="28"/>
          <w:szCs w:val="28"/>
          <w:lang w:eastAsia="x-none"/>
        </w:rPr>
        <w:t>1.</w:t>
      </w:r>
      <w:r w:rsidR="004A46D5" w:rsidRPr="007E7CE3">
        <w:rPr>
          <w:sz w:val="28"/>
          <w:szCs w:val="28"/>
          <w:lang w:eastAsia="x-none"/>
        </w:rPr>
        <w:t>1.5</w:t>
      </w:r>
      <w:r w:rsidR="00DE1BB4" w:rsidRPr="007E7CE3">
        <w:rPr>
          <w:sz w:val="28"/>
          <w:szCs w:val="28"/>
          <w:lang w:eastAsia="x-none"/>
        </w:rPr>
        <w:t xml:space="preserve">. </w:t>
      </w:r>
      <w:r w:rsidR="00422AE6" w:rsidRPr="007E7CE3">
        <w:rPr>
          <w:sz w:val="28"/>
          <w:szCs w:val="28"/>
          <w:lang w:eastAsia="x-none"/>
        </w:rPr>
        <w:t>В приложении к порядку предоставления субсидии</w:t>
      </w:r>
      <w:r w:rsidR="004A46D5" w:rsidRPr="007E7CE3">
        <w:rPr>
          <w:sz w:val="28"/>
          <w:szCs w:val="28"/>
          <w:lang w:eastAsia="x-none"/>
        </w:rPr>
        <w:t xml:space="preserve"> юридическим лицам, индивидуальным предпринимателям на финансовое обеспечение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Ханты-Мансийского автономного округа – Югры</w:t>
      </w:r>
      <w:r w:rsidR="00422AE6" w:rsidRPr="007E7CE3">
        <w:rPr>
          <w:sz w:val="28"/>
          <w:szCs w:val="28"/>
          <w:lang w:eastAsia="x-none"/>
        </w:rPr>
        <w:t>:</w:t>
      </w:r>
    </w:p>
    <w:p w:rsidR="00EC1704" w:rsidRPr="007E7CE3" w:rsidRDefault="004A46D5" w:rsidP="00032247">
      <w:pPr>
        <w:widowControl w:val="0"/>
        <w:suppressAutoHyphens/>
        <w:autoSpaceDE w:val="0"/>
        <w:autoSpaceDN w:val="0"/>
        <w:adjustRightInd w:val="0"/>
        <w:ind w:firstLine="709"/>
        <w:jc w:val="both"/>
        <w:rPr>
          <w:sz w:val="28"/>
          <w:szCs w:val="28"/>
          <w:lang w:eastAsia="x-none"/>
        </w:rPr>
      </w:pPr>
      <w:r w:rsidRPr="007E7CE3">
        <w:rPr>
          <w:sz w:val="28"/>
          <w:szCs w:val="28"/>
          <w:lang w:eastAsia="x-none"/>
        </w:rPr>
        <w:t>1.1.5</w:t>
      </w:r>
      <w:r w:rsidR="00EC1704" w:rsidRPr="007E7CE3">
        <w:rPr>
          <w:sz w:val="28"/>
          <w:szCs w:val="28"/>
          <w:lang w:eastAsia="x-none"/>
        </w:rPr>
        <w:t xml:space="preserve">.1. </w:t>
      </w:r>
      <w:r w:rsidR="00247F6D" w:rsidRPr="007E7CE3">
        <w:rPr>
          <w:sz w:val="28"/>
          <w:szCs w:val="28"/>
          <w:lang w:eastAsia="x-none"/>
        </w:rPr>
        <w:t xml:space="preserve">В преамбуле слова «Департамента образования и науки» заменить </w:t>
      </w:r>
      <w:r w:rsidR="00247F6D" w:rsidRPr="007E7CE3">
        <w:rPr>
          <w:sz w:val="28"/>
          <w:szCs w:val="28"/>
          <w:lang w:eastAsia="x-none"/>
        </w:rPr>
        <w:lastRenderedPageBreak/>
        <w:t>словами «Департамента образования и молодежной политики».</w:t>
      </w:r>
    </w:p>
    <w:p w:rsidR="00032247" w:rsidRPr="007E7CE3" w:rsidRDefault="006C0A03" w:rsidP="00422AE6">
      <w:pPr>
        <w:widowControl w:val="0"/>
        <w:suppressAutoHyphens/>
        <w:autoSpaceDE w:val="0"/>
        <w:autoSpaceDN w:val="0"/>
        <w:adjustRightInd w:val="0"/>
        <w:ind w:firstLine="709"/>
        <w:jc w:val="both"/>
        <w:rPr>
          <w:sz w:val="28"/>
          <w:szCs w:val="28"/>
          <w:lang w:eastAsia="x-none"/>
        </w:rPr>
      </w:pPr>
      <w:r w:rsidRPr="007E7CE3">
        <w:rPr>
          <w:sz w:val="28"/>
          <w:szCs w:val="28"/>
          <w:lang w:eastAsia="x-none"/>
        </w:rPr>
        <w:t>1.</w:t>
      </w:r>
      <w:r w:rsidR="004A46D5" w:rsidRPr="007E7CE3">
        <w:rPr>
          <w:sz w:val="28"/>
          <w:szCs w:val="28"/>
          <w:lang w:eastAsia="x-none"/>
        </w:rPr>
        <w:t>1.5</w:t>
      </w:r>
      <w:r w:rsidR="00EC1704" w:rsidRPr="007E7CE3">
        <w:rPr>
          <w:sz w:val="28"/>
          <w:szCs w:val="28"/>
          <w:lang w:eastAsia="x-none"/>
        </w:rPr>
        <w:t>.2</w:t>
      </w:r>
      <w:r w:rsidR="00422AE6" w:rsidRPr="007E7CE3">
        <w:rPr>
          <w:sz w:val="28"/>
          <w:szCs w:val="28"/>
          <w:lang w:eastAsia="x-none"/>
        </w:rPr>
        <w:t xml:space="preserve">. </w:t>
      </w:r>
      <w:r w:rsidR="00032247" w:rsidRPr="007E7CE3">
        <w:rPr>
          <w:sz w:val="28"/>
          <w:szCs w:val="28"/>
          <w:lang w:eastAsia="x-none"/>
        </w:rPr>
        <w:t>В подпункте 1.2 пункта 1 раздела IV слова «, заключенных между Исполнителем и потребителями услуг,» исключить.</w:t>
      </w:r>
    </w:p>
    <w:p w:rsidR="008217CC" w:rsidRPr="007E7CE3" w:rsidRDefault="006C0A03" w:rsidP="00032247">
      <w:pPr>
        <w:widowControl w:val="0"/>
        <w:suppressAutoHyphens/>
        <w:autoSpaceDE w:val="0"/>
        <w:autoSpaceDN w:val="0"/>
        <w:adjustRightInd w:val="0"/>
        <w:ind w:firstLine="709"/>
        <w:jc w:val="both"/>
        <w:rPr>
          <w:sz w:val="28"/>
          <w:szCs w:val="28"/>
          <w:lang w:eastAsia="x-none"/>
        </w:rPr>
      </w:pPr>
      <w:r w:rsidRPr="007E7CE3">
        <w:rPr>
          <w:sz w:val="28"/>
          <w:szCs w:val="28"/>
          <w:lang w:eastAsia="x-none"/>
        </w:rPr>
        <w:t>1.</w:t>
      </w:r>
      <w:r w:rsidR="002D3B48" w:rsidRPr="007E7CE3">
        <w:rPr>
          <w:sz w:val="28"/>
          <w:szCs w:val="28"/>
          <w:lang w:eastAsia="x-none"/>
        </w:rPr>
        <w:t>1.5</w:t>
      </w:r>
      <w:r w:rsidR="00EC1704" w:rsidRPr="007E7CE3">
        <w:rPr>
          <w:sz w:val="28"/>
          <w:szCs w:val="28"/>
          <w:lang w:eastAsia="x-none"/>
        </w:rPr>
        <w:t>.3</w:t>
      </w:r>
      <w:r w:rsidR="00032247" w:rsidRPr="007E7CE3">
        <w:rPr>
          <w:sz w:val="28"/>
          <w:szCs w:val="28"/>
          <w:lang w:eastAsia="x-none"/>
        </w:rPr>
        <w:t xml:space="preserve">. Пункт 7 раздела VII </w:t>
      </w:r>
      <w:r w:rsidR="00233090" w:rsidRPr="007E7CE3">
        <w:rPr>
          <w:sz w:val="28"/>
          <w:szCs w:val="28"/>
          <w:lang w:eastAsia="x-none"/>
        </w:rPr>
        <w:t>изложить в следующей редакции:</w:t>
      </w:r>
    </w:p>
    <w:p w:rsidR="00233090" w:rsidRPr="007E7CE3" w:rsidRDefault="00233090" w:rsidP="00BD2930">
      <w:pPr>
        <w:widowControl w:val="0"/>
        <w:suppressAutoHyphens/>
        <w:autoSpaceDE w:val="0"/>
        <w:autoSpaceDN w:val="0"/>
        <w:adjustRightInd w:val="0"/>
        <w:ind w:firstLine="709"/>
        <w:jc w:val="both"/>
        <w:rPr>
          <w:sz w:val="28"/>
          <w:szCs w:val="28"/>
          <w:lang w:eastAsia="x-none"/>
        </w:rPr>
      </w:pPr>
      <w:r w:rsidRPr="007E7CE3">
        <w:rPr>
          <w:sz w:val="28"/>
          <w:szCs w:val="28"/>
          <w:lang w:eastAsia="x-none"/>
        </w:rPr>
        <w:t>«</w:t>
      </w:r>
      <w:r w:rsidR="002D3B48" w:rsidRPr="007E7CE3">
        <w:rPr>
          <w:sz w:val="28"/>
          <w:szCs w:val="28"/>
          <w:lang w:eastAsia="x-none"/>
        </w:rPr>
        <w:t xml:space="preserve">7. </w:t>
      </w:r>
      <w:r w:rsidRPr="007E7CE3">
        <w:rPr>
          <w:sz w:val="28"/>
          <w:szCs w:val="28"/>
          <w:lang w:eastAsia="x-none"/>
        </w:rPr>
        <w:t>В случае расторжения настоящего Соглашения по основаниям, предусмотренным пунктами 5</w:t>
      </w:r>
      <w:r w:rsidR="006C0A03" w:rsidRPr="007E7CE3">
        <w:rPr>
          <w:sz w:val="28"/>
          <w:szCs w:val="28"/>
          <w:lang w:eastAsia="x-none"/>
        </w:rPr>
        <w:t>,</w:t>
      </w:r>
      <w:r w:rsidRPr="007E7CE3">
        <w:rPr>
          <w:sz w:val="28"/>
          <w:szCs w:val="28"/>
          <w:lang w:eastAsia="x-none"/>
        </w:rPr>
        <w:t xml:space="preserve"> 6 раздела VII настоящего Со</w:t>
      </w:r>
      <w:r w:rsidR="00BD2930" w:rsidRPr="007E7CE3">
        <w:rPr>
          <w:sz w:val="28"/>
          <w:szCs w:val="28"/>
          <w:lang w:eastAsia="x-none"/>
        </w:rPr>
        <w:t>глашения, Исполнителю выплачивае</w:t>
      </w:r>
      <w:r w:rsidRPr="007E7CE3">
        <w:rPr>
          <w:sz w:val="28"/>
          <w:szCs w:val="28"/>
          <w:lang w:eastAsia="x-none"/>
        </w:rPr>
        <w:t xml:space="preserve">тся </w:t>
      </w:r>
      <w:r w:rsidR="00BD2930" w:rsidRPr="007E7CE3">
        <w:rPr>
          <w:sz w:val="28"/>
          <w:szCs w:val="28"/>
          <w:lang w:eastAsia="x-none"/>
        </w:rPr>
        <w:t>сумма, соответствующая объему муниципальных услуг</w:t>
      </w:r>
      <w:r w:rsidRPr="007E7CE3">
        <w:rPr>
          <w:sz w:val="28"/>
          <w:szCs w:val="28"/>
          <w:lang w:eastAsia="x-none"/>
        </w:rPr>
        <w:t xml:space="preserve">, оказанных Исполнителем в надлежащем порядке до момента расторжения </w:t>
      </w:r>
      <w:r w:rsidR="00811ADF" w:rsidRPr="007E7CE3">
        <w:rPr>
          <w:sz w:val="28"/>
          <w:szCs w:val="28"/>
          <w:lang w:eastAsia="x-none"/>
        </w:rPr>
        <w:t>Соглашения</w:t>
      </w:r>
      <w:r w:rsidRPr="007E7CE3">
        <w:rPr>
          <w:sz w:val="28"/>
          <w:szCs w:val="28"/>
          <w:lang w:eastAsia="x-none"/>
        </w:rPr>
        <w:t>».</w:t>
      </w:r>
    </w:p>
    <w:p w:rsidR="00CD029A" w:rsidRPr="007E7CE3" w:rsidRDefault="00811ADF" w:rsidP="00DE1BB4">
      <w:pPr>
        <w:widowControl w:val="0"/>
        <w:suppressAutoHyphens/>
        <w:autoSpaceDE w:val="0"/>
        <w:autoSpaceDN w:val="0"/>
        <w:adjustRightInd w:val="0"/>
        <w:ind w:firstLine="709"/>
        <w:jc w:val="both"/>
        <w:rPr>
          <w:sz w:val="28"/>
          <w:szCs w:val="28"/>
          <w:lang w:eastAsia="x-none"/>
        </w:rPr>
      </w:pPr>
      <w:r w:rsidRPr="007E7CE3">
        <w:rPr>
          <w:sz w:val="28"/>
          <w:szCs w:val="28"/>
          <w:lang w:eastAsia="x-none"/>
        </w:rPr>
        <w:t>1.</w:t>
      </w:r>
      <w:r w:rsidR="002D3B48" w:rsidRPr="007E7CE3">
        <w:rPr>
          <w:sz w:val="28"/>
          <w:szCs w:val="28"/>
          <w:lang w:eastAsia="x-none"/>
        </w:rPr>
        <w:t>1.6</w:t>
      </w:r>
      <w:r w:rsidR="00995025" w:rsidRPr="007E7CE3">
        <w:rPr>
          <w:sz w:val="28"/>
          <w:szCs w:val="28"/>
          <w:lang w:eastAsia="x-none"/>
        </w:rPr>
        <w:t>. В пункте</w:t>
      </w:r>
      <w:r w:rsidR="00DE1BB4" w:rsidRPr="007E7CE3">
        <w:rPr>
          <w:sz w:val="28"/>
          <w:szCs w:val="28"/>
          <w:lang w:eastAsia="x-none"/>
        </w:rPr>
        <w:t xml:space="preserve"> 4 приложения 3 к Соглашению о финансовом обеспечении затрат, связанных с оказанием муницип</w:t>
      </w:r>
      <w:r w:rsidRPr="007E7CE3">
        <w:rPr>
          <w:sz w:val="28"/>
          <w:szCs w:val="28"/>
          <w:lang w:eastAsia="x-none"/>
        </w:rPr>
        <w:t xml:space="preserve">альных услуг в социальной сфере </w:t>
      </w:r>
      <w:r w:rsidR="00DE1BB4" w:rsidRPr="007E7CE3">
        <w:rPr>
          <w:sz w:val="28"/>
          <w:szCs w:val="28"/>
          <w:lang w:eastAsia="x-none"/>
        </w:rPr>
        <w:t>по направлению деятельности «реализация дополнительных общеразвивающих программ» в соответствии с социальным сертификатом на получение муниципальной</w:t>
      </w:r>
      <w:r w:rsidR="00995025" w:rsidRPr="007E7CE3">
        <w:rPr>
          <w:sz w:val="28"/>
          <w:szCs w:val="28"/>
          <w:lang w:eastAsia="x-none"/>
        </w:rPr>
        <w:t xml:space="preserve"> </w:t>
      </w:r>
      <w:r w:rsidR="00DE1BB4" w:rsidRPr="007E7CE3">
        <w:rPr>
          <w:sz w:val="28"/>
          <w:szCs w:val="28"/>
          <w:lang w:eastAsia="x-none"/>
        </w:rPr>
        <w:t>услуги в социальной сфере</w:t>
      </w:r>
      <w:r w:rsidR="00032247" w:rsidRPr="007E7CE3">
        <w:rPr>
          <w:sz w:val="28"/>
          <w:szCs w:val="28"/>
          <w:lang w:eastAsia="x-none"/>
        </w:rPr>
        <w:t>,</w:t>
      </w:r>
      <w:r w:rsidR="00422AE6" w:rsidRPr="007E7CE3">
        <w:rPr>
          <w:sz w:val="28"/>
          <w:szCs w:val="28"/>
          <w:lang w:eastAsia="x-none"/>
        </w:rPr>
        <w:t xml:space="preserve"> слова «, определяемого</w:t>
      </w:r>
      <w:r w:rsidR="00460367" w:rsidRPr="007E7CE3">
        <w:rPr>
          <w:sz w:val="28"/>
          <w:szCs w:val="28"/>
          <w:lang w:eastAsia="x-none"/>
        </w:rPr>
        <w:t xml:space="preserve"> </w:t>
      </w:r>
      <w:r w:rsidR="00995025" w:rsidRPr="007E7CE3">
        <w:rPr>
          <w:sz w:val="28"/>
          <w:szCs w:val="28"/>
          <w:lang w:eastAsia="x-none"/>
        </w:rPr>
        <w:t>в соответствии с муниципальным правовым актом, указанным в пункте 5 настоящего приложения» исключить.</w:t>
      </w:r>
    </w:p>
    <w:p w:rsidR="00AC6A82" w:rsidRPr="007E7CE3" w:rsidRDefault="00811ADF" w:rsidP="00DE1BB4">
      <w:pPr>
        <w:widowControl w:val="0"/>
        <w:suppressAutoHyphens/>
        <w:autoSpaceDE w:val="0"/>
        <w:autoSpaceDN w:val="0"/>
        <w:adjustRightInd w:val="0"/>
        <w:ind w:firstLine="709"/>
        <w:jc w:val="both"/>
        <w:rPr>
          <w:sz w:val="28"/>
          <w:szCs w:val="28"/>
          <w:lang w:eastAsia="x-none"/>
        </w:rPr>
      </w:pPr>
      <w:r w:rsidRPr="007E7CE3">
        <w:rPr>
          <w:sz w:val="28"/>
          <w:szCs w:val="28"/>
          <w:lang w:eastAsia="x-none"/>
        </w:rPr>
        <w:t>1.</w:t>
      </w:r>
      <w:r w:rsidR="00D61612" w:rsidRPr="007E7CE3">
        <w:rPr>
          <w:sz w:val="28"/>
          <w:szCs w:val="28"/>
          <w:lang w:eastAsia="x-none"/>
        </w:rPr>
        <w:t>1.</w:t>
      </w:r>
      <w:r w:rsidR="002976E3" w:rsidRPr="007E7CE3">
        <w:rPr>
          <w:sz w:val="28"/>
          <w:szCs w:val="28"/>
          <w:lang w:eastAsia="x-none"/>
        </w:rPr>
        <w:t>7</w:t>
      </w:r>
      <w:r w:rsidR="00D61612" w:rsidRPr="007E7CE3">
        <w:rPr>
          <w:sz w:val="28"/>
          <w:szCs w:val="28"/>
          <w:lang w:eastAsia="x-none"/>
        </w:rPr>
        <w:t>.</w:t>
      </w:r>
      <w:r w:rsidR="00AC6A82" w:rsidRPr="007E7CE3">
        <w:rPr>
          <w:sz w:val="28"/>
          <w:szCs w:val="28"/>
          <w:lang w:eastAsia="x-none"/>
        </w:rPr>
        <w:t xml:space="preserve"> Приложение 4 к Соглашению о финансовом обеспечении затрат, связанных с оказанием муниципальных услуг в социальной сфере </w:t>
      </w:r>
      <w:r w:rsidR="00460367" w:rsidRPr="007E7CE3">
        <w:rPr>
          <w:sz w:val="28"/>
          <w:szCs w:val="28"/>
          <w:lang w:eastAsia="x-none"/>
        </w:rPr>
        <w:t xml:space="preserve">                                       </w:t>
      </w:r>
      <w:r w:rsidR="00AC6A82" w:rsidRPr="007E7CE3">
        <w:rPr>
          <w:sz w:val="28"/>
          <w:szCs w:val="28"/>
          <w:lang w:eastAsia="x-none"/>
        </w:rPr>
        <w:t xml:space="preserve">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 изложить в новой редакции согласно приложению </w:t>
      </w:r>
      <w:r w:rsidR="00422AE6" w:rsidRPr="007E7CE3">
        <w:rPr>
          <w:sz w:val="28"/>
          <w:szCs w:val="28"/>
          <w:lang w:eastAsia="x-none"/>
        </w:rPr>
        <w:t>1</w:t>
      </w:r>
      <w:r w:rsidR="000E70C7" w:rsidRPr="007E7CE3">
        <w:rPr>
          <w:sz w:val="28"/>
          <w:szCs w:val="28"/>
          <w:lang w:eastAsia="x-none"/>
        </w:rPr>
        <w:t xml:space="preserve"> </w:t>
      </w:r>
      <w:r w:rsidR="00AC6A82" w:rsidRPr="007E7CE3">
        <w:rPr>
          <w:sz w:val="28"/>
          <w:szCs w:val="28"/>
          <w:lang w:eastAsia="x-none"/>
        </w:rPr>
        <w:t xml:space="preserve">к настоящему </w:t>
      </w:r>
      <w:r w:rsidR="00460367" w:rsidRPr="007E7CE3">
        <w:rPr>
          <w:sz w:val="28"/>
          <w:szCs w:val="28"/>
          <w:lang w:eastAsia="x-none"/>
        </w:rPr>
        <w:t>постановлению</w:t>
      </w:r>
      <w:r w:rsidR="00AC6A82" w:rsidRPr="007E7CE3">
        <w:rPr>
          <w:sz w:val="28"/>
          <w:szCs w:val="28"/>
          <w:lang w:eastAsia="x-none"/>
        </w:rPr>
        <w:t>.</w:t>
      </w:r>
    </w:p>
    <w:p w:rsidR="00B22135" w:rsidRDefault="00811ADF" w:rsidP="005119BB">
      <w:pPr>
        <w:widowControl w:val="0"/>
        <w:suppressAutoHyphens/>
        <w:autoSpaceDE w:val="0"/>
        <w:autoSpaceDN w:val="0"/>
        <w:adjustRightInd w:val="0"/>
        <w:ind w:firstLine="709"/>
        <w:jc w:val="both"/>
        <w:rPr>
          <w:sz w:val="28"/>
          <w:szCs w:val="28"/>
          <w:lang w:eastAsia="x-none"/>
        </w:rPr>
      </w:pPr>
      <w:r w:rsidRPr="007E7CE3">
        <w:rPr>
          <w:sz w:val="28"/>
          <w:szCs w:val="28"/>
          <w:lang w:eastAsia="x-none"/>
        </w:rPr>
        <w:t>1.</w:t>
      </w:r>
      <w:r w:rsidR="002976E3" w:rsidRPr="007E7CE3">
        <w:rPr>
          <w:sz w:val="28"/>
          <w:szCs w:val="28"/>
          <w:lang w:eastAsia="x-none"/>
        </w:rPr>
        <w:t>1.8</w:t>
      </w:r>
      <w:r w:rsidR="00B22135" w:rsidRPr="007E7CE3">
        <w:rPr>
          <w:sz w:val="28"/>
          <w:szCs w:val="28"/>
          <w:lang w:eastAsia="x-none"/>
        </w:rPr>
        <w:t xml:space="preserve">. Примечание к таблице приложения 5 к Соглашению о финансовом обеспечении затрат, связанных с оказанием </w:t>
      </w:r>
      <w:r w:rsidR="00B22135" w:rsidRPr="00FA604F">
        <w:rPr>
          <w:sz w:val="28"/>
          <w:szCs w:val="28"/>
          <w:lang w:eastAsia="x-none"/>
        </w:rPr>
        <w:t xml:space="preserve">муниципальных услуг в социальной сфере по направлению </w:t>
      </w:r>
      <w:r w:rsidR="00B22135" w:rsidRPr="00811ADF">
        <w:rPr>
          <w:sz w:val="28"/>
          <w:szCs w:val="28"/>
          <w:lang w:eastAsia="x-none"/>
        </w:rPr>
        <w:t xml:space="preserve">деятельности «реализация дополнительных общеразвивающих программ» в соответствии с социальным сертификатом </w:t>
      </w:r>
      <w:r w:rsidR="00F02EB4" w:rsidRPr="00811ADF">
        <w:rPr>
          <w:sz w:val="28"/>
          <w:szCs w:val="28"/>
          <w:lang w:eastAsia="x-none"/>
        </w:rPr>
        <w:t xml:space="preserve">                   </w:t>
      </w:r>
      <w:r w:rsidR="00B22135" w:rsidRPr="00811ADF">
        <w:rPr>
          <w:sz w:val="28"/>
          <w:szCs w:val="28"/>
          <w:lang w:eastAsia="x-none"/>
        </w:rPr>
        <w:t>на получение муниципа</w:t>
      </w:r>
      <w:r w:rsidR="00207C2A">
        <w:rPr>
          <w:sz w:val="28"/>
          <w:szCs w:val="28"/>
          <w:lang w:eastAsia="x-none"/>
        </w:rPr>
        <w:t>льной услуги в социальной сфере</w:t>
      </w:r>
      <w:r w:rsidR="00B22135" w:rsidRPr="00811ADF">
        <w:rPr>
          <w:sz w:val="28"/>
          <w:szCs w:val="28"/>
          <w:lang w:eastAsia="x-none"/>
        </w:rPr>
        <w:t xml:space="preserve"> изложить в следующей редакции:</w:t>
      </w:r>
    </w:p>
    <w:p w:rsidR="00811ADF" w:rsidRPr="00811ADF" w:rsidRDefault="00811ADF" w:rsidP="005119BB">
      <w:pPr>
        <w:widowControl w:val="0"/>
        <w:suppressAutoHyphens/>
        <w:autoSpaceDE w:val="0"/>
        <w:autoSpaceDN w:val="0"/>
        <w:adjustRightInd w:val="0"/>
        <w:ind w:firstLine="709"/>
        <w:jc w:val="both"/>
        <w:rPr>
          <w:sz w:val="28"/>
          <w:szCs w:val="28"/>
          <w:lang w:eastAsia="x-none"/>
        </w:rPr>
      </w:pPr>
      <w:r w:rsidRPr="00811ADF">
        <w:rPr>
          <w:sz w:val="28"/>
          <w:szCs w:val="28"/>
          <w:lang w:eastAsia="x-none"/>
        </w:rPr>
        <w:t>«Примечание:</w:t>
      </w:r>
    </w:p>
    <w:p w:rsidR="00574422" w:rsidRPr="00811ADF" w:rsidRDefault="00B22135" w:rsidP="000038FD">
      <w:pPr>
        <w:ind w:right="-1" w:firstLine="709"/>
        <w:jc w:val="both"/>
        <w:rPr>
          <w:color w:val="22272F"/>
          <w:sz w:val="28"/>
          <w:szCs w:val="28"/>
          <w:shd w:val="clear" w:color="auto" w:fill="FFFFFF"/>
        </w:rPr>
      </w:pPr>
      <w:r w:rsidRPr="00811ADF">
        <w:rPr>
          <w:rFonts w:eastAsia="Calibri"/>
          <w:sz w:val="28"/>
          <w:szCs w:val="28"/>
          <w:vertAlign w:val="superscript"/>
        </w:rPr>
        <w:t>1</w:t>
      </w:r>
      <w:r w:rsidRPr="00811ADF">
        <w:rPr>
          <w:rFonts w:eastAsia="Calibri"/>
          <w:sz w:val="28"/>
          <w:szCs w:val="28"/>
        </w:rPr>
        <w:t xml:space="preserve"> </w:t>
      </w:r>
      <w:r w:rsidR="00811ADF" w:rsidRPr="00811ADF">
        <w:rPr>
          <w:color w:val="22272F"/>
          <w:sz w:val="28"/>
          <w:szCs w:val="28"/>
          <w:shd w:val="clear" w:color="auto" w:fill="FFFFFF"/>
        </w:rPr>
        <w:t>Определяется как разница графы 11 о</w:t>
      </w:r>
      <w:r w:rsidRPr="00811ADF">
        <w:rPr>
          <w:color w:val="22272F"/>
          <w:sz w:val="28"/>
          <w:szCs w:val="28"/>
          <w:shd w:val="clear" w:color="auto" w:fill="FFFFFF"/>
        </w:rPr>
        <w:t>тчета об</w:t>
      </w:r>
      <w:r w:rsidR="000038FD" w:rsidRPr="00811ADF">
        <w:rPr>
          <w:color w:val="22272F"/>
          <w:sz w:val="28"/>
          <w:szCs w:val="28"/>
          <w:shd w:val="clear" w:color="auto" w:fill="FFFFFF"/>
        </w:rPr>
        <w:t xml:space="preserve"> исполнении Соглашения (далее – </w:t>
      </w:r>
      <w:r w:rsidR="00811ADF" w:rsidRPr="00811ADF">
        <w:rPr>
          <w:color w:val="22272F"/>
          <w:sz w:val="28"/>
          <w:szCs w:val="28"/>
          <w:shd w:val="clear" w:color="auto" w:fill="FFFFFF"/>
        </w:rPr>
        <w:t>о</w:t>
      </w:r>
      <w:r w:rsidRPr="00811ADF">
        <w:rPr>
          <w:color w:val="22272F"/>
          <w:sz w:val="28"/>
          <w:szCs w:val="28"/>
          <w:shd w:val="clear" w:color="auto" w:fill="FFFFFF"/>
        </w:rPr>
        <w:t xml:space="preserve">тчет) и </w:t>
      </w:r>
      <w:r w:rsidR="000038FD" w:rsidRPr="00811ADF">
        <w:rPr>
          <w:color w:val="22272F"/>
          <w:sz w:val="28"/>
          <w:szCs w:val="28"/>
          <w:shd w:val="clear" w:color="auto" w:fill="FFFFFF"/>
        </w:rPr>
        <w:t xml:space="preserve">значения показателя, характеризующего качество оказания услуги, указанного </w:t>
      </w:r>
      <w:r w:rsidR="00811ADF" w:rsidRPr="00811ADF">
        <w:rPr>
          <w:color w:val="22272F"/>
          <w:sz w:val="28"/>
          <w:szCs w:val="28"/>
          <w:shd w:val="clear" w:color="auto" w:fill="FFFFFF"/>
        </w:rPr>
        <w:t>в у</w:t>
      </w:r>
      <w:r w:rsidR="000038FD" w:rsidRPr="00811ADF">
        <w:rPr>
          <w:color w:val="22272F"/>
          <w:sz w:val="28"/>
          <w:szCs w:val="28"/>
          <w:shd w:val="clear" w:color="auto" w:fill="FFFFFF"/>
        </w:rPr>
        <w:t>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по направлению деятельности «реализация дополнительных общеразвивающих про</w:t>
      </w:r>
      <w:r w:rsidR="00811ADF" w:rsidRPr="00811ADF">
        <w:rPr>
          <w:color w:val="22272F"/>
          <w:sz w:val="28"/>
          <w:szCs w:val="28"/>
          <w:shd w:val="clear" w:color="auto" w:fill="FFFFFF"/>
        </w:rPr>
        <w:t>грамм» (далее – у</w:t>
      </w:r>
      <w:r w:rsidR="000038FD" w:rsidRPr="00811ADF">
        <w:rPr>
          <w:color w:val="22272F"/>
          <w:sz w:val="28"/>
          <w:szCs w:val="28"/>
          <w:shd w:val="clear" w:color="auto" w:fill="FFFFFF"/>
        </w:rPr>
        <w:t>словия оказания услу</w:t>
      </w:r>
      <w:r w:rsidR="001E1B52" w:rsidRPr="00811ADF">
        <w:rPr>
          <w:color w:val="22272F"/>
          <w:sz w:val="28"/>
          <w:szCs w:val="28"/>
          <w:shd w:val="clear" w:color="auto" w:fill="FFFFFF"/>
        </w:rPr>
        <w:t>г).</w:t>
      </w:r>
    </w:p>
    <w:p w:rsidR="000038FD" w:rsidRPr="00811ADF" w:rsidRDefault="00B22135" w:rsidP="000038FD">
      <w:pPr>
        <w:ind w:right="-1" w:firstLine="709"/>
        <w:jc w:val="both"/>
        <w:rPr>
          <w:color w:val="22272F"/>
          <w:sz w:val="28"/>
          <w:szCs w:val="28"/>
          <w:shd w:val="clear" w:color="auto" w:fill="FFFFFF"/>
        </w:rPr>
      </w:pPr>
      <w:r w:rsidRPr="00811ADF">
        <w:rPr>
          <w:color w:val="22272F"/>
          <w:sz w:val="28"/>
          <w:szCs w:val="28"/>
          <w:shd w:val="clear" w:color="auto" w:fill="FFFFFF"/>
          <w:vertAlign w:val="superscript"/>
        </w:rPr>
        <w:t>2</w:t>
      </w:r>
      <w:r w:rsidR="00811ADF" w:rsidRPr="00811ADF">
        <w:rPr>
          <w:color w:val="22272F"/>
          <w:sz w:val="28"/>
          <w:szCs w:val="28"/>
          <w:shd w:val="clear" w:color="auto" w:fill="FFFFFF"/>
        </w:rPr>
        <w:t xml:space="preserve"> Определяется как разница графы 16 о</w:t>
      </w:r>
      <w:r w:rsidRPr="00811ADF">
        <w:rPr>
          <w:color w:val="22272F"/>
          <w:sz w:val="28"/>
          <w:szCs w:val="28"/>
          <w:shd w:val="clear" w:color="auto" w:fill="FFFFFF"/>
        </w:rPr>
        <w:t xml:space="preserve">тчета и </w:t>
      </w:r>
      <w:r w:rsidR="000038FD" w:rsidRPr="00811ADF">
        <w:rPr>
          <w:color w:val="22272F"/>
          <w:sz w:val="28"/>
          <w:szCs w:val="28"/>
          <w:shd w:val="clear" w:color="auto" w:fill="FFFFFF"/>
        </w:rPr>
        <w:t>значения показателя, характеризующего объем оказания услуги, указа</w:t>
      </w:r>
      <w:r w:rsidR="00811ADF" w:rsidRPr="00811ADF">
        <w:rPr>
          <w:color w:val="22272F"/>
          <w:sz w:val="28"/>
          <w:szCs w:val="28"/>
          <w:shd w:val="clear" w:color="auto" w:fill="FFFFFF"/>
        </w:rPr>
        <w:t>нного в у</w:t>
      </w:r>
      <w:r w:rsidR="001E1B52" w:rsidRPr="00811ADF">
        <w:rPr>
          <w:color w:val="22272F"/>
          <w:sz w:val="28"/>
          <w:szCs w:val="28"/>
          <w:shd w:val="clear" w:color="auto" w:fill="FFFFFF"/>
        </w:rPr>
        <w:t>словиях оказания услуг.</w:t>
      </w:r>
    </w:p>
    <w:p w:rsidR="008D4B36" w:rsidRPr="00811ADF" w:rsidRDefault="00B22135" w:rsidP="00B22135">
      <w:pPr>
        <w:ind w:right="-1" w:firstLine="709"/>
        <w:jc w:val="both"/>
        <w:rPr>
          <w:color w:val="22272F"/>
          <w:sz w:val="28"/>
          <w:szCs w:val="28"/>
          <w:shd w:val="clear" w:color="auto" w:fill="FFFFFF"/>
        </w:rPr>
      </w:pPr>
      <w:r w:rsidRPr="00811ADF">
        <w:rPr>
          <w:color w:val="22272F"/>
          <w:sz w:val="28"/>
          <w:szCs w:val="28"/>
          <w:shd w:val="clear" w:color="auto" w:fill="FFFFFF"/>
          <w:vertAlign w:val="superscript"/>
        </w:rPr>
        <w:t>3</w:t>
      </w:r>
      <w:r w:rsidR="00811ADF" w:rsidRPr="00811ADF">
        <w:rPr>
          <w:color w:val="22272F"/>
          <w:sz w:val="28"/>
          <w:szCs w:val="28"/>
          <w:shd w:val="clear" w:color="auto" w:fill="FFFFFF"/>
        </w:rPr>
        <w:t xml:space="preserve"> Определяется как разница графы 12 о</w:t>
      </w:r>
      <w:r w:rsidRPr="00811ADF">
        <w:rPr>
          <w:color w:val="22272F"/>
          <w:sz w:val="28"/>
          <w:szCs w:val="28"/>
          <w:shd w:val="clear" w:color="auto" w:fill="FFFFFF"/>
        </w:rPr>
        <w:t xml:space="preserve">тчета </w:t>
      </w:r>
      <w:r w:rsidR="008D4B36" w:rsidRPr="00811ADF">
        <w:rPr>
          <w:color w:val="22272F"/>
          <w:sz w:val="28"/>
          <w:szCs w:val="28"/>
          <w:shd w:val="clear" w:color="auto" w:fill="FFFFFF"/>
        </w:rPr>
        <w:t>и допустимых возможных отклонений от показателя, характеризующего качество оказания услуги, указ</w:t>
      </w:r>
      <w:r w:rsidR="00811ADF" w:rsidRPr="00811ADF">
        <w:rPr>
          <w:color w:val="22272F"/>
          <w:sz w:val="28"/>
          <w:szCs w:val="28"/>
          <w:shd w:val="clear" w:color="auto" w:fill="FFFFFF"/>
        </w:rPr>
        <w:t>анных в у</w:t>
      </w:r>
      <w:r w:rsidR="001E1B52" w:rsidRPr="00811ADF">
        <w:rPr>
          <w:color w:val="22272F"/>
          <w:sz w:val="28"/>
          <w:szCs w:val="28"/>
          <w:shd w:val="clear" w:color="auto" w:fill="FFFFFF"/>
        </w:rPr>
        <w:t>словиях оказания услуг.</w:t>
      </w:r>
    </w:p>
    <w:p w:rsidR="005119BB" w:rsidRDefault="00B22135" w:rsidP="00460367">
      <w:pPr>
        <w:ind w:right="-1" w:firstLine="709"/>
        <w:jc w:val="both"/>
        <w:rPr>
          <w:color w:val="22272F"/>
          <w:sz w:val="28"/>
          <w:szCs w:val="28"/>
          <w:shd w:val="clear" w:color="auto" w:fill="FFFFFF"/>
        </w:rPr>
      </w:pPr>
      <w:r w:rsidRPr="00811ADF">
        <w:rPr>
          <w:color w:val="22272F"/>
          <w:sz w:val="28"/>
          <w:szCs w:val="28"/>
          <w:shd w:val="clear" w:color="auto" w:fill="FFFFFF"/>
          <w:vertAlign w:val="superscript"/>
        </w:rPr>
        <w:lastRenderedPageBreak/>
        <w:t>4</w:t>
      </w:r>
      <w:r w:rsidR="00811ADF" w:rsidRPr="00811ADF">
        <w:rPr>
          <w:color w:val="22272F"/>
          <w:sz w:val="28"/>
          <w:szCs w:val="28"/>
          <w:shd w:val="clear" w:color="auto" w:fill="FFFFFF"/>
        </w:rPr>
        <w:t xml:space="preserve"> Определяется как разница графы 17 о</w:t>
      </w:r>
      <w:r w:rsidRPr="00811ADF">
        <w:rPr>
          <w:color w:val="22272F"/>
          <w:sz w:val="28"/>
          <w:szCs w:val="28"/>
          <w:shd w:val="clear" w:color="auto" w:fill="FFFFFF"/>
        </w:rPr>
        <w:t xml:space="preserve">тчета </w:t>
      </w:r>
      <w:r w:rsidR="008D4B36" w:rsidRPr="00811ADF">
        <w:rPr>
          <w:color w:val="22272F"/>
          <w:sz w:val="28"/>
          <w:szCs w:val="28"/>
          <w:shd w:val="clear" w:color="auto" w:fill="FFFFFF"/>
        </w:rPr>
        <w:t>и допустимых возможных отклонений от показателей, характеризующих объе</w:t>
      </w:r>
      <w:r w:rsidR="00811ADF" w:rsidRPr="00811ADF">
        <w:rPr>
          <w:color w:val="22272F"/>
          <w:sz w:val="28"/>
          <w:szCs w:val="28"/>
          <w:shd w:val="clear" w:color="auto" w:fill="FFFFFF"/>
        </w:rPr>
        <w:t>м оказания услуги, указанных в у</w:t>
      </w:r>
      <w:r w:rsidR="008D4B36" w:rsidRPr="00811ADF">
        <w:rPr>
          <w:color w:val="22272F"/>
          <w:sz w:val="28"/>
          <w:szCs w:val="28"/>
          <w:shd w:val="clear" w:color="auto" w:fill="FFFFFF"/>
        </w:rPr>
        <w:t>словиях оказания услуг».</w:t>
      </w:r>
    </w:p>
    <w:p w:rsidR="00207C2A" w:rsidRPr="007E7CE3" w:rsidRDefault="00207C2A" w:rsidP="002A643F">
      <w:pPr>
        <w:ind w:right="-1" w:firstLine="709"/>
        <w:jc w:val="both"/>
        <w:rPr>
          <w:sz w:val="28"/>
          <w:szCs w:val="28"/>
          <w:shd w:val="clear" w:color="auto" w:fill="FFFFFF"/>
        </w:rPr>
      </w:pPr>
      <w:r w:rsidRPr="007E7CE3">
        <w:rPr>
          <w:sz w:val="28"/>
          <w:szCs w:val="28"/>
          <w:shd w:val="clear" w:color="auto" w:fill="FFFFFF"/>
        </w:rPr>
        <w:t>1.1.9. Приложение к порядку предоставления субсидии юридическим лицам, индивидуальным предпринимателям на финансовое обеспечение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Ханты-Мансийского автономного округа – Югры</w:t>
      </w:r>
      <w:r w:rsidR="00BE160D" w:rsidRPr="007E7CE3">
        <w:rPr>
          <w:sz w:val="28"/>
          <w:szCs w:val="28"/>
          <w:shd w:val="clear" w:color="auto" w:fill="FFFFFF"/>
        </w:rPr>
        <w:t xml:space="preserve"> </w:t>
      </w:r>
      <w:r w:rsidR="002A643F" w:rsidRPr="007E7CE3">
        <w:rPr>
          <w:sz w:val="28"/>
          <w:szCs w:val="28"/>
          <w:shd w:val="clear" w:color="auto" w:fill="FFFFFF"/>
        </w:rPr>
        <w:t xml:space="preserve"> </w:t>
      </w:r>
      <w:r w:rsidRPr="007E7CE3">
        <w:rPr>
          <w:sz w:val="28"/>
          <w:szCs w:val="28"/>
          <w:shd w:val="clear" w:color="auto" w:fill="FFFFFF"/>
        </w:rPr>
        <w:t>считать приложением 1</w:t>
      </w:r>
      <w:r w:rsidR="002A643F" w:rsidRPr="007E7CE3">
        <w:rPr>
          <w:sz w:val="28"/>
          <w:szCs w:val="28"/>
          <w:shd w:val="clear" w:color="auto" w:fill="FFFFFF"/>
        </w:rPr>
        <w:t>.</w:t>
      </w:r>
    </w:p>
    <w:p w:rsidR="000E70C7" w:rsidRPr="007E7CE3" w:rsidRDefault="00811ADF" w:rsidP="007935BA">
      <w:pPr>
        <w:ind w:right="-1" w:firstLine="709"/>
        <w:jc w:val="both"/>
        <w:rPr>
          <w:sz w:val="28"/>
          <w:szCs w:val="28"/>
          <w:shd w:val="clear" w:color="auto" w:fill="FFFFFF"/>
        </w:rPr>
      </w:pPr>
      <w:r w:rsidRPr="007E7CE3">
        <w:rPr>
          <w:sz w:val="28"/>
          <w:szCs w:val="28"/>
          <w:shd w:val="clear" w:color="auto" w:fill="FFFFFF"/>
        </w:rPr>
        <w:t>1.2</w:t>
      </w:r>
      <w:r w:rsidR="00581D7C" w:rsidRPr="007E7CE3">
        <w:rPr>
          <w:sz w:val="28"/>
          <w:szCs w:val="28"/>
          <w:shd w:val="clear" w:color="auto" w:fill="FFFFFF"/>
        </w:rPr>
        <w:t xml:space="preserve">. Дополнить </w:t>
      </w:r>
      <w:r w:rsidRPr="007E7CE3">
        <w:rPr>
          <w:sz w:val="28"/>
          <w:szCs w:val="28"/>
          <w:shd w:val="clear" w:color="auto" w:fill="FFFFFF"/>
        </w:rPr>
        <w:t xml:space="preserve">приложение к постановлению </w:t>
      </w:r>
      <w:r w:rsidR="00581D7C" w:rsidRPr="007E7CE3">
        <w:rPr>
          <w:sz w:val="28"/>
          <w:szCs w:val="28"/>
          <w:shd w:val="clear" w:color="auto" w:fill="FFFFFF"/>
        </w:rPr>
        <w:t xml:space="preserve">приложением 2 к порядку предоставления субсидии </w:t>
      </w:r>
      <w:r w:rsidRPr="007E7CE3">
        <w:rPr>
          <w:sz w:val="28"/>
          <w:szCs w:val="28"/>
          <w:shd w:val="clear" w:color="auto" w:fill="FFFFFF"/>
        </w:rPr>
        <w:t xml:space="preserve">юридическим лицам, индивидуальным предпринимателям на финансовое обеспечение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w:t>
      </w:r>
      <w:r w:rsidR="00545BB0" w:rsidRPr="007E7CE3">
        <w:rPr>
          <w:sz w:val="28"/>
          <w:szCs w:val="28"/>
          <w:shd w:val="clear" w:color="auto" w:fill="FFFFFF"/>
        </w:rPr>
        <w:t xml:space="preserve">                   </w:t>
      </w:r>
      <w:r w:rsidRPr="007E7CE3">
        <w:rPr>
          <w:sz w:val="28"/>
          <w:szCs w:val="28"/>
          <w:shd w:val="clear" w:color="auto" w:fill="FFFFFF"/>
        </w:rPr>
        <w:t>с социальным сертификатом на получение муниципальной услуги в социальной сфере в муниципальном образовании городской округ Сургут Ханты-Мансийского автономного округа – Югры</w:t>
      </w:r>
      <w:r w:rsidR="007935BA" w:rsidRPr="007E7CE3">
        <w:rPr>
          <w:sz w:val="28"/>
          <w:szCs w:val="28"/>
          <w:shd w:val="clear" w:color="auto" w:fill="FFFFFF"/>
        </w:rPr>
        <w:t xml:space="preserve"> </w:t>
      </w:r>
      <w:r w:rsidR="00581D7C" w:rsidRPr="007E7CE3">
        <w:rPr>
          <w:sz w:val="28"/>
          <w:szCs w:val="28"/>
          <w:shd w:val="clear" w:color="auto" w:fill="FFFFFF"/>
        </w:rPr>
        <w:t xml:space="preserve">согласно приложению 2 к настоящему </w:t>
      </w:r>
      <w:r w:rsidR="00A16588" w:rsidRPr="007E7CE3">
        <w:rPr>
          <w:sz w:val="28"/>
          <w:szCs w:val="28"/>
          <w:shd w:val="clear" w:color="auto" w:fill="FFFFFF"/>
        </w:rPr>
        <w:t>постановлению</w:t>
      </w:r>
      <w:r w:rsidR="00581D7C" w:rsidRPr="007E7CE3">
        <w:rPr>
          <w:sz w:val="28"/>
          <w:szCs w:val="28"/>
          <w:shd w:val="clear" w:color="auto" w:fill="FFFFFF"/>
        </w:rPr>
        <w:t>.</w:t>
      </w:r>
    </w:p>
    <w:p w:rsidR="0057523B" w:rsidRPr="007E7CE3" w:rsidRDefault="00130B4D" w:rsidP="00220B9C">
      <w:pPr>
        <w:widowControl w:val="0"/>
        <w:suppressAutoHyphens/>
        <w:autoSpaceDE w:val="0"/>
        <w:autoSpaceDN w:val="0"/>
        <w:adjustRightInd w:val="0"/>
        <w:ind w:firstLine="709"/>
        <w:jc w:val="both"/>
        <w:rPr>
          <w:sz w:val="28"/>
          <w:szCs w:val="28"/>
          <w:lang w:eastAsia="x-none"/>
        </w:rPr>
      </w:pPr>
      <w:r w:rsidRPr="007E7CE3">
        <w:rPr>
          <w:sz w:val="28"/>
          <w:szCs w:val="28"/>
          <w:lang w:eastAsia="x-none"/>
        </w:rPr>
        <w:t>2</w:t>
      </w:r>
      <w:r w:rsidR="0057523B" w:rsidRPr="007E7CE3">
        <w:rPr>
          <w:sz w:val="28"/>
          <w:szCs w:val="28"/>
          <w:lang w:eastAsia="x-none"/>
        </w:rPr>
        <w:t>. Департаменту массовых коммуникаций и аналитики разместить настоящее постановление на официальном портале Администрации города: www.admsurgut.ru.</w:t>
      </w:r>
    </w:p>
    <w:p w:rsidR="0057523B" w:rsidRPr="007E7CE3" w:rsidRDefault="00130B4D" w:rsidP="00220B9C">
      <w:pPr>
        <w:widowControl w:val="0"/>
        <w:suppressAutoHyphens/>
        <w:autoSpaceDE w:val="0"/>
        <w:autoSpaceDN w:val="0"/>
        <w:adjustRightInd w:val="0"/>
        <w:ind w:firstLine="709"/>
        <w:jc w:val="both"/>
        <w:rPr>
          <w:sz w:val="28"/>
          <w:szCs w:val="28"/>
          <w:lang w:eastAsia="x-none"/>
        </w:rPr>
      </w:pPr>
      <w:r w:rsidRPr="007E7CE3">
        <w:rPr>
          <w:sz w:val="28"/>
          <w:szCs w:val="28"/>
          <w:lang w:eastAsia="x-none"/>
        </w:rPr>
        <w:t>3</w:t>
      </w:r>
      <w:r w:rsidR="0057523B" w:rsidRPr="007E7CE3">
        <w:rPr>
          <w:sz w:val="28"/>
          <w:szCs w:val="28"/>
          <w:lang w:eastAsia="x-none"/>
        </w:rPr>
        <w:t>. Муниципальному казенному учреждению «Наш город»:</w:t>
      </w:r>
    </w:p>
    <w:p w:rsidR="0057523B" w:rsidRPr="007E7CE3" w:rsidRDefault="00130B4D" w:rsidP="00220B9C">
      <w:pPr>
        <w:widowControl w:val="0"/>
        <w:suppressAutoHyphens/>
        <w:autoSpaceDE w:val="0"/>
        <w:autoSpaceDN w:val="0"/>
        <w:adjustRightInd w:val="0"/>
        <w:ind w:firstLine="709"/>
        <w:jc w:val="both"/>
        <w:rPr>
          <w:sz w:val="28"/>
          <w:szCs w:val="28"/>
          <w:lang w:eastAsia="x-none"/>
        </w:rPr>
      </w:pPr>
      <w:r w:rsidRPr="007E7CE3">
        <w:rPr>
          <w:sz w:val="28"/>
          <w:szCs w:val="28"/>
          <w:lang w:eastAsia="x-none"/>
        </w:rPr>
        <w:t>3</w:t>
      </w:r>
      <w:r w:rsidR="0057523B" w:rsidRPr="007E7CE3">
        <w:rPr>
          <w:sz w:val="28"/>
          <w:szCs w:val="28"/>
          <w:lang w:eastAsia="x-none"/>
        </w:rPr>
        <w:t>.1. Опубликовать (разместить) настоящее постановление в сетевом издании «Официальные документы города Сургута</w:t>
      </w:r>
      <w:r w:rsidR="006C211D" w:rsidRPr="007E7CE3">
        <w:rPr>
          <w:sz w:val="28"/>
          <w:szCs w:val="28"/>
          <w:lang w:eastAsia="x-none"/>
        </w:rPr>
        <w:t xml:space="preserve">»: </w:t>
      </w:r>
      <w:r w:rsidR="0057523B" w:rsidRPr="007E7CE3">
        <w:rPr>
          <w:sz w:val="28"/>
          <w:szCs w:val="28"/>
          <w:lang w:eastAsia="x-none"/>
        </w:rPr>
        <w:t>docsurgut.ru.</w:t>
      </w:r>
    </w:p>
    <w:p w:rsidR="00A517C7" w:rsidRPr="00BE160D" w:rsidRDefault="00130B4D" w:rsidP="00A517C7">
      <w:pPr>
        <w:widowControl w:val="0"/>
        <w:suppressAutoHyphens/>
        <w:autoSpaceDE w:val="0"/>
        <w:autoSpaceDN w:val="0"/>
        <w:adjustRightInd w:val="0"/>
        <w:ind w:firstLine="709"/>
        <w:jc w:val="both"/>
        <w:rPr>
          <w:strike/>
          <w:sz w:val="28"/>
          <w:szCs w:val="28"/>
          <w:lang w:eastAsia="x-none"/>
        </w:rPr>
      </w:pPr>
      <w:r w:rsidRPr="007E7CE3">
        <w:rPr>
          <w:sz w:val="28"/>
          <w:szCs w:val="28"/>
          <w:lang w:eastAsia="x-none"/>
        </w:rPr>
        <w:t>3</w:t>
      </w:r>
      <w:r w:rsidR="0057523B" w:rsidRPr="007E7CE3">
        <w:rPr>
          <w:sz w:val="28"/>
          <w:szCs w:val="28"/>
          <w:lang w:eastAsia="x-none"/>
        </w:rPr>
        <w:t xml:space="preserve">.2. </w:t>
      </w:r>
      <w:r w:rsidR="00A517C7" w:rsidRPr="007E7CE3">
        <w:rPr>
          <w:sz w:val="28"/>
          <w:szCs w:val="28"/>
          <w:lang w:eastAsia="x-none"/>
        </w:rPr>
        <w:t>Опубликовать настоящее постановление в газете «</w:t>
      </w:r>
      <w:proofErr w:type="spellStart"/>
      <w:r w:rsidR="00A517C7" w:rsidRPr="007E7CE3">
        <w:rPr>
          <w:sz w:val="28"/>
          <w:szCs w:val="28"/>
          <w:lang w:eastAsia="x-none"/>
        </w:rPr>
        <w:t>Сургутские</w:t>
      </w:r>
      <w:proofErr w:type="spellEnd"/>
      <w:r w:rsidR="00A517C7" w:rsidRPr="007E7CE3">
        <w:rPr>
          <w:sz w:val="28"/>
          <w:szCs w:val="28"/>
          <w:lang w:eastAsia="x-none"/>
        </w:rPr>
        <w:t xml:space="preserve"> ведомости»</w:t>
      </w:r>
      <w:r w:rsidR="002A643F">
        <w:rPr>
          <w:sz w:val="28"/>
          <w:szCs w:val="28"/>
          <w:lang w:eastAsia="x-none"/>
        </w:rPr>
        <w:t xml:space="preserve"> </w:t>
      </w:r>
    </w:p>
    <w:p w:rsidR="00130B4D" w:rsidRPr="00E67766" w:rsidRDefault="00130B4D" w:rsidP="003742CE">
      <w:pPr>
        <w:widowControl w:val="0"/>
        <w:suppressAutoHyphens/>
        <w:autoSpaceDE w:val="0"/>
        <w:autoSpaceDN w:val="0"/>
        <w:adjustRightInd w:val="0"/>
        <w:ind w:firstLine="709"/>
        <w:jc w:val="both"/>
        <w:rPr>
          <w:sz w:val="28"/>
          <w:szCs w:val="28"/>
          <w:lang w:eastAsia="x-none"/>
        </w:rPr>
      </w:pPr>
      <w:r w:rsidRPr="00E67766">
        <w:rPr>
          <w:sz w:val="28"/>
          <w:szCs w:val="28"/>
          <w:lang w:eastAsia="x-none"/>
        </w:rPr>
        <w:t xml:space="preserve">4. Настоящее постановление вступает в силу </w:t>
      </w:r>
      <w:r w:rsidR="006921F3" w:rsidRPr="00E67766">
        <w:rPr>
          <w:sz w:val="28"/>
          <w:szCs w:val="28"/>
          <w:lang w:eastAsia="x-none"/>
        </w:rPr>
        <w:t>после</w:t>
      </w:r>
      <w:r w:rsidR="003742CE" w:rsidRPr="00E67766">
        <w:rPr>
          <w:sz w:val="28"/>
          <w:szCs w:val="28"/>
          <w:lang w:eastAsia="x-none"/>
        </w:rPr>
        <w:t xml:space="preserve"> его официального опубликования </w:t>
      </w:r>
      <w:r w:rsidR="000179C4" w:rsidRPr="00E67766">
        <w:rPr>
          <w:sz w:val="28"/>
          <w:szCs w:val="28"/>
          <w:lang w:eastAsia="x-none"/>
        </w:rPr>
        <w:t>и распространяется на правоотношения, возникшие с 01.09.2023</w:t>
      </w:r>
      <w:r w:rsidRPr="00E67766">
        <w:rPr>
          <w:sz w:val="28"/>
          <w:szCs w:val="28"/>
          <w:lang w:eastAsia="x-none"/>
        </w:rPr>
        <w:t>.</w:t>
      </w:r>
    </w:p>
    <w:p w:rsidR="00D707F7" w:rsidRPr="00482810" w:rsidRDefault="0057523B" w:rsidP="00220B9C">
      <w:pPr>
        <w:widowControl w:val="0"/>
        <w:suppressAutoHyphens/>
        <w:autoSpaceDE w:val="0"/>
        <w:autoSpaceDN w:val="0"/>
        <w:adjustRightInd w:val="0"/>
        <w:ind w:firstLine="709"/>
        <w:jc w:val="both"/>
        <w:rPr>
          <w:sz w:val="28"/>
          <w:szCs w:val="28"/>
          <w:lang w:eastAsia="x-none"/>
        </w:rPr>
      </w:pPr>
      <w:r w:rsidRPr="00E67766">
        <w:rPr>
          <w:sz w:val="28"/>
          <w:szCs w:val="28"/>
          <w:lang w:eastAsia="x-none"/>
        </w:rPr>
        <w:t>5. Контроль за выполнением постановления возложить на заместителя Главы города, курирующего социальную сферу.</w:t>
      </w:r>
    </w:p>
    <w:p w:rsidR="0057523B" w:rsidRPr="00482810" w:rsidRDefault="0057523B" w:rsidP="00220B9C">
      <w:pPr>
        <w:widowControl w:val="0"/>
        <w:suppressAutoHyphens/>
        <w:autoSpaceDE w:val="0"/>
        <w:autoSpaceDN w:val="0"/>
        <w:adjustRightInd w:val="0"/>
        <w:ind w:firstLine="709"/>
        <w:jc w:val="both"/>
        <w:rPr>
          <w:sz w:val="28"/>
          <w:szCs w:val="28"/>
          <w:lang w:eastAsia="x-none"/>
        </w:rPr>
      </w:pPr>
    </w:p>
    <w:p w:rsidR="00F43123" w:rsidRDefault="00F43123" w:rsidP="00220B9C">
      <w:pPr>
        <w:widowControl w:val="0"/>
        <w:suppressAutoHyphens/>
        <w:autoSpaceDE w:val="0"/>
        <w:autoSpaceDN w:val="0"/>
        <w:adjustRightInd w:val="0"/>
        <w:jc w:val="both"/>
        <w:rPr>
          <w:sz w:val="28"/>
          <w:szCs w:val="28"/>
          <w:lang w:eastAsia="x-none"/>
        </w:rPr>
      </w:pPr>
    </w:p>
    <w:p w:rsidR="00F43123" w:rsidRDefault="00F43123" w:rsidP="00220B9C">
      <w:pPr>
        <w:widowControl w:val="0"/>
        <w:suppressAutoHyphens/>
        <w:autoSpaceDE w:val="0"/>
        <w:autoSpaceDN w:val="0"/>
        <w:adjustRightInd w:val="0"/>
        <w:jc w:val="both"/>
        <w:rPr>
          <w:sz w:val="28"/>
          <w:szCs w:val="28"/>
          <w:lang w:eastAsia="x-none"/>
        </w:rPr>
      </w:pPr>
    </w:p>
    <w:p w:rsidR="003742CE" w:rsidRDefault="003742CE" w:rsidP="00220B9C">
      <w:pPr>
        <w:widowControl w:val="0"/>
        <w:suppressAutoHyphens/>
        <w:autoSpaceDE w:val="0"/>
        <w:autoSpaceDN w:val="0"/>
        <w:adjustRightInd w:val="0"/>
        <w:jc w:val="both"/>
        <w:rPr>
          <w:sz w:val="28"/>
          <w:szCs w:val="28"/>
          <w:lang w:eastAsia="x-none"/>
        </w:rPr>
      </w:pPr>
    </w:p>
    <w:p w:rsidR="003742CE" w:rsidRPr="00482810" w:rsidRDefault="003742CE" w:rsidP="00220B9C">
      <w:pPr>
        <w:widowControl w:val="0"/>
        <w:suppressAutoHyphens/>
        <w:autoSpaceDE w:val="0"/>
        <w:autoSpaceDN w:val="0"/>
        <w:adjustRightInd w:val="0"/>
        <w:jc w:val="both"/>
        <w:rPr>
          <w:sz w:val="28"/>
          <w:szCs w:val="28"/>
          <w:lang w:eastAsia="x-none"/>
        </w:rPr>
      </w:pPr>
    </w:p>
    <w:p w:rsidR="005355FD" w:rsidRPr="00482810" w:rsidRDefault="00C31A77" w:rsidP="00220B9C">
      <w:pPr>
        <w:widowControl w:val="0"/>
        <w:suppressAutoHyphens/>
        <w:autoSpaceDE w:val="0"/>
        <w:autoSpaceDN w:val="0"/>
        <w:adjustRightInd w:val="0"/>
        <w:jc w:val="both"/>
        <w:rPr>
          <w:sz w:val="28"/>
          <w:szCs w:val="28"/>
          <w:lang w:eastAsia="x-none"/>
        </w:rPr>
      </w:pPr>
      <w:r w:rsidRPr="00482810">
        <w:rPr>
          <w:sz w:val="28"/>
          <w:szCs w:val="28"/>
          <w:lang w:eastAsia="x-none"/>
        </w:rPr>
        <w:t>Глава города                                                                                               А.С. Филатов</w:t>
      </w:r>
    </w:p>
    <w:p w:rsidR="00EE31A1" w:rsidRDefault="00EE31A1" w:rsidP="00220B9C">
      <w:pPr>
        <w:rPr>
          <w:sz w:val="28"/>
          <w:szCs w:val="28"/>
          <w:lang w:eastAsia="x-none"/>
        </w:rPr>
      </w:pPr>
    </w:p>
    <w:p w:rsidR="00EE31A1" w:rsidRDefault="00EE31A1" w:rsidP="00220B9C">
      <w:pPr>
        <w:rPr>
          <w:sz w:val="28"/>
          <w:szCs w:val="28"/>
          <w:lang w:eastAsia="x-none"/>
        </w:rPr>
      </w:pPr>
    </w:p>
    <w:p w:rsidR="00EE31A1" w:rsidRDefault="00EE31A1">
      <w:pPr>
        <w:rPr>
          <w:sz w:val="28"/>
          <w:szCs w:val="28"/>
          <w:lang w:eastAsia="x-none"/>
        </w:rPr>
      </w:pPr>
    </w:p>
    <w:p w:rsidR="00EE31A1" w:rsidRPr="00482810" w:rsidRDefault="00EE31A1" w:rsidP="00EE31A1">
      <w:pPr>
        <w:widowControl w:val="0"/>
        <w:autoSpaceDE w:val="0"/>
        <w:autoSpaceDN w:val="0"/>
        <w:adjustRightInd w:val="0"/>
        <w:jc w:val="both"/>
        <w:rPr>
          <w:sz w:val="28"/>
          <w:szCs w:val="20"/>
        </w:rPr>
        <w:sectPr w:rsidR="00EE31A1" w:rsidRPr="00482810" w:rsidSect="00EE31A1">
          <w:headerReference w:type="default" r:id="rId8"/>
          <w:footerReference w:type="default" r:id="rId9"/>
          <w:footnotePr>
            <w:numRestart w:val="eachSect"/>
          </w:footnotePr>
          <w:endnotePr>
            <w:numFmt w:val="decimal"/>
            <w:numRestart w:val="eachSect"/>
          </w:endnotePr>
          <w:pgSz w:w="11906" w:h="16838"/>
          <w:pgMar w:top="1134" w:right="566" w:bottom="851" w:left="1701" w:header="708" w:footer="708" w:gutter="0"/>
          <w:cols w:space="708"/>
          <w:titlePg/>
          <w:docGrid w:linePitch="360"/>
        </w:sectPr>
      </w:pPr>
    </w:p>
    <w:p w:rsidR="00F43123" w:rsidRDefault="00F43123" w:rsidP="001A6A78">
      <w:pPr>
        <w:widowControl w:val="0"/>
        <w:tabs>
          <w:tab w:val="left" w:pos="19562"/>
        </w:tabs>
        <w:autoSpaceDE w:val="0"/>
        <w:autoSpaceDN w:val="0"/>
        <w:adjustRightInd w:val="0"/>
        <w:ind w:left="13467" w:right="-570" w:firstLine="5244"/>
        <w:outlineLvl w:val="1"/>
        <w:rPr>
          <w:sz w:val="28"/>
        </w:rPr>
      </w:pPr>
      <w:r>
        <w:rPr>
          <w:sz w:val="28"/>
        </w:rPr>
        <w:lastRenderedPageBreak/>
        <w:t xml:space="preserve">Приложение </w:t>
      </w:r>
      <w:r w:rsidR="000E70C7">
        <w:rPr>
          <w:sz w:val="28"/>
        </w:rPr>
        <w:t>1</w:t>
      </w:r>
    </w:p>
    <w:p w:rsidR="00F43123" w:rsidRDefault="00F43123" w:rsidP="001A6A78">
      <w:pPr>
        <w:widowControl w:val="0"/>
        <w:tabs>
          <w:tab w:val="left" w:pos="19562"/>
        </w:tabs>
        <w:autoSpaceDE w:val="0"/>
        <w:autoSpaceDN w:val="0"/>
        <w:adjustRightInd w:val="0"/>
        <w:ind w:left="13467" w:right="-570" w:firstLine="5244"/>
        <w:outlineLvl w:val="1"/>
        <w:rPr>
          <w:sz w:val="28"/>
        </w:rPr>
      </w:pPr>
      <w:r>
        <w:rPr>
          <w:sz w:val="28"/>
        </w:rPr>
        <w:t xml:space="preserve">к постановлению </w:t>
      </w:r>
    </w:p>
    <w:p w:rsidR="00F43123" w:rsidRDefault="00F43123" w:rsidP="001A6A78">
      <w:pPr>
        <w:widowControl w:val="0"/>
        <w:tabs>
          <w:tab w:val="left" w:pos="19562"/>
        </w:tabs>
        <w:autoSpaceDE w:val="0"/>
        <w:autoSpaceDN w:val="0"/>
        <w:adjustRightInd w:val="0"/>
        <w:ind w:left="13467" w:right="-570" w:firstLine="5244"/>
        <w:outlineLvl w:val="1"/>
        <w:rPr>
          <w:sz w:val="28"/>
        </w:rPr>
      </w:pPr>
      <w:r>
        <w:rPr>
          <w:sz w:val="28"/>
        </w:rPr>
        <w:t xml:space="preserve">Администрации города </w:t>
      </w:r>
    </w:p>
    <w:p w:rsidR="00F43123" w:rsidRDefault="00F43123" w:rsidP="001A6A78">
      <w:pPr>
        <w:widowControl w:val="0"/>
        <w:tabs>
          <w:tab w:val="left" w:pos="19562"/>
        </w:tabs>
        <w:autoSpaceDE w:val="0"/>
        <w:autoSpaceDN w:val="0"/>
        <w:adjustRightInd w:val="0"/>
        <w:ind w:left="13467" w:right="-570" w:firstLine="5244"/>
        <w:outlineLvl w:val="1"/>
        <w:rPr>
          <w:sz w:val="28"/>
        </w:rPr>
      </w:pPr>
      <w:r>
        <w:rPr>
          <w:sz w:val="28"/>
        </w:rPr>
        <w:t>от ________ № _____</w:t>
      </w:r>
    </w:p>
    <w:p w:rsidR="00E67766" w:rsidRDefault="00E67766" w:rsidP="00F43123">
      <w:pPr>
        <w:widowControl w:val="0"/>
        <w:tabs>
          <w:tab w:val="left" w:pos="19562"/>
        </w:tabs>
        <w:autoSpaceDE w:val="0"/>
        <w:autoSpaceDN w:val="0"/>
        <w:adjustRightInd w:val="0"/>
        <w:ind w:left="17436" w:right="-570" w:firstLine="992"/>
        <w:outlineLvl w:val="1"/>
        <w:rPr>
          <w:sz w:val="28"/>
        </w:rPr>
      </w:pPr>
    </w:p>
    <w:p w:rsidR="00E67766" w:rsidRPr="00482810" w:rsidRDefault="00E67766" w:rsidP="00E67766">
      <w:pPr>
        <w:widowControl w:val="0"/>
        <w:autoSpaceDE w:val="0"/>
        <w:autoSpaceDN w:val="0"/>
        <w:adjustRightInd w:val="0"/>
        <w:ind w:left="17436" w:right="-570" w:hanging="2977"/>
        <w:outlineLvl w:val="1"/>
        <w:rPr>
          <w:sz w:val="28"/>
        </w:rPr>
      </w:pPr>
      <w:r w:rsidRPr="00482810">
        <w:rPr>
          <w:sz w:val="28"/>
        </w:rPr>
        <w:t>Приложение 4</w:t>
      </w:r>
    </w:p>
    <w:p w:rsidR="00E67766" w:rsidRDefault="00E67766" w:rsidP="00E67766">
      <w:pPr>
        <w:widowControl w:val="0"/>
        <w:autoSpaceDE w:val="0"/>
        <w:autoSpaceDN w:val="0"/>
        <w:adjustRightInd w:val="0"/>
        <w:ind w:left="14459" w:right="-570"/>
        <w:rPr>
          <w:sz w:val="28"/>
        </w:rPr>
      </w:pPr>
      <w:r w:rsidRPr="00482810">
        <w:rPr>
          <w:sz w:val="28"/>
        </w:rPr>
        <w:t xml:space="preserve">к Соглашению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w:t>
      </w:r>
    </w:p>
    <w:p w:rsidR="00E67766" w:rsidRDefault="00E67766" w:rsidP="00E67766">
      <w:pPr>
        <w:widowControl w:val="0"/>
        <w:autoSpaceDE w:val="0"/>
        <w:autoSpaceDN w:val="0"/>
        <w:adjustRightInd w:val="0"/>
        <w:ind w:left="14459" w:right="-570"/>
        <w:rPr>
          <w:sz w:val="28"/>
        </w:rPr>
      </w:pPr>
      <w:r w:rsidRPr="00482810">
        <w:rPr>
          <w:sz w:val="28"/>
        </w:rPr>
        <w:t>на получение муниципальной услуги в социальной сфере</w:t>
      </w:r>
    </w:p>
    <w:p w:rsidR="002D45AE" w:rsidRDefault="002D45AE" w:rsidP="00220B9C">
      <w:pPr>
        <w:widowControl w:val="0"/>
        <w:autoSpaceDE w:val="0"/>
        <w:autoSpaceDN w:val="0"/>
        <w:adjustRightInd w:val="0"/>
        <w:jc w:val="both"/>
        <w:rPr>
          <w:rFonts w:ascii="Courier New" w:hAnsi="Courier New" w:cs="Courier New"/>
          <w:sz w:val="20"/>
          <w:szCs w:val="20"/>
        </w:rPr>
      </w:pPr>
    </w:p>
    <w:p w:rsidR="007E7CE3" w:rsidRPr="00482810" w:rsidRDefault="007E7CE3" w:rsidP="00220B9C">
      <w:pPr>
        <w:widowControl w:val="0"/>
        <w:autoSpaceDE w:val="0"/>
        <w:autoSpaceDN w:val="0"/>
        <w:adjustRightInd w:val="0"/>
        <w:jc w:val="both"/>
        <w:rPr>
          <w:rFonts w:ascii="Courier New" w:hAnsi="Courier New" w:cs="Courier New"/>
          <w:sz w:val="20"/>
          <w:szCs w:val="20"/>
        </w:rPr>
      </w:pPr>
    </w:p>
    <w:p w:rsidR="001F5A09" w:rsidRPr="00482810" w:rsidRDefault="001F5A09" w:rsidP="005B251E">
      <w:pPr>
        <w:widowControl w:val="0"/>
        <w:autoSpaceDE w:val="0"/>
        <w:autoSpaceDN w:val="0"/>
        <w:adjustRightInd w:val="0"/>
        <w:jc w:val="center"/>
        <w:rPr>
          <w:sz w:val="28"/>
          <w:szCs w:val="20"/>
        </w:rPr>
      </w:pPr>
    </w:p>
    <w:p w:rsidR="002D45AE" w:rsidRPr="00482810" w:rsidRDefault="002D45AE" w:rsidP="00E67766">
      <w:pPr>
        <w:widowControl w:val="0"/>
        <w:autoSpaceDE w:val="0"/>
        <w:autoSpaceDN w:val="0"/>
        <w:adjustRightInd w:val="0"/>
        <w:jc w:val="center"/>
        <w:rPr>
          <w:sz w:val="28"/>
          <w:szCs w:val="20"/>
        </w:rPr>
      </w:pPr>
      <w:r w:rsidRPr="00482810">
        <w:rPr>
          <w:sz w:val="28"/>
          <w:szCs w:val="20"/>
        </w:rPr>
        <w:t>Расчет</w:t>
      </w:r>
      <w:r w:rsidR="005B251E" w:rsidRPr="00482810">
        <w:rPr>
          <w:sz w:val="28"/>
          <w:szCs w:val="20"/>
        </w:rPr>
        <w:t xml:space="preserve"> </w:t>
      </w:r>
      <w:r w:rsidR="00E67766">
        <w:rPr>
          <w:sz w:val="28"/>
          <w:szCs w:val="20"/>
        </w:rPr>
        <w:t>средств с</w:t>
      </w:r>
      <w:r w:rsidRPr="00482810">
        <w:rPr>
          <w:sz w:val="28"/>
          <w:szCs w:val="20"/>
        </w:rPr>
        <w:t>убсидии</w:t>
      </w:r>
      <w:r w:rsidR="00E67766" w:rsidRPr="00E67766">
        <w:t xml:space="preserve"> </w:t>
      </w:r>
      <w:r w:rsidR="00E67766" w:rsidRPr="00E67766">
        <w:rPr>
          <w:sz w:val="28"/>
          <w:szCs w:val="20"/>
        </w:rPr>
        <w:t>юридическим лицам, индивидуальным предпринимателям на финансовое обеспечение затрат, связанных с оказанием муниципальн</w:t>
      </w:r>
      <w:r w:rsidR="00E67766">
        <w:rPr>
          <w:sz w:val="28"/>
          <w:szCs w:val="20"/>
        </w:rPr>
        <w:t xml:space="preserve">ых услуг в социальной сфере </w:t>
      </w:r>
      <w:r w:rsidR="00E67766" w:rsidRPr="00E67766">
        <w:rPr>
          <w:sz w:val="28"/>
          <w:szCs w:val="20"/>
        </w:rPr>
        <w:t>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Ханты-Мансийского автономного округа – Югры</w:t>
      </w:r>
      <w:r w:rsidR="00E67766">
        <w:rPr>
          <w:sz w:val="28"/>
          <w:szCs w:val="20"/>
        </w:rPr>
        <w:t xml:space="preserve"> (далее – Субсидия)</w:t>
      </w:r>
      <w:r w:rsidRPr="00482810">
        <w:rPr>
          <w:sz w:val="28"/>
          <w:szCs w:val="20"/>
        </w:rPr>
        <w:t xml:space="preserve">, подлежащих возврату </w:t>
      </w:r>
      <w:r w:rsidR="00E67766">
        <w:rPr>
          <w:sz w:val="28"/>
          <w:szCs w:val="20"/>
        </w:rPr>
        <w:t>в ___ году</w:t>
      </w:r>
    </w:p>
    <w:p w:rsidR="002D45AE" w:rsidRPr="00482810" w:rsidRDefault="002D45AE" w:rsidP="00220B9C">
      <w:pPr>
        <w:widowControl w:val="0"/>
        <w:autoSpaceDE w:val="0"/>
        <w:autoSpaceDN w:val="0"/>
        <w:adjustRightInd w:val="0"/>
        <w:jc w:val="both"/>
        <w:rPr>
          <w:sz w:val="28"/>
          <w:szCs w:val="20"/>
        </w:rPr>
      </w:pPr>
    </w:p>
    <w:p w:rsidR="002D45AE" w:rsidRPr="00482810" w:rsidRDefault="002D45AE" w:rsidP="00220B9C">
      <w:pPr>
        <w:widowControl w:val="0"/>
        <w:autoSpaceDE w:val="0"/>
        <w:autoSpaceDN w:val="0"/>
        <w:adjustRightInd w:val="0"/>
        <w:jc w:val="both"/>
        <w:rPr>
          <w:sz w:val="28"/>
          <w:szCs w:val="20"/>
        </w:rPr>
      </w:pPr>
      <w:r w:rsidRPr="00482810">
        <w:rPr>
          <w:sz w:val="28"/>
          <w:szCs w:val="20"/>
        </w:rPr>
        <w:t>Наименование Уполномоченного органа________________________________</w:t>
      </w:r>
    </w:p>
    <w:p w:rsidR="002D45AE" w:rsidRPr="00482810" w:rsidRDefault="002D45AE" w:rsidP="00220B9C">
      <w:pPr>
        <w:widowControl w:val="0"/>
        <w:tabs>
          <w:tab w:val="left" w:pos="3261"/>
        </w:tabs>
        <w:autoSpaceDE w:val="0"/>
        <w:autoSpaceDN w:val="0"/>
        <w:adjustRightInd w:val="0"/>
        <w:jc w:val="both"/>
        <w:rPr>
          <w:sz w:val="28"/>
          <w:szCs w:val="20"/>
        </w:rPr>
      </w:pPr>
      <w:r w:rsidRPr="00482810">
        <w:rPr>
          <w:sz w:val="28"/>
          <w:szCs w:val="20"/>
        </w:rPr>
        <w:t>Наименование Исполнителя _____________________________________</w:t>
      </w:r>
    </w:p>
    <w:p w:rsidR="00F43123" w:rsidRPr="00482810" w:rsidRDefault="00F43123" w:rsidP="00220B9C">
      <w:pPr>
        <w:widowControl w:val="0"/>
        <w:tabs>
          <w:tab w:val="left" w:pos="3261"/>
        </w:tabs>
        <w:autoSpaceDE w:val="0"/>
        <w:autoSpaceDN w:val="0"/>
        <w:adjustRightInd w:val="0"/>
        <w:jc w:val="both"/>
        <w:rPr>
          <w:sz w:val="28"/>
          <w:szCs w:val="20"/>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
        <w:gridCol w:w="607"/>
        <w:gridCol w:w="917"/>
        <w:gridCol w:w="926"/>
        <w:gridCol w:w="926"/>
        <w:gridCol w:w="922"/>
        <w:gridCol w:w="935"/>
        <w:gridCol w:w="1275"/>
        <w:gridCol w:w="560"/>
        <w:gridCol w:w="568"/>
        <w:gridCol w:w="448"/>
        <w:gridCol w:w="1843"/>
        <w:gridCol w:w="2265"/>
        <w:gridCol w:w="1675"/>
        <w:gridCol w:w="1593"/>
        <w:gridCol w:w="2093"/>
        <w:gridCol w:w="1981"/>
        <w:gridCol w:w="1555"/>
      </w:tblGrid>
      <w:tr w:rsidR="0052777D" w:rsidRPr="001D7D97" w:rsidTr="0052777D">
        <w:tc>
          <w:tcPr>
            <w:tcW w:w="103" w:type="pct"/>
            <w:vMerge w:val="restart"/>
            <w:shd w:val="clear" w:color="auto" w:fill="auto"/>
            <w:textDirection w:val="btLr"/>
          </w:tcPr>
          <w:p w:rsidR="0052777D" w:rsidRPr="001D7D97" w:rsidRDefault="0052777D" w:rsidP="00F32266">
            <w:pPr>
              <w:widowControl w:val="0"/>
              <w:autoSpaceDE w:val="0"/>
              <w:autoSpaceDN w:val="0"/>
              <w:adjustRightInd w:val="0"/>
              <w:ind w:left="113" w:right="113"/>
              <w:jc w:val="center"/>
              <w:rPr>
                <w:sz w:val="22"/>
                <w:szCs w:val="22"/>
              </w:rPr>
            </w:pPr>
            <w:r w:rsidRPr="001D7D97">
              <w:rPr>
                <w:sz w:val="22"/>
                <w:szCs w:val="22"/>
              </w:rPr>
              <w:t>Наименование услуги</w:t>
            </w:r>
            <w:r w:rsidRPr="001D7D97">
              <w:rPr>
                <w:sz w:val="22"/>
                <w:szCs w:val="22"/>
                <w:vertAlign w:val="superscript"/>
              </w:rPr>
              <w:t>1</w:t>
            </w:r>
          </w:p>
        </w:tc>
        <w:tc>
          <w:tcPr>
            <w:tcW w:w="141" w:type="pct"/>
            <w:vMerge w:val="restart"/>
            <w:shd w:val="clear" w:color="auto" w:fill="auto"/>
            <w:textDirection w:val="btLr"/>
          </w:tcPr>
          <w:p w:rsidR="0052777D" w:rsidRPr="001D7D97" w:rsidRDefault="0052777D" w:rsidP="00F32266">
            <w:pPr>
              <w:widowControl w:val="0"/>
              <w:autoSpaceDE w:val="0"/>
              <w:autoSpaceDN w:val="0"/>
              <w:adjustRightInd w:val="0"/>
              <w:ind w:left="113" w:right="113"/>
              <w:jc w:val="center"/>
              <w:rPr>
                <w:sz w:val="22"/>
                <w:szCs w:val="22"/>
                <w:vertAlign w:val="superscript"/>
              </w:rPr>
            </w:pPr>
            <w:r w:rsidRPr="001D7D97">
              <w:rPr>
                <w:sz w:val="22"/>
                <w:szCs w:val="22"/>
              </w:rPr>
              <w:t>Уникальный номер реестровой записи услуги</w:t>
            </w:r>
            <w:r w:rsidRPr="001D7D97">
              <w:rPr>
                <w:sz w:val="22"/>
                <w:szCs w:val="22"/>
                <w:vertAlign w:val="superscript"/>
              </w:rPr>
              <w:t>1</w:t>
            </w:r>
          </w:p>
        </w:tc>
        <w:tc>
          <w:tcPr>
            <w:tcW w:w="643" w:type="pct"/>
            <w:gridSpan w:val="3"/>
            <w:vMerge w:val="restart"/>
            <w:shd w:val="clear" w:color="auto" w:fill="auto"/>
          </w:tcPr>
          <w:p w:rsidR="0052777D" w:rsidRPr="001D7D97" w:rsidRDefault="0052777D" w:rsidP="00F32266">
            <w:pPr>
              <w:widowControl w:val="0"/>
              <w:autoSpaceDE w:val="0"/>
              <w:autoSpaceDN w:val="0"/>
              <w:adjustRightInd w:val="0"/>
              <w:jc w:val="center"/>
              <w:rPr>
                <w:sz w:val="22"/>
                <w:szCs w:val="22"/>
                <w:vertAlign w:val="superscript"/>
              </w:rPr>
            </w:pPr>
            <w:r w:rsidRPr="001D7D97">
              <w:rPr>
                <w:sz w:val="22"/>
                <w:szCs w:val="22"/>
              </w:rPr>
              <w:t>Показатель, характеризующий содержание услуги</w:t>
            </w:r>
            <w:r w:rsidRPr="001D7D97">
              <w:rPr>
                <w:sz w:val="22"/>
                <w:szCs w:val="22"/>
                <w:vertAlign w:val="superscript"/>
              </w:rPr>
              <w:t xml:space="preserve"> 1</w:t>
            </w:r>
          </w:p>
        </w:tc>
        <w:tc>
          <w:tcPr>
            <w:tcW w:w="431" w:type="pct"/>
            <w:gridSpan w:val="2"/>
            <w:vMerge w:val="restart"/>
            <w:shd w:val="clear" w:color="auto" w:fill="auto"/>
          </w:tcPr>
          <w:p w:rsidR="0052777D" w:rsidRPr="001D7D97" w:rsidRDefault="0052777D" w:rsidP="000419D5">
            <w:pPr>
              <w:widowControl w:val="0"/>
              <w:autoSpaceDE w:val="0"/>
              <w:autoSpaceDN w:val="0"/>
              <w:adjustRightInd w:val="0"/>
              <w:jc w:val="center"/>
              <w:rPr>
                <w:sz w:val="22"/>
                <w:szCs w:val="22"/>
                <w:vertAlign w:val="superscript"/>
              </w:rPr>
            </w:pPr>
            <w:r w:rsidRPr="001D7D97">
              <w:rPr>
                <w:sz w:val="22"/>
                <w:szCs w:val="22"/>
              </w:rPr>
              <w:t>Условия (формы) оказания услуги</w:t>
            </w:r>
            <w:r w:rsidRPr="001D7D97">
              <w:rPr>
                <w:sz w:val="22"/>
                <w:szCs w:val="22"/>
                <w:vertAlign w:val="superscript"/>
              </w:rPr>
              <w:t>1</w:t>
            </w:r>
          </w:p>
        </w:tc>
        <w:tc>
          <w:tcPr>
            <w:tcW w:w="296" w:type="pct"/>
            <w:vMerge w:val="restart"/>
          </w:tcPr>
          <w:p w:rsidR="0052777D" w:rsidRPr="001D7D97" w:rsidRDefault="0052777D" w:rsidP="0052777D">
            <w:pPr>
              <w:widowControl w:val="0"/>
              <w:autoSpaceDE w:val="0"/>
              <w:autoSpaceDN w:val="0"/>
              <w:adjustRightInd w:val="0"/>
              <w:jc w:val="center"/>
              <w:rPr>
                <w:sz w:val="22"/>
                <w:szCs w:val="22"/>
              </w:rPr>
            </w:pPr>
            <w:r>
              <w:rPr>
                <w:sz w:val="22"/>
                <w:szCs w:val="22"/>
              </w:rPr>
              <w:t>Основание для возврата средств Субсидии</w:t>
            </w:r>
            <w:r w:rsidRPr="00EB28E1">
              <w:rPr>
                <w:sz w:val="22"/>
                <w:szCs w:val="22"/>
                <w:vertAlign w:val="superscript"/>
              </w:rPr>
              <w:t>2</w:t>
            </w:r>
          </w:p>
        </w:tc>
        <w:tc>
          <w:tcPr>
            <w:tcW w:w="366" w:type="pct"/>
            <w:gridSpan w:val="3"/>
            <w:shd w:val="clear" w:color="auto" w:fill="auto"/>
          </w:tcPr>
          <w:p w:rsidR="0052777D" w:rsidRPr="001D7D97" w:rsidRDefault="0052777D" w:rsidP="00F32266">
            <w:pPr>
              <w:widowControl w:val="0"/>
              <w:autoSpaceDE w:val="0"/>
              <w:autoSpaceDN w:val="0"/>
              <w:adjustRightInd w:val="0"/>
              <w:jc w:val="center"/>
              <w:rPr>
                <w:sz w:val="22"/>
                <w:szCs w:val="22"/>
              </w:rPr>
            </w:pPr>
            <w:r w:rsidRPr="001D7D97">
              <w:rPr>
                <w:sz w:val="22"/>
                <w:szCs w:val="22"/>
              </w:rPr>
              <w:t>Показатель, характеризую-</w:t>
            </w:r>
            <w:proofErr w:type="spellStart"/>
            <w:r w:rsidRPr="001D7D97">
              <w:rPr>
                <w:sz w:val="22"/>
                <w:szCs w:val="22"/>
              </w:rPr>
              <w:t>щий</w:t>
            </w:r>
            <w:proofErr w:type="spellEnd"/>
            <w:r w:rsidRPr="001D7D97">
              <w:rPr>
                <w:sz w:val="22"/>
                <w:szCs w:val="22"/>
              </w:rPr>
              <w:t xml:space="preserve"> объем </w:t>
            </w:r>
            <w:proofErr w:type="spellStart"/>
            <w:r w:rsidRPr="001D7D97">
              <w:rPr>
                <w:sz w:val="22"/>
                <w:szCs w:val="22"/>
              </w:rPr>
              <w:t>неоказанной</w:t>
            </w:r>
            <w:proofErr w:type="spellEnd"/>
            <w:r w:rsidRPr="001D7D97">
              <w:rPr>
                <w:sz w:val="22"/>
                <w:szCs w:val="22"/>
              </w:rPr>
              <w:t xml:space="preserve"> услуги</w:t>
            </w:r>
          </w:p>
        </w:tc>
        <w:tc>
          <w:tcPr>
            <w:tcW w:w="428" w:type="pct"/>
            <w:vMerge w:val="restart"/>
            <w:shd w:val="clear" w:color="auto" w:fill="auto"/>
          </w:tcPr>
          <w:p w:rsidR="0052777D" w:rsidRPr="001D7D97" w:rsidRDefault="0052777D" w:rsidP="00F32266">
            <w:pPr>
              <w:widowControl w:val="0"/>
              <w:autoSpaceDE w:val="0"/>
              <w:autoSpaceDN w:val="0"/>
              <w:adjustRightInd w:val="0"/>
              <w:ind w:left="113" w:right="113"/>
              <w:jc w:val="center"/>
              <w:rPr>
                <w:sz w:val="22"/>
                <w:szCs w:val="22"/>
              </w:rPr>
            </w:pPr>
            <w:r w:rsidRPr="001D7D97">
              <w:rPr>
                <w:sz w:val="22"/>
                <w:szCs w:val="22"/>
              </w:rPr>
              <w:t xml:space="preserve">Значение показателя, </w:t>
            </w:r>
            <w:proofErr w:type="spellStart"/>
            <w:proofErr w:type="gramStart"/>
            <w:r w:rsidRPr="001D7D97">
              <w:rPr>
                <w:sz w:val="22"/>
                <w:szCs w:val="22"/>
              </w:rPr>
              <w:t>характери</w:t>
            </w:r>
            <w:r>
              <w:rPr>
                <w:sz w:val="22"/>
                <w:szCs w:val="22"/>
              </w:rPr>
              <w:t>-</w:t>
            </w:r>
            <w:r w:rsidRPr="001D7D97">
              <w:rPr>
                <w:sz w:val="22"/>
                <w:szCs w:val="22"/>
              </w:rPr>
              <w:t>зующий</w:t>
            </w:r>
            <w:proofErr w:type="spellEnd"/>
            <w:proofErr w:type="gramEnd"/>
            <w:r w:rsidRPr="001D7D97">
              <w:rPr>
                <w:sz w:val="22"/>
                <w:szCs w:val="22"/>
              </w:rPr>
              <w:t xml:space="preserve"> объем оказания услуги, который Исполнителем </w:t>
            </w:r>
          </w:p>
          <w:p w:rsidR="0052777D" w:rsidRPr="001D7D97" w:rsidRDefault="0052777D" w:rsidP="00EB28E1">
            <w:pPr>
              <w:widowControl w:val="0"/>
              <w:autoSpaceDE w:val="0"/>
              <w:autoSpaceDN w:val="0"/>
              <w:adjustRightInd w:val="0"/>
              <w:ind w:left="113" w:right="113"/>
              <w:jc w:val="center"/>
              <w:rPr>
                <w:sz w:val="22"/>
                <w:szCs w:val="22"/>
              </w:rPr>
            </w:pPr>
            <w:r w:rsidRPr="001D7D97">
              <w:rPr>
                <w:sz w:val="22"/>
                <w:szCs w:val="22"/>
              </w:rPr>
              <w:t>не оказан потребителю услуги</w:t>
            </w:r>
            <w:r>
              <w:rPr>
                <w:sz w:val="22"/>
                <w:szCs w:val="22"/>
                <w:vertAlign w:val="superscript"/>
              </w:rPr>
              <w:t>3</w:t>
            </w:r>
          </w:p>
        </w:tc>
        <w:tc>
          <w:tcPr>
            <w:tcW w:w="526" w:type="pct"/>
            <w:vMerge w:val="restart"/>
          </w:tcPr>
          <w:p w:rsidR="0052777D" w:rsidRDefault="0052777D" w:rsidP="00EB28E1">
            <w:pPr>
              <w:widowControl w:val="0"/>
              <w:autoSpaceDE w:val="0"/>
              <w:autoSpaceDN w:val="0"/>
              <w:adjustRightInd w:val="0"/>
              <w:ind w:left="113" w:right="113"/>
              <w:jc w:val="center"/>
              <w:rPr>
                <w:sz w:val="22"/>
                <w:szCs w:val="22"/>
              </w:rPr>
            </w:pPr>
            <w:r w:rsidRPr="001D7D97">
              <w:rPr>
                <w:sz w:val="22"/>
                <w:szCs w:val="22"/>
              </w:rPr>
              <w:t xml:space="preserve">Значение показателя, характеризующий объем оказания услуги, который Исполнителем оказан потребителю услуги с </w:t>
            </w:r>
            <w:proofErr w:type="gramStart"/>
            <w:r w:rsidRPr="001D7D97">
              <w:rPr>
                <w:sz w:val="22"/>
                <w:szCs w:val="22"/>
              </w:rPr>
              <w:t>нару</w:t>
            </w:r>
            <w:r>
              <w:rPr>
                <w:sz w:val="22"/>
                <w:szCs w:val="22"/>
              </w:rPr>
              <w:t>-</w:t>
            </w:r>
            <w:proofErr w:type="spellStart"/>
            <w:r w:rsidRPr="001D7D97">
              <w:rPr>
                <w:sz w:val="22"/>
                <w:szCs w:val="22"/>
              </w:rPr>
              <w:t>шен</w:t>
            </w:r>
            <w:r w:rsidR="00C5566D">
              <w:rPr>
                <w:sz w:val="22"/>
                <w:szCs w:val="22"/>
              </w:rPr>
              <w:t>ием</w:t>
            </w:r>
            <w:proofErr w:type="spellEnd"/>
            <w:proofErr w:type="gramEnd"/>
            <w:r w:rsidR="00C5566D">
              <w:rPr>
                <w:sz w:val="22"/>
                <w:szCs w:val="22"/>
              </w:rPr>
              <w:t xml:space="preserve"> т</w:t>
            </w:r>
            <w:r w:rsidRPr="001D7D97">
              <w:rPr>
                <w:sz w:val="22"/>
                <w:szCs w:val="22"/>
              </w:rPr>
              <w:t xml:space="preserve">ребований к условиям </w:t>
            </w:r>
          </w:p>
          <w:p w:rsidR="0052777D" w:rsidRPr="001D7D97" w:rsidRDefault="0052777D" w:rsidP="00EB28E1">
            <w:pPr>
              <w:widowControl w:val="0"/>
              <w:autoSpaceDE w:val="0"/>
              <w:autoSpaceDN w:val="0"/>
              <w:adjustRightInd w:val="0"/>
              <w:ind w:left="113" w:right="113"/>
              <w:jc w:val="center"/>
              <w:rPr>
                <w:sz w:val="22"/>
                <w:szCs w:val="22"/>
              </w:rPr>
            </w:pPr>
            <w:r w:rsidRPr="001D7D97">
              <w:rPr>
                <w:sz w:val="22"/>
                <w:szCs w:val="22"/>
              </w:rPr>
              <w:t>и порядку оказания такой услуги, предусмотренных пунктом 3 части 1 статьи 4 Федерального закона № 189-ФЗ</w:t>
            </w:r>
            <w:r>
              <w:rPr>
                <w:sz w:val="22"/>
                <w:szCs w:val="22"/>
                <w:vertAlign w:val="superscript"/>
              </w:rPr>
              <w:t>4</w:t>
            </w:r>
          </w:p>
        </w:tc>
        <w:tc>
          <w:tcPr>
            <w:tcW w:w="389" w:type="pct"/>
            <w:vMerge w:val="restart"/>
          </w:tcPr>
          <w:p w:rsidR="0052777D" w:rsidRDefault="0052777D" w:rsidP="00EB28E1">
            <w:pPr>
              <w:widowControl w:val="0"/>
              <w:autoSpaceDE w:val="0"/>
              <w:autoSpaceDN w:val="0"/>
              <w:adjustRightInd w:val="0"/>
              <w:ind w:left="113" w:right="113"/>
              <w:jc w:val="center"/>
              <w:rPr>
                <w:sz w:val="22"/>
                <w:szCs w:val="22"/>
              </w:rPr>
            </w:pPr>
            <w:r w:rsidRPr="001D7D97">
              <w:rPr>
                <w:sz w:val="22"/>
                <w:szCs w:val="22"/>
              </w:rPr>
              <w:t xml:space="preserve">Объем финансового обеспечения затрат, связанных </w:t>
            </w:r>
          </w:p>
          <w:p w:rsidR="0052777D" w:rsidRDefault="0052777D" w:rsidP="00EB28E1">
            <w:pPr>
              <w:widowControl w:val="0"/>
              <w:autoSpaceDE w:val="0"/>
              <w:autoSpaceDN w:val="0"/>
              <w:adjustRightInd w:val="0"/>
              <w:ind w:left="113" w:right="113"/>
              <w:jc w:val="center"/>
              <w:rPr>
                <w:sz w:val="22"/>
                <w:szCs w:val="22"/>
              </w:rPr>
            </w:pPr>
            <w:r w:rsidRPr="001D7D97">
              <w:rPr>
                <w:sz w:val="22"/>
                <w:szCs w:val="22"/>
              </w:rPr>
              <w:t xml:space="preserve">с оказанием услуги, </w:t>
            </w:r>
          </w:p>
          <w:p w:rsidR="0052777D" w:rsidRDefault="0052777D" w:rsidP="00EB28E1">
            <w:pPr>
              <w:widowControl w:val="0"/>
              <w:autoSpaceDE w:val="0"/>
              <w:autoSpaceDN w:val="0"/>
              <w:adjustRightInd w:val="0"/>
              <w:ind w:left="113" w:right="113"/>
              <w:jc w:val="center"/>
              <w:rPr>
                <w:sz w:val="22"/>
                <w:szCs w:val="22"/>
              </w:rPr>
            </w:pPr>
            <w:r w:rsidRPr="001D7D97">
              <w:rPr>
                <w:sz w:val="22"/>
                <w:szCs w:val="22"/>
              </w:rPr>
              <w:t xml:space="preserve">в расчете </w:t>
            </w:r>
          </w:p>
          <w:p w:rsidR="0052777D" w:rsidRPr="001D7D97" w:rsidRDefault="0052777D" w:rsidP="00EB28E1">
            <w:pPr>
              <w:widowControl w:val="0"/>
              <w:autoSpaceDE w:val="0"/>
              <w:autoSpaceDN w:val="0"/>
              <w:adjustRightInd w:val="0"/>
              <w:ind w:left="113" w:right="113"/>
              <w:jc w:val="center"/>
              <w:rPr>
                <w:sz w:val="22"/>
                <w:szCs w:val="22"/>
              </w:rPr>
            </w:pPr>
            <w:r w:rsidRPr="001D7D97">
              <w:rPr>
                <w:sz w:val="22"/>
                <w:szCs w:val="22"/>
              </w:rPr>
              <w:t>на один человеко-час</w:t>
            </w:r>
            <w:r>
              <w:rPr>
                <w:sz w:val="22"/>
                <w:szCs w:val="22"/>
                <w:vertAlign w:val="superscript"/>
              </w:rPr>
              <w:t>5</w:t>
            </w:r>
          </w:p>
        </w:tc>
        <w:tc>
          <w:tcPr>
            <w:tcW w:w="370" w:type="pct"/>
            <w:vMerge w:val="restart"/>
          </w:tcPr>
          <w:p w:rsidR="0052777D" w:rsidRPr="001D7D97" w:rsidRDefault="0052777D" w:rsidP="00115105">
            <w:pPr>
              <w:widowControl w:val="0"/>
              <w:autoSpaceDE w:val="0"/>
              <w:autoSpaceDN w:val="0"/>
              <w:adjustRightInd w:val="0"/>
              <w:jc w:val="center"/>
              <w:rPr>
                <w:sz w:val="22"/>
                <w:szCs w:val="22"/>
                <w:highlight w:val="yellow"/>
                <w:vertAlign w:val="superscript"/>
              </w:rPr>
            </w:pPr>
            <w:r w:rsidRPr="001D7D97">
              <w:rPr>
                <w:sz w:val="22"/>
                <w:szCs w:val="22"/>
              </w:rPr>
              <w:t xml:space="preserve">Объем Субсидии, подлежащий возврату в связи с </w:t>
            </w:r>
            <w:proofErr w:type="spellStart"/>
            <w:r w:rsidRPr="001D7D97">
              <w:rPr>
                <w:sz w:val="22"/>
                <w:szCs w:val="22"/>
              </w:rPr>
              <w:t>недости</w:t>
            </w:r>
            <w:r>
              <w:rPr>
                <w:sz w:val="22"/>
                <w:szCs w:val="22"/>
              </w:rPr>
              <w:t>-</w:t>
            </w:r>
            <w:r w:rsidRPr="001D7D97">
              <w:rPr>
                <w:sz w:val="22"/>
                <w:szCs w:val="22"/>
              </w:rPr>
              <w:t>жением</w:t>
            </w:r>
            <w:proofErr w:type="spellEnd"/>
            <w:r w:rsidRPr="001D7D97">
              <w:rPr>
                <w:sz w:val="22"/>
                <w:szCs w:val="22"/>
              </w:rPr>
              <w:t xml:space="preserve"> Исполнителем объема оказания </w:t>
            </w:r>
            <w:r w:rsidRPr="00115105">
              <w:rPr>
                <w:sz w:val="22"/>
                <w:szCs w:val="22"/>
              </w:rPr>
              <w:t>услуги</w:t>
            </w:r>
            <w:r w:rsidRPr="00115105">
              <w:rPr>
                <w:sz w:val="22"/>
                <w:szCs w:val="22"/>
                <w:vertAlign w:val="superscript"/>
              </w:rPr>
              <w:t>6</w:t>
            </w:r>
            <w:r>
              <w:rPr>
                <w:sz w:val="22"/>
                <w:szCs w:val="22"/>
              </w:rPr>
              <w:t xml:space="preserve"> (</w:t>
            </w:r>
            <w:r w:rsidRPr="00115105">
              <w:rPr>
                <w:sz w:val="22"/>
                <w:szCs w:val="22"/>
              </w:rPr>
              <w:t>рублей</w:t>
            </w:r>
            <w:r>
              <w:rPr>
                <w:sz w:val="22"/>
                <w:szCs w:val="22"/>
              </w:rPr>
              <w:t>)</w:t>
            </w:r>
          </w:p>
        </w:tc>
        <w:tc>
          <w:tcPr>
            <w:tcW w:w="486" w:type="pct"/>
            <w:vMerge w:val="restart"/>
          </w:tcPr>
          <w:p w:rsidR="0052777D" w:rsidRDefault="0052777D" w:rsidP="00012BF3">
            <w:pPr>
              <w:widowControl w:val="0"/>
              <w:autoSpaceDE w:val="0"/>
              <w:autoSpaceDN w:val="0"/>
              <w:adjustRightInd w:val="0"/>
              <w:jc w:val="center"/>
              <w:rPr>
                <w:sz w:val="22"/>
                <w:szCs w:val="22"/>
              </w:rPr>
            </w:pPr>
            <w:r w:rsidRPr="001D7D97">
              <w:rPr>
                <w:sz w:val="22"/>
                <w:szCs w:val="22"/>
              </w:rPr>
              <w:t xml:space="preserve">Объем Субсидии, подлежащий возврату в связи </w:t>
            </w:r>
          </w:p>
          <w:p w:rsidR="0052777D" w:rsidRDefault="0052777D" w:rsidP="00012BF3">
            <w:pPr>
              <w:widowControl w:val="0"/>
              <w:autoSpaceDE w:val="0"/>
              <w:autoSpaceDN w:val="0"/>
              <w:adjustRightInd w:val="0"/>
              <w:jc w:val="center"/>
              <w:rPr>
                <w:sz w:val="22"/>
                <w:szCs w:val="22"/>
              </w:rPr>
            </w:pPr>
            <w:r w:rsidRPr="001D7D97">
              <w:rPr>
                <w:sz w:val="22"/>
                <w:szCs w:val="22"/>
              </w:rPr>
              <w:t xml:space="preserve">с оказанием услуг </w:t>
            </w:r>
          </w:p>
          <w:p w:rsidR="0052777D" w:rsidRDefault="00C5566D" w:rsidP="00012BF3">
            <w:pPr>
              <w:widowControl w:val="0"/>
              <w:autoSpaceDE w:val="0"/>
              <w:autoSpaceDN w:val="0"/>
              <w:adjustRightInd w:val="0"/>
              <w:jc w:val="center"/>
              <w:rPr>
                <w:sz w:val="22"/>
                <w:szCs w:val="22"/>
              </w:rPr>
            </w:pPr>
            <w:r>
              <w:rPr>
                <w:sz w:val="22"/>
                <w:szCs w:val="22"/>
              </w:rPr>
              <w:t>с нарушением т</w:t>
            </w:r>
            <w:r w:rsidR="0052777D" w:rsidRPr="001D7D97">
              <w:rPr>
                <w:sz w:val="22"/>
                <w:szCs w:val="22"/>
              </w:rPr>
              <w:t xml:space="preserve">ребований </w:t>
            </w:r>
          </w:p>
          <w:p w:rsidR="0052777D" w:rsidRDefault="0052777D" w:rsidP="00012BF3">
            <w:pPr>
              <w:widowControl w:val="0"/>
              <w:autoSpaceDE w:val="0"/>
              <w:autoSpaceDN w:val="0"/>
              <w:adjustRightInd w:val="0"/>
              <w:jc w:val="center"/>
              <w:rPr>
                <w:sz w:val="22"/>
                <w:szCs w:val="22"/>
              </w:rPr>
            </w:pPr>
            <w:r w:rsidRPr="001D7D97">
              <w:rPr>
                <w:sz w:val="22"/>
                <w:szCs w:val="22"/>
              </w:rPr>
              <w:t xml:space="preserve">к условиям </w:t>
            </w:r>
          </w:p>
          <w:p w:rsidR="0052777D" w:rsidRPr="001D7D97" w:rsidRDefault="0052777D" w:rsidP="00012BF3">
            <w:pPr>
              <w:widowControl w:val="0"/>
              <w:autoSpaceDE w:val="0"/>
              <w:autoSpaceDN w:val="0"/>
              <w:adjustRightInd w:val="0"/>
              <w:jc w:val="center"/>
              <w:rPr>
                <w:sz w:val="22"/>
                <w:szCs w:val="22"/>
                <w:highlight w:val="yellow"/>
              </w:rPr>
            </w:pPr>
            <w:r w:rsidRPr="001D7D97">
              <w:rPr>
                <w:sz w:val="22"/>
                <w:szCs w:val="22"/>
              </w:rPr>
              <w:t>и порядку оказания такой услуги, предусмотренных пунктом 3 части 1 статьи 4 Федерального закона № 189-ФЗ</w:t>
            </w:r>
            <w:r w:rsidRPr="00115105">
              <w:rPr>
                <w:sz w:val="22"/>
                <w:szCs w:val="22"/>
                <w:vertAlign w:val="superscript"/>
              </w:rPr>
              <w:t>7</w:t>
            </w:r>
            <w:r w:rsidRPr="001D7D97">
              <w:rPr>
                <w:sz w:val="22"/>
                <w:szCs w:val="22"/>
              </w:rPr>
              <w:t xml:space="preserve"> </w:t>
            </w:r>
            <w:r>
              <w:rPr>
                <w:sz w:val="22"/>
                <w:szCs w:val="22"/>
              </w:rPr>
              <w:t>(</w:t>
            </w:r>
            <w:r w:rsidRPr="001D7D97">
              <w:rPr>
                <w:sz w:val="22"/>
                <w:szCs w:val="22"/>
              </w:rPr>
              <w:t>рублей</w:t>
            </w:r>
            <w:r>
              <w:rPr>
                <w:sz w:val="22"/>
                <w:szCs w:val="22"/>
              </w:rPr>
              <w:t>)</w:t>
            </w:r>
          </w:p>
        </w:tc>
        <w:tc>
          <w:tcPr>
            <w:tcW w:w="460" w:type="pct"/>
            <w:vMerge w:val="restart"/>
          </w:tcPr>
          <w:p w:rsidR="0052777D" w:rsidRDefault="0052777D" w:rsidP="00012BF3">
            <w:pPr>
              <w:widowControl w:val="0"/>
              <w:autoSpaceDE w:val="0"/>
              <w:autoSpaceDN w:val="0"/>
              <w:adjustRightInd w:val="0"/>
              <w:jc w:val="center"/>
              <w:rPr>
                <w:sz w:val="22"/>
                <w:szCs w:val="22"/>
              </w:rPr>
            </w:pPr>
            <w:r w:rsidRPr="00115105">
              <w:rPr>
                <w:sz w:val="22"/>
                <w:szCs w:val="22"/>
              </w:rPr>
              <w:t xml:space="preserve">Объем Субсидии, подлежащий возврату в целях обеспечения исполнения обязательств Исполнителя </w:t>
            </w:r>
          </w:p>
          <w:p w:rsidR="0052777D" w:rsidRDefault="0052777D" w:rsidP="00012BF3">
            <w:pPr>
              <w:widowControl w:val="0"/>
              <w:autoSpaceDE w:val="0"/>
              <w:autoSpaceDN w:val="0"/>
              <w:adjustRightInd w:val="0"/>
              <w:jc w:val="center"/>
              <w:rPr>
                <w:sz w:val="22"/>
                <w:szCs w:val="22"/>
              </w:rPr>
            </w:pPr>
            <w:r w:rsidRPr="00115105">
              <w:rPr>
                <w:sz w:val="22"/>
                <w:szCs w:val="22"/>
              </w:rPr>
              <w:t xml:space="preserve">по возмещению потребителю услуг вреда, причиненного </w:t>
            </w:r>
          </w:p>
          <w:p w:rsidR="0052777D" w:rsidRPr="00115105" w:rsidRDefault="0052777D" w:rsidP="00012BF3">
            <w:pPr>
              <w:widowControl w:val="0"/>
              <w:autoSpaceDE w:val="0"/>
              <w:autoSpaceDN w:val="0"/>
              <w:adjustRightInd w:val="0"/>
              <w:jc w:val="center"/>
              <w:rPr>
                <w:sz w:val="22"/>
                <w:szCs w:val="22"/>
                <w:vertAlign w:val="superscript"/>
              </w:rPr>
            </w:pPr>
            <w:r w:rsidRPr="00115105">
              <w:rPr>
                <w:sz w:val="22"/>
                <w:szCs w:val="22"/>
              </w:rPr>
              <w:t>его жизни и (или) здоровью</w:t>
            </w:r>
            <w:r w:rsidRPr="00115105">
              <w:rPr>
                <w:sz w:val="22"/>
                <w:szCs w:val="22"/>
                <w:vertAlign w:val="superscript"/>
              </w:rPr>
              <w:t>8</w:t>
            </w:r>
            <w:r>
              <w:rPr>
                <w:sz w:val="22"/>
                <w:szCs w:val="22"/>
              </w:rPr>
              <w:t xml:space="preserve"> (</w:t>
            </w:r>
            <w:r w:rsidRPr="00115105">
              <w:rPr>
                <w:sz w:val="22"/>
                <w:szCs w:val="22"/>
              </w:rPr>
              <w:t>рублей</w:t>
            </w:r>
            <w:r>
              <w:rPr>
                <w:sz w:val="22"/>
                <w:szCs w:val="22"/>
              </w:rPr>
              <w:t>)</w:t>
            </w:r>
          </w:p>
        </w:tc>
        <w:tc>
          <w:tcPr>
            <w:tcW w:w="361" w:type="pct"/>
            <w:vMerge w:val="restart"/>
          </w:tcPr>
          <w:p w:rsidR="0052777D" w:rsidRPr="00115105" w:rsidRDefault="0052777D" w:rsidP="00012BF3">
            <w:pPr>
              <w:widowControl w:val="0"/>
              <w:autoSpaceDE w:val="0"/>
              <w:autoSpaceDN w:val="0"/>
              <w:adjustRightInd w:val="0"/>
              <w:jc w:val="center"/>
              <w:rPr>
                <w:sz w:val="22"/>
                <w:szCs w:val="22"/>
                <w:vertAlign w:val="superscript"/>
              </w:rPr>
            </w:pPr>
            <w:r w:rsidRPr="00115105">
              <w:rPr>
                <w:sz w:val="22"/>
                <w:szCs w:val="22"/>
              </w:rPr>
              <w:t>Объем Субсидии, подлежащий возврату</w:t>
            </w:r>
            <w:r w:rsidR="00F02EB4" w:rsidRPr="00F02EB4">
              <w:rPr>
                <w:sz w:val="22"/>
                <w:szCs w:val="22"/>
                <w:vertAlign w:val="superscript"/>
              </w:rPr>
              <w:t>9</w:t>
            </w:r>
            <w:r>
              <w:rPr>
                <w:sz w:val="22"/>
                <w:szCs w:val="22"/>
              </w:rPr>
              <w:t xml:space="preserve"> (</w:t>
            </w:r>
            <w:r w:rsidRPr="00115105">
              <w:rPr>
                <w:sz w:val="22"/>
                <w:szCs w:val="22"/>
              </w:rPr>
              <w:t>рублей</w:t>
            </w:r>
            <w:r>
              <w:rPr>
                <w:sz w:val="22"/>
                <w:szCs w:val="22"/>
              </w:rPr>
              <w:t>)</w:t>
            </w:r>
          </w:p>
        </w:tc>
      </w:tr>
      <w:tr w:rsidR="0052777D" w:rsidRPr="001D7D97" w:rsidTr="0052777D">
        <w:trPr>
          <w:trHeight w:val="584"/>
        </w:trPr>
        <w:tc>
          <w:tcPr>
            <w:tcW w:w="103" w:type="pct"/>
            <w:vMerge/>
          </w:tcPr>
          <w:p w:rsidR="0052777D" w:rsidRPr="001D7D97" w:rsidRDefault="0052777D" w:rsidP="00F32266">
            <w:pPr>
              <w:widowControl w:val="0"/>
              <w:autoSpaceDE w:val="0"/>
              <w:autoSpaceDN w:val="0"/>
              <w:adjustRightInd w:val="0"/>
              <w:ind w:firstLine="540"/>
              <w:jc w:val="center"/>
              <w:rPr>
                <w:sz w:val="22"/>
                <w:szCs w:val="22"/>
                <w:highlight w:val="yellow"/>
              </w:rPr>
            </w:pPr>
          </w:p>
        </w:tc>
        <w:tc>
          <w:tcPr>
            <w:tcW w:w="141" w:type="pct"/>
            <w:vMerge/>
          </w:tcPr>
          <w:p w:rsidR="0052777D" w:rsidRPr="001D7D97" w:rsidRDefault="0052777D" w:rsidP="00F32266">
            <w:pPr>
              <w:widowControl w:val="0"/>
              <w:autoSpaceDE w:val="0"/>
              <w:autoSpaceDN w:val="0"/>
              <w:adjustRightInd w:val="0"/>
              <w:ind w:firstLine="540"/>
              <w:jc w:val="center"/>
              <w:rPr>
                <w:sz w:val="22"/>
                <w:szCs w:val="22"/>
                <w:highlight w:val="yellow"/>
              </w:rPr>
            </w:pPr>
          </w:p>
        </w:tc>
        <w:tc>
          <w:tcPr>
            <w:tcW w:w="643" w:type="pct"/>
            <w:gridSpan w:val="3"/>
            <w:vMerge/>
          </w:tcPr>
          <w:p w:rsidR="0052777D" w:rsidRPr="001D7D97" w:rsidRDefault="0052777D" w:rsidP="00F32266">
            <w:pPr>
              <w:widowControl w:val="0"/>
              <w:autoSpaceDE w:val="0"/>
              <w:autoSpaceDN w:val="0"/>
              <w:adjustRightInd w:val="0"/>
              <w:jc w:val="center"/>
              <w:rPr>
                <w:sz w:val="22"/>
                <w:szCs w:val="22"/>
                <w:highlight w:val="yellow"/>
              </w:rPr>
            </w:pPr>
          </w:p>
        </w:tc>
        <w:tc>
          <w:tcPr>
            <w:tcW w:w="431" w:type="pct"/>
            <w:gridSpan w:val="2"/>
            <w:vMerge/>
          </w:tcPr>
          <w:p w:rsidR="0052777D" w:rsidRPr="001D7D97" w:rsidRDefault="0052777D" w:rsidP="00F32266">
            <w:pPr>
              <w:widowControl w:val="0"/>
              <w:autoSpaceDE w:val="0"/>
              <w:autoSpaceDN w:val="0"/>
              <w:adjustRightInd w:val="0"/>
              <w:jc w:val="center"/>
              <w:rPr>
                <w:sz w:val="22"/>
                <w:szCs w:val="22"/>
                <w:highlight w:val="yellow"/>
              </w:rPr>
            </w:pPr>
          </w:p>
        </w:tc>
        <w:tc>
          <w:tcPr>
            <w:tcW w:w="296" w:type="pct"/>
            <w:vMerge/>
            <w:textDirection w:val="btLr"/>
          </w:tcPr>
          <w:p w:rsidR="0052777D" w:rsidRPr="001D7D97" w:rsidRDefault="0052777D" w:rsidP="00F32266">
            <w:pPr>
              <w:widowControl w:val="0"/>
              <w:autoSpaceDE w:val="0"/>
              <w:autoSpaceDN w:val="0"/>
              <w:adjustRightInd w:val="0"/>
              <w:ind w:left="113" w:right="113"/>
              <w:jc w:val="right"/>
              <w:rPr>
                <w:sz w:val="22"/>
                <w:szCs w:val="22"/>
              </w:rPr>
            </w:pPr>
          </w:p>
        </w:tc>
        <w:tc>
          <w:tcPr>
            <w:tcW w:w="130" w:type="pct"/>
            <w:vMerge w:val="restart"/>
            <w:textDirection w:val="btLr"/>
          </w:tcPr>
          <w:p w:rsidR="0052777D" w:rsidRPr="001D7D97" w:rsidRDefault="0052777D" w:rsidP="00F32266">
            <w:pPr>
              <w:widowControl w:val="0"/>
              <w:autoSpaceDE w:val="0"/>
              <w:autoSpaceDN w:val="0"/>
              <w:adjustRightInd w:val="0"/>
              <w:ind w:left="113" w:right="113"/>
              <w:jc w:val="right"/>
              <w:rPr>
                <w:sz w:val="22"/>
                <w:szCs w:val="22"/>
                <w:vertAlign w:val="superscript"/>
              </w:rPr>
            </w:pPr>
            <w:r w:rsidRPr="001D7D97">
              <w:rPr>
                <w:sz w:val="22"/>
                <w:szCs w:val="22"/>
              </w:rPr>
              <w:t>наименование</w:t>
            </w:r>
            <w:r w:rsidRPr="001D7D97">
              <w:rPr>
                <w:sz w:val="22"/>
                <w:szCs w:val="22"/>
                <w:vertAlign w:val="superscript"/>
              </w:rPr>
              <w:t>1</w:t>
            </w:r>
          </w:p>
        </w:tc>
        <w:tc>
          <w:tcPr>
            <w:tcW w:w="236" w:type="pct"/>
            <w:gridSpan w:val="2"/>
          </w:tcPr>
          <w:p w:rsidR="0052777D" w:rsidRPr="001D7D97" w:rsidRDefault="0052777D" w:rsidP="00F32266">
            <w:pPr>
              <w:widowControl w:val="0"/>
              <w:autoSpaceDE w:val="0"/>
              <w:autoSpaceDN w:val="0"/>
              <w:adjustRightInd w:val="0"/>
              <w:ind w:left="-145" w:right="-95"/>
              <w:jc w:val="center"/>
              <w:rPr>
                <w:sz w:val="22"/>
                <w:szCs w:val="22"/>
              </w:rPr>
            </w:pPr>
            <w:r w:rsidRPr="001D7D97">
              <w:rPr>
                <w:sz w:val="22"/>
                <w:szCs w:val="22"/>
              </w:rPr>
              <w:t xml:space="preserve">единица </w:t>
            </w:r>
            <w:proofErr w:type="spellStart"/>
            <w:r w:rsidRPr="001D7D97">
              <w:rPr>
                <w:sz w:val="22"/>
                <w:szCs w:val="22"/>
              </w:rPr>
              <w:t>измере</w:t>
            </w:r>
            <w:proofErr w:type="spellEnd"/>
            <w:r w:rsidRPr="001D7D97">
              <w:rPr>
                <w:sz w:val="22"/>
                <w:szCs w:val="22"/>
              </w:rPr>
              <w:t>-</w:t>
            </w:r>
          </w:p>
          <w:p w:rsidR="0052777D" w:rsidRPr="001D7D97" w:rsidRDefault="0052777D" w:rsidP="00F32266">
            <w:pPr>
              <w:widowControl w:val="0"/>
              <w:autoSpaceDE w:val="0"/>
              <w:autoSpaceDN w:val="0"/>
              <w:adjustRightInd w:val="0"/>
              <w:ind w:left="-145" w:right="-95"/>
              <w:jc w:val="center"/>
              <w:rPr>
                <w:sz w:val="22"/>
                <w:szCs w:val="22"/>
              </w:rPr>
            </w:pPr>
            <w:proofErr w:type="spellStart"/>
            <w:r w:rsidRPr="001D7D97">
              <w:rPr>
                <w:sz w:val="22"/>
                <w:szCs w:val="22"/>
              </w:rPr>
              <w:t>ния</w:t>
            </w:r>
            <w:proofErr w:type="spellEnd"/>
          </w:p>
        </w:tc>
        <w:tc>
          <w:tcPr>
            <w:tcW w:w="428" w:type="pct"/>
            <w:vMerge/>
          </w:tcPr>
          <w:p w:rsidR="0052777D" w:rsidRPr="001D7D97" w:rsidRDefault="0052777D" w:rsidP="002422FD">
            <w:pPr>
              <w:widowControl w:val="0"/>
              <w:autoSpaceDE w:val="0"/>
              <w:autoSpaceDN w:val="0"/>
              <w:adjustRightInd w:val="0"/>
              <w:jc w:val="center"/>
              <w:rPr>
                <w:sz w:val="22"/>
                <w:szCs w:val="22"/>
                <w:highlight w:val="yellow"/>
              </w:rPr>
            </w:pPr>
          </w:p>
        </w:tc>
        <w:tc>
          <w:tcPr>
            <w:tcW w:w="526"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389"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370"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486"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460"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361" w:type="pct"/>
            <w:vMerge/>
          </w:tcPr>
          <w:p w:rsidR="0052777D" w:rsidRPr="001D7D97" w:rsidRDefault="0052777D" w:rsidP="00F32266">
            <w:pPr>
              <w:widowControl w:val="0"/>
              <w:autoSpaceDE w:val="0"/>
              <w:autoSpaceDN w:val="0"/>
              <w:adjustRightInd w:val="0"/>
              <w:jc w:val="center"/>
              <w:rPr>
                <w:sz w:val="22"/>
                <w:szCs w:val="22"/>
                <w:highlight w:val="yellow"/>
              </w:rPr>
            </w:pPr>
          </w:p>
        </w:tc>
      </w:tr>
      <w:tr w:rsidR="0052777D" w:rsidRPr="001D7D97" w:rsidTr="0052777D">
        <w:trPr>
          <w:cantSplit/>
          <w:trHeight w:val="1965"/>
        </w:trPr>
        <w:tc>
          <w:tcPr>
            <w:tcW w:w="103" w:type="pct"/>
            <w:vMerge/>
          </w:tcPr>
          <w:p w:rsidR="0052777D" w:rsidRPr="001D7D97" w:rsidRDefault="0052777D" w:rsidP="00F32266">
            <w:pPr>
              <w:widowControl w:val="0"/>
              <w:autoSpaceDE w:val="0"/>
              <w:autoSpaceDN w:val="0"/>
              <w:adjustRightInd w:val="0"/>
              <w:ind w:firstLine="540"/>
              <w:jc w:val="center"/>
              <w:rPr>
                <w:sz w:val="22"/>
                <w:szCs w:val="22"/>
                <w:highlight w:val="yellow"/>
              </w:rPr>
            </w:pPr>
          </w:p>
        </w:tc>
        <w:tc>
          <w:tcPr>
            <w:tcW w:w="141" w:type="pct"/>
            <w:vMerge/>
          </w:tcPr>
          <w:p w:rsidR="0052777D" w:rsidRPr="001D7D97" w:rsidRDefault="0052777D" w:rsidP="00F32266">
            <w:pPr>
              <w:widowControl w:val="0"/>
              <w:autoSpaceDE w:val="0"/>
              <w:autoSpaceDN w:val="0"/>
              <w:adjustRightInd w:val="0"/>
              <w:ind w:firstLine="540"/>
              <w:jc w:val="center"/>
              <w:rPr>
                <w:sz w:val="22"/>
                <w:szCs w:val="22"/>
                <w:highlight w:val="yellow"/>
              </w:rPr>
            </w:pPr>
          </w:p>
        </w:tc>
        <w:tc>
          <w:tcPr>
            <w:tcW w:w="213" w:type="pct"/>
          </w:tcPr>
          <w:p w:rsidR="0052777D" w:rsidRPr="001D7D97" w:rsidRDefault="0052777D" w:rsidP="00F32266">
            <w:pPr>
              <w:widowControl w:val="0"/>
              <w:autoSpaceDE w:val="0"/>
              <w:autoSpaceDN w:val="0"/>
              <w:adjustRightInd w:val="0"/>
              <w:ind w:right="-33"/>
              <w:jc w:val="center"/>
              <w:rPr>
                <w:sz w:val="22"/>
                <w:szCs w:val="22"/>
              </w:rPr>
            </w:pPr>
            <w:r w:rsidRPr="001D7D97">
              <w:rPr>
                <w:sz w:val="22"/>
                <w:szCs w:val="22"/>
              </w:rPr>
              <w:t>______ (</w:t>
            </w:r>
            <w:proofErr w:type="spellStart"/>
            <w:r w:rsidRPr="001D7D97">
              <w:rPr>
                <w:sz w:val="22"/>
                <w:szCs w:val="22"/>
              </w:rPr>
              <w:t>наиме-нование</w:t>
            </w:r>
            <w:proofErr w:type="spellEnd"/>
            <w:r w:rsidRPr="001D7D97">
              <w:rPr>
                <w:sz w:val="22"/>
                <w:szCs w:val="22"/>
              </w:rPr>
              <w:t xml:space="preserve"> показа-теля)</w:t>
            </w:r>
          </w:p>
        </w:tc>
        <w:tc>
          <w:tcPr>
            <w:tcW w:w="215" w:type="pct"/>
          </w:tcPr>
          <w:p w:rsidR="0052777D" w:rsidRPr="001D7D97" w:rsidRDefault="0052777D" w:rsidP="00F32266">
            <w:pPr>
              <w:widowControl w:val="0"/>
              <w:autoSpaceDE w:val="0"/>
              <w:autoSpaceDN w:val="0"/>
              <w:adjustRightInd w:val="0"/>
              <w:jc w:val="center"/>
              <w:rPr>
                <w:sz w:val="22"/>
                <w:szCs w:val="22"/>
              </w:rPr>
            </w:pPr>
            <w:r w:rsidRPr="001D7D97">
              <w:rPr>
                <w:sz w:val="22"/>
                <w:szCs w:val="22"/>
              </w:rPr>
              <w:t>______ (</w:t>
            </w:r>
            <w:proofErr w:type="spellStart"/>
            <w:r w:rsidRPr="001D7D97">
              <w:rPr>
                <w:sz w:val="22"/>
                <w:szCs w:val="22"/>
              </w:rPr>
              <w:t>наиме-нование</w:t>
            </w:r>
            <w:proofErr w:type="spellEnd"/>
            <w:r w:rsidRPr="001D7D97">
              <w:rPr>
                <w:sz w:val="22"/>
                <w:szCs w:val="22"/>
              </w:rPr>
              <w:t xml:space="preserve"> показа-теля)</w:t>
            </w:r>
          </w:p>
        </w:tc>
        <w:tc>
          <w:tcPr>
            <w:tcW w:w="215" w:type="pct"/>
          </w:tcPr>
          <w:p w:rsidR="0052777D" w:rsidRPr="001D7D97" w:rsidRDefault="0052777D" w:rsidP="00F32266">
            <w:pPr>
              <w:widowControl w:val="0"/>
              <w:autoSpaceDE w:val="0"/>
              <w:autoSpaceDN w:val="0"/>
              <w:adjustRightInd w:val="0"/>
              <w:jc w:val="center"/>
              <w:rPr>
                <w:sz w:val="22"/>
                <w:szCs w:val="22"/>
              </w:rPr>
            </w:pPr>
            <w:r w:rsidRPr="001D7D97">
              <w:rPr>
                <w:sz w:val="22"/>
                <w:szCs w:val="22"/>
              </w:rPr>
              <w:t>______ (</w:t>
            </w:r>
            <w:proofErr w:type="spellStart"/>
            <w:r w:rsidRPr="001D7D97">
              <w:rPr>
                <w:sz w:val="22"/>
                <w:szCs w:val="22"/>
              </w:rPr>
              <w:t>наиме-нование</w:t>
            </w:r>
            <w:proofErr w:type="spellEnd"/>
            <w:r w:rsidRPr="001D7D97">
              <w:rPr>
                <w:sz w:val="22"/>
                <w:szCs w:val="22"/>
              </w:rPr>
              <w:t xml:space="preserve"> показа-теля)</w:t>
            </w:r>
          </w:p>
        </w:tc>
        <w:tc>
          <w:tcPr>
            <w:tcW w:w="214" w:type="pct"/>
          </w:tcPr>
          <w:p w:rsidR="0052777D" w:rsidRPr="001D7D97" w:rsidRDefault="0052777D" w:rsidP="00F32266">
            <w:pPr>
              <w:widowControl w:val="0"/>
              <w:autoSpaceDE w:val="0"/>
              <w:autoSpaceDN w:val="0"/>
              <w:adjustRightInd w:val="0"/>
              <w:jc w:val="center"/>
              <w:rPr>
                <w:sz w:val="22"/>
                <w:szCs w:val="22"/>
              </w:rPr>
            </w:pPr>
            <w:r>
              <w:rPr>
                <w:sz w:val="22"/>
                <w:szCs w:val="22"/>
              </w:rPr>
              <w:t>__</w:t>
            </w:r>
            <w:r w:rsidRPr="001D7D97">
              <w:rPr>
                <w:sz w:val="22"/>
                <w:szCs w:val="22"/>
              </w:rPr>
              <w:t>____ (</w:t>
            </w:r>
            <w:proofErr w:type="spellStart"/>
            <w:r w:rsidRPr="001D7D97">
              <w:rPr>
                <w:sz w:val="22"/>
                <w:szCs w:val="22"/>
              </w:rPr>
              <w:t>наиме-нование</w:t>
            </w:r>
            <w:proofErr w:type="spellEnd"/>
            <w:r w:rsidRPr="001D7D97">
              <w:rPr>
                <w:sz w:val="22"/>
                <w:szCs w:val="22"/>
              </w:rPr>
              <w:t xml:space="preserve"> показа-теля)</w:t>
            </w:r>
          </w:p>
        </w:tc>
        <w:tc>
          <w:tcPr>
            <w:tcW w:w="217" w:type="pct"/>
          </w:tcPr>
          <w:p w:rsidR="0052777D" w:rsidRPr="001D7D97" w:rsidRDefault="0052777D" w:rsidP="00F32266">
            <w:pPr>
              <w:widowControl w:val="0"/>
              <w:autoSpaceDE w:val="0"/>
              <w:autoSpaceDN w:val="0"/>
              <w:adjustRightInd w:val="0"/>
              <w:ind w:firstLine="13"/>
              <w:jc w:val="center"/>
              <w:rPr>
                <w:sz w:val="22"/>
                <w:szCs w:val="22"/>
              </w:rPr>
            </w:pPr>
            <w:r>
              <w:rPr>
                <w:sz w:val="22"/>
                <w:szCs w:val="22"/>
              </w:rPr>
              <w:t>___</w:t>
            </w:r>
            <w:r w:rsidRPr="001D7D97">
              <w:rPr>
                <w:sz w:val="22"/>
                <w:szCs w:val="22"/>
              </w:rPr>
              <w:t>___ (</w:t>
            </w:r>
            <w:proofErr w:type="spellStart"/>
            <w:r w:rsidRPr="001D7D97">
              <w:rPr>
                <w:sz w:val="22"/>
                <w:szCs w:val="22"/>
              </w:rPr>
              <w:t>наиме-нование</w:t>
            </w:r>
            <w:proofErr w:type="spellEnd"/>
            <w:r w:rsidRPr="001D7D97">
              <w:rPr>
                <w:sz w:val="22"/>
                <w:szCs w:val="22"/>
              </w:rPr>
              <w:t xml:space="preserve"> показа-теля)</w:t>
            </w:r>
          </w:p>
        </w:tc>
        <w:tc>
          <w:tcPr>
            <w:tcW w:w="296" w:type="pct"/>
            <w:vMerge/>
          </w:tcPr>
          <w:p w:rsidR="0052777D" w:rsidRPr="001D7D97" w:rsidRDefault="0052777D" w:rsidP="00F32266">
            <w:pPr>
              <w:widowControl w:val="0"/>
              <w:autoSpaceDE w:val="0"/>
              <w:autoSpaceDN w:val="0"/>
              <w:adjustRightInd w:val="0"/>
              <w:ind w:firstLine="540"/>
              <w:jc w:val="center"/>
              <w:rPr>
                <w:sz w:val="22"/>
                <w:szCs w:val="22"/>
              </w:rPr>
            </w:pPr>
          </w:p>
        </w:tc>
        <w:tc>
          <w:tcPr>
            <w:tcW w:w="130" w:type="pct"/>
            <w:vMerge/>
          </w:tcPr>
          <w:p w:rsidR="0052777D" w:rsidRPr="001D7D97" w:rsidRDefault="0052777D" w:rsidP="00F32266">
            <w:pPr>
              <w:widowControl w:val="0"/>
              <w:autoSpaceDE w:val="0"/>
              <w:autoSpaceDN w:val="0"/>
              <w:adjustRightInd w:val="0"/>
              <w:ind w:firstLine="540"/>
              <w:jc w:val="center"/>
              <w:rPr>
                <w:sz w:val="22"/>
                <w:szCs w:val="22"/>
              </w:rPr>
            </w:pPr>
          </w:p>
        </w:tc>
        <w:tc>
          <w:tcPr>
            <w:tcW w:w="132" w:type="pct"/>
            <w:textDirection w:val="btLr"/>
          </w:tcPr>
          <w:p w:rsidR="0052777D" w:rsidRPr="001D7D97" w:rsidRDefault="0052777D" w:rsidP="00F32266">
            <w:pPr>
              <w:widowControl w:val="0"/>
              <w:autoSpaceDE w:val="0"/>
              <w:autoSpaceDN w:val="0"/>
              <w:adjustRightInd w:val="0"/>
              <w:ind w:left="113" w:right="113"/>
              <w:jc w:val="right"/>
              <w:rPr>
                <w:sz w:val="22"/>
                <w:szCs w:val="22"/>
              </w:rPr>
            </w:pPr>
            <w:r w:rsidRPr="001D7D97">
              <w:rPr>
                <w:sz w:val="22"/>
                <w:szCs w:val="22"/>
              </w:rPr>
              <w:t>наименование</w:t>
            </w:r>
            <w:r w:rsidRPr="001D7D97">
              <w:rPr>
                <w:sz w:val="22"/>
                <w:szCs w:val="22"/>
                <w:vertAlign w:val="superscript"/>
              </w:rPr>
              <w:t>1</w:t>
            </w:r>
          </w:p>
        </w:tc>
        <w:tc>
          <w:tcPr>
            <w:tcW w:w="104" w:type="pct"/>
            <w:textDirection w:val="btLr"/>
          </w:tcPr>
          <w:p w:rsidR="0052777D" w:rsidRPr="001D7D97" w:rsidRDefault="0052777D" w:rsidP="00F32266">
            <w:pPr>
              <w:widowControl w:val="0"/>
              <w:autoSpaceDE w:val="0"/>
              <w:autoSpaceDN w:val="0"/>
              <w:adjustRightInd w:val="0"/>
              <w:ind w:left="113" w:right="113"/>
              <w:jc w:val="right"/>
              <w:rPr>
                <w:b/>
                <w:sz w:val="22"/>
                <w:szCs w:val="22"/>
              </w:rPr>
            </w:pPr>
            <w:r w:rsidRPr="001D7D97">
              <w:rPr>
                <w:sz w:val="22"/>
                <w:szCs w:val="22"/>
              </w:rPr>
              <w:t xml:space="preserve">код по </w:t>
            </w:r>
            <w:hyperlink r:id="rId10" w:history="1">
              <w:r w:rsidRPr="001D7D97">
                <w:rPr>
                  <w:sz w:val="22"/>
                  <w:szCs w:val="22"/>
                </w:rPr>
                <w:t>ОКЕИ</w:t>
              </w:r>
            </w:hyperlink>
            <w:r w:rsidRPr="001D7D97">
              <w:rPr>
                <w:sz w:val="22"/>
                <w:szCs w:val="22"/>
                <w:vertAlign w:val="superscript"/>
              </w:rPr>
              <w:t>1</w:t>
            </w:r>
          </w:p>
        </w:tc>
        <w:tc>
          <w:tcPr>
            <w:tcW w:w="428"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526"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389"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370"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486"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460" w:type="pct"/>
            <w:vMerge/>
          </w:tcPr>
          <w:p w:rsidR="0052777D" w:rsidRPr="001D7D97" w:rsidRDefault="0052777D" w:rsidP="00F32266">
            <w:pPr>
              <w:widowControl w:val="0"/>
              <w:autoSpaceDE w:val="0"/>
              <w:autoSpaceDN w:val="0"/>
              <w:adjustRightInd w:val="0"/>
              <w:jc w:val="center"/>
              <w:rPr>
                <w:sz w:val="22"/>
                <w:szCs w:val="22"/>
                <w:highlight w:val="yellow"/>
              </w:rPr>
            </w:pPr>
          </w:p>
        </w:tc>
        <w:tc>
          <w:tcPr>
            <w:tcW w:w="361" w:type="pct"/>
            <w:vMerge/>
          </w:tcPr>
          <w:p w:rsidR="0052777D" w:rsidRPr="001D7D97" w:rsidRDefault="0052777D" w:rsidP="00F32266">
            <w:pPr>
              <w:widowControl w:val="0"/>
              <w:autoSpaceDE w:val="0"/>
              <w:autoSpaceDN w:val="0"/>
              <w:adjustRightInd w:val="0"/>
              <w:jc w:val="center"/>
              <w:rPr>
                <w:sz w:val="22"/>
                <w:szCs w:val="22"/>
                <w:highlight w:val="yellow"/>
              </w:rPr>
            </w:pPr>
          </w:p>
        </w:tc>
      </w:tr>
      <w:tr w:rsidR="0052777D" w:rsidRPr="001D7D97" w:rsidTr="0052777D">
        <w:trPr>
          <w:trHeight w:val="206"/>
        </w:trPr>
        <w:tc>
          <w:tcPr>
            <w:tcW w:w="103"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w:t>
            </w:r>
          </w:p>
        </w:tc>
        <w:tc>
          <w:tcPr>
            <w:tcW w:w="141"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2</w:t>
            </w:r>
          </w:p>
        </w:tc>
        <w:tc>
          <w:tcPr>
            <w:tcW w:w="213"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3</w:t>
            </w:r>
          </w:p>
        </w:tc>
        <w:tc>
          <w:tcPr>
            <w:tcW w:w="215"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4</w:t>
            </w:r>
          </w:p>
        </w:tc>
        <w:tc>
          <w:tcPr>
            <w:tcW w:w="215"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5</w:t>
            </w:r>
          </w:p>
        </w:tc>
        <w:tc>
          <w:tcPr>
            <w:tcW w:w="214"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6</w:t>
            </w:r>
          </w:p>
        </w:tc>
        <w:tc>
          <w:tcPr>
            <w:tcW w:w="217"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7</w:t>
            </w:r>
          </w:p>
        </w:tc>
        <w:tc>
          <w:tcPr>
            <w:tcW w:w="296"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8</w:t>
            </w:r>
          </w:p>
        </w:tc>
        <w:tc>
          <w:tcPr>
            <w:tcW w:w="130"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9</w:t>
            </w:r>
          </w:p>
        </w:tc>
        <w:tc>
          <w:tcPr>
            <w:tcW w:w="132"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10</w:t>
            </w:r>
          </w:p>
        </w:tc>
        <w:tc>
          <w:tcPr>
            <w:tcW w:w="104"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11</w:t>
            </w:r>
          </w:p>
        </w:tc>
        <w:tc>
          <w:tcPr>
            <w:tcW w:w="428"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12</w:t>
            </w:r>
          </w:p>
        </w:tc>
        <w:tc>
          <w:tcPr>
            <w:tcW w:w="526"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13</w:t>
            </w:r>
          </w:p>
        </w:tc>
        <w:tc>
          <w:tcPr>
            <w:tcW w:w="389"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14</w:t>
            </w:r>
          </w:p>
        </w:tc>
        <w:tc>
          <w:tcPr>
            <w:tcW w:w="370"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15</w:t>
            </w:r>
          </w:p>
        </w:tc>
        <w:tc>
          <w:tcPr>
            <w:tcW w:w="486"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16</w:t>
            </w:r>
          </w:p>
        </w:tc>
        <w:tc>
          <w:tcPr>
            <w:tcW w:w="460" w:type="pct"/>
          </w:tcPr>
          <w:p w:rsidR="00115105" w:rsidRPr="00115105" w:rsidRDefault="00115105" w:rsidP="0071537A">
            <w:pPr>
              <w:widowControl w:val="0"/>
              <w:autoSpaceDE w:val="0"/>
              <w:autoSpaceDN w:val="0"/>
              <w:adjustRightInd w:val="0"/>
              <w:jc w:val="center"/>
              <w:rPr>
                <w:sz w:val="22"/>
                <w:szCs w:val="22"/>
              </w:rPr>
            </w:pPr>
            <w:r w:rsidRPr="00115105">
              <w:rPr>
                <w:sz w:val="22"/>
                <w:szCs w:val="22"/>
              </w:rPr>
              <w:t>17</w:t>
            </w:r>
          </w:p>
        </w:tc>
        <w:tc>
          <w:tcPr>
            <w:tcW w:w="361" w:type="pct"/>
          </w:tcPr>
          <w:p w:rsidR="00115105" w:rsidRPr="001D7D97" w:rsidRDefault="00115105" w:rsidP="0071537A">
            <w:pPr>
              <w:widowControl w:val="0"/>
              <w:autoSpaceDE w:val="0"/>
              <w:autoSpaceDN w:val="0"/>
              <w:adjustRightInd w:val="0"/>
              <w:jc w:val="center"/>
              <w:rPr>
                <w:sz w:val="22"/>
                <w:szCs w:val="22"/>
              </w:rPr>
            </w:pPr>
            <w:r w:rsidRPr="00115105">
              <w:rPr>
                <w:sz w:val="22"/>
                <w:szCs w:val="22"/>
              </w:rPr>
              <w:t>18</w:t>
            </w:r>
          </w:p>
        </w:tc>
      </w:tr>
      <w:tr w:rsidR="0052777D" w:rsidRPr="001D7D97" w:rsidTr="0052777D">
        <w:tc>
          <w:tcPr>
            <w:tcW w:w="103" w:type="pct"/>
          </w:tcPr>
          <w:p w:rsidR="00115105" w:rsidRPr="001D7D97" w:rsidRDefault="00115105" w:rsidP="00F32266">
            <w:pPr>
              <w:widowControl w:val="0"/>
              <w:autoSpaceDE w:val="0"/>
              <w:autoSpaceDN w:val="0"/>
              <w:adjustRightInd w:val="0"/>
              <w:jc w:val="center"/>
              <w:rPr>
                <w:sz w:val="22"/>
                <w:szCs w:val="22"/>
              </w:rPr>
            </w:pPr>
          </w:p>
        </w:tc>
        <w:tc>
          <w:tcPr>
            <w:tcW w:w="141" w:type="pct"/>
          </w:tcPr>
          <w:p w:rsidR="00115105" w:rsidRPr="001D7D97" w:rsidRDefault="00115105" w:rsidP="00F32266">
            <w:pPr>
              <w:widowControl w:val="0"/>
              <w:autoSpaceDE w:val="0"/>
              <w:autoSpaceDN w:val="0"/>
              <w:adjustRightInd w:val="0"/>
              <w:jc w:val="center"/>
              <w:rPr>
                <w:sz w:val="22"/>
                <w:szCs w:val="22"/>
              </w:rPr>
            </w:pPr>
          </w:p>
        </w:tc>
        <w:tc>
          <w:tcPr>
            <w:tcW w:w="213" w:type="pct"/>
          </w:tcPr>
          <w:p w:rsidR="00115105" w:rsidRPr="001D7D97" w:rsidRDefault="00115105" w:rsidP="00F32266">
            <w:pPr>
              <w:widowControl w:val="0"/>
              <w:autoSpaceDE w:val="0"/>
              <w:autoSpaceDN w:val="0"/>
              <w:adjustRightInd w:val="0"/>
              <w:jc w:val="center"/>
              <w:rPr>
                <w:sz w:val="22"/>
                <w:szCs w:val="22"/>
              </w:rPr>
            </w:pPr>
          </w:p>
        </w:tc>
        <w:tc>
          <w:tcPr>
            <w:tcW w:w="215" w:type="pct"/>
          </w:tcPr>
          <w:p w:rsidR="00115105" w:rsidRPr="001D7D97" w:rsidRDefault="00115105" w:rsidP="00F32266">
            <w:pPr>
              <w:widowControl w:val="0"/>
              <w:autoSpaceDE w:val="0"/>
              <w:autoSpaceDN w:val="0"/>
              <w:adjustRightInd w:val="0"/>
              <w:jc w:val="center"/>
              <w:rPr>
                <w:sz w:val="22"/>
                <w:szCs w:val="22"/>
              </w:rPr>
            </w:pPr>
          </w:p>
        </w:tc>
        <w:tc>
          <w:tcPr>
            <w:tcW w:w="215" w:type="pct"/>
          </w:tcPr>
          <w:p w:rsidR="00115105" w:rsidRPr="001D7D97" w:rsidRDefault="00115105" w:rsidP="00F32266">
            <w:pPr>
              <w:widowControl w:val="0"/>
              <w:autoSpaceDE w:val="0"/>
              <w:autoSpaceDN w:val="0"/>
              <w:adjustRightInd w:val="0"/>
              <w:jc w:val="center"/>
              <w:rPr>
                <w:sz w:val="22"/>
                <w:szCs w:val="22"/>
              </w:rPr>
            </w:pPr>
          </w:p>
        </w:tc>
        <w:tc>
          <w:tcPr>
            <w:tcW w:w="214" w:type="pct"/>
          </w:tcPr>
          <w:p w:rsidR="00115105" w:rsidRPr="001D7D97" w:rsidRDefault="00115105" w:rsidP="00F32266">
            <w:pPr>
              <w:widowControl w:val="0"/>
              <w:autoSpaceDE w:val="0"/>
              <w:autoSpaceDN w:val="0"/>
              <w:adjustRightInd w:val="0"/>
              <w:jc w:val="center"/>
              <w:rPr>
                <w:sz w:val="22"/>
                <w:szCs w:val="22"/>
              </w:rPr>
            </w:pPr>
          </w:p>
        </w:tc>
        <w:tc>
          <w:tcPr>
            <w:tcW w:w="217" w:type="pct"/>
          </w:tcPr>
          <w:p w:rsidR="00115105" w:rsidRPr="001D7D97" w:rsidRDefault="00115105" w:rsidP="00F32266">
            <w:pPr>
              <w:widowControl w:val="0"/>
              <w:autoSpaceDE w:val="0"/>
              <w:autoSpaceDN w:val="0"/>
              <w:adjustRightInd w:val="0"/>
              <w:jc w:val="center"/>
              <w:rPr>
                <w:sz w:val="22"/>
                <w:szCs w:val="22"/>
              </w:rPr>
            </w:pPr>
          </w:p>
        </w:tc>
        <w:tc>
          <w:tcPr>
            <w:tcW w:w="296" w:type="pct"/>
          </w:tcPr>
          <w:p w:rsidR="00115105" w:rsidRPr="001D7D97" w:rsidRDefault="00115105" w:rsidP="00F32266">
            <w:pPr>
              <w:widowControl w:val="0"/>
              <w:autoSpaceDE w:val="0"/>
              <w:autoSpaceDN w:val="0"/>
              <w:adjustRightInd w:val="0"/>
              <w:jc w:val="center"/>
              <w:rPr>
                <w:sz w:val="22"/>
                <w:szCs w:val="22"/>
              </w:rPr>
            </w:pPr>
          </w:p>
        </w:tc>
        <w:tc>
          <w:tcPr>
            <w:tcW w:w="130" w:type="pct"/>
          </w:tcPr>
          <w:p w:rsidR="00115105" w:rsidRPr="001D7D97" w:rsidRDefault="00115105" w:rsidP="00F32266">
            <w:pPr>
              <w:widowControl w:val="0"/>
              <w:autoSpaceDE w:val="0"/>
              <w:autoSpaceDN w:val="0"/>
              <w:adjustRightInd w:val="0"/>
              <w:jc w:val="center"/>
              <w:rPr>
                <w:sz w:val="22"/>
                <w:szCs w:val="22"/>
              </w:rPr>
            </w:pPr>
          </w:p>
        </w:tc>
        <w:tc>
          <w:tcPr>
            <w:tcW w:w="132" w:type="pct"/>
          </w:tcPr>
          <w:p w:rsidR="00115105" w:rsidRPr="001D7D97" w:rsidRDefault="00115105" w:rsidP="00F32266">
            <w:pPr>
              <w:widowControl w:val="0"/>
              <w:autoSpaceDE w:val="0"/>
              <w:autoSpaceDN w:val="0"/>
              <w:adjustRightInd w:val="0"/>
              <w:jc w:val="center"/>
              <w:rPr>
                <w:sz w:val="22"/>
                <w:szCs w:val="22"/>
              </w:rPr>
            </w:pPr>
          </w:p>
        </w:tc>
        <w:tc>
          <w:tcPr>
            <w:tcW w:w="104" w:type="pct"/>
          </w:tcPr>
          <w:p w:rsidR="00115105" w:rsidRPr="001D7D97" w:rsidRDefault="00115105" w:rsidP="00F32266">
            <w:pPr>
              <w:widowControl w:val="0"/>
              <w:autoSpaceDE w:val="0"/>
              <w:autoSpaceDN w:val="0"/>
              <w:adjustRightInd w:val="0"/>
              <w:jc w:val="center"/>
              <w:rPr>
                <w:sz w:val="22"/>
                <w:szCs w:val="22"/>
              </w:rPr>
            </w:pPr>
          </w:p>
        </w:tc>
        <w:tc>
          <w:tcPr>
            <w:tcW w:w="428" w:type="pct"/>
          </w:tcPr>
          <w:p w:rsidR="00115105" w:rsidRPr="001D7D97" w:rsidRDefault="00115105" w:rsidP="00F32266">
            <w:pPr>
              <w:widowControl w:val="0"/>
              <w:autoSpaceDE w:val="0"/>
              <w:autoSpaceDN w:val="0"/>
              <w:adjustRightInd w:val="0"/>
              <w:jc w:val="center"/>
              <w:rPr>
                <w:sz w:val="22"/>
                <w:szCs w:val="22"/>
              </w:rPr>
            </w:pPr>
          </w:p>
        </w:tc>
        <w:tc>
          <w:tcPr>
            <w:tcW w:w="526" w:type="pct"/>
          </w:tcPr>
          <w:p w:rsidR="00115105" w:rsidRPr="001D7D97" w:rsidRDefault="00115105" w:rsidP="00F32266">
            <w:pPr>
              <w:widowControl w:val="0"/>
              <w:autoSpaceDE w:val="0"/>
              <w:autoSpaceDN w:val="0"/>
              <w:adjustRightInd w:val="0"/>
              <w:jc w:val="center"/>
              <w:rPr>
                <w:sz w:val="22"/>
                <w:szCs w:val="22"/>
              </w:rPr>
            </w:pPr>
          </w:p>
        </w:tc>
        <w:tc>
          <w:tcPr>
            <w:tcW w:w="389" w:type="pct"/>
          </w:tcPr>
          <w:p w:rsidR="00115105" w:rsidRPr="001D7D97" w:rsidRDefault="00115105" w:rsidP="00F32266">
            <w:pPr>
              <w:widowControl w:val="0"/>
              <w:autoSpaceDE w:val="0"/>
              <w:autoSpaceDN w:val="0"/>
              <w:adjustRightInd w:val="0"/>
              <w:jc w:val="center"/>
              <w:rPr>
                <w:sz w:val="22"/>
                <w:szCs w:val="22"/>
              </w:rPr>
            </w:pPr>
          </w:p>
        </w:tc>
        <w:tc>
          <w:tcPr>
            <w:tcW w:w="370" w:type="pct"/>
          </w:tcPr>
          <w:p w:rsidR="00115105" w:rsidRPr="001D7D97" w:rsidRDefault="00115105" w:rsidP="00F32266">
            <w:pPr>
              <w:widowControl w:val="0"/>
              <w:autoSpaceDE w:val="0"/>
              <w:autoSpaceDN w:val="0"/>
              <w:adjustRightInd w:val="0"/>
              <w:jc w:val="center"/>
              <w:rPr>
                <w:sz w:val="22"/>
                <w:szCs w:val="22"/>
              </w:rPr>
            </w:pPr>
          </w:p>
        </w:tc>
        <w:tc>
          <w:tcPr>
            <w:tcW w:w="486" w:type="pct"/>
          </w:tcPr>
          <w:p w:rsidR="00115105" w:rsidRPr="001D7D97" w:rsidRDefault="00115105" w:rsidP="00F32266">
            <w:pPr>
              <w:widowControl w:val="0"/>
              <w:autoSpaceDE w:val="0"/>
              <w:autoSpaceDN w:val="0"/>
              <w:adjustRightInd w:val="0"/>
              <w:jc w:val="center"/>
              <w:rPr>
                <w:sz w:val="22"/>
                <w:szCs w:val="22"/>
              </w:rPr>
            </w:pPr>
          </w:p>
        </w:tc>
        <w:tc>
          <w:tcPr>
            <w:tcW w:w="460" w:type="pct"/>
          </w:tcPr>
          <w:p w:rsidR="00115105" w:rsidRPr="001D7D97" w:rsidRDefault="00115105" w:rsidP="00F32266">
            <w:pPr>
              <w:widowControl w:val="0"/>
              <w:autoSpaceDE w:val="0"/>
              <w:autoSpaceDN w:val="0"/>
              <w:adjustRightInd w:val="0"/>
              <w:jc w:val="center"/>
              <w:rPr>
                <w:sz w:val="22"/>
                <w:szCs w:val="22"/>
              </w:rPr>
            </w:pPr>
          </w:p>
        </w:tc>
        <w:tc>
          <w:tcPr>
            <w:tcW w:w="361" w:type="pct"/>
          </w:tcPr>
          <w:p w:rsidR="00115105" w:rsidRPr="001D7D97" w:rsidRDefault="00115105" w:rsidP="00F32266">
            <w:pPr>
              <w:widowControl w:val="0"/>
              <w:autoSpaceDE w:val="0"/>
              <w:autoSpaceDN w:val="0"/>
              <w:adjustRightInd w:val="0"/>
              <w:jc w:val="center"/>
              <w:rPr>
                <w:sz w:val="22"/>
                <w:szCs w:val="22"/>
              </w:rPr>
            </w:pPr>
          </w:p>
        </w:tc>
      </w:tr>
      <w:tr w:rsidR="0052777D" w:rsidRPr="001D7D97" w:rsidTr="0052777D">
        <w:tc>
          <w:tcPr>
            <w:tcW w:w="103" w:type="pct"/>
          </w:tcPr>
          <w:p w:rsidR="00115105" w:rsidRPr="001D7D97" w:rsidRDefault="00115105" w:rsidP="00F32266">
            <w:pPr>
              <w:widowControl w:val="0"/>
              <w:autoSpaceDE w:val="0"/>
              <w:autoSpaceDN w:val="0"/>
              <w:adjustRightInd w:val="0"/>
              <w:ind w:firstLine="540"/>
              <w:jc w:val="center"/>
              <w:rPr>
                <w:sz w:val="22"/>
                <w:szCs w:val="22"/>
              </w:rPr>
            </w:pPr>
          </w:p>
        </w:tc>
        <w:tc>
          <w:tcPr>
            <w:tcW w:w="141" w:type="pct"/>
          </w:tcPr>
          <w:p w:rsidR="00115105" w:rsidRPr="001D7D97" w:rsidRDefault="00115105" w:rsidP="00F32266">
            <w:pPr>
              <w:widowControl w:val="0"/>
              <w:autoSpaceDE w:val="0"/>
              <w:autoSpaceDN w:val="0"/>
              <w:adjustRightInd w:val="0"/>
              <w:ind w:firstLine="540"/>
              <w:jc w:val="center"/>
              <w:rPr>
                <w:sz w:val="22"/>
                <w:szCs w:val="22"/>
              </w:rPr>
            </w:pPr>
          </w:p>
        </w:tc>
        <w:tc>
          <w:tcPr>
            <w:tcW w:w="213" w:type="pct"/>
          </w:tcPr>
          <w:p w:rsidR="00115105" w:rsidRPr="001D7D97" w:rsidRDefault="00115105" w:rsidP="00F32266">
            <w:pPr>
              <w:widowControl w:val="0"/>
              <w:autoSpaceDE w:val="0"/>
              <w:autoSpaceDN w:val="0"/>
              <w:adjustRightInd w:val="0"/>
              <w:ind w:firstLine="540"/>
              <w:jc w:val="center"/>
              <w:rPr>
                <w:sz w:val="22"/>
                <w:szCs w:val="22"/>
              </w:rPr>
            </w:pPr>
          </w:p>
        </w:tc>
        <w:tc>
          <w:tcPr>
            <w:tcW w:w="215" w:type="pct"/>
          </w:tcPr>
          <w:p w:rsidR="00115105" w:rsidRPr="001D7D97" w:rsidRDefault="00115105" w:rsidP="00F32266">
            <w:pPr>
              <w:widowControl w:val="0"/>
              <w:autoSpaceDE w:val="0"/>
              <w:autoSpaceDN w:val="0"/>
              <w:adjustRightInd w:val="0"/>
              <w:ind w:firstLine="540"/>
              <w:jc w:val="center"/>
              <w:rPr>
                <w:sz w:val="22"/>
                <w:szCs w:val="22"/>
              </w:rPr>
            </w:pPr>
          </w:p>
        </w:tc>
        <w:tc>
          <w:tcPr>
            <w:tcW w:w="215" w:type="pct"/>
          </w:tcPr>
          <w:p w:rsidR="00115105" w:rsidRPr="001D7D97" w:rsidRDefault="00115105" w:rsidP="00F32266">
            <w:pPr>
              <w:widowControl w:val="0"/>
              <w:autoSpaceDE w:val="0"/>
              <w:autoSpaceDN w:val="0"/>
              <w:adjustRightInd w:val="0"/>
              <w:ind w:firstLine="540"/>
              <w:jc w:val="center"/>
              <w:rPr>
                <w:sz w:val="22"/>
                <w:szCs w:val="22"/>
              </w:rPr>
            </w:pPr>
          </w:p>
        </w:tc>
        <w:tc>
          <w:tcPr>
            <w:tcW w:w="214" w:type="pct"/>
          </w:tcPr>
          <w:p w:rsidR="00115105" w:rsidRPr="001D7D97" w:rsidRDefault="00115105" w:rsidP="00F32266">
            <w:pPr>
              <w:widowControl w:val="0"/>
              <w:autoSpaceDE w:val="0"/>
              <w:autoSpaceDN w:val="0"/>
              <w:adjustRightInd w:val="0"/>
              <w:ind w:firstLine="540"/>
              <w:jc w:val="center"/>
              <w:rPr>
                <w:sz w:val="22"/>
                <w:szCs w:val="22"/>
              </w:rPr>
            </w:pPr>
          </w:p>
        </w:tc>
        <w:tc>
          <w:tcPr>
            <w:tcW w:w="217" w:type="pct"/>
          </w:tcPr>
          <w:p w:rsidR="00115105" w:rsidRPr="001D7D97" w:rsidRDefault="00115105" w:rsidP="00F32266">
            <w:pPr>
              <w:widowControl w:val="0"/>
              <w:autoSpaceDE w:val="0"/>
              <w:autoSpaceDN w:val="0"/>
              <w:adjustRightInd w:val="0"/>
              <w:ind w:firstLine="540"/>
              <w:jc w:val="center"/>
              <w:rPr>
                <w:sz w:val="22"/>
                <w:szCs w:val="22"/>
              </w:rPr>
            </w:pPr>
          </w:p>
        </w:tc>
        <w:tc>
          <w:tcPr>
            <w:tcW w:w="296" w:type="pct"/>
          </w:tcPr>
          <w:p w:rsidR="00115105" w:rsidRPr="001D7D97" w:rsidRDefault="00115105" w:rsidP="00F32266">
            <w:pPr>
              <w:widowControl w:val="0"/>
              <w:autoSpaceDE w:val="0"/>
              <w:autoSpaceDN w:val="0"/>
              <w:adjustRightInd w:val="0"/>
              <w:jc w:val="center"/>
              <w:rPr>
                <w:sz w:val="22"/>
                <w:szCs w:val="22"/>
              </w:rPr>
            </w:pPr>
          </w:p>
        </w:tc>
        <w:tc>
          <w:tcPr>
            <w:tcW w:w="130" w:type="pct"/>
          </w:tcPr>
          <w:p w:rsidR="00115105" w:rsidRPr="001D7D97" w:rsidRDefault="00115105" w:rsidP="00F32266">
            <w:pPr>
              <w:widowControl w:val="0"/>
              <w:autoSpaceDE w:val="0"/>
              <w:autoSpaceDN w:val="0"/>
              <w:adjustRightInd w:val="0"/>
              <w:jc w:val="center"/>
              <w:rPr>
                <w:sz w:val="22"/>
                <w:szCs w:val="22"/>
              </w:rPr>
            </w:pPr>
          </w:p>
        </w:tc>
        <w:tc>
          <w:tcPr>
            <w:tcW w:w="132" w:type="pct"/>
          </w:tcPr>
          <w:p w:rsidR="00115105" w:rsidRPr="001D7D97" w:rsidRDefault="00115105" w:rsidP="00F32266">
            <w:pPr>
              <w:widowControl w:val="0"/>
              <w:autoSpaceDE w:val="0"/>
              <w:autoSpaceDN w:val="0"/>
              <w:adjustRightInd w:val="0"/>
              <w:jc w:val="center"/>
              <w:rPr>
                <w:sz w:val="22"/>
                <w:szCs w:val="22"/>
              </w:rPr>
            </w:pPr>
          </w:p>
        </w:tc>
        <w:tc>
          <w:tcPr>
            <w:tcW w:w="104" w:type="pct"/>
          </w:tcPr>
          <w:p w:rsidR="00115105" w:rsidRPr="001D7D97" w:rsidRDefault="00115105" w:rsidP="00F32266">
            <w:pPr>
              <w:widowControl w:val="0"/>
              <w:autoSpaceDE w:val="0"/>
              <w:autoSpaceDN w:val="0"/>
              <w:adjustRightInd w:val="0"/>
              <w:jc w:val="center"/>
              <w:rPr>
                <w:sz w:val="22"/>
                <w:szCs w:val="22"/>
              </w:rPr>
            </w:pPr>
          </w:p>
        </w:tc>
        <w:tc>
          <w:tcPr>
            <w:tcW w:w="428" w:type="pct"/>
          </w:tcPr>
          <w:p w:rsidR="00115105" w:rsidRPr="001D7D97" w:rsidRDefault="00115105" w:rsidP="00F32266">
            <w:pPr>
              <w:widowControl w:val="0"/>
              <w:autoSpaceDE w:val="0"/>
              <w:autoSpaceDN w:val="0"/>
              <w:adjustRightInd w:val="0"/>
              <w:jc w:val="center"/>
              <w:rPr>
                <w:sz w:val="22"/>
                <w:szCs w:val="22"/>
              </w:rPr>
            </w:pPr>
          </w:p>
        </w:tc>
        <w:tc>
          <w:tcPr>
            <w:tcW w:w="526" w:type="pct"/>
          </w:tcPr>
          <w:p w:rsidR="00115105" w:rsidRPr="001D7D97" w:rsidRDefault="00115105" w:rsidP="00F32266">
            <w:pPr>
              <w:widowControl w:val="0"/>
              <w:autoSpaceDE w:val="0"/>
              <w:autoSpaceDN w:val="0"/>
              <w:adjustRightInd w:val="0"/>
              <w:jc w:val="center"/>
              <w:rPr>
                <w:sz w:val="22"/>
                <w:szCs w:val="22"/>
              </w:rPr>
            </w:pPr>
          </w:p>
        </w:tc>
        <w:tc>
          <w:tcPr>
            <w:tcW w:w="389" w:type="pct"/>
          </w:tcPr>
          <w:p w:rsidR="00115105" w:rsidRPr="001D7D97" w:rsidRDefault="00115105" w:rsidP="00F32266">
            <w:pPr>
              <w:widowControl w:val="0"/>
              <w:autoSpaceDE w:val="0"/>
              <w:autoSpaceDN w:val="0"/>
              <w:adjustRightInd w:val="0"/>
              <w:jc w:val="center"/>
              <w:rPr>
                <w:sz w:val="22"/>
                <w:szCs w:val="22"/>
              </w:rPr>
            </w:pPr>
          </w:p>
        </w:tc>
        <w:tc>
          <w:tcPr>
            <w:tcW w:w="370" w:type="pct"/>
          </w:tcPr>
          <w:p w:rsidR="00115105" w:rsidRPr="001D7D97" w:rsidRDefault="00115105" w:rsidP="00F32266">
            <w:pPr>
              <w:widowControl w:val="0"/>
              <w:autoSpaceDE w:val="0"/>
              <w:autoSpaceDN w:val="0"/>
              <w:adjustRightInd w:val="0"/>
              <w:jc w:val="center"/>
              <w:rPr>
                <w:sz w:val="22"/>
                <w:szCs w:val="22"/>
              </w:rPr>
            </w:pPr>
          </w:p>
        </w:tc>
        <w:tc>
          <w:tcPr>
            <w:tcW w:w="486" w:type="pct"/>
          </w:tcPr>
          <w:p w:rsidR="00115105" w:rsidRPr="001D7D97" w:rsidRDefault="00115105" w:rsidP="00F32266">
            <w:pPr>
              <w:widowControl w:val="0"/>
              <w:autoSpaceDE w:val="0"/>
              <w:autoSpaceDN w:val="0"/>
              <w:adjustRightInd w:val="0"/>
              <w:jc w:val="center"/>
              <w:rPr>
                <w:sz w:val="22"/>
                <w:szCs w:val="22"/>
              </w:rPr>
            </w:pPr>
          </w:p>
        </w:tc>
        <w:tc>
          <w:tcPr>
            <w:tcW w:w="460" w:type="pct"/>
          </w:tcPr>
          <w:p w:rsidR="00115105" w:rsidRPr="001D7D97" w:rsidRDefault="00115105" w:rsidP="00F32266">
            <w:pPr>
              <w:widowControl w:val="0"/>
              <w:autoSpaceDE w:val="0"/>
              <w:autoSpaceDN w:val="0"/>
              <w:adjustRightInd w:val="0"/>
              <w:jc w:val="center"/>
              <w:rPr>
                <w:sz w:val="22"/>
                <w:szCs w:val="22"/>
              </w:rPr>
            </w:pPr>
          </w:p>
        </w:tc>
        <w:tc>
          <w:tcPr>
            <w:tcW w:w="361" w:type="pct"/>
          </w:tcPr>
          <w:p w:rsidR="00115105" w:rsidRPr="001D7D97" w:rsidRDefault="00115105" w:rsidP="00F32266">
            <w:pPr>
              <w:widowControl w:val="0"/>
              <w:autoSpaceDE w:val="0"/>
              <w:autoSpaceDN w:val="0"/>
              <w:adjustRightInd w:val="0"/>
              <w:jc w:val="center"/>
              <w:rPr>
                <w:sz w:val="22"/>
                <w:szCs w:val="22"/>
              </w:rPr>
            </w:pPr>
          </w:p>
        </w:tc>
      </w:tr>
      <w:tr w:rsidR="0052777D" w:rsidRPr="001D7D97" w:rsidTr="0052777D">
        <w:tc>
          <w:tcPr>
            <w:tcW w:w="103" w:type="pct"/>
          </w:tcPr>
          <w:p w:rsidR="00115105" w:rsidRPr="001D7D97" w:rsidRDefault="00115105" w:rsidP="00F32266">
            <w:pPr>
              <w:widowControl w:val="0"/>
              <w:autoSpaceDE w:val="0"/>
              <w:autoSpaceDN w:val="0"/>
              <w:adjustRightInd w:val="0"/>
              <w:jc w:val="center"/>
              <w:rPr>
                <w:sz w:val="22"/>
                <w:szCs w:val="22"/>
              </w:rPr>
            </w:pPr>
          </w:p>
        </w:tc>
        <w:tc>
          <w:tcPr>
            <w:tcW w:w="141" w:type="pct"/>
          </w:tcPr>
          <w:p w:rsidR="00115105" w:rsidRPr="001D7D97" w:rsidRDefault="00115105" w:rsidP="00F32266">
            <w:pPr>
              <w:widowControl w:val="0"/>
              <w:autoSpaceDE w:val="0"/>
              <w:autoSpaceDN w:val="0"/>
              <w:adjustRightInd w:val="0"/>
              <w:jc w:val="center"/>
              <w:rPr>
                <w:sz w:val="22"/>
                <w:szCs w:val="22"/>
              </w:rPr>
            </w:pPr>
          </w:p>
        </w:tc>
        <w:tc>
          <w:tcPr>
            <w:tcW w:w="213" w:type="pct"/>
          </w:tcPr>
          <w:p w:rsidR="00115105" w:rsidRPr="001D7D97" w:rsidRDefault="00115105" w:rsidP="00F32266">
            <w:pPr>
              <w:widowControl w:val="0"/>
              <w:autoSpaceDE w:val="0"/>
              <w:autoSpaceDN w:val="0"/>
              <w:adjustRightInd w:val="0"/>
              <w:jc w:val="center"/>
              <w:rPr>
                <w:sz w:val="22"/>
                <w:szCs w:val="22"/>
              </w:rPr>
            </w:pPr>
          </w:p>
        </w:tc>
        <w:tc>
          <w:tcPr>
            <w:tcW w:w="215" w:type="pct"/>
          </w:tcPr>
          <w:p w:rsidR="00115105" w:rsidRPr="001D7D97" w:rsidRDefault="00115105" w:rsidP="00F32266">
            <w:pPr>
              <w:widowControl w:val="0"/>
              <w:autoSpaceDE w:val="0"/>
              <w:autoSpaceDN w:val="0"/>
              <w:adjustRightInd w:val="0"/>
              <w:jc w:val="center"/>
              <w:rPr>
                <w:sz w:val="22"/>
                <w:szCs w:val="22"/>
              </w:rPr>
            </w:pPr>
          </w:p>
        </w:tc>
        <w:tc>
          <w:tcPr>
            <w:tcW w:w="215" w:type="pct"/>
          </w:tcPr>
          <w:p w:rsidR="00115105" w:rsidRPr="001D7D97" w:rsidRDefault="00115105" w:rsidP="00F32266">
            <w:pPr>
              <w:widowControl w:val="0"/>
              <w:autoSpaceDE w:val="0"/>
              <w:autoSpaceDN w:val="0"/>
              <w:adjustRightInd w:val="0"/>
              <w:jc w:val="center"/>
              <w:rPr>
                <w:sz w:val="22"/>
                <w:szCs w:val="22"/>
              </w:rPr>
            </w:pPr>
          </w:p>
        </w:tc>
        <w:tc>
          <w:tcPr>
            <w:tcW w:w="214" w:type="pct"/>
          </w:tcPr>
          <w:p w:rsidR="00115105" w:rsidRPr="001D7D97" w:rsidRDefault="00115105" w:rsidP="00F32266">
            <w:pPr>
              <w:widowControl w:val="0"/>
              <w:autoSpaceDE w:val="0"/>
              <w:autoSpaceDN w:val="0"/>
              <w:adjustRightInd w:val="0"/>
              <w:jc w:val="center"/>
              <w:rPr>
                <w:sz w:val="22"/>
                <w:szCs w:val="22"/>
              </w:rPr>
            </w:pPr>
          </w:p>
        </w:tc>
        <w:tc>
          <w:tcPr>
            <w:tcW w:w="217" w:type="pct"/>
          </w:tcPr>
          <w:p w:rsidR="00115105" w:rsidRPr="001D7D97" w:rsidRDefault="00115105" w:rsidP="00F32266">
            <w:pPr>
              <w:widowControl w:val="0"/>
              <w:autoSpaceDE w:val="0"/>
              <w:autoSpaceDN w:val="0"/>
              <w:adjustRightInd w:val="0"/>
              <w:jc w:val="center"/>
              <w:rPr>
                <w:sz w:val="22"/>
                <w:szCs w:val="22"/>
              </w:rPr>
            </w:pPr>
          </w:p>
        </w:tc>
        <w:tc>
          <w:tcPr>
            <w:tcW w:w="296" w:type="pct"/>
          </w:tcPr>
          <w:p w:rsidR="00115105" w:rsidRPr="001D7D97" w:rsidRDefault="00115105" w:rsidP="00F32266">
            <w:pPr>
              <w:widowControl w:val="0"/>
              <w:autoSpaceDE w:val="0"/>
              <w:autoSpaceDN w:val="0"/>
              <w:adjustRightInd w:val="0"/>
              <w:jc w:val="center"/>
              <w:rPr>
                <w:sz w:val="22"/>
                <w:szCs w:val="22"/>
              </w:rPr>
            </w:pPr>
          </w:p>
        </w:tc>
        <w:tc>
          <w:tcPr>
            <w:tcW w:w="130" w:type="pct"/>
          </w:tcPr>
          <w:p w:rsidR="00115105" w:rsidRPr="001D7D97" w:rsidRDefault="00115105" w:rsidP="00F32266">
            <w:pPr>
              <w:widowControl w:val="0"/>
              <w:autoSpaceDE w:val="0"/>
              <w:autoSpaceDN w:val="0"/>
              <w:adjustRightInd w:val="0"/>
              <w:jc w:val="center"/>
              <w:rPr>
                <w:sz w:val="22"/>
                <w:szCs w:val="22"/>
              </w:rPr>
            </w:pPr>
          </w:p>
        </w:tc>
        <w:tc>
          <w:tcPr>
            <w:tcW w:w="132" w:type="pct"/>
          </w:tcPr>
          <w:p w:rsidR="00115105" w:rsidRPr="001D7D97" w:rsidRDefault="00115105" w:rsidP="00F32266">
            <w:pPr>
              <w:widowControl w:val="0"/>
              <w:autoSpaceDE w:val="0"/>
              <w:autoSpaceDN w:val="0"/>
              <w:adjustRightInd w:val="0"/>
              <w:jc w:val="center"/>
              <w:rPr>
                <w:sz w:val="22"/>
                <w:szCs w:val="22"/>
              </w:rPr>
            </w:pPr>
          </w:p>
        </w:tc>
        <w:tc>
          <w:tcPr>
            <w:tcW w:w="104" w:type="pct"/>
          </w:tcPr>
          <w:p w:rsidR="00115105" w:rsidRPr="001D7D97" w:rsidRDefault="00115105" w:rsidP="00F32266">
            <w:pPr>
              <w:widowControl w:val="0"/>
              <w:autoSpaceDE w:val="0"/>
              <w:autoSpaceDN w:val="0"/>
              <w:adjustRightInd w:val="0"/>
              <w:jc w:val="center"/>
              <w:rPr>
                <w:sz w:val="22"/>
                <w:szCs w:val="22"/>
              </w:rPr>
            </w:pPr>
          </w:p>
        </w:tc>
        <w:tc>
          <w:tcPr>
            <w:tcW w:w="428" w:type="pct"/>
          </w:tcPr>
          <w:p w:rsidR="00115105" w:rsidRPr="001D7D97" w:rsidRDefault="00115105" w:rsidP="00F32266">
            <w:pPr>
              <w:widowControl w:val="0"/>
              <w:autoSpaceDE w:val="0"/>
              <w:autoSpaceDN w:val="0"/>
              <w:adjustRightInd w:val="0"/>
              <w:jc w:val="center"/>
              <w:rPr>
                <w:sz w:val="22"/>
                <w:szCs w:val="22"/>
              </w:rPr>
            </w:pPr>
          </w:p>
        </w:tc>
        <w:tc>
          <w:tcPr>
            <w:tcW w:w="526" w:type="pct"/>
          </w:tcPr>
          <w:p w:rsidR="00115105" w:rsidRPr="001D7D97" w:rsidRDefault="00115105" w:rsidP="00F32266">
            <w:pPr>
              <w:widowControl w:val="0"/>
              <w:autoSpaceDE w:val="0"/>
              <w:autoSpaceDN w:val="0"/>
              <w:adjustRightInd w:val="0"/>
              <w:jc w:val="center"/>
              <w:rPr>
                <w:sz w:val="22"/>
                <w:szCs w:val="22"/>
              </w:rPr>
            </w:pPr>
          </w:p>
        </w:tc>
        <w:tc>
          <w:tcPr>
            <w:tcW w:w="389" w:type="pct"/>
          </w:tcPr>
          <w:p w:rsidR="00115105" w:rsidRPr="001D7D97" w:rsidRDefault="00115105" w:rsidP="00F32266">
            <w:pPr>
              <w:widowControl w:val="0"/>
              <w:autoSpaceDE w:val="0"/>
              <w:autoSpaceDN w:val="0"/>
              <w:adjustRightInd w:val="0"/>
              <w:jc w:val="center"/>
              <w:rPr>
                <w:sz w:val="22"/>
                <w:szCs w:val="22"/>
              </w:rPr>
            </w:pPr>
          </w:p>
        </w:tc>
        <w:tc>
          <w:tcPr>
            <w:tcW w:w="370" w:type="pct"/>
          </w:tcPr>
          <w:p w:rsidR="00115105" w:rsidRPr="001D7D97" w:rsidRDefault="00115105" w:rsidP="00F32266">
            <w:pPr>
              <w:widowControl w:val="0"/>
              <w:autoSpaceDE w:val="0"/>
              <w:autoSpaceDN w:val="0"/>
              <w:adjustRightInd w:val="0"/>
              <w:jc w:val="center"/>
              <w:rPr>
                <w:sz w:val="22"/>
                <w:szCs w:val="22"/>
              </w:rPr>
            </w:pPr>
          </w:p>
        </w:tc>
        <w:tc>
          <w:tcPr>
            <w:tcW w:w="486" w:type="pct"/>
          </w:tcPr>
          <w:p w:rsidR="00115105" w:rsidRPr="001D7D97" w:rsidRDefault="00115105" w:rsidP="00F32266">
            <w:pPr>
              <w:widowControl w:val="0"/>
              <w:autoSpaceDE w:val="0"/>
              <w:autoSpaceDN w:val="0"/>
              <w:adjustRightInd w:val="0"/>
              <w:jc w:val="center"/>
              <w:rPr>
                <w:sz w:val="22"/>
                <w:szCs w:val="22"/>
              </w:rPr>
            </w:pPr>
          </w:p>
        </w:tc>
        <w:tc>
          <w:tcPr>
            <w:tcW w:w="460" w:type="pct"/>
          </w:tcPr>
          <w:p w:rsidR="00115105" w:rsidRPr="001D7D97" w:rsidRDefault="00115105" w:rsidP="00F32266">
            <w:pPr>
              <w:widowControl w:val="0"/>
              <w:autoSpaceDE w:val="0"/>
              <w:autoSpaceDN w:val="0"/>
              <w:adjustRightInd w:val="0"/>
              <w:jc w:val="center"/>
              <w:rPr>
                <w:sz w:val="22"/>
                <w:szCs w:val="22"/>
              </w:rPr>
            </w:pPr>
          </w:p>
        </w:tc>
        <w:tc>
          <w:tcPr>
            <w:tcW w:w="361" w:type="pct"/>
          </w:tcPr>
          <w:p w:rsidR="00115105" w:rsidRPr="001D7D97" w:rsidRDefault="00115105" w:rsidP="00F32266">
            <w:pPr>
              <w:widowControl w:val="0"/>
              <w:autoSpaceDE w:val="0"/>
              <w:autoSpaceDN w:val="0"/>
              <w:adjustRightInd w:val="0"/>
              <w:jc w:val="center"/>
              <w:rPr>
                <w:sz w:val="22"/>
                <w:szCs w:val="22"/>
              </w:rPr>
            </w:pPr>
          </w:p>
        </w:tc>
      </w:tr>
    </w:tbl>
    <w:p w:rsidR="00A051EE" w:rsidRPr="00441FB4" w:rsidRDefault="00A051EE" w:rsidP="00A051EE">
      <w:pPr>
        <w:widowControl w:val="0"/>
        <w:autoSpaceDE w:val="0"/>
        <w:autoSpaceDN w:val="0"/>
        <w:adjustRightInd w:val="0"/>
        <w:ind w:right="-570"/>
        <w:jc w:val="both"/>
      </w:pPr>
      <w:bookmarkStart w:id="0" w:name="Par599"/>
      <w:bookmarkEnd w:id="0"/>
      <w:r w:rsidRPr="00441FB4">
        <w:lastRenderedPageBreak/>
        <w:t xml:space="preserve">Примечание: </w:t>
      </w:r>
    </w:p>
    <w:p w:rsidR="00A051EE" w:rsidRDefault="00A051EE" w:rsidP="00A051EE">
      <w:pPr>
        <w:shd w:val="clear" w:color="auto" w:fill="FFFFFF"/>
        <w:ind w:right="-570"/>
        <w:jc w:val="both"/>
        <w:rPr>
          <w:color w:val="22272F"/>
        </w:rPr>
      </w:pPr>
      <w:r w:rsidRPr="00441FB4">
        <w:rPr>
          <w:color w:val="22272F"/>
          <w:vertAlign w:val="superscript"/>
        </w:rPr>
        <w:t>1</w:t>
      </w:r>
      <w:r w:rsidRPr="00441FB4">
        <w:rPr>
          <w:color w:val="22272F"/>
        </w:rPr>
        <w:t xml:space="preserve"> Формируется на основании информации, включенной </w:t>
      </w:r>
      <w:r w:rsidR="00E67766">
        <w:rPr>
          <w:color w:val="22272F"/>
        </w:rPr>
        <w:t>в у</w:t>
      </w:r>
      <w:r w:rsidR="00441FB4" w:rsidRPr="00441FB4">
        <w:rPr>
          <w:color w:val="22272F"/>
        </w:rPr>
        <w:t>словия</w:t>
      </w:r>
      <w:r w:rsidRPr="00441FB4">
        <w:rPr>
          <w:color w:val="22272F"/>
        </w:rPr>
        <w:t xml:space="preserve"> оказания муниципальных услуг в социальной сфере, включенных в муниципальный социальный заказ на оказание муниципальных услуг </w:t>
      </w:r>
      <w:r w:rsidR="001E1B52">
        <w:rPr>
          <w:color w:val="22272F"/>
        </w:rPr>
        <w:t xml:space="preserve">                         </w:t>
      </w:r>
      <w:r w:rsidRPr="00441FB4">
        <w:rPr>
          <w:color w:val="22272F"/>
        </w:rPr>
        <w:t xml:space="preserve">в социальной сфере </w:t>
      </w:r>
      <w:r w:rsidRPr="00441FB4">
        <w:rPr>
          <w:bCs/>
        </w:rPr>
        <w:t>по направлению деятельности «реализация дополните</w:t>
      </w:r>
      <w:r w:rsidR="00E67766">
        <w:rPr>
          <w:bCs/>
        </w:rPr>
        <w:t>льных общеразвивающих программ»</w:t>
      </w:r>
      <w:r w:rsidRPr="00441FB4">
        <w:rPr>
          <w:color w:val="22272F"/>
        </w:rPr>
        <w:t>.</w:t>
      </w:r>
    </w:p>
    <w:p w:rsidR="00E67766" w:rsidRDefault="00EB28E1" w:rsidP="00A051EE">
      <w:pPr>
        <w:shd w:val="clear" w:color="auto" w:fill="FFFFFF"/>
        <w:ind w:right="-570"/>
        <w:jc w:val="both"/>
        <w:rPr>
          <w:color w:val="22272F"/>
        </w:rPr>
      </w:pPr>
      <w:r w:rsidRPr="00115105">
        <w:rPr>
          <w:color w:val="22272F"/>
          <w:vertAlign w:val="superscript"/>
        </w:rPr>
        <w:t>2</w:t>
      </w:r>
      <w:r>
        <w:rPr>
          <w:color w:val="22272F"/>
        </w:rPr>
        <w:t xml:space="preserve"> Указываются основание для возврата средств Субсидии, в том числе установленные нарушения </w:t>
      </w:r>
      <w:r w:rsidR="00C5566D">
        <w:rPr>
          <w:color w:val="22272F"/>
        </w:rPr>
        <w:t>т</w:t>
      </w:r>
      <w:r w:rsidRPr="00EB28E1">
        <w:rPr>
          <w:color w:val="22272F"/>
        </w:rPr>
        <w:t>ребований к условиям и порядку оказания такой услуги</w:t>
      </w:r>
      <w:r>
        <w:rPr>
          <w:color w:val="22272F"/>
        </w:rPr>
        <w:t>, отчет об исполнении Соглашения</w:t>
      </w:r>
      <w:r w:rsidR="00F02EB4">
        <w:rPr>
          <w:color w:val="22272F"/>
        </w:rPr>
        <w:t xml:space="preserve"> в отчетном финансовом году</w:t>
      </w:r>
      <w:r>
        <w:rPr>
          <w:color w:val="22272F"/>
        </w:rPr>
        <w:t>, представленный Исполнителем</w:t>
      </w:r>
      <w:r w:rsidR="001E1B52">
        <w:rPr>
          <w:color w:val="22272F"/>
        </w:rPr>
        <w:t>.</w:t>
      </w:r>
    </w:p>
    <w:p w:rsidR="003033FA" w:rsidRDefault="00EB28E1" w:rsidP="00A051EE">
      <w:pPr>
        <w:shd w:val="clear" w:color="auto" w:fill="FFFFFF"/>
        <w:ind w:right="-570"/>
        <w:jc w:val="both"/>
        <w:rPr>
          <w:color w:val="22272F"/>
        </w:rPr>
      </w:pPr>
      <w:r w:rsidRPr="00115105">
        <w:rPr>
          <w:color w:val="22272F"/>
          <w:vertAlign w:val="superscript"/>
        </w:rPr>
        <w:t>3</w:t>
      </w:r>
      <w:r w:rsidR="003033FA">
        <w:rPr>
          <w:color w:val="22272F"/>
        </w:rPr>
        <w:t xml:space="preserve"> Указывается </w:t>
      </w:r>
      <w:r w:rsidR="001E1B52">
        <w:rPr>
          <w:color w:val="22272F"/>
        </w:rPr>
        <w:t xml:space="preserve">значение показателя, характеризующего объем оказания услуги, который Исполнителем не оказан потребителю услуги, в том числе </w:t>
      </w:r>
      <w:r w:rsidR="003033FA">
        <w:rPr>
          <w:color w:val="22272F"/>
        </w:rPr>
        <w:t xml:space="preserve">определенное по результатам проведения проверки </w:t>
      </w:r>
      <w:r w:rsidR="00DF6EA9">
        <w:rPr>
          <w:color w:val="22272F"/>
        </w:rPr>
        <w:t xml:space="preserve">                                      </w:t>
      </w:r>
      <w:r w:rsidR="003033FA">
        <w:rPr>
          <w:color w:val="22272F"/>
        </w:rPr>
        <w:t xml:space="preserve">в соответствии с пунктом 1.6 раздела </w:t>
      </w:r>
      <w:r w:rsidR="003033FA">
        <w:rPr>
          <w:color w:val="22272F"/>
          <w:lang w:val="en-US"/>
        </w:rPr>
        <w:t>IV</w:t>
      </w:r>
      <w:r w:rsidR="003033FA">
        <w:rPr>
          <w:color w:val="22272F"/>
        </w:rPr>
        <w:t xml:space="preserve"> Соглашения и (или) отчета об исполнении Соглашения, представлен</w:t>
      </w:r>
      <w:r w:rsidR="005F20B8">
        <w:rPr>
          <w:color w:val="22272F"/>
        </w:rPr>
        <w:t>ного Испол</w:t>
      </w:r>
      <w:r w:rsidR="001E1B52">
        <w:rPr>
          <w:color w:val="22272F"/>
        </w:rPr>
        <w:t>нителем.</w:t>
      </w:r>
    </w:p>
    <w:p w:rsidR="00482EA9" w:rsidRDefault="00EB28E1" w:rsidP="00A051EE">
      <w:pPr>
        <w:shd w:val="clear" w:color="auto" w:fill="FFFFFF"/>
        <w:ind w:right="-570"/>
        <w:jc w:val="both"/>
      </w:pPr>
      <w:r w:rsidRPr="00115105">
        <w:rPr>
          <w:color w:val="22272F"/>
          <w:vertAlign w:val="superscript"/>
        </w:rPr>
        <w:t>4</w:t>
      </w:r>
      <w:r w:rsidR="005F20B8">
        <w:rPr>
          <w:color w:val="22272F"/>
        </w:rPr>
        <w:t xml:space="preserve"> </w:t>
      </w:r>
      <w:r w:rsidR="005F20B8" w:rsidRPr="005F20B8">
        <w:rPr>
          <w:color w:val="22272F"/>
        </w:rPr>
        <w:t xml:space="preserve">Указывается </w:t>
      </w:r>
      <w:r w:rsidR="001E1B52" w:rsidRPr="00EB28E1">
        <w:rPr>
          <w:color w:val="22272F"/>
        </w:rPr>
        <w:t>значение показателя, характеризующего объем оказания услуги, который</w:t>
      </w:r>
      <w:r w:rsidR="001E1B52">
        <w:rPr>
          <w:color w:val="22272F"/>
        </w:rPr>
        <w:t xml:space="preserve"> </w:t>
      </w:r>
      <w:r w:rsidR="001E1B52" w:rsidRPr="00EB28E1">
        <w:rPr>
          <w:color w:val="22272F"/>
        </w:rPr>
        <w:t>Исполнителем оказан п</w:t>
      </w:r>
      <w:r w:rsidR="00C5566D">
        <w:rPr>
          <w:color w:val="22272F"/>
        </w:rPr>
        <w:t>отребителю услуги с нарушением т</w:t>
      </w:r>
      <w:r w:rsidR="001E1B52" w:rsidRPr="00EB28E1">
        <w:rPr>
          <w:color w:val="22272F"/>
        </w:rPr>
        <w:t>ребований к условиям и</w:t>
      </w:r>
      <w:r w:rsidR="001E1B52">
        <w:rPr>
          <w:color w:val="22272F"/>
        </w:rPr>
        <w:t xml:space="preserve"> порядку оказания такой услуги, </w:t>
      </w:r>
      <w:r w:rsidR="005F20B8" w:rsidRPr="005F20B8">
        <w:rPr>
          <w:color w:val="22272F"/>
        </w:rPr>
        <w:t>определенное по результатам проведения проверки в соответствии с пунктом 1.6 раздела IV Соглашения</w:t>
      </w:r>
      <w:r w:rsidR="00482EA9">
        <w:t>.</w:t>
      </w:r>
    </w:p>
    <w:p w:rsidR="00115105" w:rsidRDefault="00EB28E1" w:rsidP="00A051EE">
      <w:pPr>
        <w:shd w:val="clear" w:color="auto" w:fill="FFFFFF"/>
        <w:ind w:right="-570"/>
        <w:jc w:val="both"/>
        <w:rPr>
          <w:color w:val="22272F"/>
        </w:rPr>
      </w:pPr>
      <w:r w:rsidRPr="00115105">
        <w:rPr>
          <w:color w:val="22272F"/>
          <w:vertAlign w:val="superscript"/>
        </w:rPr>
        <w:t>5</w:t>
      </w:r>
      <w:r>
        <w:rPr>
          <w:color w:val="22272F"/>
        </w:rPr>
        <w:t xml:space="preserve"> </w:t>
      </w:r>
      <w:r w:rsidRPr="00EB28E1">
        <w:rPr>
          <w:color w:val="22272F"/>
        </w:rPr>
        <w:t xml:space="preserve">Формируется на основании информации, </w:t>
      </w:r>
      <w:r w:rsidR="00C5566D">
        <w:rPr>
          <w:color w:val="22272F"/>
        </w:rPr>
        <w:t>включенной в р</w:t>
      </w:r>
      <w:r w:rsidRPr="00EB28E1">
        <w:rPr>
          <w:color w:val="22272F"/>
        </w:rPr>
        <w:t>асчет размера Субсидии</w:t>
      </w:r>
      <w:r w:rsidR="001E1B52">
        <w:rPr>
          <w:color w:val="22272F"/>
        </w:rPr>
        <w:t>.</w:t>
      </w:r>
    </w:p>
    <w:p w:rsidR="00EB28E1" w:rsidRDefault="00115105" w:rsidP="00A051EE">
      <w:pPr>
        <w:shd w:val="clear" w:color="auto" w:fill="FFFFFF"/>
        <w:ind w:right="-570"/>
        <w:jc w:val="both"/>
        <w:rPr>
          <w:color w:val="22272F"/>
        </w:rPr>
      </w:pPr>
      <w:r w:rsidRPr="00115105">
        <w:rPr>
          <w:color w:val="22272F"/>
          <w:vertAlign w:val="superscript"/>
        </w:rPr>
        <w:t>6</w:t>
      </w:r>
      <w:r w:rsidR="00EB28E1">
        <w:rPr>
          <w:color w:val="22272F"/>
        </w:rPr>
        <w:t xml:space="preserve"> Рассчитывается как произведение граф</w:t>
      </w:r>
      <w:r>
        <w:rPr>
          <w:color w:val="22272F"/>
        </w:rPr>
        <w:t xml:space="preserve"> 12 и 14</w:t>
      </w:r>
      <w:r w:rsidR="00C5566D">
        <w:rPr>
          <w:color w:val="22272F"/>
        </w:rPr>
        <w:t xml:space="preserve"> настоящего р</w:t>
      </w:r>
      <w:r w:rsidR="001E1B52">
        <w:rPr>
          <w:color w:val="22272F"/>
        </w:rPr>
        <w:t>асчета</w:t>
      </w:r>
      <w:r w:rsidR="00C5566D">
        <w:rPr>
          <w:color w:val="22272F"/>
        </w:rPr>
        <w:t>.</w:t>
      </w:r>
    </w:p>
    <w:p w:rsidR="00115105" w:rsidRDefault="00115105" w:rsidP="00A051EE">
      <w:pPr>
        <w:shd w:val="clear" w:color="auto" w:fill="FFFFFF"/>
        <w:ind w:right="-570"/>
        <w:jc w:val="both"/>
        <w:rPr>
          <w:color w:val="22272F"/>
        </w:rPr>
      </w:pPr>
      <w:r w:rsidRPr="00115105">
        <w:rPr>
          <w:color w:val="22272F"/>
          <w:vertAlign w:val="superscript"/>
        </w:rPr>
        <w:t>7</w:t>
      </w:r>
      <w:r>
        <w:rPr>
          <w:color w:val="22272F"/>
        </w:rPr>
        <w:t xml:space="preserve"> </w:t>
      </w:r>
      <w:r w:rsidRPr="00115105">
        <w:rPr>
          <w:color w:val="22272F"/>
        </w:rPr>
        <w:t>Рассчит</w:t>
      </w:r>
      <w:r>
        <w:rPr>
          <w:color w:val="22272F"/>
        </w:rPr>
        <w:t>ывается как произведение граф 13</w:t>
      </w:r>
      <w:r w:rsidRPr="00115105">
        <w:rPr>
          <w:color w:val="22272F"/>
        </w:rPr>
        <w:t xml:space="preserve"> и 14</w:t>
      </w:r>
      <w:r w:rsidR="00C5566D">
        <w:rPr>
          <w:color w:val="22272F"/>
        </w:rPr>
        <w:t xml:space="preserve"> настоящего р</w:t>
      </w:r>
      <w:r w:rsidR="001E1B52">
        <w:rPr>
          <w:color w:val="22272F"/>
        </w:rPr>
        <w:t>асчета</w:t>
      </w:r>
      <w:r w:rsidR="00C5566D">
        <w:rPr>
          <w:color w:val="22272F"/>
        </w:rPr>
        <w:t>.</w:t>
      </w:r>
    </w:p>
    <w:p w:rsidR="00115105" w:rsidRDefault="00115105" w:rsidP="00A051EE">
      <w:pPr>
        <w:shd w:val="clear" w:color="auto" w:fill="FFFFFF"/>
        <w:ind w:right="-570"/>
        <w:jc w:val="both"/>
        <w:rPr>
          <w:color w:val="22272F"/>
        </w:rPr>
      </w:pPr>
      <w:r w:rsidRPr="00115105">
        <w:rPr>
          <w:color w:val="22272F"/>
          <w:vertAlign w:val="superscript"/>
        </w:rPr>
        <w:t>8</w:t>
      </w:r>
      <w:r>
        <w:rPr>
          <w:color w:val="22272F"/>
        </w:rPr>
        <w:t xml:space="preserve"> </w:t>
      </w:r>
      <w:r w:rsidRPr="00115105">
        <w:rPr>
          <w:color w:val="22272F"/>
        </w:rPr>
        <w:t xml:space="preserve">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w:t>
      </w:r>
      <w:r w:rsidR="00C5566D">
        <w:rPr>
          <w:color w:val="22272F"/>
        </w:rPr>
        <w:t>21 Федерального закона № 189-ФЗ.</w:t>
      </w:r>
    </w:p>
    <w:p w:rsidR="00115105" w:rsidRPr="003033FA" w:rsidRDefault="00115105" w:rsidP="00A051EE">
      <w:pPr>
        <w:shd w:val="clear" w:color="auto" w:fill="FFFFFF"/>
        <w:ind w:right="-570"/>
        <w:jc w:val="both"/>
        <w:rPr>
          <w:color w:val="22272F"/>
        </w:rPr>
      </w:pPr>
      <w:r w:rsidRPr="00115105">
        <w:rPr>
          <w:color w:val="22272F"/>
          <w:vertAlign w:val="superscript"/>
        </w:rPr>
        <w:t>9</w:t>
      </w:r>
      <w:r>
        <w:rPr>
          <w:color w:val="22272F"/>
        </w:rPr>
        <w:t xml:space="preserve"> Рассчитывается как сумма граф 15, 16, 17</w:t>
      </w:r>
      <w:r w:rsidR="00AC3E1C">
        <w:rPr>
          <w:color w:val="22272F"/>
        </w:rPr>
        <w:t xml:space="preserve"> настоящего р</w:t>
      </w:r>
      <w:r w:rsidR="001E1B52">
        <w:rPr>
          <w:color w:val="22272F"/>
        </w:rPr>
        <w:t>асчета.</w:t>
      </w:r>
    </w:p>
    <w:p w:rsidR="003033FA" w:rsidRDefault="003033FA" w:rsidP="00A051EE">
      <w:pPr>
        <w:shd w:val="clear" w:color="auto" w:fill="FFFFFF"/>
        <w:ind w:right="-570"/>
        <w:jc w:val="both"/>
        <w:rPr>
          <w:color w:val="22272F"/>
        </w:rPr>
      </w:pPr>
    </w:p>
    <w:p w:rsidR="00034496" w:rsidRDefault="00034496">
      <w:pPr>
        <w:rPr>
          <w:color w:val="22272F"/>
          <w:sz w:val="23"/>
          <w:szCs w:val="23"/>
          <w:shd w:val="clear" w:color="auto" w:fill="FFFFFF"/>
        </w:rPr>
      </w:pPr>
      <w:r>
        <w:rPr>
          <w:color w:val="22272F"/>
          <w:sz w:val="23"/>
          <w:szCs w:val="23"/>
          <w:shd w:val="clear" w:color="auto" w:fill="FFFFFF"/>
        </w:rPr>
        <w:br w:type="page"/>
      </w:r>
    </w:p>
    <w:p w:rsidR="00034496" w:rsidRDefault="00034496" w:rsidP="00367B6E">
      <w:pPr>
        <w:ind w:right="-570"/>
        <w:jc w:val="both"/>
        <w:rPr>
          <w:color w:val="22272F"/>
          <w:sz w:val="23"/>
          <w:szCs w:val="23"/>
          <w:shd w:val="clear" w:color="auto" w:fill="FFFFFF"/>
        </w:rPr>
        <w:sectPr w:rsidR="00034496" w:rsidSect="00367B6E">
          <w:headerReference w:type="default" r:id="rId11"/>
          <w:footnotePr>
            <w:numRestart w:val="eachSect"/>
          </w:footnotePr>
          <w:endnotePr>
            <w:numFmt w:val="decimal"/>
            <w:numRestart w:val="eachSect"/>
          </w:endnotePr>
          <w:pgSz w:w="23808" w:h="16840" w:orient="landscape" w:code="8"/>
          <w:pgMar w:top="1418" w:right="1134" w:bottom="851" w:left="1701" w:header="425" w:footer="709" w:gutter="0"/>
          <w:cols w:space="708"/>
          <w:docGrid w:linePitch="360"/>
        </w:sectPr>
      </w:pPr>
    </w:p>
    <w:p w:rsidR="00034496" w:rsidRPr="00034496" w:rsidRDefault="00034496" w:rsidP="000D49F4">
      <w:pPr>
        <w:ind w:left="6804"/>
        <w:jc w:val="both"/>
        <w:rPr>
          <w:color w:val="22272F"/>
          <w:sz w:val="28"/>
          <w:szCs w:val="28"/>
          <w:shd w:val="clear" w:color="auto" w:fill="FFFFFF"/>
        </w:rPr>
      </w:pPr>
      <w:r>
        <w:rPr>
          <w:color w:val="22272F"/>
          <w:sz w:val="28"/>
          <w:szCs w:val="28"/>
          <w:shd w:val="clear" w:color="auto" w:fill="FFFFFF"/>
        </w:rPr>
        <w:lastRenderedPageBreak/>
        <w:t>Приложение 2</w:t>
      </w:r>
    </w:p>
    <w:p w:rsidR="00034496" w:rsidRPr="00034496" w:rsidRDefault="00034496" w:rsidP="000D49F4">
      <w:pPr>
        <w:ind w:left="6804"/>
        <w:jc w:val="both"/>
        <w:rPr>
          <w:color w:val="22272F"/>
          <w:sz w:val="28"/>
          <w:szCs w:val="28"/>
          <w:shd w:val="clear" w:color="auto" w:fill="FFFFFF"/>
        </w:rPr>
      </w:pPr>
      <w:r w:rsidRPr="00034496">
        <w:rPr>
          <w:color w:val="22272F"/>
          <w:sz w:val="28"/>
          <w:szCs w:val="28"/>
          <w:shd w:val="clear" w:color="auto" w:fill="FFFFFF"/>
        </w:rPr>
        <w:t xml:space="preserve">к постановлению </w:t>
      </w:r>
    </w:p>
    <w:p w:rsidR="00034496" w:rsidRPr="00034496" w:rsidRDefault="00034496" w:rsidP="000D49F4">
      <w:pPr>
        <w:ind w:left="6804"/>
        <w:jc w:val="both"/>
        <w:rPr>
          <w:color w:val="22272F"/>
          <w:sz w:val="28"/>
          <w:szCs w:val="28"/>
          <w:shd w:val="clear" w:color="auto" w:fill="FFFFFF"/>
        </w:rPr>
      </w:pPr>
      <w:r w:rsidRPr="00034496">
        <w:rPr>
          <w:color w:val="22272F"/>
          <w:sz w:val="28"/>
          <w:szCs w:val="28"/>
          <w:shd w:val="clear" w:color="auto" w:fill="FFFFFF"/>
        </w:rPr>
        <w:t xml:space="preserve">Администрации города </w:t>
      </w:r>
    </w:p>
    <w:p w:rsidR="0001258F" w:rsidRDefault="00034496" w:rsidP="000D49F4">
      <w:pPr>
        <w:ind w:left="6804"/>
        <w:jc w:val="both"/>
        <w:rPr>
          <w:color w:val="22272F"/>
          <w:sz w:val="28"/>
          <w:szCs w:val="28"/>
          <w:shd w:val="clear" w:color="auto" w:fill="FFFFFF"/>
        </w:rPr>
      </w:pPr>
      <w:r w:rsidRPr="00034496">
        <w:rPr>
          <w:color w:val="22272F"/>
          <w:sz w:val="28"/>
          <w:szCs w:val="28"/>
          <w:shd w:val="clear" w:color="auto" w:fill="FFFFFF"/>
        </w:rPr>
        <w:t>от _______</w:t>
      </w:r>
      <w:r>
        <w:rPr>
          <w:color w:val="22272F"/>
          <w:sz w:val="28"/>
          <w:szCs w:val="28"/>
          <w:shd w:val="clear" w:color="auto" w:fill="FFFFFF"/>
        </w:rPr>
        <w:t>_</w:t>
      </w:r>
      <w:r w:rsidRPr="00034496">
        <w:rPr>
          <w:color w:val="22272F"/>
          <w:sz w:val="28"/>
          <w:szCs w:val="28"/>
          <w:shd w:val="clear" w:color="auto" w:fill="FFFFFF"/>
        </w:rPr>
        <w:t>_ № ____</w:t>
      </w:r>
      <w:r>
        <w:rPr>
          <w:color w:val="22272F"/>
          <w:sz w:val="28"/>
          <w:szCs w:val="28"/>
          <w:shd w:val="clear" w:color="auto" w:fill="FFFFFF"/>
        </w:rPr>
        <w:t>_</w:t>
      </w:r>
      <w:r w:rsidRPr="00034496">
        <w:rPr>
          <w:color w:val="22272F"/>
          <w:sz w:val="28"/>
          <w:szCs w:val="28"/>
          <w:shd w:val="clear" w:color="auto" w:fill="FFFFFF"/>
        </w:rPr>
        <w:t>_</w:t>
      </w:r>
    </w:p>
    <w:p w:rsidR="00004C83" w:rsidRDefault="00004C83" w:rsidP="000D49F4">
      <w:pPr>
        <w:ind w:left="6804"/>
        <w:jc w:val="both"/>
        <w:rPr>
          <w:color w:val="22272F"/>
          <w:sz w:val="28"/>
          <w:szCs w:val="28"/>
          <w:shd w:val="clear" w:color="auto" w:fill="FFFFFF"/>
        </w:rPr>
      </w:pPr>
    </w:p>
    <w:p w:rsidR="00887F06" w:rsidRPr="00482810" w:rsidRDefault="00887F06" w:rsidP="00887F06">
      <w:pPr>
        <w:widowControl w:val="0"/>
        <w:suppressAutoHyphens/>
        <w:autoSpaceDE w:val="0"/>
        <w:autoSpaceDN w:val="0"/>
        <w:adjustRightInd w:val="0"/>
        <w:ind w:left="3686"/>
        <w:rPr>
          <w:sz w:val="28"/>
          <w:szCs w:val="28"/>
          <w:lang w:eastAsia="x-none"/>
        </w:rPr>
      </w:pPr>
      <w:r w:rsidRPr="00482810">
        <w:rPr>
          <w:sz w:val="28"/>
          <w:szCs w:val="28"/>
          <w:lang w:eastAsia="x-none"/>
        </w:rPr>
        <w:t xml:space="preserve">Приложение </w:t>
      </w:r>
      <w:r>
        <w:rPr>
          <w:sz w:val="28"/>
          <w:szCs w:val="28"/>
          <w:lang w:eastAsia="x-none"/>
        </w:rPr>
        <w:t xml:space="preserve">2 </w:t>
      </w:r>
      <w:r w:rsidRPr="00482810">
        <w:rPr>
          <w:sz w:val="28"/>
          <w:szCs w:val="28"/>
          <w:lang w:eastAsia="x-none"/>
        </w:rPr>
        <w:t xml:space="preserve">к порядку предоставления субсидии юридическим лицам, индивидуальным предпринимателям на финансовое обеспечение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w:t>
      </w:r>
    </w:p>
    <w:p w:rsidR="00887F06" w:rsidRPr="00482810" w:rsidRDefault="00887F06" w:rsidP="00887F06">
      <w:pPr>
        <w:widowControl w:val="0"/>
        <w:suppressAutoHyphens/>
        <w:autoSpaceDE w:val="0"/>
        <w:autoSpaceDN w:val="0"/>
        <w:adjustRightInd w:val="0"/>
        <w:ind w:left="3686"/>
        <w:rPr>
          <w:sz w:val="28"/>
          <w:szCs w:val="28"/>
          <w:lang w:eastAsia="x-none"/>
        </w:rPr>
      </w:pPr>
      <w:r w:rsidRPr="00482810">
        <w:rPr>
          <w:sz w:val="28"/>
          <w:szCs w:val="28"/>
          <w:lang w:eastAsia="x-none"/>
        </w:rPr>
        <w:t xml:space="preserve">с социальным сертификатом на получение муниципальной услуги в социальной сфере </w:t>
      </w:r>
    </w:p>
    <w:p w:rsidR="00887F06" w:rsidRPr="00482810" w:rsidRDefault="00887F06" w:rsidP="00887F06">
      <w:pPr>
        <w:widowControl w:val="0"/>
        <w:suppressAutoHyphens/>
        <w:autoSpaceDE w:val="0"/>
        <w:autoSpaceDN w:val="0"/>
        <w:adjustRightInd w:val="0"/>
        <w:ind w:left="3686"/>
        <w:rPr>
          <w:sz w:val="28"/>
          <w:szCs w:val="28"/>
          <w:lang w:eastAsia="x-none"/>
        </w:rPr>
      </w:pPr>
      <w:r w:rsidRPr="00482810">
        <w:rPr>
          <w:sz w:val="28"/>
          <w:szCs w:val="28"/>
          <w:lang w:eastAsia="x-none"/>
        </w:rPr>
        <w:t>в муниципальном образовании городской округ Сургут Ханты-Мансийского автономного           округа – Югры</w:t>
      </w:r>
    </w:p>
    <w:p w:rsidR="00004C83" w:rsidRPr="00034496" w:rsidRDefault="00004C83" w:rsidP="000D49F4">
      <w:pPr>
        <w:ind w:left="6804"/>
        <w:jc w:val="both"/>
        <w:rPr>
          <w:color w:val="22272F"/>
          <w:sz w:val="28"/>
          <w:szCs w:val="28"/>
          <w:shd w:val="clear" w:color="auto" w:fill="FFFFFF"/>
        </w:rPr>
      </w:pPr>
    </w:p>
    <w:p w:rsidR="00034496" w:rsidRPr="00034496" w:rsidRDefault="00034496" w:rsidP="000D49F4">
      <w:pPr>
        <w:jc w:val="both"/>
        <w:rPr>
          <w:color w:val="22272F"/>
          <w:sz w:val="28"/>
          <w:szCs w:val="28"/>
          <w:shd w:val="clear" w:color="auto" w:fill="FFFFFF"/>
        </w:rPr>
      </w:pPr>
    </w:p>
    <w:p w:rsidR="00034496" w:rsidRPr="00034496" w:rsidRDefault="00034496" w:rsidP="000D49F4">
      <w:pPr>
        <w:jc w:val="center"/>
        <w:rPr>
          <w:color w:val="22272F"/>
          <w:sz w:val="28"/>
          <w:szCs w:val="28"/>
          <w:shd w:val="clear" w:color="auto" w:fill="FFFFFF"/>
        </w:rPr>
      </w:pPr>
      <w:r w:rsidRPr="00034496">
        <w:rPr>
          <w:color w:val="22272F"/>
          <w:sz w:val="28"/>
          <w:szCs w:val="28"/>
          <w:shd w:val="clear" w:color="auto" w:fill="FFFFFF"/>
        </w:rPr>
        <w:t>Порядок</w:t>
      </w:r>
    </w:p>
    <w:p w:rsidR="00034496" w:rsidRDefault="00034496" w:rsidP="000D49F4">
      <w:pPr>
        <w:jc w:val="center"/>
        <w:rPr>
          <w:color w:val="22272F"/>
          <w:sz w:val="28"/>
          <w:szCs w:val="28"/>
          <w:shd w:val="clear" w:color="auto" w:fill="FFFFFF"/>
        </w:rPr>
      </w:pPr>
      <w:r w:rsidRPr="00034496">
        <w:rPr>
          <w:color w:val="22272F"/>
          <w:sz w:val="28"/>
          <w:szCs w:val="28"/>
          <w:shd w:val="clear" w:color="auto" w:fill="FFFFFF"/>
        </w:rPr>
        <w:t>заключени</w:t>
      </w:r>
      <w:r w:rsidR="00A16588">
        <w:rPr>
          <w:color w:val="22272F"/>
          <w:sz w:val="28"/>
          <w:szCs w:val="28"/>
          <w:shd w:val="clear" w:color="auto" w:fill="FFFFFF"/>
        </w:rPr>
        <w:t>я в электронной форме соглашения</w:t>
      </w:r>
      <w:r w:rsidRPr="00034496">
        <w:rPr>
          <w:color w:val="22272F"/>
          <w:sz w:val="28"/>
          <w:szCs w:val="28"/>
          <w:shd w:val="clear" w:color="auto" w:fill="FFFFFF"/>
        </w:rPr>
        <w:t xml:space="preserve"> </w:t>
      </w:r>
      <w:r>
        <w:rPr>
          <w:color w:val="22272F"/>
          <w:sz w:val="28"/>
          <w:szCs w:val="28"/>
          <w:shd w:val="clear" w:color="auto" w:fill="FFFFFF"/>
        </w:rPr>
        <w:t>о финансовом обеспечении</w:t>
      </w:r>
      <w:r w:rsidRPr="00034496">
        <w:rPr>
          <w:color w:val="22272F"/>
          <w:sz w:val="28"/>
          <w:szCs w:val="28"/>
          <w:shd w:val="clear" w:color="auto" w:fill="FFFFFF"/>
        </w:rPr>
        <w:t xml:space="preserve"> </w:t>
      </w:r>
    </w:p>
    <w:p w:rsidR="00034496" w:rsidRDefault="00034496" w:rsidP="000D49F4">
      <w:pPr>
        <w:jc w:val="center"/>
        <w:rPr>
          <w:color w:val="22272F"/>
          <w:sz w:val="28"/>
          <w:szCs w:val="28"/>
          <w:shd w:val="clear" w:color="auto" w:fill="FFFFFF"/>
        </w:rPr>
      </w:pPr>
      <w:r w:rsidRPr="00034496">
        <w:rPr>
          <w:color w:val="22272F"/>
          <w:sz w:val="28"/>
          <w:szCs w:val="28"/>
          <w:shd w:val="clear" w:color="auto" w:fill="FFFFFF"/>
        </w:rPr>
        <w:t xml:space="preserve">затрат, связанных с оказанием муниципальных услуг в социальной сфере </w:t>
      </w:r>
    </w:p>
    <w:p w:rsidR="00034496" w:rsidRDefault="00034496" w:rsidP="000D49F4">
      <w:pPr>
        <w:jc w:val="center"/>
        <w:rPr>
          <w:color w:val="22272F"/>
          <w:sz w:val="28"/>
          <w:szCs w:val="28"/>
          <w:shd w:val="clear" w:color="auto" w:fill="FFFFFF"/>
        </w:rPr>
      </w:pPr>
      <w:r w:rsidRPr="00034496">
        <w:rPr>
          <w:color w:val="22272F"/>
          <w:sz w:val="28"/>
          <w:szCs w:val="28"/>
          <w:shd w:val="clear" w:color="auto" w:fill="FFFFFF"/>
        </w:rPr>
        <w:t xml:space="preserve">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 </w:t>
      </w:r>
    </w:p>
    <w:p w:rsidR="00034496" w:rsidRPr="00034496" w:rsidRDefault="00034496" w:rsidP="000D49F4">
      <w:pPr>
        <w:jc w:val="center"/>
        <w:rPr>
          <w:color w:val="22272F"/>
          <w:sz w:val="28"/>
          <w:szCs w:val="28"/>
          <w:shd w:val="clear" w:color="auto" w:fill="FFFFFF"/>
        </w:rPr>
      </w:pPr>
    </w:p>
    <w:p w:rsidR="00034496" w:rsidRPr="00034496" w:rsidRDefault="00034496" w:rsidP="000D49F4">
      <w:pPr>
        <w:ind w:firstLine="709"/>
        <w:jc w:val="both"/>
        <w:rPr>
          <w:color w:val="22272F"/>
          <w:sz w:val="28"/>
          <w:szCs w:val="28"/>
          <w:shd w:val="clear" w:color="auto" w:fill="FFFFFF"/>
        </w:rPr>
      </w:pPr>
      <w:r w:rsidRPr="00034496">
        <w:rPr>
          <w:color w:val="22272F"/>
          <w:sz w:val="28"/>
          <w:szCs w:val="28"/>
          <w:shd w:val="clear" w:color="auto" w:fill="FFFFFF"/>
        </w:rPr>
        <w:t>1.</w:t>
      </w:r>
      <w:r w:rsidRPr="00034496">
        <w:rPr>
          <w:color w:val="22272F"/>
          <w:sz w:val="28"/>
          <w:szCs w:val="28"/>
          <w:shd w:val="clear" w:color="auto" w:fill="FFFFFF"/>
        </w:rPr>
        <w:tab/>
        <w:t xml:space="preserve"> Порядок заключени</w:t>
      </w:r>
      <w:r w:rsidR="00D418F3">
        <w:rPr>
          <w:color w:val="22272F"/>
          <w:sz w:val="28"/>
          <w:szCs w:val="28"/>
          <w:shd w:val="clear" w:color="auto" w:fill="FFFFFF"/>
        </w:rPr>
        <w:t>я в электронной форме соглашения</w:t>
      </w:r>
      <w:r w:rsidRPr="00034496">
        <w:rPr>
          <w:color w:val="22272F"/>
          <w:sz w:val="28"/>
          <w:szCs w:val="28"/>
          <w:shd w:val="clear" w:color="auto" w:fill="FFFFFF"/>
        </w:rPr>
        <w:t xml:space="preserve">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w:t>
      </w:r>
      <w:r>
        <w:rPr>
          <w:color w:val="22272F"/>
          <w:sz w:val="28"/>
          <w:szCs w:val="28"/>
          <w:shd w:val="clear" w:color="auto" w:fill="FFFFFF"/>
        </w:rPr>
        <w:t xml:space="preserve">                               </w:t>
      </w:r>
      <w:r w:rsidRPr="00034496">
        <w:rPr>
          <w:color w:val="22272F"/>
          <w:sz w:val="28"/>
          <w:szCs w:val="28"/>
          <w:shd w:val="clear" w:color="auto" w:fill="FFFFFF"/>
        </w:rPr>
        <w:t xml:space="preserve">на получение муниципальной услуги в социальной сфере </w:t>
      </w:r>
      <w:r>
        <w:rPr>
          <w:color w:val="22272F"/>
          <w:sz w:val="28"/>
          <w:szCs w:val="28"/>
          <w:shd w:val="clear" w:color="auto" w:fill="FFFFFF"/>
        </w:rPr>
        <w:t xml:space="preserve">(далее – </w:t>
      </w:r>
      <w:r w:rsidR="00A97492">
        <w:rPr>
          <w:color w:val="22272F"/>
          <w:sz w:val="28"/>
          <w:szCs w:val="28"/>
          <w:shd w:val="clear" w:color="auto" w:fill="FFFFFF"/>
        </w:rPr>
        <w:t>п</w:t>
      </w:r>
      <w:r w:rsidRPr="00034496">
        <w:rPr>
          <w:color w:val="22272F"/>
          <w:sz w:val="28"/>
          <w:szCs w:val="28"/>
          <w:shd w:val="clear" w:color="auto" w:fill="FFFFFF"/>
        </w:rPr>
        <w:t xml:space="preserve">орядок)  разработан в соответствии с частью 3 статьи 21 Федерального закона </w:t>
      </w:r>
      <w:r w:rsidR="000D49F4">
        <w:rPr>
          <w:color w:val="22272F"/>
          <w:sz w:val="28"/>
          <w:szCs w:val="28"/>
          <w:shd w:val="clear" w:color="auto" w:fill="FFFFFF"/>
        </w:rPr>
        <w:t xml:space="preserve">                                    от 13.07.2020 </w:t>
      </w:r>
      <w:r w:rsidRPr="00034496">
        <w:rPr>
          <w:color w:val="22272F"/>
          <w:sz w:val="28"/>
          <w:szCs w:val="28"/>
          <w:shd w:val="clear" w:color="auto" w:fill="FFFFFF"/>
        </w:rPr>
        <w:t>№ 189-ФЗ «О государственном (муниципальном) социальном заказе на оказание государственных (муниципальных) усл</w:t>
      </w:r>
      <w:r w:rsidR="00A97492">
        <w:rPr>
          <w:color w:val="22272F"/>
          <w:sz w:val="28"/>
          <w:szCs w:val="28"/>
          <w:shd w:val="clear" w:color="auto" w:fill="FFFFFF"/>
        </w:rPr>
        <w:t xml:space="preserve">уг в социальной сфере» (далее – </w:t>
      </w:r>
      <w:r w:rsidRPr="00034496">
        <w:rPr>
          <w:color w:val="22272F"/>
          <w:sz w:val="28"/>
          <w:szCs w:val="28"/>
          <w:shd w:val="clear" w:color="auto" w:fill="FFFFFF"/>
        </w:rPr>
        <w:t>Федеральный закон № 189-ФЗ).</w:t>
      </w:r>
    </w:p>
    <w:p w:rsidR="00A6022D" w:rsidRDefault="00034496" w:rsidP="000D49F4">
      <w:pPr>
        <w:ind w:firstLine="709"/>
        <w:jc w:val="both"/>
        <w:rPr>
          <w:color w:val="22272F"/>
          <w:sz w:val="28"/>
          <w:szCs w:val="28"/>
          <w:shd w:val="clear" w:color="auto" w:fill="FFFFFF"/>
        </w:rPr>
      </w:pPr>
      <w:r w:rsidRPr="00A57E28">
        <w:rPr>
          <w:color w:val="22272F"/>
          <w:sz w:val="28"/>
          <w:szCs w:val="28"/>
          <w:shd w:val="clear" w:color="auto" w:fill="FFFFFF"/>
        </w:rPr>
        <w:t>2.</w:t>
      </w:r>
      <w:r w:rsidRPr="00A57E28">
        <w:rPr>
          <w:color w:val="22272F"/>
          <w:sz w:val="28"/>
          <w:szCs w:val="28"/>
          <w:shd w:val="clear" w:color="auto" w:fill="FFFFFF"/>
        </w:rPr>
        <w:tab/>
        <w:t xml:space="preserve">Порядок устанавливает правила заключения в электронной форме </w:t>
      </w:r>
      <w:r w:rsidR="00FC7979">
        <w:rPr>
          <w:color w:val="22272F"/>
          <w:sz w:val="28"/>
          <w:szCs w:val="28"/>
          <w:shd w:val="clear" w:color="auto" w:fill="FFFFFF"/>
        </w:rPr>
        <w:t xml:space="preserve">                                 </w:t>
      </w:r>
      <w:r w:rsidRPr="00A57E28">
        <w:rPr>
          <w:color w:val="22272F"/>
          <w:sz w:val="28"/>
          <w:szCs w:val="28"/>
          <w:shd w:val="clear" w:color="auto" w:fill="FFFFFF"/>
        </w:rPr>
        <w:t>и подписания усиленной квалифицированной электронной подписью лица, имеющего право действовать от имени</w:t>
      </w:r>
      <w:r w:rsidR="005C42E7">
        <w:rPr>
          <w:color w:val="22272F"/>
          <w:sz w:val="28"/>
          <w:szCs w:val="28"/>
          <w:shd w:val="clear" w:color="auto" w:fill="FFFFFF"/>
        </w:rPr>
        <w:t>,</w:t>
      </w:r>
      <w:r w:rsidRPr="00A57E28">
        <w:rPr>
          <w:color w:val="22272F"/>
          <w:sz w:val="28"/>
          <w:szCs w:val="28"/>
          <w:shd w:val="clear" w:color="auto" w:fill="FFFFFF"/>
        </w:rPr>
        <w:t xml:space="preserve"> соответственно</w:t>
      </w:r>
      <w:r w:rsidR="005C42E7">
        <w:rPr>
          <w:color w:val="22272F"/>
          <w:sz w:val="28"/>
          <w:szCs w:val="28"/>
          <w:shd w:val="clear" w:color="auto" w:fill="FFFFFF"/>
        </w:rPr>
        <w:t>,</w:t>
      </w:r>
      <w:r w:rsidRPr="00A57E28">
        <w:rPr>
          <w:color w:val="22272F"/>
          <w:sz w:val="28"/>
          <w:szCs w:val="28"/>
          <w:shd w:val="clear" w:color="auto" w:fill="FFFFFF"/>
        </w:rPr>
        <w:t xml:space="preserve"> уполномоченного органа, исполнителя муниципальных услуг в социальной сфере</w:t>
      </w:r>
      <w:r w:rsidR="00A57E28" w:rsidRPr="00A57E28">
        <w:t xml:space="preserve"> </w:t>
      </w:r>
      <w:r w:rsidR="00A57E28" w:rsidRPr="00A57E28">
        <w:rPr>
          <w:color w:val="22272F"/>
          <w:sz w:val="28"/>
          <w:szCs w:val="28"/>
          <w:shd w:val="clear" w:color="auto" w:fill="FFFFFF"/>
        </w:rPr>
        <w:t xml:space="preserve">по направлению деятельности «реализация дополнительных общеразвивающих программ» </w:t>
      </w:r>
      <w:r w:rsidR="00FC7979">
        <w:rPr>
          <w:color w:val="22272F"/>
          <w:sz w:val="28"/>
          <w:szCs w:val="28"/>
          <w:shd w:val="clear" w:color="auto" w:fill="FFFFFF"/>
        </w:rPr>
        <w:t xml:space="preserve">                                </w:t>
      </w:r>
      <w:r w:rsidR="00A57E28" w:rsidRPr="00A57E28">
        <w:rPr>
          <w:color w:val="22272F"/>
          <w:sz w:val="28"/>
          <w:szCs w:val="28"/>
          <w:shd w:val="clear" w:color="auto" w:fill="FFFFFF"/>
        </w:rPr>
        <w:t>в соответствии с социальным сертификатом на получение муниципальной услуги</w:t>
      </w:r>
      <w:r w:rsidR="00FB5045">
        <w:rPr>
          <w:color w:val="22272F"/>
          <w:sz w:val="28"/>
          <w:szCs w:val="28"/>
          <w:shd w:val="clear" w:color="auto" w:fill="FFFFFF"/>
        </w:rPr>
        <w:t xml:space="preserve"> </w:t>
      </w:r>
      <w:r w:rsidR="00A57E28" w:rsidRPr="00A57E28">
        <w:rPr>
          <w:color w:val="22272F"/>
          <w:sz w:val="28"/>
          <w:szCs w:val="28"/>
          <w:shd w:val="clear" w:color="auto" w:fill="FFFFFF"/>
        </w:rPr>
        <w:t>в социальной сфере</w:t>
      </w:r>
      <w:r w:rsidR="007634B2">
        <w:rPr>
          <w:color w:val="22272F"/>
          <w:sz w:val="28"/>
          <w:szCs w:val="28"/>
          <w:shd w:val="clear" w:color="auto" w:fill="FFFFFF"/>
        </w:rPr>
        <w:t xml:space="preserve"> (далее</w:t>
      </w:r>
      <w:r w:rsidR="00A97492">
        <w:rPr>
          <w:color w:val="22272F"/>
          <w:sz w:val="28"/>
          <w:szCs w:val="28"/>
          <w:shd w:val="clear" w:color="auto" w:fill="FFFFFF"/>
        </w:rPr>
        <w:t>,</w:t>
      </w:r>
      <w:r w:rsidR="007634B2">
        <w:rPr>
          <w:color w:val="22272F"/>
          <w:sz w:val="28"/>
          <w:szCs w:val="28"/>
          <w:shd w:val="clear" w:color="auto" w:fill="FFFFFF"/>
        </w:rPr>
        <w:t xml:space="preserve"> соответственно</w:t>
      </w:r>
      <w:r w:rsidR="00A97492">
        <w:rPr>
          <w:color w:val="22272F"/>
          <w:sz w:val="28"/>
          <w:szCs w:val="28"/>
          <w:shd w:val="clear" w:color="auto" w:fill="FFFFFF"/>
        </w:rPr>
        <w:t>,</w:t>
      </w:r>
      <w:r w:rsidR="007634B2">
        <w:rPr>
          <w:color w:val="22272F"/>
          <w:sz w:val="28"/>
          <w:szCs w:val="28"/>
          <w:shd w:val="clear" w:color="auto" w:fill="FFFFFF"/>
        </w:rPr>
        <w:t xml:space="preserve"> – </w:t>
      </w:r>
      <w:r w:rsidRPr="00A57E28">
        <w:rPr>
          <w:color w:val="22272F"/>
          <w:sz w:val="28"/>
          <w:szCs w:val="28"/>
          <w:shd w:val="clear" w:color="auto" w:fill="FFFFFF"/>
        </w:rPr>
        <w:t xml:space="preserve">исполнитель услуг, </w:t>
      </w:r>
      <w:r w:rsidRPr="00A57E28">
        <w:rPr>
          <w:color w:val="22272F"/>
          <w:sz w:val="28"/>
          <w:szCs w:val="28"/>
          <w:shd w:val="clear" w:color="auto" w:fill="FFFFFF"/>
        </w:rPr>
        <w:lastRenderedPageBreak/>
        <w:t>муни</w:t>
      </w:r>
      <w:r w:rsidR="00D418F3">
        <w:rPr>
          <w:color w:val="22272F"/>
          <w:sz w:val="28"/>
          <w:szCs w:val="28"/>
          <w:shd w:val="clear" w:color="auto" w:fill="FFFFFF"/>
        </w:rPr>
        <w:t>ципальная услуга), соглашения</w:t>
      </w:r>
      <w:r w:rsidRPr="00A57E28">
        <w:rPr>
          <w:color w:val="22272F"/>
          <w:sz w:val="28"/>
          <w:szCs w:val="28"/>
          <w:shd w:val="clear" w:color="auto" w:fill="FFFFFF"/>
        </w:rPr>
        <w:t xml:space="preserve"> о финансовом обеспечении затрат, связанных с оказанием муниципальных услуг в социальной сфере </w:t>
      </w:r>
      <w:r w:rsidR="000D49F4">
        <w:rPr>
          <w:color w:val="22272F"/>
          <w:sz w:val="28"/>
          <w:szCs w:val="28"/>
          <w:shd w:val="clear" w:color="auto" w:fill="FFFFFF"/>
        </w:rPr>
        <w:t xml:space="preserve">                                      </w:t>
      </w:r>
      <w:r w:rsidRPr="00A57E28">
        <w:rPr>
          <w:color w:val="22272F"/>
          <w:sz w:val="28"/>
          <w:szCs w:val="28"/>
          <w:shd w:val="clear" w:color="auto" w:fill="FFFFFF"/>
        </w:rPr>
        <w:t>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w:t>
      </w:r>
      <w:r w:rsidR="00A57E28">
        <w:rPr>
          <w:color w:val="22272F"/>
          <w:sz w:val="28"/>
          <w:szCs w:val="28"/>
          <w:shd w:val="clear" w:color="auto" w:fill="FFFFFF"/>
        </w:rPr>
        <w:t xml:space="preserve"> (далее – Согла</w:t>
      </w:r>
      <w:r w:rsidR="00A57E28" w:rsidRPr="00A57E28">
        <w:rPr>
          <w:color w:val="22272F"/>
          <w:sz w:val="28"/>
          <w:szCs w:val="28"/>
          <w:shd w:val="clear" w:color="auto" w:fill="FFFFFF"/>
        </w:rPr>
        <w:t>шение)</w:t>
      </w:r>
      <w:r w:rsidR="00A6022D">
        <w:rPr>
          <w:color w:val="22272F"/>
          <w:sz w:val="28"/>
          <w:szCs w:val="28"/>
          <w:shd w:val="clear" w:color="auto" w:fill="FFFFFF"/>
        </w:rPr>
        <w:t>.</w:t>
      </w:r>
    </w:p>
    <w:p w:rsidR="00034496" w:rsidRPr="00A57E28" w:rsidRDefault="00A97492" w:rsidP="000D49F4">
      <w:pPr>
        <w:ind w:firstLine="709"/>
        <w:jc w:val="both"/>
        <w:rPr>
          <w:color w:val="22272F"/>
          <w:sz w:val="28"/>
          <w:szCs w:val="28"/>
          <w:shd w:val="clear" w:color="auto" w:fill="FFFFFF"/>
        </w:rPr>
      </w:pPr>
      <w:r>
        <w:rPr>
          <w:color w:val="22272F"/>
          <w:sz w:val="28"/>
          <w:szCs w:val="28"/>
          <w:shd w:val="clear" w:color="auto" w:fill="FFFFFF"/>
        </w:rPr>
        <w:t>3.</w:t>
      </w:r>
      <w:r>
        <w:rPr>
          <w:color w:val="22272F"/>
          <w:sz w:val="28"/>
          <w:szCs w:val="28"/>
          <w:shd w:val="clear" w:color="auto" w:fill="FFFFFF"/>
        </w:rPr>
        <w:tab/>
      </w:r>
      <w:proofErr w:type="gramStart"/>
      <w:r>
        <w:rPr>
          <w:color w:val="22272F"/>
          <w:sz w:val="28"/>
          <w:szCs w:val="28"/>
          <w:shd w:val="clear" w:color="auto" w:fill="FFFFFF"/>
        </w:rPr>
        <w:t>В</w:t>
      </w:r>
      <w:proofErr w:type="gramEnd"/>
      <w:r>
        <w:rPr>
          <w:color w:val="22272F"/>
          <w:sz w:val="28"/>
          <w:szCs w:val="28"/>
          <w:shd w:val="clear" w:color="auto" w:fill="FFFFFF"/>
        </w:rPr>
        <w:t xml:space="preserve"> целях настоящего п</w:t>
      </w:r>
      <w:r w:rsidR="00034496" w:rsidRPr="00A57E28">
        <w:rPr>
          <w:color w:val="22272F"/>
          <w:sz w:val="28"/>
          <w:szCs w:val="28"/>
          <w:shd w:val="clear" w:color="auto" w:fill="FFFFFF"/>
        </w:rPr>
        <w:t>орядка</w:t>
      </w:r>
      <w:r>
        <w:rPr>
          <w:color w:val="22272F"/>
          <w:sz w:val="28"/>
          <w:szCs w:val="28"/>
          <w:shd w:val="clear" w:color="auto" w:fill="FFFFFF"/>
        </w:rPr>
        <w:t xml:space="preserve"> применяются следующие понятия</w:t>
      </w:r>
      <w:r w:rsidR="00034496" w:rsidRPr="00A57E28">
        <w:rPr>
          <w:color w:val="22272F"/>
          <w:sz w:val="28"/>
          <w:szCs w:val="28"/>
          <w:shd w:val="clear" w:color="auto" w:fill="FFFFFF"/>
        </w:rPr>
        <w:t>:</w:t>
      </w:r>
    </w:p>
    <w:p w:rsidR="007634B2" w:rsidRPr="007E7CE3" w:rsidRDefault="00A97492" w:rsidP="005E5721">
      <w:pPr>
        <w:ind w:firstLine="709"/>
        <w:jc w:val="both"/>
        <w:rPr>
          <w:sz w:val="28"/>
          <w:szCs w:val="28"/>
          <w:shd w:val="clear" w:color="auto" w:fill="FFFFFF"/>
        </w:rPr>
      </w:pPr>
      <w:r>
        <w:rPr>
          <w:color w:val="22272F"/>
          <w:sz w:val="28"/>
          <w:szCs w:val="28"/>
          <w:shd w:val="clear" w:color="auto" w:fill="FFFFFF"/>
        </w:rPr>
        <w:t>у</w:t>
      </w:r>
      <w:r w:rsidR="00A57E28">
        <w:rPr>
          <w:color w:val="22272F"/>
          <w:sz w:val="28"/>
          <w:szCs w:val="28"/>
          <w:shd w:val="clear" w:color="auto" w:fill="FFFFFF"/>
        </w:rPr>
        <w:t>полномоченный орган – департамент образования</w:t>
      </w:r>
      <w:r w:rsidR="00D418F3">
        <w:rPr>
          <w:color w:val="22272F"/>
          <w:sz w:val="28"/>
          <w:szCs w:val="28"/>
          <w:shd w:val="clear" w:color="auto" w:fill="FFFFFF"/>
        </w:rPr>
        <w:t xml:space="preserve"> Администрации города</w:t>
      </w:r>
      <w:r w:rsidR="00A57E28">
        <w:rPr>
          <w:color w:val="22272F"/>
          <w:sz w:val="28"/>
          <w:szCs w:val="28"/>
          <w:shd w:val="clear" w:color="auto" w:fill="FFFFFF"/>
        </w:rPr>
        <w:t>,</w:t>
      </w:r>
      <w:r w:rsidR="007634B2">
        <w:rPr>
          <w:color w:val="22272F"/>
          <w:sz w:val="28"/>
          <w:szCs w:val="28"/>
          <w:shd w:val="clear" w:color="auto" w:fill="FFFFFF"/>
        </w:rPr>
        <w:t xml:space="preserve"> который</w:t>
      </w:r>
      <w:r w:rsidR="00A57E28">
        <w:rPr>
          <w:color w:val="22272F"/>
          <w:sz w:val="28"/>
          <w:szCs w:val="28"/>
          <w:shd w:val="clear" w:color="auto" w:fill="FFFFFF"/>
        </w:rPr>
        <w:t xml:space="preserve"> </w:t>
      </w:r>
      <w:r w:rsidR="000D49F4">
        <w:rPr>
          <w:color w:val="22272F"/>
          <w:sz w:val="28"/>
          <w:szCs w:val="28"/>
          <w:shd w:val="clear" w:color="auto" w:fill="FFFFFF"/>
        </w:rPr>
        <w:t>осуществляет предоставление субсидии</w:t>
      </w:r>
      <w:r w:rsidR="007634B2">
        <w:rPr>
          <w:color w:val="22272F"/>
          <w:sz w:val="28"/>
          <w:szCs w:val="28"/>
          <w:shd w:val="clear" w:color="auto" w:fill="FFFFFF"/>
        </w:rPr>
        <w:t xml:space="preserve"> юридическим лицам, индивидуальным предпринимателям на финансовое обеспечение затрат, связанных с оказанием муници</w:t>
      </w:r>
      <w:r w:rsidR="000D49F4">
        <w:rPr>
          <w:color w:val="22272F"/>
          <w:sz w:val="28"/>
          <w:szCs w:val="28"/>
          <w:shd w:val="clear" w:color="auto" w:fill="FFFFFF"/>
        </w:rPr>
        <w:t xml:space="preserve">пальных услуг </w:t>
      </w:r>
      <w:r w:rsidRPr="00A97492">
        <w:rPr>
          <w:color w:val="22272F"/>
          <w:sz w:val="28"/>
          <w:szCs w:val="28"/>
          <w:shd w:val="clear" w:color="auto" w:fill="FFFFFF"/>
        </w:rPr>
        <w:t xml:space="preserve">в социальной сфере </w:t>
      </w:r>
      <w:r w:rsidR="00D418F3">
        <w:rPr>
          <w:color w:val="22272F"/>
          <w:sz w:val="28"/>
          <w:szCs w:val="28"/>
          <w:shd w:val="clear" w:color="auto" w:fill="FFFFFF"/>
        </w:rPr>
        <w:t xml:space="preserve">                                      </w:t>
      </w:r>
      <w:r w:rsidRPr="00A97492">
        <w:rPr>
          <w:color w:val="22272F"/>
          <w:sz w:val="28"/>
          <w:szCs w:val="28"/>
          <w:shd w:val="clear" w:color="auto" w:fill="FFFFFF"/>
        </w:rPr>
        <w:t>по направлению деятельности «реализация дополнительных общеразви</w:t>
      </w:r>
      <w:r w:rsidR="00D418F3">
        <w:rPr>
          <w:color w:val="22272F"/>
          <w:sz w:val="28"/>
          <w:szCs w:val="28"/>
          <w:shd w:val="clear" w:color="auto" w:fill="FFFFFF"/>
        </w:rPr>
        <w:t xml:space="preserve">вающих программ» в </w:t>
      </w:r>
      <w:r w:rsidR="00D418F3" w:rsidRPr="008F4035">
        <w:rPr>
          <w:sz w:val="28"/>
          <w:szCs w:val="28"/>
          <w:shd w:val="clear" w:color="auto" w:fill="FFFFFF"/>
        </w:rPr>
        <w:t xml:space="preserve">соответствии </w:t>
      </w:r>
      <w:r w:rsidRPr="008F4035">
        <w:rPr>
          <w:sz w:val="28"/>
          <w:szCs w:val="28"/>
          <w:shd w:val="clear" w:color="auto" w:fill="FFFFFF"/>
        </w:rPr>
        <w:t>с социальным сертификатом на получение муниципальной услуги в социальной сфере</w:t>
      </w:r>
      <w:r w:rsidR="005E5721" w:rsidRPr="008F4035">
        <w:rPr>
          <w:sz w:val="28"/>
          <w:szCs w:val="28"/>
          <w:shd w:val="clear" w:color="auto" w:fill="FFFFFF"/>
        </w:rPr>
        <w:t xml:space="preserve"> </w:t>
      </w:r>
      <w:r w:rsidR="007634B2" w:rsidRPr="008F4035">
        <w:rPr>
          <w:sz w:val="28"/>
          <w:szCs w:val="28"/>
          <w:shd w:val="clear" w:color="auto" w:fill="FFFFFF"/>
        </w:rPr>
        <w:t>в муниципальном образовании городской округ Сургут</w:t>
      </w:r>
      <w:r w:rsidR="00D418F3" w:rsidRPr="008F4035">
        <w:rPr>
          <w:sz w:val="28"/>
          <w:szCs w:val="28"/>
          <w:shd w:val="clear" w:color="auto" w:fill="FFFFFF"/>
        </w:rPr>
        <w:t xml:space="preserve"> </w:t>
      </w:r>
      <w:r w:rsidR="007634B2" w:rsidRPr="008F4035">
        <w:rPr>
          <w:sz w:val="28"/>
          <w:szCs w:val="28"/>
          <w:shd w:val="clear" w:color="auto" w:fill="FFFFFF"/>
        </w:rPr>
        <w:t>Ханты-</w:t>
      </w:r>
      <w:r w:rsidR="007634B2" w:rsidRPr="007E7CE3">
        <w:rPr>
          <w:sz w:val="28"/>
          <w:szCs w:val="28"/>
          <w:shd w:val="clear" w:color="auto" w:fill="FFFFFF"/>
        </w:rPr>
        <w:t>Ман</w:t>
      </w:r>
      <w:r w:rsidR="00AE221E" w:rsidRPr="007E7CE3">
        <w:rPr>
          <w:sz w:val="28"/>
          <w:szCs w:val="28"/>
          <w:shd w:val="clear" w:color="auto" w:fill="FFFFFF"/>
        </w:rPr>
        <w:t>сийского автономного</w:t>
      </w:r>
      <w:r w:rsidR="005E5721" w:rsidRPr="007E7CE3">
        <w:rPr>
          <w:sz w:val="28"/>
          <w:szCs w:val="28"/>
          <w:shd w:val="clear" w:color="auto" w:fill="FFFFFF"/>
        </w:rPr>
        <w:t xml:space="preserve"> округ</w:t>
      </w:r>
      <w:r w:rsidR="00AE221E" w:rsidRPr="007E7CE3">
        <w:rPr>
          <w:sz w:val="28"/>
          <w:szCs w:val="28"/>
          <w:shd w:val="clear" w:color="auto" w:fill="FFFFFF"/>
        </w:rPr>
        <w:t>а</w:t>
      </w:r>
      <w:r w:rsidR="005E5721" w:rsidRPr="007E7CE3">
        <w:rPr>
          <w:sz w:val="28"/>
          <w:szCs w:val="28"/>
          <w:shd w:val="clear" w:color="auto" w:fill="FFFFFF"/>
        </w:rPr>
        <w:t xml:space="preserve"> – Югры;</w:t>
      </w:r>
    </w:p>
    <w:p w:rsidR="00034496" w:rsidRPr="007634B2" w:rsidRDefault="005E5721" w:rsidP="000D49F4">
      <w:pPr>
        <w:ind w:firstLine="709"/>
        <w:jc w:val="both"/>
        <w:rPr>
          <w:color w:val="22272F"/>
          <w:sz w:val="28"/>
          <w:szCs w:val="28"/>
          <w:shd w:val="clear" w:color="auto" w:fill="FFFFFF"/>
        </w:rPr>
      </w:pPr>
      <w:r>
        <w:rPr>
          <w:color w:val="22272F"/>
          <w:sz w:val="28"/>
          <w:szCs w:val="28"/>
          <w:shd w:val="clear" w:color="auto" w:fill="FFFFFF"/>
        </w:rPr>
        <w:t>и</w:t>
      </w:r>
      <w:r w:rsidR="007634B2" w:rsidRPr="007634B2">
        <w:rPr>
          <w:color w:val="22272F"/>
          <w:sz w:val="28"/>
          <w:szCs w:val="28"/>
          <w:shd w:val="clear" w:color="auto" w:fill="FFFFFF"/>
        </w:rPr>
        <w:t>сполнитель</w:t>
      </w:r>
      <w:r w:rsidR="00034496" w:rsidRPr="007634B2">
        <w:rPr>
          <w:color w:val="22272F"/>
          <w:sz w:val="28"/>
          <w:szCs w:val="28"/>
          <w:shd w:val="clear" w:color="auto" w:fill="FFFFFF"/>
        </w:rPr>
        <w:t xml:space="preserve"> услуг </w:t>
      </w:r>
      <w:r w:rsidR="007634B2" w:rsidRPr="007634B2">
        <w:rPr>
          <w:color w:val="22272F"/>
          <w:sz w:val="28"/>
          <w:szCs w:val="28"/>
          <w:shd w:val="clear" w:color="auto" w:fill="FFFFFF"/>
        </w:rPr>
        <w:t>–</w:t>
      </w:r>
      <w:r w:rsidR="00F21B24">
        <w:rPr>
          <w:color w:val="22272F"/>
          <w:sz w:val="28"/>
          <w:szCs w:val="28"/>
          <w:shd w:val="clear" w:color="auto" w:fill="FFFFFF"/>
        </w:rPr>
        <w:t xml:space="preserve"> </w:t>
      </w:r>
      <w:r>
        <w:rPr>
          <w:color w:val="22272F"/>
          <w:sz w:val="28"/>
          <w:szCs w:val="28"/>
          <w:shd w:val="clear" w:color="auto" w:fill="FFFFFF"/>
        </w:rPr>
        <w:t>юридическое лицо, индивидуальный предприниматель</w:t>
      </w:r>
      <w:r w:rsidR="00034496" w:rsidRPr="007634B2">
        <w:rPr>
          <w:color w:val="22272F"/>
          <w:sz w:val="28"/>
          <w:szCs w:val="28"/>
          <w:shd w:val="clear" w:color="auto" w:fill="FFFFFF"/>
        </w:rPr>
        <w:t>, о</w:t>
      </w:r>
      <w:r w:rsidR="00D418F3">
        <w:rPr>
          <w:color w:val="22272F"/>
          <w:sz w:val="28"/>
          <w:szCs w:val="28"/>
          <w:shd w:val="clear" w:color="auto" w:fill="FFFFFF"/>
        </w:rPr>
        <w:t>казывающее</w:t>
      </w:r>
      <w:r>
        <w:rPr>
          <w:color w:val="22272F"/>
          <w:sz w:val="28"/>
          <w:szCs w:val="28"/>
          <w:shd w:val="clear" w:color="auto" w:fill="FFFFFF"/>
        </w:rPr>
        <w:t>(</w:t>
      </w:r>
      <w:proofErr w:type="spellStart"/>
      <w:r>
        <w:rPr>
          <w:color w:val="22272F"/>
          <w:sz w:val="28"/>
          <w:szCs w:val="28"/>
          <w:shd w:val="clear" w:color="auto" w:fill="FFFFFF"/>
        </w:rPr>
        <w:t>ий</w:t>
      </w:r>
      <w:proofErr w:type="spellEnd"/>
      <w:r>
        <w:rPr>
          <w:color w:val="22272F"/>
          <w:sz w:val="28"/>
          <w:szCs w:val="28"/>
          <w:shd w:val="clear" w:color="auto" w:fill="FFFFFF"/>
        </w:rPr>
        <w:t>)</w:t>
      </w:r>
      <w:r w:rsidR="007634B2" w:rsidRPr="007634B2">
        <w:rPr>
          <w:color w:val="22272F"/>
          <w:sz w:val="28"/>
          <w:szCs w:val="28"/>
          <w:shd w:val="clear" w:color="auto" w:fill="FFFFFF"/>
        </w:rPr>
        <w:t xml:space="preserve"> муниципальные услуги </w:t>
      </w:r>
      <w:r>
        <w:rPr>
          <w:color w:val="22272F"/>
          <w:sz w:val="28"/>
          <w:szCs w:val="28"/>
          <w:shd w:val="clear" w:color="auto" w:fill="FFFFFF"/>
        </w:rPr>
        <w:t>потребителям услуг на основании Соглашения, заключенного в соответствии с настоящим порядком;</w:t>
      </w:r>
    </w:p>
    <w:p w:rsidR="00034496" w:rsidRPr="007634B2" w:rsidRDefault="005E5721" w:rsidP="000D49F4">
      <w:pPr>
        <w:ind w:firstLine="709"/>
        <w:jc w:val="both"/>
        <w:rPr>
          <w:color w:val="22272F"/>
          <w:sz w:val="28"/>
          <w:szCs w:val="28"/>
          <w:shd w:val="clear" w:color="auto" w:fill="FFFFFF"/>
        </w:rPr>
      </w:pPr>
      <w:r>
        <w:rPr>
          <w:color w:val="22272F"/>
          <w:sz w:val="28"/>
          <w:szCs w:val="28"/>
          <w:shd w:val="clear" w:color="auto" w:fill="FFFFFF"/>
        </w:rPr>
        <w:t>и</w:t>
      </w:r>
      <w:r w:rsidR="00034496" w:rsidRPr="007634B2">
        <w:rPr>
          <w:color w:val="22272F"/>
          <w:sz w:val="28"/>
          <w:szCs w:val="28"/>
          <w:shd w:val="clear" w:color="auto" w:fill="FFFFFF"/>
        </w:rPr>
        <w:t>ные по</w:t>
      </w:r>
      <w:r w:rsidR="00D418F3">
        <w:rPr>
          <w:color w:val="22272F"/>
          <w:sz w:val="28"/>
          <w:szCs w:val="28"/>
          <w:shd w:val="clear" w:color="auto" w:fill="FFFFFF"/>
        </w:rPr>
        <w:t>нятия, применяемые в настоящем п</w:t>
      </w:r>
      <w:r w:rsidR="00034496" w:rsidRPr="007634B2">
        <w:rPr>
          <w:color w:val="22272F"/>
          <w:sz w:val="28"/>
          <w:szCs w:val="28"/>
          <w:shd w:val="clear" w:color="auto" w:fill="FFFFFF"/>
        </w:rPr>
        <w:t xml:space="preserve">орядке, </w:t>
      </w:r>
      <w:r w:rsidR="007634B2" w:rsidRPr="007634B2">
        <w:rPr>
          <w:color w:val="22272F"/>
          <w:sz w:val="28"/>
          <w:szCs w:val="28"/>
          <w:shd w:val="clear" w:color="auto" w:fill="FFFFFF"/>
        </w:rPr>
        <w:t xml:space="preserve">используются </w:t>
      </w:r>
      <w:r w:rsidR="00FC7979">
        <w:rPr>
          <w:color w:val="22272F"/>
          <w:sz w:val="28"/>
          <w:szCs w:val="28"/>
          <w:shd w:val="clear" w:color="auto" w:fill="FFFFFF"/>
        </w:rPr>
        <w:t xml:space="preserve">                       </w:t>
      </w:r>
      <w:r w:rsidR="007634B2" w:rsidRPr="007634B2">
        <w:rPr>
          <w:color w:val="22272F"/>
          <w:sz w:val="28"/>
          <w:szCs w:val="28"/>
          <w:shd w:val="clear" w:color="auto" w:fill="FFFFFF"/>
        </w:rPr>
        <w:t>в</w:t>
      </w:r>
      <w:r w:rsidR="00034496" w:rsidRPr="007634B2">
        <w:rPr>
          <w:color w:val="22272F"/>
          <w:sz w:val="28"/>
          <w:szCs w:val="28"/>
          <w:shd w:val="clear" w:color="auto" w:fill="FFFFFF"/>
        </w:rPr>
        <w:t xml:space="preserve"> значениях, указанных в Федеральном законе</w:t>
      </w:r>
      <w:r w:rsidR="007634B2" w:rsidRPr="007634B2">
        <w:rPr>
          <w:color w:val="22272F"/>
          <w:sz w:val="28"/>
          <w:szCs w:val="28"/>
          <w:shd w:val="clear" w:color="auto" w:fill="FFFFFF"/>
        </w:rPr>
        <w:t xml:space="preserve"> № 189-ФЗ</w:t>
      </w:r>
      <w:r w:rsidR="00034496" w:rsidRPr="007634B2">
        <w:rPr>
          <w:color w:val="22272F"/>
          <w:sz w:val="28"/>
          <w:szCs w:val="28"/>
          <w:shd w:val="clear" w:color="auto" w:fill="FFFFFF"/>
        </w:rPr>
        <w:t>.</w:t>
      </w:r>
    </w:p>
    <w:p w:rsidR="00DF287B" w:rsidRPr="00605B84" w:rsidRDefault="00034496" w:rsidP="00DF287B">
      <w:pPr>
        <w:ind w:firstLine="709"/>
        <w:jc w:val="both"/>
        <w:rPr>
          <w:color w:val="22272F"/>
          <w:sz w:val="28"/>
          <w:szCs w:val="28"/>
          <w:shd w:val="clear" w:color="auto" w:fill="FFFFFF"/>
        </w:rPr>
      </w:pPr>
      <w:r w:rsidRPr="00605B84">
        <w:rPr>
          <w:color w:val="22272F"/>
          <w:sz w:val="28"/>
          <w:szCs w:val="28"/>
          <w:shd w:val="clear" w:color="auto" w:fill="FFFFFF"/>
        </w:rPr>
        <w:t>4.</w:t>
      </w:r>
      <w:r w:rsidRPr="00605B84">
        <w:rPr>
          <w:color w:val="22272F"/>
          <w:sz w:val="28"/>
          <w:szCs w:val="28"/>
          <w:shd w:val="clear" w:color="auto" w:fill="FFFFFF"/>
        </w:rPr>
        <w:tab/>
      </w:r>
      <w:r w:rsidR="005C42E7">
        <w:rPr>
          <w:color w:val="22272F"/>
          <w:sz w:val="28"/>
          <w:szCs w:val="28"/>
          <w:shd w:val="clear" w:color="auto" w:fill="FFFFFF"/>
        </w:rPr>
        <w:t>Заключение С</w:t>
      </w:r>
      <w:r w:rsidR="00D418F3">
        <w:rPr>
          <w:color w:val="22272F"/>
          <w:sz w:val="28"/>
          <w:szCs w:val="28"/>
          <w:shd w:val="clear" w:color="auto" w:fill="FFFFFF"/>
        </w:rPr>
        <w:t>оглашения</w:t>
      </w:r>
      <w:r w:rsidRPr="00605B84">
        <w:rPr>
          <w:color w:val="22272F"/>
          <w:sz w:val="28"/>
          <w:szCs w:val="28"/>
          <w:shd w:val="clear" w:color="auto" w:fill="FFFFFF"/>
        </w:rPr>
        <w:t xml:space="preserve"> </w:t>
      </w:r>
      <w:r w:rsidR="005C42E7">
        <w:rPr>
          <w:color w:val="22272F"/>
          <w:sz w:val="28"/>
          <w:szCs w:val="28"/>
          <w:shd w:val="clear" w:color="auto" w:fill="FFFFFF"/>
        </w:rPr>
        <w:t>осуществляется</w:t>
      </w:r>
      <w:r w:rsidR="005E5721">
        <w:rPr>
          <w:color w:val="22272F"/>
          <w:sz w:val="28"/>
          <w:szCs w:val="28"/>
          <w:shd w:val="clear" w:color="auto" w:fill="FFFFFF"/>
        </w:rPr>
        <w:t xml:space="preserve"> </w:t>
      </w:r>
      <w:r w:rsidR="00605B84" w:rsidRPr="00605B84">
        <w:rPr>
          <w:color w:val="22272F"/>
          <w:sz w:val="28"/>
          <w:szCs w:val="28"/>
          <w:shd w:val="clear" w:color="auto" w:fill="FFFFFF"/>
        </w:rPr>
        <w:t xml:space="preserve">в форме электронного документа посредством муниципальной информационной системы «автоматизированная система планирования и исполнения бюджета города </w:t>
      </w:r>
      <w:r w:rsidR="00AD1C46">
        <w:rPr>
          <w:color w:val="22272F"/>
          <w:sz w:val="28"/>
          <w:szCs w:val="28"/>
          <w:shd w:val="clear" w:color="auto" w:fill="FFFFFF"/>
        </w:rPr>
        <w:t xml:space="preserve">                   </w:t>
      </w:r>
      <w:r w:rsidR="00605B84" w:rsidRPr="00605B84">
        <w:rPr>
          <w:color w:val="22272F"/>
          <w:sz w:val="28"/>
          <w:szCs w:val="28"/>
          <w:shd w:val="clear" w:color="auto" w:fill="FFFFFF"/>
        </w:rPr>
        <w:t>на основе программного обеспечения «Автоматизиро</w:t>
      </w:r>
      <w:r w:rsidR="00D00B51">
        <w:rPr>
          <w:color w:val="22272F"/>
          <w:sz w:val="28"/>
          <w:szCs w:val="28"/>
          <w:shd w:val="clear" w:color="auto" w:fill="FFFFFF"/>
        </w:rPr>
        <w:t>ванный Центр контроля» (далее –</w:t>
      </w:r>
      <w:r w:rsidR="002C57E3">
        <w:rPr>
          <w:color w:val="22272F"/>
          <w:sz w:val="28"/>
          <w:szCs w:val="28"/>
          <w:shd w:val="clear" w:color="auto" w:fill="FFFFFF"/>
        </w:rPr>
        <w:t xml:space="preserve"> информационная</w:t>
      </w:r>
      <w:r w:rsidR="00D00B51">
        <w:rPr>
          <w:color w:val="22272F"/>
          <w:sz w:val="28"/>
          <w:szCs w:val="28"/>
          <w:shd w:val="clear" w:color="auto" w:fill="FFFFFF"/>
        </w:rPr>
        <w:t xml:space="preserve"> </w:t>
      </w:r>
      <w:r w:rsidR="000D49F4">
        <w:rPr>
          <w:color w:val="22272F"/>
          <w:sz w:val="28"/>
          <w:szCs w:val="28"/>
          <w:shd w:val="clear" w:color="auto" w:fill="FFFFFF"/>
        </w:rPr>
        <w:t xml:space="preserve">система «АЦК») </w:t>
      </w:r>
      <w:r w:rsidR="00D56C29">
        <w:rPr>
          <w:color w:val="22272F"/>
          <w:sz w:val="28"/>
          <w:szCs w:val="28"/>
          <w:shd w:val="clear" w:color="auto" w:fill="FFFFFF"/>
        </w:rPr>
        <w:t xml:space="preserve">путем </w:t>
      </w:r>
      <w:r w:rsidR="00D00B51" w:rsidRPr="00D00B51">
        <w:rPr>
          <w:color w:val="22272F"/>
          <w:sz w:val="28"/>
          <w:szCs w:val="28"/>
          <w:shd w:val="clear" w:color="auto" w:fill="FFFFFF"/>
        </w:rPr>
        <w:t>подпи</w:t>
      </w:r>
      <w:r w:rsidR="00D56C29">
        <w:rPr>
          <w:color w:val="22272F"/>
          <w:sz w:val="28"/>
          <w:szCs w:val="28"/>
          <w:shd w:val="clear" w:color="auto" w:fill="FFFFFF"/>
        </w:rPr>
        <w:t>сания</w:t>
      </w:r>
      <w:r w:rsidR="00D00B51" w:rsidRPr="00D00B51">
        <w:rPr>
          <w:color w:val="22272F"/>
          <w:sz w:val="28"/>
          <w:szCs w:val="28"/>
          <w:shd w:val="clear" w:color="auto" w:fill="FFFFFF"/>
        </w:rPr>
        <w:t xml:space="preserve"> усиленными квалифицированными электронными подписями лиц, имеющих право действовать от имени</w:t>
      </w:r>
      <w:r w:rsidR="005E5721">
        <w:rPr>
          <w:color w:val="22272F"/>
          <w:sz w:val="28"/>
          <w:szCs w:val="28"/>
          <w:shd w:val="clear" w:color="auto" w:fill="FFFFFF"/>
        </w:rPr>
        <w:t>,</w:t>
      </w:r>
      <w:r w:rsidR="00D00B51" w:rsidRPr="00D00B51">
        <w:rPr>
          <w:color w:val="22272F"/>
          <w:sz w:val="28"/>
          <w:szCs w:val="28"/>
          <w:shd w:val="clear" w:color="auto" w:fill="FFFFFF"/>
        </w:rPr>
        <w:t xml:space="preserve"> соответственно</w:t>
      </w:r>
      <w:r w:rsidR="005E5721">
        <w:rPr>
          <w:color w:val="22272F"/>
          <w:sz w:val="28"/>
          <w:szCs w:val="28"/>
          <w:shd w:val="clear" w:color="auto" w:fill="FFFFFF"/>
        </w:rPr>
        <w:t>,</w:t>
      </w:r>
      <w:r w:rsidR="00D00B51" w:rsidRPr="00D00B51">
        <w:rPr>
          <w:color w:val="22272F"/>
          <w:sz w:val="28"/>
          <w:szCs w:val="28"/>
          <w:shd w:val="clear" w:color="auto" w:fill="FFFFFF"/>
        </w:rPr>
        <w:t xml:space="preserve"> уполномоченного органа, исполнителя услуг.</w:t>
      </w:r>
    </w:p>
    <w:p w:rsidR="0041679B" w:rsidRDefault="00581549" w:rsidP="00D418F3">
      <w:pPr>
        <w:ind w:firstLine="709"/>
        <w:jc w:val="both"/>
        <w:rPr>
          <w:color w:val="22272F"/>
          <w:sz w:val="28"/>
          <w:szCs w:val="28"/>
          <w:shd w:val="clear" w:color="auto" w:fill="FFFFFF"/>
        </w:rPr>
      </w:pPr>
      <w:r w:rsidRPr="005C42E7">
        <w:rPr>
          <w:color w:val="22272F"/>
          <w:sz w:val="28"/>
          <w:szCs w:val="28"/>
          <w:shd w:val="clear" w:color="auto" w:fill="FFFFFF"/>
        </w:rPr>
        <w:t>5</w:t>
      </w:r>
      <w:r w:rsidR="00D00B51" w:rsidRPr="005C42E7">
        <w:rPr>
          <w:color w:val="22272F"/>
          <w:sz w:val="28"/>
          <w:szCs w:val="28"/>
          <w:shd w:val="clear" w:color="auto" w:fill="FFFFFF"/>
        </w:rPr>
        <w:t xml:space="preserve">. </w:t>
      </w:r>
      <w:r w:rsidRPr="005C42E7">
        <w:rPr>
          <w:color w:val="22272F"/>
          <w:sz w:val="28"/>
          <w:szCs w:val="28"/>
          <w:shd w:val="clear" w:color="auto" w:fill="FFFFFF"/>
        </w:rPr>
        <w:t xml:space="preserve">Проект Соглашения формируется </w:t>
      </w:r>
      <w:r w:rsidR="005C42E7">
        <w:rPr>
          <w:color w:val="22272F"/>
          <w:sz w:val="28"/>
          <w:szCs w:val="28"/>
          <w:shd w:val="clear" w:color="auto" w:fill="FFFFFF"/>
        </w:rPr>
        <w:t xml:space="preserve">уполномоченным органом </w:t>
      </w:r>
      <w:r w:rsidR="0041679B">
        <w:rPr>
          <w:color w:val="22272F"/>
          <w:sz w:val="28"/>
          <w:szCs w:val="28"/>
          <w:shd w:val="clear" w:color="auto" w:fill="FFFFFF"/>
        </w:rPr>
        <w:t xml:space="preserve">                                       </w:t>
      </w:r>
      <w:r w:rsidR="005C42E7">
        <w:rPr>
          <w:color w:val="22272F"/>
          <w:sz w:val="28"/>
          <w:szCs w:val="28"/>
          <w:shd w:val="clear" w:color="auto" w:fill="FFFFFF"/>
        </w:rPr>
        <w:t>в информационной системе «</w:t>
      </w:r>
      <w:r w:rsidR="005C42E7" w:rsidRPr="00646712">
        <w:rPr>
          <w:color w:val="22272F"/>
          <w:sz w:val="28"/>
          <w:szCs w:val="28"/>
          <w:shd w:val="clear" w:color="auto" w:fill="FFFFFF"/>
        </w:rPr>
        <w:t xml:space="preserve">АЦК» </w:t>
      </w:r>
      <w:r w:rsidR="00D418F3" w:rsidRPr="00646712">
        <w:rPr>
          <w:color w:val="22272F"/>
          <w:sz w:val="28"/>
          <w:szCs w:val="28"/>
          <w:shd w:val="clear" w:color="auto" w:fill="FFFFFF"/>
        </w:rPr>
        <w:t xml:space="preserve">при направлении исполнителем услуг заявки на заключение Соглашения </w:t>
      </w:r>
      <w:r w:rsidR="0041679B" w:rsidRPr="00646712">
        <w:rPr>
          <w:color w:val="22272F"/>
          <w:sz w:val="28"/>
          <w:szCs w:val="28"/>
          <w:shd w:val="clear" w:color="auto" w:fill="FFFFFF"/>
        </w:rPr>
        <w:t>по</w:t>
      </w:r>
      <w:r w:rsidR="0041679B" w:rsidRPr="0041679B">
        <w:rPr>
          <w:color w:val="22272F"/>
          <w:sz w:val="28"/>
          <w:szCs w:val="28"/>
          <w:shd w:val="clear" w:color="auto" w:fill="FFFFFF"/>
        </w:rPr>
        <w:t>средством автоматизированной информационной системы «Персонифицирован</w:t>
      </w:r>
      <w:r w:rsidR="0041679B">
        <w:rPr>
          <w:color w:val="22272F"/>
          <w:sz w:val="28"/>
          <w:szCs w:val="28"/>
          <w:shd w:val="clear" w:color="auto" w:fill="FFFFFF"/>
        </w:rPr>
        <w:t>ное дополнительное образование»</w:t>
      </w:r>
      <w:r w:rsidR="00026CAF">
        <w:rPr>
          <w:color w:val="22272F"/>
          <w:sz w:val="28"/>
          <w:szCs w:val="28"/>
          <w:shd w:val="clear" w:color="auto" w:fill="FFFFFF"/>
        </w:rPr>
        <w:t>,</w:t>
      </w:r>
      <w:r w:rsidR="0041679B">
        <w:rPr>
          <w:color w:val="22272F"/>
          <w:sz w:val="28"/>
          <w:szCs w:val="28"/>
          <w:shd w:val="clear" w:color="auto" w:fill="FFFFFF"/>
        </w:rPr>
        <w:t xml:space="preserve"> при наличии</w:t>
      </w:r>
      <w:r w:rsidR="0021548F">
        <w:rPr>
          <w:color w:val="22272F"/>
          <w:sz w:val="28"/>
          <w:szCs w:val="28"/>
          <w:shd w:val="clear" w:color="auto" w:fill="FFFFFF"/>
        </w:rPr>
        <w:t xml:space="preserve">               </w:t>
      </w:r>
      <w:r w:rsidR="0041679B">
        <w:rPr>
          <w:color w:val="22272F"/>
          <w:sz w:val="28"/>
          <w:szCs w:val="28"/>
          <w:shd w:val="clear" w:color="auto" w:fill="FFFFFF"/>
        </w:rPr>
        <w:t xml:space="preserve"> у исполнител</w:t>
      </w:r>
      <w:r w:rsidR="00D418F3">
        <w:rPr>
          <w:color w:val="22272F"/>
          <w:sz w:val="28"/>
          <w:szCs w:val="28"/>
          <w:shd w:val="clear" w:color="auto" w:fill="FFFFFF"/>
        </w:rPr>
        <w:t xml:space="preserve">я услуг не менее одного социального сертификата </w:t>
      </w:r>
      <w:r w:rsidR="0041679B" w:rsidRPr="0041679B">
        <w:rPr>
          <w:color w:val="22272F"/>
          <w:sz w:val="28"/>
          <w:szCs w:val="28"/>
          <w:shd w:val="clear" w:color="auto" w:fill="FFFFFF"/>
        </w:rPr>
        <w:t>на получение муниципальной услуги в социальной сфере</w:t>
      </w:r>
      <w:r w:rsidR="00A6022D">
        <w:rPr>
          <w:color w:val="22272F"/>
          <w:sz w:val="28"/>
          <w:szCs w:val="28"/>
          <w:shd w:val="clear" w:color="auto" w:fill="FFFFFF"/>
        </w:rPr>
        <w:t xml:space="preserve">, представленного ему </w:t>
      </w:r>
      <w:r w:rsidR="00D418F3">
        <w:rPr>
          <w:color w:val="22272F"/>
          <w:sz w:val="28"/>
          <w:szCs w:val="28"/>
          <w:shd w:val="clear" w:color="auto" w:fill="FFFFFF"/>
        </w:rPr>
        <w:t>потребителем услуг</w:t>
      </w:r>
      <w:r w:rsidR="00A6022D">
        <w:rPr>
          <w:color w:val="22272F"/>
          <w:sz w:val="28"/>
          <w:szCs w:val="28"/>
          <w:shd w:val="clear" w:color="auto" w:fill="FFFFFF"/>
        </w:rPr>
        <w:t>.</w:t>
      </w:r>
    </w:p>
    <w:p w:rsidR="00815A13" w:rsidRPr="007E7CE3" w:rsidRDefault="002C57E3" w:rsidP="000D49F4">
      <w:pPr>
        <w:ind w:firstLine="709"/>
        <w:jc w:val="both"/>
        <w:rPr>
          <w:sz w:val="28"/>
          <w:szCs w:val="28"/>
          <w:shd w:val="clear" w:color="auto" w:fill="FFFFFF"/>
        </w:rPr>
      </w:pPr>
      <w:r w:rsidRPr="002E7192">
        <w:rPr>
          <w:color w:val="22272F"/>
          <w:sz w:val="28"/>
          <w:szCs w:val="28"/>
          <w:shd w:val="clear" w:color="auto" w:fill="FFFFFF"/>
        </w:rPr>
        <w:t xml:space="preserve">6. </w:t>
      </w:r>
      <w:r w:rsidR="00B04DB2">
        <w:rPr>
          <w:color w:val="22272F"/>
          <w:sz w:val="28"/>
          <w:szCs w:val="28"/>
          <w:shd w:val="clear" w:color="auto" w:fill="FFFFFF"/>
        </w:rPr>
        <w:t xml:space="preserve">Сформированный </w:t>
      </w:r>
      <w:proofErr w:type="gramStart"/>
      <w:r w:rsidR="00B04DB2">
        <w:rPr>
          <w:color w:val="22272F"/>
          <w:sz w:val="28"/>
          <w:szCs w:val="28"/>
          <w:shd w:val="clear" w:color="auto" w:fill="FFFFFF"/>
        </w:rPr>
        <w:t>проект</w:t>
      </w:r>
      <w:r w:rsidR="00C60D72">
        <w:rPr>
          <w:color w:val="22272F"/>
          <w:sz w:val="28"/>
          <w:szCs w:val="28"/>
          <w:shd w:val="clear" w:color="auto" w:fill="FFFFFF"/>
        </w:rPr>
        <w:t xml:space="preserve"> </w:t>
      </w:r>
      <w:r w:rsidR="00815A13">
        <w:rPr>
          <w:color w:val="22272F"/>
          <w:sz w:val="28"/>
          <w:szCs w:val="28"/>
          <w:shd w:val="clear" w:color="auto" w:fill="FFFFFF"/>
        </w:rPr>
        <w:t>Соглашения</w:t>
      </w:r>
      <w:proofErr w:type="gramEnd"/>
      <w:r w:rsidR="00815A13" w:rsidRPr="00815A13">
        <w:t xml:space="preserve"> </w:t>
      </w:r>
      <w:r w:rsidR="00815A13">
        <w:rPr>
          <w:color w:val="22272F"/>
          <w:sz w:val="28"/>
          <w:szCs w:val="28"/>
          <w:shd w:val="clear" w:color="auto" w:fill="FFFFFF"/>
        </w:rPr>
        <w:t xml:space="preserve">уполномоченный орган направляет </w:t>
      </w:r>
      <w:r w:rsidR="00815A13" w:rsidRPr="007E7CE3">
        <w:rPr>
          <w:sz w:val="28"/>
          <w:szCs w:val="28"/>
          <w:shd w:val="clear" w:color="auto" w:fill="FFFFFF"/>
        </w:rPr>
        <w:t>посредством информационной системы «АЦК» исполнителю услуг.</w:t>
      </w:r>
    </w:p>
    <w:p w:rsidR="002A643F" w:rsidRPr="007E7CE3" w:rsidRDefault="00C60D72" w:rsidP="002A643F">
      <w:pPr>
        <w:ind w:firstLine="709"/>
        <w:jc w:val="both"/>
        <w:rPr>
          <w:sz w:val="28"/>
          <w:szCs w:val="28"/>
          <w:shd w:val="clear" w:color="auto" w:fill="FFFFFF"/>
        </w:rPr>
      </w:pPr>
      <w:r w:rsidRPr="007E7CE3">
        <w:rPr>
          <w:sz w:val="28"/>
          <w:szCs w:val="28"/>
          <w:shd w:val="clear" w:color="auto" w:fill="FFFFFF"/>
        </w:rPr>
        <w:t xml:space="preserve">7. </w:t>
      </w:r>
      <w:r w:rsidR="002A643F" w:rsidRPr="007E7CE3">
        <w:rPr>
          <w:sz w:val="28"/>
          <w:szCs w:val="28"/>
          <w:shd w:val="clear" w:color="auto" w:fill="FFFFFF"/>
        </w:rPr>
        <w:t>После получения проекта Соглашения исполнитель услуг в течение трех рабочих дней, следующих за днем направления уполномоченным органом проекта Соглашения, направляет посредством информационной системы «АЦК» уполномоченному органу проект Соглашения, подписанный усиленной квалифицированной электронной подписью лица, имеющего право действовать от имени исполнителя услуг</w:t>
      </w:r>
      <w:r w:rsidR="00446A5D" w:rsidRPr="007E7CE3">
        <w:rPr>
          <w:sz w:val="28"/>
          <w:szCs w:val="28"/>
          <w:shd w:val="clear" w:color="auto" w:fill="FFFFFF"/>
        </w:rPr>
        <w:t>.</w:t>
      </w:r>
    </w:p>
    <w:p w:rsidR="00DF287B" w:rsidRDefault="006D362C" w:rsidP="002A643F">
      <w:pPr>
        <w:ind w:firstLine="709"/>
        <w:jc w:val="both"/>
        <w:rPr>
          <w:sz w:val="28"/>
          <w:szCs w:val="28"/>
          <w:shd w:val="clear" w:color="auto" w:fill="FFFFFF"/>
        </w:rPr>
      </w:pPr>
      <w:r w:rsidRPr="007E7CE3">
        <w:rPr>
          <w:sz w:val="28"/>
          <w:szCs w:val="28"/>
          <w:shd w:val="clear" w:color="auto" w:fill="FFFFFF"/>
        </w:rPr>
        <w:lastRenderedPageBreak/>
        <w:t>8</w:t>
      </w:r>
      <w:r w:rsidR="00DF287B" w:rsidRPr="007E7CE3">
        <w:rPr>
          <w:sz w:val="28"/>
          <w:szCs w:val="28"/>
          <w:shd w:val="clear" w:color="auto" w:fill="FFFFFF"/>
        </w:rPr>
        <w:t>. Уполномоченный орган</w:t>
      </w:r>
      <w:r w:rsidR="00446A5D" w:rsidRPr="007E7CE3">
        <w:t xml:space="preserve"> </w:t>
      </w:r>
      <w:r w:rsidR="00446A5D" w:rsidRPr="007E7CE3">
        <w:rPr>
          <w:sz w:val="28"/>
          <w:szCs w:val="28"/>
          <w:shd w:val="clear" w:color="auto" w:fill="FFFFFF"/>
        </w:rPr>
        <w:t xml:space="preserve">при получении от исполнителя услуг подписанного проекта Соглашения в течение одного рабочего дня со дня, </w:t>
      </w:r>
      <w:proofErr w:type="gramStart"/>
      <w:r w:rsidR="00446A5D" w:rsidRPr="007E7CE3">
        <w:rPr>
          <w:sz w:val="28"/>
          <w:szCs w:val="28"/>
          <w:shd w:val="clear" w:color="auto" w:fill="FFFFFF"/>
        </w:rPr>
        <w:t>следующего за днем направления</w:t>
      </w:r>
      <w:proofErr w:type="gramEnd"/>
      <w:r w:rsidR="00446A5D" w:rsidRPr="007E7CE3">
        <w:rPr>
          <w:sz w:val="28"/>
          <w:szCs w:val="28"/>
          <w:shd w:val="clear" w:color="auto" w:fill="FFFFFF"/>
        </w:rPr>
        <w:t xml:space="preserve"> подписанного исполнителем услуг проекта Соглашения, подписывает проект Соглашения усиленной квалифицированной электронной подписью лица, имеющего право действовать от имени уполномоченного органа, и направляет посредством информационной системы «АЦК» подписанное Соглашение исполнителю услуг.</w:t>
      </w:r>
    </w:p>
    <w:p w:rsidR="007E7CE3" w:rsidRDefault="007E7CE3" w:rsidP="002A643F">
      <w:pPr>
        <w:ind w:firstLine="709"/>
        <w:jc w:val="both"/>
        <w:rPr>
          <w:sz w:val="28"/>
          <w:szCs w:val="28"/>
          <w:shd w:val="clear" w:color="auto" w:fill="FFFFFF"/>
        </w:rPr>
      </w:pPr>
    </w:p>
    <w:p w:rsidR="007E7CE3" w:rsidRDefault="007E7CE3" w:rsidP="002A643F">
      <w:pPr>
        <w:ind w:firstLine="709"/>
        <w:jc w:val="both"/>
        <w:rPr>
          <w:sz w:val="28"/>
          <w:szCs w:val="28"/>
          <w:shd w:val="clear" w:color="auto" w:fill="FFFFFF"/>
        </w:rPr>
      </w:pPr>
    </w:p>
    <w:p w:rsidR="007E7CE3" w:rsidRDefault="007E7CE3" w:rsidP="002A643F">
      <w:pPr>
        <w:ind w:firstLine="709"/>
        <w:jc w:val="both"/>
        <w:rPr>
          <w:sz w:val="28"/>
          <w:szCs w:val="28"/>
          <w:shd w:val="clear" w:color="auto" w:fill="FFFFFF"/>
        </w:rPr>
      </w:pPr>
    </w:p>
    <w:p w:rsidR="007E7CE3" w:rsidRDefault="007E7CE3"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Default="00AD16FE" w:rsidP="002A643F">
      <w:pPr>
        <w:ind w:firstLine="709"/>
        <w:jc w:val="both"/>
        <w:rPr>
          <w:sz w:val="28"/>
          <w:szCs w:val="28"/>
          <w:shd w:val="clear" w:color="auto" w:fill="FFFFFF"/>
        </w:rPr>
      </w:pPr>
    </w:p>
    <w:p w:rsidR="00AD16FE" w:rsidRPr="00806D28" w:rsidRDefault="00AD16FE" w:rsidP="00AD16FE">
      <w:pPr>
        <w:rPr>
          <w:sz w:val="20"/>
          <w:szCs w:val="20"/>
        </w:rPr>
      </w:pPr>
      <w:r w:rsidRPr="00806D28">
        <w:rPr>
          <w:sz w:val="20"/>
          <w:szCs w:val="20"/>
        </w:rPr>
        <w:t>Исполнитель:</w:t>
      </w:r>
    </w:p>
    <w:p w:rsidR="00AD16FE" w:rsidRPr="00806D28" w:rsidRDefault="00AD16FE" w:rsidP="00AD16FE">
      <w:pPr>
        <w:rPr>
          <w:sz w:val="20"/>
          <w:szCs w:val="20"/>
        </w:rPr>
      </w:pPr>
      <w:r w:rsidRPr="00806D28">
        <w:rPr>
          <w:sz w:val="20"/>
          <w:szCs w:val="20"/>
        </w:rPr>
        <w:t>Поварова Александра Викторовна,</w:t>
      </w:r>
    </w:p>
    <w:p w:rsidR="00AD16FE" w:rsidRPr="00806D28" w:rsidRDefault="00AD16FE" w:rsidP="00AD16FE">
      <w:pPr>
        <w:rPr>
          <w:sz w:val="20"/>
          <w:szCs w:val="20"/>
        </w:rPr>
      </w:pPr>
      <w:r w:rsidRPr="00806D28">
        <w:rPr>
          <w:sz w:val="20"/>
          <w:szCs w:val="20"/>
        </w:rPr>
        <w:t xml:space="preserve">специалист-эксперт отдела экономического планирования, </w:t>
      </w:r>
    </w:p>
    <w:p w:rsidR="00AD16FE" w:rsidRPr="00806D28" w:rsidRDefault="00AD16FE" w:rsidP="00AD16FE">
      <w:pPr>
        <w:rPr>
          <w:sz w:val="20"/>
          <w:szCs w:val="20"/>
        </w:rPr>
      </w:pPr>
      <w:r w:rsidRPr="00806D28">
        <w:rPr>
          <w:sz w:val="20"/>
          <w:szCs w:val="20"/>
        </w:rPr>
        <w:t xml:space="preserve">прогнозирования и муниципальных программ управления </w:t>
      </w:r>
    </w:p>
    <w:p w:rsidR="00AD16FE" w:rsidRPr="00806D28" w:rsidRDefault="00AD16FE" w:rsidP="00AD16FE">
      <w:pPr>
        <w:rPr>
          <w:sz w:val="20"/>
          <w:szCs w:val="20"/>
        </w:rPr>
      </w:pPr>
      <w:r w:rsidRPr="00806D28">
        <w:rPr>
          <w:sz w:val="20"/>
          <w:szCs w:val="20"/>
        </w:rPr>
        <w:t xml:space="preserve">экономического планирования, анализа и прогнозирования </w:t>
      </w:r>
    </w:p>
    <w:p w:rsidR="00AD16FE" w:rsidRDefault="00AD16FE" w:rsidP="00AD16FE">
      <w:pPr>
        <w:rPr>
          <w:sz w:val="20"/>
          <w:szCs w:val="20"/>
        </w:rPr>
      </w:pPr>
      <w:r w:rsidRPr="00806D28">
        <w:rPr>
          <w:sz w:val="20"/>
          <w:szCs w:val="20"/>
        </w:rPr>
        <w:t>департамента образования,</w:t>
      </w:r>
      <w:r>
        <w:rPr>
          <w:sz w:val="20"/>
          <w:szCs w:val="20"/>
        </w:rPr>
        <w:t xml:space="preserve"> </w:t>
      </w:r>
      <w:bookmarkStart w:id="1" w:name="_GoBack"/>
      <w:bookmarkEnd w:id="1"/>
      <w:r w:rsidRPr="00806D28">
        <w:rPr>
          <w:sz w:val="20"/>
          <w:szCs w:val="20"/>
        </w:rPr>
        <w:t>тел. (3462) 52-53-55</w:t>
      </w:r>
    </w:p>
    <w:p w:rsidR="00AD16FE" w:rsidRPr="007E7CE3" w:rsidRDefault="00AD16FE" w:rsidP="002A643F">
      <w:pPr>
        <w:ind w:firstLine="709"/>
        <w:jc w:val="both"/>
        <w:rPr>
          <w:sz w:val="28"/>
          <w:szCs w:val="28"/>
          <w:shd w:val="clear" w:color="auto" w:fill="FFFFFF"/>
        </w:rPr>
      </w:pPr>
    </w:p>
    <w:sectPr w:rsidR="00AD16FE" w:rsidRPr="007E7CE3" w:rsidSect="000D49F4">
      <w:footnotePr>
        <w:numRestart w:val="eachSect"/>
      </w:footnotePr>
      <w:endnotePr>
        <w:numFmt w:val="decimal"/>
        <w:numRestart w:val="eachSect"/>
      </w:endnotePr>
      <w:pgSz w:w="11907" w:h="16840" w:code="9"/>
      <w:pgMar w:top="1701" w:right="567"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B7" w:rsidRDefault="002C19B7">
      <w:r>
        <w:separator/>
      </w:r>
    </w:p>
  </w:endnote>
  <w:endnote w:type="continuationSeparator" w:id="0">
    <w:p w:rsidR="002C19B7" w:rsidRDefault="002C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86" w:type="dxa"/>
      <w:tblLayout w:type="fixed"/>
      <w:tblLook w:val="01E0" w:firstRow="1" w:lastRow="1" w:firstColumn="1" w:lastColumn="1" w:noHBand="0" w:noVBand="0"/>
    </w:tblPr>
    <w:tblGrid>
      <w:gridCol w:w="14786"/>
    </w:tblGrid>
    <w:tr w:rsidR="00EE31A1">
      <w:trPr>
        <w:trHeight w:val="720"/>
      </w:trPr>
      <w:tc>
        <w:tcPr>
          <w:tcW w:w="14786" w:type="dxa"/>
        </w:tcPr>
        <w:p w:rsidR="00EE31A1" w:rsidRDefault="00EE31A1">
          <w:pPr>
            <w:rPr>
              <w:rFonts w:ascii="Calibri" w:eastAsia="Calibri" w:hAnsi="Calibri" w:cs="Calibri"/>
              <w:color w:val="000000"/>
              <w:sz w:val="16"/>
              <w:szCs w:val="16"/>
            </w:rPr>
          </w:pPr>
        </w:p>
        <w:p w:rsidR="00EE31A1" w:rsidRDefault="00EE31A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B7" w:rsidRDefault="002C19B7">
      <w:r>
        <w:separator/>
      </w:r>
    </w:p>
  </w:footnote>
  <w:footnote w:type="continuationSeparator" w:id="0">
    <w:p w:rsidR="002C19B7" w:rsidRDefault="002C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95190"/>
      <w:docPartObj>
        <w:docPartGallery w:val="Page Numbers (Top of Page)"/>
        <w:docPartUnique/>
      </w:docPartObj>
    </w:sdtPr>
    <w:sdtEndPr/>
    <w:sdtContent>
      <w:p w:rsidR="00EE31A1" w:rsidRDefault="00EE31A1">
        <w:pPr>
          <w:pStyle w:val="a7"/>
          <w:jc w:val="center"/>
        </w:pPr>
        <w:r>
          <w:fldChar w:fldCharType="begin"/>
        </w:r>
        <w:r>
          <w:instrText>PAGE   \* MERGEFORMAT</w:instrText>
        </w:r>
        <w:r>
          <w:fldChar w:fldCharType="separate"/>
        </w:r>
        <w:r w:rsidR="00AD16FE">
          <w:rPr>
            <w:noProof/>
          </w:rPr>
          <w:t>4</w:t>
        </w:r>
        <w:r>
          <w:fldChar w:fldCharType="end"/>
        </w:r>
      </w:p>
    </w:sdtContent>
  </w:sdt>
  <w:p w:rsidR="00EE31A1" w:rsidRDefault="00EE31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75508"/>
      <w:docPartObj>
        <w:docPartGallery w:val="Page Numbers (Top of Page)"/>
        <w:docPartUnique/>
      </w:docPartObj>
    </w:sdtPr>
    <w:sdtEndPr/>
    <w:sdtContent>
      <w:p w:rsidR="009B60EF" w:rsidRDefault="009B60EF" w:rsidP="00367B6E">
        <w:pPr>
          <w:pStyle w:val="a7"/>
          <w:jc w:val="center"/>
        </w:pPr>
        <w:r>
          <w:fldChar w:fldCharType="begin"/>
        </w:r>
        <w:r>
          <w:instrText>PAGE   \* MERGEFORMAT</w:instrText>
        </w:r>
        <w:r>
          <w:fldChar w:fldCharType="separate"/>
        </w:r>
        <w:r w:rsidR="00AD16FE">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94"/>
    <w:multiLevelType w:val="hybridMultilevel"/>
    <w:tmpl w:val="7A801982"/>
    <w:lvl w:ilvl="0" w:tplc="38E64B0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B60CBC"/>
    <w:multiLevelType w:val="multilevel"/>
    <w:tmpl w:val="9C26EDB4"/>
    <w:lvl w:ilvl="0">
      <w:start w:val="1"/>
      <w:numFmt w:val="decimal"/>
      <w:lvlText w:val="%1."/>
      <w:lvlJc w:val="left"/>
      <w:pPr>
        <w:ind w:left="360" w:hanging="360"/>
      </w:pPr>
      <w:rPr>
        <w:rFonts w:hint="default"/>
      </w:rPr>
    </w:lvl>
    <w:lvl w:ilvl="1">
      <w:start w:val="7"/>
      <w:numFmt w:val="bullet"/>
      <w:lvlText w:val="­"/>
      <w:lvlJc w:val="left"/>
      <w:pPr>
        <w:ind w:left="858" w:hanging="432"/>
      </w:pPr>
      <w:rPr>
        <w:rFonts w:ascii="Courier New" w:hAnsi="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C0F30"/>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D3083E"/>
    <w:multiLevelType w:val="hybridMultilevel"/>
    <w:tmpl w:val="A93616B8"/>
    <w:lvl w:ilvl="0" w:tplc="2F065BF6">
      <w:start w:val="7"/>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104EB"/>
    <w:multiLevelType w:val="hybridMultilevel"/>
    <w:tmpl w:val="6AAA6586"/>
    <w:lvl w:ilvl="0" w:tplc="C58E5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6524C63"/>
    <w:multiLevelType w:val="multilevel"/>
    <w:tmpl w:val="5F3E67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3978FC"/>
    <w:multiLevelType w:val="hybridMultilevel"/>
    <w:tmpl w:val="17AEEB88"/>
    <w:lvl w:ilvl="0" w:tplc="CAA47932">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1" w15:restartNumberingAfterBreak="0">
    <w:nsid w:val="2A4837DC"/>
    <w:multiLevelType w:val="multilevel"/>
    <w:tmpl w:val="4038F780"/>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C0E5BEF"/>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14"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B05711"/>
    <w:multiLevelType w:val="hybridMultilevel"/>
    <w:tmpl w:val="813AECAC"/>
    <w:lvl w:ilvl="0" w:tplc="6E04FAB0">
      <w:start w:val="1"/>
      <w:numFmt w:val="decimal"/>
      <w:lvlText w:val="%1."/>
      <w:lvlJc w:val="left"/>
      <w:pPr>
        <w:tabs>
          <w:tab w:val="num" w:pos="1260"/>
        </w:tabs>
        <w:ind w:left="1260" w:hanging="360"/>
      </w:pPr>
      <w:rPr>
        <w:rFonts w:hint="default"/>
        <w:color w:val="000000"/>
      </w:rPr>
    </w:lvl>
    <w:lvl w:ilvl="1" w:tplc="A45259D2">
      <w:start w:val="1"/>
      <w:numFmt w:val="bullet"/>
      <w:lvlText w:val=""/>
      <w:lvlJc w:val="left"/>
      <w:pPr>
        <w:tabs>
          <w:tab w:val="num" w:pos="1980"/>
        </w:tabs>
        <w:ind w:left="1980" w:hanging="360"/>
      </w:pPr>
      <w:rPr>
        <w:rFonts w:ascii="Symbol" w:hAnsi="Symbol" w:hint="default"/>
        <w:color w:val="00000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E564A8"/>
    <w:multiLevelType w:val="hybridMultilevel"/>
    <w:tmpl w:val="D00E6A34"/>
    <w:lvl w:ilvl="0" w:tplc="425662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15:restartNumberingAfterBreak="0">
    <w:nsid w:val="392878A2"/>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4965E8"/>
    <w:multiLevelType w:val="hybridMultilevel"/>
    <w:tmpl w:val="E0EC73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1092B11"/>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24F1BD6"/>
    <w:multiLevelType w:val="hybridMultilevel"/>
    <w:tmpl w:val="396AE124"/>
    <w:lvl w:ilvl="0" w:tplc="CAA47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112F92"/>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39D2A5F"/>
    <w:multiLevelType w:val="multilevel"/>
    <w:tmpl w:val="4038F780"/>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61E368D"/>
    <w:multiLevelType w:val="multilevel"/>
    <w:tmpl w:val="11E023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47B7796C"/>
    <w:multiLevelType w:val="hybridMultilevel"/>
    <w:tmpl w:val="9D346902"/>
    <w:lvl w:ilvl="0" w:tplc="2F065BF6">
      <w:start w:val="7"/>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B574CC"/>
    <w:multiLevelType w:val="multilevel"/>
    <w:tmpl w:val="0CA21B9A"/>
    <w:lvl w:ilvl="0">
      <w:start w:val="2"/>
      <w:numFmt w:val="decimal"/>
      <w:lvlText w:val="%1."/>
      <w:lvlJc w:val="left"/>
      <w:pPr>
        <w:ind w:left="360" w:hanging="360"/>
      </w:pPr>
      <w:rPr>
        <w:rFonts w:hint="default"/>
      </w:rPr>
    </w:lvl>
    <w:lvl w:ilvl="1">
      <w:start w:val="2"/>
      <w:numFmt w:val="decimal"/>
      <w:lvlText w:val="%1.%2."/>
      <w:lvlJc w:val="left"/>
      <w:pPr>
        <w:ind w:left="3196"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9" w15:restartNumberingAfterBreak="0">
    <w:nsid w:val="4A26470C"/>
    <w:multiLevelType w:val="hybridMultilevel"/>
    <w:tmpl w:val="D7D47ABC"/>
    <w:lvl w:ilvl="0" w:tplc="964EC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5DF1D77"/>
    <w:multiLevelType w:val="multilevel"/>
    <w:tmpl w:val="6B2C00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6320C62"/>
    <w:multiLevelType w:val="multilevel"/>
    <w:tmpl w:val="11E023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C52900"/>
    <w:multiLevelType w:val="multilevel"/>
    <w:tmpl w:val="11E023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43F0EEC"/>
    <w:multiLevelType w:val="multilevel"/>
    <w:tmpl w:val="72D6D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5219A8"/>
    <w:multiLevelType w:val="multilevel"/>
    <w:tmpl w:val="EF38DCF8"/>
    <w:lvl w:ilvl="0">
      <w:start w:val="5"/>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9" w15:restartNumberingAfterBreak="0">
    <w:nsid w:val="69470F9D"/>
    <w:multiLevelType w:val="multilevel"/>
    <w:tmpl w:val="326CA5E4"/>
    <w:lvl w:ilvl="0">
      <w:start w:val="1"/>
      <w:numFmt w:val="decimal"/>
      <w:lvlText w:val="%1."/>
      <w:lvlJc w:val="left"/>
      <w:pPr>
        <w:ind w:left="644" w:hanging="360"/>
      </w:pPr>
      <w:rPr>
        <w:rFonts w:eastAsia="Times New Roman" w:hint="default"/>
      </w:rPr>
    </w:lvl>
    <w:lvl w:ilvl="1">
      <w:start w:val="3"/>
      <w:numFmt w:val="decimal"/>
      <w:isLgl/>
      <w:lvlText w:val="%1.%2."/>
      <w:lvlJc w:val="left"/>
      <w:pPr>
        <w:ind w:left="135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0" w15:restartNumberingAfterBreak="0">
    <w:nsid w:val="6C0E1439"/>
    <w:multiLevelType w:val="multilevel"/>
    <w:tmpl w:val="4038F780"/>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7E57A8"/>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4D30F3E"/>
    <w:multiLevelType w:val="hybridMultilevel"/>
    <w:tmpl w:val="FA08C3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5865C39"/>
    <w:multiLevelType w:val="hybridMultilevel"/>
    <w:tmpl w:val="96B8A9E2"/>
    <w:lvl w:ilvl="0" w:tplc="A45259D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D7911"/>
    <w:multiLevelType w:val="hybridMultilevel"/>
    <w:tmpl w:val="9D7A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664D08"/>
    <w:multiLevelType w:val="multilevel"/>
    <w:tmpl w:val="006C8254"/>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15:restartNumberingAfterBreak="0">
    <w:nsid w:val="7D1F6188"/>
    <w:multiLevelType w:val="hybridMultilevel"/>
    <w:tmpl w:val="DACC47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E5792"/>
    <w:multiLevelType w:val="hybridMultilevel"/>
    <w:tmpl w:val="11C8812C"/>
    <w:lvl w:ilvl="0" w:tplc="A63E06B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747AE5"/>
    <w:multiLevelType w:val="multilevel"/>
    <w:tmpl w:val="DEB2E5A2"/>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27"/>
  </w:num>
  <w:num w:numId="3">
    <w:abstractNumId w:val="44"/>
  </w:num>
  <w:num w:numId="4">
    <w:abstractNumId w:val="23"/>
  </w:num>
  <w:num w:numId="5">
    <w:abstractNumId w:val="43"/>
  </w:num>
  <w:num w:numId="6">
    <w:abstractNumId w:val="46"/>
  </w:num>
  <w:num w:numId="7">
    <w:abstractNumId w:val="36"/>
  </w:num>
  <w:num w:numId="8">
    <w:abstractNumId w:val="49"/>
  </w:num>
  <w:num w:numId="9">
    <w:abstractNumId w:val="10"/>
  </w:num>
  <w:num w:numId="10">
    <w:abstractNumId w:val="1"/>
  </w:num>
  <w:num w:numId="11">
    <w:abstractNumId w:val="6"/>
  </w:num>
  <w:num w:numId="12">
    <w:abstractNumId w:val="8"/>
  </w:num>
  <w:num w:numId="13">
    <w:abstractNumId w:val="18"/>
  </w:num>
  <w:num w:numId="14">
    <w:abstractNumId w:val="24"/>
  </w:num>
  <w:num w:numId="15">
    <w:abstractNumId w:val="32"/>
  </w:num>
  <w:num w:numId="16">
    <w:abstractNumId w:val="22"/>
  </w:num>
  <w:num w:numId="17">
    <w:abstractNumId w:val="11"/>
  </w:num>
  <w:num w:numId="18">
    <w:abstractNumId w:val="9"/>
  </w:num>
  <w:num w:numId="19">
    <w:abstractNumId w:val="20"/>
  </w:num>
  <w:num w:numId="20">
    <w:abstractNumId w:val="19"/>
  </w:num>
  <w:num w:numId="21">
    <w:abstractNumId w:val="12"/>
  </w:num>
  <w:num w:numId="22">
    <w:abstractNumId w:val="4"/>
  </w:num>
  <w:num w:numId="23">
    <w:abstractNumId w:val="39"/>
  </w:num>
  <w:num w:numId="24">
    <w:abstractNumId w:val="48"/>
  </w:num>
  <w:num w:numId="25">
    <w:abstractNumId w:val="47"/>
  </w:num>
  <w:num w:numId="26">
    <w:abstractNumId w:val="0"/>
  </w:num>
  <w:num w:numId="27">
    <w:abstractNumId w:val="38"/>
  </w:num>
  <w:num w:numId="28">
    <w:abstractNumId w:val="25"/>
  </w:num>
  <w:num w:numId="29">
    <w:abstractNumId w:val="28"/>
  </w:num>
  <w:num w:numId="30">
    <w:abstractNumId w:val="42"/>
  </w:num>
  <w:num w:numId="31">
    <w:abstractNumId w:val="35"/>
  </w:num>
  <w:num w:numId="32">
    <w:abstractNumId w:val="26"/>
  </w:num>
  <w:num w:numId="33">
    <w:abstractNumId w:val="40"/>
  </w:num>
  <w:num w:numId="34">
    <w:abstractNumId w:val="29"/>
  </w:num>
  <w:num w:numId="35">
    <w:abstractNumId w:val="45"/>
  </w:num>
  <w:num w:numId="36">
    <w:abstractNumId w:val="31"/>
  </w:num>
  <w:num w:numId="37">
    <w:abstractNumId w:val="13"/>
  </w:num>
  <w:num w:numId="38">
    <w:abstractNumId w:val="34"/>
  </w:num>
  <w:num w:numId="39">
    <w:abstractNumId w:val="21"/>
  </w:num>
  <w:num w:numId="40">
    <w:abstractNumId w:val="7"/>
  </w:num>
  <w:num w:numId="41">
    <w:abstractNumId w:val="14"/>
  </w:num>
  <w:num w:numId="42">
    <w:abstractNumId w:val="15"/>
  </w:num>
  <w:num w:numId="43">
    <w:abstractNumId w:val="17"/>
  </w:num>
  <w:num w:numId="44">
    <w:abstractNumId w:val="33"/>
  </w:num>
  <w:num w:numId="45">
    <w:abstractNumId w:val="30"/>
  </w:num>
  <w:num w:numId="46">
    <w:abstractNumId w:val="3"/>
  </w:num>
  <w:num w:numId="47">
    <w:abstractNumId w:val="2"/>
  </w:num>
  <w:num w:numId="48">
    <w:abstractNumId w:val="5"/>
  </w:num>
  <w:num w:numId="49">
    <w:abstractNumId w:val="3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C"/>
    <w:rsid w:val="00000AC7"/>
    <w:rsid w:val="00000DA4"/>
    <w:rsid w:val="00002346"/>
    <w:rsid w:val="000034FE"/>
    <w:rsid w:val="000038FD"/>
    <w:rsid w:val="00003E63"/>
    <w:rsid w:val="000047FD"/>
    <w:rsid w:val="00004C83"/>
    <w:rsid w:val="00004D52"/>
    <w:rsid w:val="00006915"/>
    <w:rsid w:val="00007278"/>
    <w:rsid w:val="00010101"/>
    <w:rsid w:val="0001134A"/>
    <w:rsid w:val="000116B7"/>
    <w:rsid w:val="0001258F"/>
    <w:rsid w:val="00012BF3"/>
    <w:rsid w:val="00013557"/>
    <w:rsid w:val="000146B8"/>
    <w:rsid w:val="0001504E"/>
    <w:rsid w:val="00016506"/>
    <w:rsid w:val="000167BD"/>
    <w:rsid w:val="000179C4"/>
    <w:rsid w:val="00020D2E"/>
    <w:rsid w:val="00022A38"/>
    <w:rsid w:val="00023179"/>
    <w:rsid w:val="00025D26"/>
    <w:rsid w:val="00026180"/>
    <w:rsid w:val="00026CAF"/>
    <w:rsid w:val="00026EB7"/>
    <w:rsid w:val="00027BD4"/>
    <w:rsid w:val="000316E9"/>
    <w:rsid w:val="00032247"/>
    <w:rsid w:val="000326F0"/>
    <w:rsid w:val="00032B02"/>
    <w:rsid w:val="00033F6E"/>
    <w:rsid w:val="000341D3"/>
    <w:rsid w:val="00034496"/>
    <w:rsid w:val="00034D6E"/>
    <w:rsid w:val="00035338"/>
    <w:rsid w:val="00036DF1"/>
    <w:rsid w:val="00040E65"/>
    <w:rsid w:val="000419D5"/>
    <w:rsid w:val="00042519"/>
    <w:rsid w:val="0004343E"/>
    <w:rsid w:val="0004406D"/>
    <w:rsid w:val="00045083"/>
    <w:rsid w:val="0004544D"/>
    <w:rsid w:val="000459C4"/>
    <w:rsid w:val="00045AFE"/>
    <w:rsid w:val="000461ED"/>
    <w:rsid w:val="0004754C"/>
    <w:rsid w:val="000501AE"/>
    <w:rsid w:val="0005414A"/>
    <w:rsid w:val="00054309"/>
    <w:rsid w:val="00056D63"/>
    <w:rsid w:val="00061DA0"/>
    <w:rsid w:val="000622A9"/>
    <w:rsid w:val="000643BD"/>
    <w:rsid w:val="00066575"/>
    <w:rsid w:val="0006753C"/>
    <w:rsid w:val="00070E44"/>
    <w:rsid w:val="00071317"/>
    <w:rsid w:val="00072615"/>
    <w:rsid w:val="0007270C"/>
    <w:rsid w:val="000736BE"/>
    <w:rsid w:val="00073781"/>
    <w:rsid w:val="000740B9"/>
    <w:rsid w:val="000740BB"/>
    <w:rsid w:val="00075181"/>
    <w:rsid w:val="000766CD"/>
    <w:rsid w:val="000768AE"/>
    <w:rsid w:val="00077347"/>
    <w:rsid w:val="00080392"/>
    <w:rsid w:val="0008095E"/>
    <w:rsid w:val="000861EB"/>
    <w:rsid w:val="00086302"/>
    <w:rsid w:val="00087EEF"/>
    <w:rsid w:val="00091D89"/>
    <w:rsid w:val="000920C8"/>
    <w:rsid w:val="00094339"/>
    <w:rsid w:val="000955F0"/>
    <w:rsid w:val="00096112"/>
    <w:rsid w:val="000A112A"/>
    <w:rsid w:val="000A1DBB"/>
    <w:rsid w:val="000A2CF7"/>
    <w:rsid w:val="000A4E14"/>
    <w:rsid w:val="000A56D4"/>
    <w:rsid w:val="000A6816"/>
    <w:rsid w:val="000A753A"/>
    <w:rsid w:val="000B053B"/>
    <w:rsid w:val="000B093C"/>
    <w:rsid w:val="000B0FE5"/>
    <w:rsid w:val="000B1283"/>
    <w:rsid w:val="000B1C1B"/>
    <w:rsid w:val="000B3700"/>
    <w:rsid w:val="000B469A"/>
    <w:rsid w:val="000B53CD"/>
    <w:rsid w:val="000B5501"/>
    <w:rsid w:val="000B5690"/>
    <w:rsid w:val="000B71B3"/>
    <w:rsid w:val="000C2618"/>
    <w:rsid w:val="000C353E"/>
    <w:rsid w:val="000C42F8"/>
    <w:rsid w:val="000C4599"/>
    <w:rsid w:val="000C5691"/>
    <w:rsid w:val="000C5B48"/>
    <w:rsid w:val="000C5CA2"/>
    <w:rsid w:val="000C6285"/>
    <w:rsid w:val="000C7F51"/>
    <w:rsid w:val="000D1A35"/>
    <w:rsid w:val="000D1BB4"/>
    <w:rsid w:val="000D1DEA"/>
    <w:rsid w:val="000D2D8E"/>
    <w:rsid w:val="000D45ED"/>
    <w:rsid w:val="000D49F4"/>
    <w:rsid w:val="000D5C01"/>
    <w:rsid w:val="000D637F"/>
    <w:rsid w:val="000D6592"/>
    <w:rsid w:val="000D6B8C"/>
    <w:rsid w:val="000D7E16"/>
    <w:rsid w:val="000E17F3"/>
    <w:rsid w:val="000E1D48"/>
    <w:rsid w:val="000E240B"/>
    <w:rsid w:val="000E3472"/>
    <w:rsid w:val="000E3843"/>
    <w:rsid w:val="000E3B1C"/>
    <w:rsid w:val="000E6116"/>
    <w:rsid w:val="000E679C"/>
    <w:rsid w:val="000E70C7"/>
    <w:rsid w:val="000F0E37"/>
    <w:rsid w:val="000F1350"/>
    <w:rsid w:val="000F1FBA"/>
    <w:rsid w:val="000F59A3"/>
    <w:rsid w:val="000F5BF9"/>
    <w:rsid w:val="000F7D02"/>
    <w:rsid w:val="00100381"/>
    <w:rsid w:val="00101446"/>
    <w:rsid w:val="001058FF"/>
    <w:rsid w:val="0010593F"/>
    <w:rsid w:val="00106AA3"/>
    <w:rsid w:val="00110120"/>
    <w:rsid w:val="00112601"/>
    <w:rsid w:val="00112ED8"/>
    <w:rsid w:val="00115105"/>
    <w:rsid w:val="00117335"/>
    <w:rsid w:val="00117D46"/>
    <w:rsid w:val="001201DD"/>
    <w:rsid w:val="001219AD"/>
    <w:rsid w:val="00123F6F"/>
    <w:rsid w:val="00125A2F"/>
    <w:rsid w:val="00127651"/>
    <w:rsid w:val="0013078F"/>
    <w:rsid w:val="00130B4D"/>
    <w:rsid w:val="001313A7"/>
    <w:rsid w:val="0013161C"/>
    <w:rsid w:val="001325E3"/>
    <w:rsid w:val="00132F1A"/>
    <w:rsid w:val="00134AEE"/>
    <w:rsid w:val="00135107"/>
    <w:rsid w:val="00135429"/>
    <w:rsid w:val="00135669"/>
    <w:rsid w:val="00136021"/>
    <w:rsid w:val="001428EB"/>
    <w:rsid w:val="00143EB2"/>
    <w:rsid w:val="0014431D"/>
    <w:rsid w:val="00144321"/>
    <w:rsid w:val="001449B9"/>
    <w:rsid w:val="0014690D"/>
    <w:rsid w:val="00146953"/>
    <w:rsid w:val="00150C8B"/>
    <w:rsid w:val="00151CD9"/>
    <w:rsid w:val="001523D2"/>
    <w:rsid w:val="00157724"/>
    <w:rsid w:val="00157AE0"/>
    <w:rsid w:val="001602AD"/>
    <w:rsid w:val="00161A08"/>
    <w:rsid w:val="00164457"/>
    <w:rsid w:val="001658E6"/>
    <w:rsid w:val="00167CB0"/>
    <w:rsid w:val="0017028F"/>
    <w:rsid w:val="00170B0B"/>
    <w:rsid w:val="00170E70"/>
    <w:rsid w:val="0017119C"/>
    <w:rsid w:val="00171EB9"/>
    <w:rsid w:val="00172A8F"/>
    <w:rsid w:val="00172BF1"/>
    <w:rsid w:val="0017448E"/>
    <w:rsid w:val="00174D38"/>
    <w:rsid w:val="00175CB9"/>
    <w:rsid w:val="001769EB"/>
    <w:rsid w:val="00176C27"/>
    <w:rsid w:val="00177C7F"/>
    <w:rsid w:val="00180B44"/>
    <w:rsid w:val="00182973"/>
    <w:rsid w:val="00183186"/>
    <w:rsid w:val="00183A00"/>
    <w:rsid w:val="0018463E"/>
    <w:rsid w:val="00184B01"/>
    <w:rsid w:val="00185DBF"/>
    <w:rsid w:val="001868FB"/>
    <w:rsid w:val="001873DD"/>
    <w:rsid w:val="00191F44"/>
    <w:rsid w:val="00193B20"/>
    <w:rsid w:val="00194F53"/>
    <w:rsid w:val="00195268"/>
    <w:rsid w:val="00195F1D"/>
    <w:rsid w:val="0019600A"/>
    <w:rsid w:val="00196F5E"/>
    <w:rsid w:val="001A1349"/>
    <w:rsid w:val="001A2921"/>
    <w:rsid w:val="001A30FA"/>
    <w:rsid w:val="001A3232"/>
    <w:rsid w:val="001A373C"/>
    <w:rsid w:val="001A4068"/>
    <w:rsid w:val="001A4BC5"/>
    <w:rsid w:val="001A4C4F"/>
    <w:rsid w:val="001A539F"/>
    <w:rsid w:val="001A6A78"/>
    <w:rsid w:val="001A6B6F"/>
    <w:rsid w:val="001B63DD"/>
    <w:rsid w:val="001B7B00"/>
    <w:rsid w:val="001B7D80"/>
    <w:rsid w:val="001C1A9C"/>
    <w:rsid w:val="001C1EB8"/>
    <w:rsid w:val="001C228A"/>
    <w:rsid w:val="001C3052"/>
    <w:rsid w:val="001C4A51"/>
    <w:rsid w:val="001C6185"/>
    <w:rsid w:val="001C7219"/>
    <w:rsid w:val="001D0B5D"/>
    <w:rsid w:val="001D380B"/>
    <w:rsid w:val="001D3BA8"/>
    <w:rsid w:val="001D45E5"/>
    <w:rsid w:val="001D4BD1"/>
    <w:rsid w:val="001D519F"/>
    <w:rsid w:val="001D6589"/>
    <w:rsid w:val="001D6F54"/>
    <w:rsid w:val="001D7A8A"/>
    <w:rsid w:val="001D7D97"/>
    <w:rsid w:val="001E1B52"/>
    <w:rsid w:val="001E2570"/>
    <w:rsid w:val="001E271B"/>
    <w:rsid w:val="001E378A"/>
    <w:rsid w:val="001E3F16"/>
    <w:rsid w:val="001E44C9"/>
    <w:rsid w:val="001E57E6"/>
    <w:rsid w:val="001E7CFB"/>
    <w:rsid w:val="001F1849"/>
    <w:rsid w:val="001F1B63"/>
    <w:rsid w:val="001F1EE8"/>
    <w:rsid w:val="001F288E"/>
    <w:rsid w:val="001F322C"/>
    <w:rsid w:val="001F3AF4"/>
    <w:rsid w:val="001F4BCB"/>
    <w:rsid w:val="001F5A09"/>
    <w:rsid w:val="001F6321"/>
    <w:rsid w:val="001F6445"/>
    <w:rsid w:val="001F69D1"/>
    <w:rsid w:val="001F7916"/>
    <w:rsid w:val="001F7F50"/>
    <w:rsid w:val="002001C2"/>
    <w:rsid w:val="002018A1"/>
    <w:rsid w:val="0020281E"/>
    <w:rsid w:val="0020592F"/>
    <w:rsid w:val="00206114"/>
    <w:rsid w:val="00207A71"/>
    <w:rsid w:val="00207C2A"/>
    <w:rsid w:val="00207C91"/>
    <w:rsid w:val="00207DD4"/>
    <w:rsid w:val="002116EA"/>
    <w:rsid w:val="00212782"/>
    <w:rsid w:val="00213320"/>
    <w:rsid w:val="00213422"/>
    <w:rsid w:val="00213891"/>
    <w:rsid w:val="0021548F"/>
    <w:rsid w:val="002173C7"/>
    <w:rsid w:val="002176A9"/>
    <w:rsid w:val="00220B87"/>
    <w:rsid w:val="00220B9C"/>
    <w:rsid w:val="00221A19"/>
    <w:rsid w:val="00222259"/>
    <w:rsid w:val="00222798"/>
    <w:rsid w:val="00222E89"/>
    <w:rsid w:val="002241D1"/>
    <w:rsid w:val="002242D4"/>
    <w:rsid w:val="002258DC"/>
    <w:rsid w:val="00225FF4"/>
    <w:rsid w:val="00227988"/>
    <w:rsid w:val="00233090"/>
    <w:rsid w:val="002330DF"/>
    <w:rsid w:val="00233692"/>
    <w:rsid w:val="002337CA"/>
    <w:rsid w:val="00233EC1"/>
    <w:rsid w:val="002349B8"/>
    <w:rsid w:val="00237334"/>
    <w:rsid w:val="00240F10"/>
    <w:rsid w:val="0024125B"/>
    <w:rsid w:val="002422FD"/>
    <w:rsid w:val="002426E7"/>
    <w:rsid w:val="00245DBE"/>
    <w:rsid w:val="00246BBE"/>
    <w:rsid w:val="0024754D"/>
    <w:rsid w:val="00247F6D"/>
    <w:rsid w:val="00250043"/>
    <w:rsid w:val="002504D7"/>
    <w:rsid w:val="00250988"/>
    <w:rsid w:val="00250B69"/>
    <w:rsid w:val="002522F9"/>
    <w:rsid w:val="00252640"/>
    <w:rsid w:val="00254051"/>
    <w:rsid w:val="0025504C"/>
    <w:rsid w:val="00256A55"/>
    <w:rsid w:val="00257C0F"/>
    <w:rsid w:val="00257FC1"/>
    <w:rsid w:val="00257FDE"/>
    <w:rsid w:val="00260840"/>
    <w:rsid w:val="0026248C"/>
    <w:rsid w:val="002634F3"/>
    <w:rsid w:val="00264338"/>
    <w:rsid w:val="0026458D"/>
    <w:rsid w:val="0026575F"/>
    <w:rsid w:val="00266303"/>
    <w:rsid w:val="00266F56"/>
    <w:rsid w:val="00267D74"/>
    <w:rsid w:val="00267D7A"/>
    <w:rsid w:val="00270D87"/>
    <w:rsid w:val="00272D32"/>
    <w:rsid w:val="0027432A"/>
    <w:rsid w:val="00274C50"/>
    <w:rsid w:val="00275BD7"/>
    <w:rsid w:val="002765D4"/>
    <w:rsid w:val="00280155"/>
    <w:rsid w:val="0028029A"/>
    <w:rsid w:val="00282646"/>
    <w:rsid w:val="00282B9B"/>
    <w:rsid w:val="0028379E"/>
    <w:rsid w:val="00283FCA"/>
    <w:rsid w:val="002907BD"/>
    <w:rsid w:val="00291A23"/>
    <w:rsid w:val="002928BA"/>
    <w:rsid w:val="00292BAC"/>
    <w:rsid w:val="00292F9D"/>
    <w:rsid w:val="00294BCF"/>
    <w:rsid w:val="00295BA4"/>
    <w:rsid w:val="002971AB"/>
    <w:rsid w:val="002976E3"/>
    <w:rsid w:val="00297C92"/>
    <w:rsid w:val="00297D6B"/>
    <w:rsid w:val="00297DB9"/>
    <w:rsid w:val="00297E76"/>
    <w:rsid w:val="002A17D2"/>
    <w:rsid w:val="002A1B81"/>
    <w:rsid w:val="002A643F"/>
    <w:rsid w:val="002B00D0"/>
    <w:rsid w:val="002B02FC"/>
    <w:rsid w:val="002B09E0"/>
    <w:rsid w:val="002B25E3"/>
    <w:rsid w:val="002B3548"/>
    <w:rsid w:val="002B4531"/>
    <w:rsid w:val="002B5117"/>
    <w:rsid w:val="002B6147"/>
    <w:rsid w:val="002C0A2A"/>
    <w:rsid w:val="002C1954"/>
    <w:rsid w:val="002C19B7"/>
    <w:rsid w:val="002C3DD8"/>
    <w:rsid w:val="002C57E3"/>
    <w:rsid w:val="002C59ED"/>
    <w:rsid w:val="002C5F9E"/>
    <w:rsid w:val="002C7389"/>
    <w:rsid w:val="002C7536"/>
    <w:rsid w:val="002C7FD1"/>
    <w:rsid w:val="002D1D4F"/>
    <w:rsid w:val="002D1D75"/>
    <w:rsid w:val="002D3B48"/>
    <w:rsid w:val="002D45AE"/>
    <w:rsid w:val="002D49CE"/>
    <w:rsid w:val="002D4C8C"/>
    <w:rsid w:val="002D6AE1"/>
    <w:rsid w:val="002E1F39"/>
    <w:rsid w:val="002E2C23"/>
    <w:rsid w:val="002E2C30"/>
    <w:rsid w:val="002E4FDF"/>
    <w:rsid w:val="002E53E3"/>
    <w:rsid w:val="002E55E3"/>
    <w:rsid w:val="002E64C1"/>
    <w:rsid w:val="002E7192"/>
    <w:rsid w:val="002E74E9"/>
    <w:rsid w:val="002F0273"/>
    <w:rsid w:val="002F2041"/>
    <w:rsid w:val="002F3627"/>
    <w:rsid w:val="002F36D5"/>
    <w:rsid w:val="002F518C"/>
    <w:rsid w:val="002F5A5C"/>
    <w:rsid w:val="002F5DF6"/>
    <w:rsid w:val="003011A7"/>
    <w:rsid w:val="00301587"/>
    <w:rsid w:val="0030277B"/>
    <w:rsid w:val="003033FA"/>
    <w:rsid w:val="003040DF"/>
    <w:rsid w:val="00304ADB"/>
    <w:rsid w:val="00305EA3"/>
    <w:rsid w:val="00305FF7"/>
    <w:rsid w:val="00306089"/>
    <w:rsid w:val="00306634"/>
    <w:rsid w:val="0030725D"/>
    <w:rsid w:val="00310A4B"/>
    <w:rsid w:val="00311293"/>
    <w:rsid w:val="00312738"/>
    <w:rsid w:val="003139C4"/>
    <w:rsid w:val="00315224"/>
    <w:rsid w:val="003173B5"/>
    <w:rsid w:val="00323593"/>
    <w:rsid w:val="00325F95"/>
    <w:rsid w:val="00326735"/>
    <w:rsid w:val="00326E74"/>
    <w:rsid w:val="003350AD"/>
    <w:rsid w:val="00335EEB"/>
    <w:rsid w:val="003373EA"/>
    <w:rsid w:val="00340BF8"/>
    <w:rsid w:val="0034148D"/>
    <w:rsid w:val="003453CE"/>
    <w:rsid w:val="00346EC7"/>
    <w:rsid w:val="00347C47"/>
    <w:rsid w:val="0035105F"/>
    <w:rsid w:val="0035124D"/>
    <w:rsid w:val="003518E2"/>
    <w:rsid w:val="00351D5B"/>
    <w:rsid w:val="00352A6F"/>
    <w:rsid w:val="00352B55"/>
    <w:rsid w:val="00353EC3"/>
    <w:rsid w:val="0035561C"/>
    <w:rsid w:val="003561AB"/>
    <w:rsid w:val="00361B68"/>
    <w:rsid w:val="00364645"/>
    <w:rsid w:val="00365575"/>
    <w:rsid w:val="00367100"/>
    <w:rsid w:val="00367B6E"/>
    <w:rsid w:val="00367CC1"/>
    <w:rsid w:val="00367DB9"/>
    <w:rsid w:val="00370382"/>
    <w:rsid w:val="00371ABD"/>
    <w:rsid w:val="003742CE"/>
    <w:rsid w:val="00374751"/>
    <w:rsid w:val="00375458"/>
    <w:rsid w:val="0037714D"/>
    <w:rsid w:val="00380219"/>
    <w:rsid w:val="003809F4"/>
    <w:rsid w:val="00382B0C"/>
    <w:rsid w:val="00386B1B"/>
    <w:rsid w:val="00386C88"/>
    <w:rsid w:val="003873F2"/>
    <w:rsid w:val="00387BB8"/>
    <w:rsid w:val="00390A0E"/>
    <w:rsid w:val="00390FCF"/>
    <w:rsid w:val="003914A2"/>
    <w:rsid w:val="00392B0A"/>
    <w:rsid w:val="00393EE0"/>
    <w:rsid w:val="00394D47"/>
    <w:rsid w:val="003956B9"/>
    <w:rsid w:val="00396455"/>
    <w:rsid w:val="00397785"/>
    <w:rsid w:val="00397970"/>
    <w:rsid w:val="003A0DBC"/>
    <w:rsid w:val="003A2015"/>
    <w:rsid w:val="003A377A"/>
    <w:rsid w:val="003A5BE0"/>
    <w:rsid w:val="003B0291"/>
    <w:rsid w:val="003B1494"/>
    <w:rsid w:val="003B2396"/>
    <w:rsid w:val="003B366D"/>
    <w:rsid w:val="003B4D97"/>
    <w:rsid w:val="003B5530"/>
    <w:rsid w:val="003B590B"/>
    <w:rsid w:val="003B62A7"/>
    <w:rsid w:val="003B6E90"/>
    <w:rsid w:val="003B73DE"/>
    <w:rsid w:val="003C17FD"/>
    <w:rsid w:val="003C2B8A"/>
    <w:rsid w:val="003C2BB6"/>
    <w:rsid w:val="003C2BEA"/>
    <w:rsid w:val="003C33AD"/>
    <w:rsid w:val="003C36DF"/>
    <w:rsid w:val="003C6294"/>
    <w:rsid w:val="003C7361"/>
    <w:rsid w:val="003C755A"/>
    <w:rsid w:val="003D08BF"/>
    <w:rsid w:val="003D1CBF"/>
    <w:rsid w:val="003D1CD6"/>
    <w:rsid w:val="003D2BD8"/>
    <w:rsid w:val="003D3295"/>
    <w:rsid w:val="003D4130"/>
    <w:rsid w:val="003D42E7"/>
    <w:rsid w:val="003D657C"/>
    <w:rsid w:val="003E1EFF"/>
    <w:rsid w:val="003E2F0D"/>
    <w:rsid w:val="003E3BBE"/>
    <w:rsid w:val="003E49C2"/>
    <w:rsid w:val="003F130D"/>
    <w:rsid w:val="003F1372"/>
    <w:rsid w:val="003F3AEF"/>
    <w:rsid w:val="003F5394"/>
    <w:rsid w:val="003F5AD4"/>
    <w:rsid w:val="003F5F63"/>
    <w:rsid w:val="00401EBD"/>
    <w:rsid w:val="00402B8C"/>
    <w:rsid w:val="00405A32"/>
    <w:rsid w:val="00405D63"/>
    <w:rsid w:val="00410D8C"/>
    <w:rsid w:val="00411653"/>
    <w:rsid w:val="00412124"/>
    <w:rsid w:val="004137D1"/>
    <w:rsid w:val="00413B44"/>
    <w:rsid w:val="00414693"/>
    <w:rsid w:val="004150E5"/>
    <w:rsid w:val="004162E7"/>
    <w:rsid w:val="0041679B"/>
    <w:rsid w:val="004213FB"/>
    <w:rsid w:val="0042185C"/>
    <w:rsid w:val="004218BE"/>
    <w:rsid w:val="00421D0C"/>
    <w:rsid w:val="00422AE6"/>
    <w:rsid w:val="00423106"/>
    <w:rsid w:val="00423A27"/>
    <w:rsid w:val="00424375"/>
    <w:rsid w:val="00425E0A"/>
    <w:rsid w:val="00427B3C"/>
    <w:rsid w:val="0043003D"/>
    <w:rsid w:val="004306B9"/>
    <w:rsid w:val="00431717"/>
    <w:rsid w:val="0043208E"/>
    <w:rsid w:val="00432A62"/>
    <w:rsid w:val="00435733"/>
    <w:rsid w:val="0043631D"/>
    <w:rsid w:val="004366BF"/>
    <w:rsid w:val="0043737B"/>
    <w:rsid w:val="004403B9"/>
    <w:rsid w:val="00440D61"/>
    <w:rsid w:val="00441436"/>
    <w:rsid w:val="00441FB4"/>
    <w:rsid w:val="00442927"/>
    <w:rsid w:val="004440F2"/>
    <w:rsid w:val="00444A38"/>
    <w:rsid w:val="00444F45"/>
    <w:rsid w:val="0044687F"/>
    <w:rsid w:val="00446A5D"/>
    <w:rsid w:val="0045067D"/>
    <w:rsid w:val="00450A10"/>
    <w:rsid w:val="004521C5"/>
    <w:rsid w:val="00453FCB"/>
    <w:rsid w:val="00453FF5"/>
    <w:rsid w:val="004564AF"/>
    <w:rsid w:val="00456BE7"/>
    <w:rsid w:val="00460367"/>
    <w:rsid w:val="004616BE"/>
    <w:rsid w:val="00462EA0"/>
    <w:rsid w:val="00464F6B"/>
    <w:rsid w:val="00470773"/>
    <w:rsid w:val="00470A95"/>
    <w:rsid w:val="00470B76"/>
    <w:rsid w:val="00472D5B"/>
    <w:rsid w:val="00473312"/>
    <w:rsid w:val="00473A18"/>
    <w:rsid w:val="00473F9F"/>
    <w:rsid w:val="0047526C"/>
    <w:rsid w:val="004758D5"/>
    <w:rsid w:val="00476AE6"/>
    <w:rsid w:val="004771EA"/>
    <w:rsid w:val="00480470"/>
    <w:rsid w:val="0048180E"/>
    <w:rsid w:val="004824C1"/>
    <w:rsid w:val="00482528"/>
    <w:rsid w:val="00482672"/>
    <w:rsid w:val="00482810"/>
    <w:rsid w:val="00482EA9"/>
    <w:rsid w:val="00483144"/>
    <w:rsid w:val="00483716"/>
    <w:rsid w:val="00484B28"/>
    <w:rsid w:val="00486A6E"/>
    <w:rsid w:val="00490B34"/>
    <w:rsid w:val="00492FF2"/>
    <w:rsid w:val="004930A4"/>
    <w:rsid w:val="00493631"/>
    <w:rsid w:val="00494DD2"/>
    <w:rsid w:val="0049588D"/>
    <w:rsid w:val="004A0144"/>
    <w:rsid w:val="004A29D4"/>
    <w:rsid w:val="004A2B2B"/>
    <w:rsid w:val="004A3D54"/>
    <w:rsid w:val="004A40ED"/>
    <w:rsid w:val="004A46D5"/>
    <w:rsid w:val="004A4EBC"/>
    <w:rsid w:val="004A624F"/>
    <w:rsid w:val="004A7865"/>
    <w:rsid w:val="004A7D6D"/>
    <w:rsid w:val="004B2605"/>
    <w:rsid w:val="004B2D1F"/>
    <w:rsid w:val="004B2D98"/>
    <w:rsid w:val="004B3BC0"/>
    <w:rsid w:val="004B5032"/>
    <w:rsid w:val="004B5474"/>
    <w:rsid w:val="004B5774"/>
    <w:rsid w:val="004B5E02"/>
    <w:rsid w:val="004C0726"/>
    <w:rsid w:val="004C2F19"/>
    <w:rsid w:val="004C375A"/>
    <w:rsid w:val="004C3E2F"/>
    <w:rsid w:val="004C4E0D"/>
    <w:rsid w:val="004C621A"/>
    <w:rsid w:val="004C6723"/>
    <w:rsid w:val="004C7014"/>
    <w:rsid w:val="004D1E65"/>
    <w:rsid w:val="004D2A9B"/>
    <w:rsid w:val="004D2D60"/>
    <w:rsid w:val="004D2F17"/>
    <w:rsid w:val="004D32B1"/>
    <w:rsid w:val="004D3D10"/>
    <w:rsid w:val="004D3E61"/>
    <w:rsid w:val="004D491E"/>
    <w:rsid w:val="004D4959"/>
    <w:rsid w:val="004D5819"/>
    <w:rsid w:val="004D6721"/>
    <w:rsid w:val="004D6879"/>
    <w:rsid w:val="004D6A85"/>
    <w:rsid w:val="004D6D9F"/>
    <w:rsid w:val="004E00C6"/>
    <w:rsid w:val="004E108E"/>
    <w:rsid w:val="004E3305"/>
    <w:rsid w:val="004E373F"/>
    <w:rsid w:val="004E450E"/>
    <w:rsid w:val="004E704B"/>
    <w:rsid w:val="004E727B"/>
    <w:rsid w:val="004F05AD"/>
    <w:rsid w:val="004F1F0A"/>
    <w:rsid w:val="004F3EB6"/>
    <w:rsid w:val="004F4303"/>
    <w:rsid w:val="004F4497"/>
    <w:rsid w:val="004F4BC1"/>
    <w:rsid w:val="004F645E"/>
    <w:rsid w:val="004F6D40"/>
    <w:rsid w:val="004F6EE2"/>
    <w:rsid w:val="004F736E"/>
    <w:rsid w:val="004F7C50"/>
    <w:rsid w:val="004F7EF3"/>
    <w:rsid w:val="00501193"/>
    <w:rsid w:val="00501576"/>
    <w:rsid w:val="00503044"/>
    <w:rsid w:val="00503327"/>
    <w:rsid w:val="005033D3"/>
    <w:rsid w:val="00505EA7"/>
    <w:rsid w:val="005065D8"/>
    <w:rsid w:val="00506D91"/>
    <w:rsid w:val="005070E5"/>
    <w:rsid w:val="005071F5"/>
    <w:rsid w:val="005073AF"/>
    <w:rsid w:val="005110E3"/>
    <w:rsid w:val="005119BB"/>
    <w:rsid w:val="0051302B"/>
    <w:rsid w:val="00513C9C"/>
    <w:rsid w:val="0051436F"/>
    <w:rsid w:val="005171D2"/>
    <w:rsid w:val="00523796"/>
    <w:rsid w:val="00526093"/>
    <w:rsid w:val="0052777D"/>
    <w:rsid w:val="00530D1B"/>
    <w:rsid w:val="005339C1"/>
    <w:rsid w:val="00534CE0"/>
    <w:rsid w:val="005352EE"/>
    <w:rsid w:val="005355FD"/>
    <w:rsid w:val="0053681B"/>
    <w:rsid w:val="00537249"/>
    <w:rsid w:val="00537422"/>
    <w:rsid w:val="005378EC"/>
    <w:rsid w:val="00540DCD"/>
    <w:rsid w:val="00541963"/>
    <w:rsid w:val="00542915"/>
    <w:rsid w:val="00543789"/>
    <w:rsid w:val="00544A4F"/>
    <w:rsid w:val="00544B63"/>
    <w:rsid w:val="00544EF8"/>
    <w:rsid w:val="00545BB0"/>
    <w:rsid w:val="00547775"/>
    <w:rsid w:val="005501E2"/>
    <w:rsid w:val="00553439"/>
    <w:rsid w:val="00553FB2"/>
    <w:rsid w:val="00554E4D"/>
    <w:rsid w:val="00554F09"/>
    <w:rsid w:val="00555B52"/>
    <w:rsid w:val="0055717A"/>
    <w:rsid w:val="00562315"/>
    <w:rsid w:val="005624B4"/>
    <w:rsid w:val="00563FC5"/>
    <w:rsid w:val="005641F4"/>
    <w:rsid w:val="005652AC"/>
    <w:rsid w:val="005713DC"/>
    <w:rsid w:val="00571AA0"/>
    <w:rsid w:val="00572924"/>
    <w:rsid w:val="00574422"/>
    <w:rsid w:val="0057523B"/>
    <w:rsid w:val="005754C9"/>
    <w:rsid w:val="005768AB"/>
    <w:rsid w:val="00577EE3"/>
    <w:rsid w:val="00581410"/>
    <w:rsid w:val="00581549"/>
    <w:rsid w:val="00581D7C"/>
    <w:rsid w:val="00581E9D"/>
    <w:rsid w:val="00582F85"/>
    <w:rsid w:val="00583766"/>
    <w:rsid w:val="0058482F"/>
    <w:rsid w:val="0058592F"/>
    <w:rsid w:val="00586EC2"/>
    <w:rsid w:val="00587A9F"/>
    <w:rsid w:val="00587B26"/>
    <w:rsid w:val="005924EF"/>
    <w:rsid w:val="00593800"/>
    <w:rsid w:val="00594387"/>
    <w:rsid w:val="0059450E"/>
    <w:rsid w:val="0059580C"/>
    <w:rsid w:val="005961B8"/>
    <w:rsid w:val="00596391"/>
    <w:rsid w:val="00596E49"/>
    <w:rsid w:val="00597A9F"/>
    <w:rsid w:val="00597CD2"/>
    <w:rsid w:val="005A15D4"/>
    <w:rsid w:val="005A2E58"/>
    <w:rsid w:val="005A35D5"/>
    <w:rsid w:val="005A3807"/>
    <w:rsid w:val="005A6310"/>
    <w:rsid w:val="005A6580"/>
    <w:rsid w:val="005A7F21"/>
    <w:rsid w:val="005B101F"/>
    <w:rsid w:val="005B1AC0"/>
    <w:rsid w:val="005B251E"/>
    <w:rsid w:val="005B4C73"/>
    <w:rsid w:val="005B5EA5"/>
    <w:rsid w:val="005B7CE7"/>
    <w:rsid w:val="005B7F06"/>
    <w:rsid w:val="005C06F2"/>
    <w:rsid w:val="005C085A"/>
    <w:rsid w:val="005C0EEC"/>
    <w:rsid w:val="005C1269"/>
    <w:rsid w:val="005C1624"/>
    <w:rsid w:val="005C1A64"/>
    <w:rsid w:val="005C1AD2"/>
    <w:rsid w:val="005C2C15"/>
    <w:rsid w:val="005C3763"/>
    <w:rsid w:val="005C3CBA"/>
    <w:rsid w:val="005C418F"/>
    <w:rsid w:val="005C42E7"/>
    <w:rsid w:val="005C47D7"/>
    <w:rsid w:val="005C62C7"/>
    <w:rsid w:val="005C653F"/>
    <w:rsid w:val="005C795A"/>
    <w:rsid w:val="005D0732"/>
    <w:rsid w:val="005D0B4D"/>
    <w:rsid w:val="005D3359"/>
    <w:rsid w:val="005D3A29"/>
    <w:rsid w:val="005D4C46"/>
    <w:rsid w:val="005D4D70"/>
    <w:rsid w:val="005D7CF1"/>
    <w:rsid w:val="005E0D92"/>
    <w:rsid w:val="005E2119"/>
    <w:rsid w:val="005E2535"/>
    <w:rsid w:val="005E2995"/>
    <w:rsid w:val="005E2F94"/>
    <w:rsid w:val="005E308F"/>
    <w:rsid w:val="005E3240"/>
    <w:rsid w:val="005E3488"/>
    <w:rsid w:val="005E5721"/>
    <w:rsid w:val="005E5DB1"/>
    <w:rsid w:val="005E6446"/>
    <w:rsid w:val="005E778F"/>
    <w:rsid w:val="005F0E47"/>
    <w:rsid w:val="005F1BD3"/>
    <w:rsid w:val="005F20B8"/>
    <w:rsid w:val="005F3D58"/>
    <w:rsid w:val="005F41B2"/>
    <w:rsid w:val="005F452E"/>
    <w:rsid w:val="005F73FE"/>
    <w:rsid w:val="005F78BD"/>
    <w:rsid w:val="00600CFF"/>
    <w:rsid w:val="00601B1D"/>
    <w:rsid w:val="00601BEC"/>
    <w:rsid w:val="00601C29"/>
    <w:rsid w:val="00601C51"/>
    <w:rsid w:val="00605749"/>
    <w:rsid w:val="00605B84"/>
    <w:rsid w:val="006075BB"/>
    <w:rsid w:val="00607676"/>
    <w:rsid w:val="00610B62"/>
    <w:rsid w:val="00612C10"/>
    <w:rsid w:val="0061453B"/>
    <w:rsid w:val="006156EF"/>
    <w:rsid w:val="00615773"/>
    <w:rsid w:val="00615863"/>
    <w:rsid w:val="006159EA"/>
    <w:rsid w:val="00617CF6"/>
    <w:rsid w:val="0062151C"/>
    <w:rsid w:val="00623543"/>
    <w:rsid w:val="006255F5"/>
    <w:rsid w:val="006266AC"/>
    <w:rsid w:val="0062690B"/>
    <w:rsid w:val="00627756"/>
    <w:rsid w:val="00630540"/>
    <w:rsid w:val="0063060F"/>
    <w:rsid w:val="00631E5F"/>
    <w:rsid w:val="0063326E"/>
    <w:rsid w:val="00633807"/>
    <w:rsid w:val="00635803"/>
    <w:rsid w:val="0063591A"/>
    <w:rsid w:val="00635E97"/>
    <w:rsid w:val="006368B3"/>
    <w:rsid w:val="00636D7D"/>
    <w:rsid w:val="00636E50"/>
    <w:rsid w:val="006402E0"/>
    <w:rsid w:val="00641508"/>
    <w:rsid w:val="00643FDA"/>
    <w:rsid w:val="00644E6A"/>
    <w:rsid w:val="00646008"/>
    <w:rsid w:val="006466B3"/>
    <w:rsid w:val="00646712"/>
    <w:rsid w:val="00646ADB"/>
    <w:rsid w:val="006473DE"/>
    <w:rsid w:val="00650562"/>
    <w:rsid w:val="00652734"/>
    <w:rsid w:val="00653FCA"/>
    <w:rsid w:val="006602BB"/>
    <w:rsid w:val="00660801"/>
    <w:rsid w:val="006619BF"/>
    <w:rsid w:val="00665AA8"/>
    <w:rsid w:val="006674B4"/>
    <w:rsid w:val="0066798F"/>
    <w:rsid w:val="00670515"/>
    <w:rsid w:val="0067110C"/>
    <w:rsid w:val="006714E1"/>
    <w:rsid w:val="0067274F"/>
    <w:rsid w:val="00672B91"/>
    <w:rsid w:val="00672DFC"/>
    <w:rsid w:val="00673002"/>
    <w:rsid w:val="00673925"/>
    <w:rsid w:val="006807C5"/>
    <w:rsid w:val="00680B91"/>
    <w:rsid w:val="006818BB"/>
    <w:rsid w:val="006823B6"/>
    <w:rsid w:val="006829EC"/>
    <w:rsid w:val="006844EC"/>
    <w:rsid w:val="00685440"/>
    <w:rsid w:val="0068546C"/>
    <w:rsid w:val="00690BDD"/>
    <w:rsid w:val="0069151A"/>
    <w:rsid w:val="0069165F"/>
    <w:rsid w:val="006917A6"/>
    <w:rsid w:val="00691C97"/>
    <w:rsid w:val="00691DCE"/>
    <w:rsid w:val="006921F3"/>
    <w:rsid w:val="006929C4"/>
    <w:rsid w:val="00693B37"/>
    <w:rsid w:val="00695DAA"/>
    <w:rsid w:val="006A00EB"/>
    <w:rsid w:val="006A1C35"/>
    <w:rsid w:val="006A27D2"/>
    <w:rsid w:val="006A40C0"/>
    <w:rsid w:val="006A4E3E"/>
    <w:rsid w:val="006A6462"/>
    <w:rsid w:val="006A79F6"/>
    <w:rsid w:val="006B1B4E"/>
    <w:rsid w:val="006B2C4D"/>
    <w:rsid w:val="006B3D74"/>
    <w:rsid w:val="006B4A34"/>
    <w:rsid w:val="006B7177"/>
    <w:rsid w:val="006C0A03"/>
    <w:rsid w:val="006C0B13"/>
    <w:rsid w:val="006C1048"/>
    <w:rsid w:val="006C187C"/>
    <w:rsid w:val="006C1A17"/>
    <w:rsid w:val="006C211D"/>
    <w:rsid w:val="006C26B2"/>
    <w:rsid w:val="006C3FD3"/>
    <w:rsid w:val="006C76F6"/>
    <w:rsid w:val="006D1464"/>
    <w:rsid w:val="006D362C"/>
    <w:rsid w:val="006D40E6"/>
    <w:rsid w:val="006D4DBA"/>
    <w:rsid w:val="006D6509"/>
    <w:rsid w:val="006D6E00"/>
    <w:rsid w:val="006E1829"/>
    <w:rsid w:val="006E1985"/>
    <w:rsid w:val="006E273F"/>
    <w:rsid w:val="006E37E3"/>
    <w:rsid w:val="006E433D"/>
    <w:rsid w:val="006E5877"/>
    <w:rsid w:val="006F040B"/>
    <w:rsid w:val="006F1B90"/>
    <w:rsid w:val="006F4630"/>
    <w:rsid w:val="006F5B9C"/>
    <w:rsid w:val="006F6DBA"/>
    <w:rsid w:val="006F6F33"/>
    <w:rsid w:val="006F7DCB"/>
    <w:rsid w:val="0070024C"/>
    <w:rsid w:val="00702948"/>
    <w:rsid w:val="0070341D"/>
    <w:rsid w:val="00703764"/>
    <w:rsid w:val="00703C52"/>
    <w:rsid w:val="00706685"/>
    <w:rsid w:val="007068F5"/>
    <w:rsid w:val="007074E6"/>
    <w:rsid w:val="007077B9"/>
    <w:rsid w:val="007106D8"/>
    <w:rsid w:val="00710AA0"/>
    <w:rsid w:val="0071275E"/>
    <w:rsid w:val="00712EF5"/>
    <w:rsid w:val="0071537A"/>
    <w:rsid w:val="007170B3"/>
    <w:rsid w:val="00720C76"/>
    <w:rsid w:val="0072118D"/>
    <w:rsid w:val="00721795"/>
    <w:rsid w:val="00721EC0"/>
    <w:rsid w:val="00722F0B"/>
    <w:rsid w:val="00724706"/>
    <w:rsid w:val="0072473A"/>
    <w:rsid w:val="007247F9"/>
    <w:rsid w:val="007273C4"/>
    <w:rsid w:val="00727899"/>
    <w:rsid w:val="00727AD4"/>
    <w:rsid w:val="00727BD1"/>
    <w:rsid w:val="007308C2"/>
    <w:rsid w:val="00732121"/>
    <w:rsid w:val="00737516"/>
    <w:rsid w:val="00737F96"/>
    <w:rsid w:val="0074214B"/>
    <w:rsid w:val="00743FB9"/>
    <w:rsid w:val="00744002"/>
    <w:rsid w:val="00744BBD"/>
    <w:rsid w:val="00744CE5"/>
    <w:rsid w:val="00744F4B"/>
    <w:rsid w:val="007465AE"/>
    <w:rsid w:val="0074664C"/>
    <w:rsid w:val="007469C0"/>
    <w:rsid w:val="007501AC"/>
    <w:rsid w:val="0075345A"/>
    <w:rsid w:val="007539F2"/>
    <w:rsid w:val="00753E45"/>
    <w:rsid w:val="00754974"/>
    <w:rsid w:val="007557C5"/>
    <w:rsid w:val="007571CE"/>
    <w:rsid w:val="007621D8"/>
    <w:rsid w:val="00762FCD"/>
    <w:rsid w:val="00763045"/>
    <w:rsid w:val="007634B2"/>
    <w:rsid w:val="00764072"/>
    <w:rsid w:val="00770765"/>
    <w:rsid w:val="00770A4A"/>
    <w:rsid w:val="00770ADD"/>
    <w:rsid w:val="007713BA"/>
    <w:rsid w:val="007752A9"/>
    <w:rsid w:val="0078321B"/>
    <w:rsid w:val="007851CA"/>
    <w:rsid w:val="00785D28"/>
    <w:rsid w:val="007863B7"/>
    <w:rsid w:val="0079047A"/>
    <w:rsid w:val="007906B8"/>
    <w:rsid w:val="00790805"/>
    <w:rsid w:val="0079186C"/>
    <w:rsid w:val="00792C3D"/>
    <w:rsid w:val="007935BA"/>
    <w:rsid w:val="00793B8D"/>
    <w:rsid w:val="00794600"/>
    <w:rsid w:val="00796EB9"/>
    <w:rsid w:val="00796FD7"/>
    <w:rsid w:val="007A01B6"/>
    <w:rsid w:val="007A091D"/>
    <w:rsid w:val="007A1CD4"/>
    <w:rsid w:val="007A342A"/>
    <w:rsid w:val="007A4121"/>
    <w:rsid w:val="007A5FF2"/>
    <w:rsid w:val="007A7B20"/>
    <w:rsid w:val="007B062A"/>
    <w:rsid w:val="007B12F9"/>
    <w:rsid w:val="007B1A87"/>
    <w:rsid w:val="007B3466"/>
    <w:rsid w:val="007B446C"/>
    <w:rsid w:val="007B47AE"/>
    <w:rsid w:val="007B4B4A"/>
    <w:rsid w:val="007B547A"/>
    <w:rsid w:val="007B5DD9"/>
    <w:rsid w:val="007B62BA"/>
    <w:rsid w:val="007B6AEE"/>
    <w:rsid w:val="007B73A1"/>
    <w:rsid w:val="007B7915"/>
    <w:rsid w:val="007C0488"/>
    <w:rsid w:val="007C1038"/>
    <w:rsid w:val="007C160D"/>
    <w:rsid w:val="007C1D7F"/>
    <w:rsid w:val="007C2B16"/>
    <w:rsid w:val="007C5E9E"/>
    <w:rsid w:val="007D0A03"/>
    <w:rsid w:val="007D131C"/>
    <w:rsid w:val="007D1889"/>
    <w:rsid w:val="007D1BCD"/>
    <w:rsid w:val="007D2832"/>
    <w:rsid w:val="007D294C"/>
    <w:rsid w:val="007D2FC8"/>
    <w:rsid w:val="007D3B73"/>
    <w:rsid w:val="007D5429"/>
    <w:rsid w:val="007E007C"/>
    <w:rsid w:val="007E0C99"/>
    <w:rsid w:val="007E109F"/>
    <w:rsid w:val="007E1E5D"/>
    <w:rsid w:val="007E2F5B"/>
    <w:rsid w:val="007E3251"/>
    <w:rsid w:val="007E545C"/>
    <w:rsid w:val="007E59A1"/>
    <w:rsid w:val="007E63F1"/>
    <w:rsid w:val="007E75D1"/>
    <w:rsid w:val="007E78F5"/>
    <w:rsid w:val="007E7CE3"/>
    <w:rsid w:val="007E7D2B"/>
    <w:rsid w:val="007F0AF1"/>
    <w:rsid w:val="007F1AC7"/>
    <w:rsid w:val="007F27D8"/>
    <w:rsid w:val="007F3BBC"/>
    <w:rsid w:val="0080042B"/>
    <w:rsid w:val="00801911"/>
    <w:rsid w:val="00802613"/>
    <w:rsid w:val="00802786"/>
    <w:rsid w:val="00804554"/>
    <w:rsid w:val="00804B5A"/>
    <w:rsid w:val="00804E22"/>
    <w:rsid w:val="00806F2E"/>
    <w:rsid w:val="00810479"/>
    <w:rsid w:val="0081117E"/>
    <w:rsid w:val="008115D1"/>
    <w:rsid w:val="00811ADF"/>
    <w:rsid w:val="008126E6"/>
    <w:rsid w:val="008129D9"/>
    <w:rsid w:val="008135E3"/>
    <w:rsid w:val="00813F29"/>
    <w:rsid w:val="008140D8"/>
    <w:rsid w:val="008142D0"/>
    <w:rsid w:val="00814A99"/>
    <w:rsid w:val="008153E4"/>
    <w:rsid w:val="00815A13"/>
    <w:rsid w:val="00816EF0"/>
    <w:rsid w:val="00817398"/>
    <w:rsid w:val="008204BF"/>
    <w:rsid w:val="00820FB5"/>
    <w:rsid w:val="00820FD8"/>
    <w:rsid w:val="008215B8"/>
    <w:rsid w:val="008217CC"/>
    <w:rsid w:val="008226A7"/>
    <w:rsid w:val="00825150"/>
    <w:rsid w:val="0082536C"/>
    <w:rsid w:val="0082611F"/>
    <w:rsid w:val="00826FEC"/>
    <w:rsid w:val="00827251"/>
    <w:rsid w:val="008278B9"/>
    <w:rsid w:val="00831B7A"/>
    <w:rsid w:val="00831C4E"/>
    <w:rsid w:val="008361A9"/>
    <w:rsid w:val="00837322"/>
    <w:rsid w:val="008373F2"/>
    <w:rsid w:val="00837D3C"/>
    <w:rsid w:val="00840002"/>
    <w:rsid w:val="00840F4B"/>
    <w:rsid w:val="00841944"/>
    <w:rsid w:val="00842EF1"/>
    <w:rsid w:val="00843278"/>
    <w:rsid w:val="008467CA"/>
    <w:rsid w:val="00847F54"/>
    <w:rsid w:val="00851816"/>
    <w:rsid w:val="00851C88"/>
    <w:rsid w:val="008520C3"/>
    <w:rsid w:val="008540D1"/>
    <w:rsid w:val="008554DA"/>
    <w:rsid w:val="008576CD"/>
    <w:rsid w:val="00860CE3"/>
    <w:rsid w:val="0086241D"/>
    <w:rsid w:val="008629C3"/>
    <w:rsid w:val="00863106"/>
    <w:rsid w:val="00863161"/>
    <w:rsid w:val="00863EB0"/>
    <w:rsid w:val="00864618"/>
    <w:rsid w:val="008647EA"/>
    <w:rsid w:val="00864A67"/>
    <w:rsid w:val="00864D9A"/>
    <w:rsid w:val="00865455"/>
    <w:rsid w:val="008721CC"/>
    <w:rsid w:val="00874D6C"/>
    <w:rsid w:val="00875DF8"/>
    <w:rsid w:val="00876041"/>
    <w:rsid w:val="00877164"/>
    <w:rsid w:val="00877509"/>
    <w:rsid w:val="00880E6E"/>
    <w:rsid w:val="00881AB2"/>
    <w:rsid w:val="008843AF"/>
    <w:rsid w:val="00884C20"/>
    <w:rsid w:val="00884EF1"/>
    <w:rsid w:val="00885892"/>
    <w:rsid w:val="0088609B"/>
    <w:rsid w:val="008860A3"/>
    <w:rsid w:val="0088714C"/>
    <w:rsid w:val="00887F06"/>
    <w:rsid w:val="0089043C"/>
    <w:rsid w:val="00891A77"/>
    <w:rsid w:val="0089233A"/>
    <w:rsid w:val="00892DA0"/>
    <w:rsid w:val="00893496"/>
    <w:rsid w:val="00894F97"/>
    <w:rsid w:val="00896E7A"/>
    <w:rsid w:val="00897289"/>
    <w:rsid w:val="008A1C58"/>
    <w:rsid w:val="008A2DE3"/>
    <w:rsid w:val="008A2F2A"/>
    <w:rsid w:val="008A534E"/>
    <w:rsid w:val="008A5EC9"/>
    <w:rsid w:val="008A7750"/>
    <w:rsid w:val="008B0501"/>
    <w:rsid w:val="008B076E"/>
    <w:rsid w:val="008B0811"/>
    <w:rsid w:val="008B236B"/>
    <w:rsid w:val="008B5202"/>
    <w:rsid w:val="008B6231"/>
    <w:rsid w:val="008B73CB"/>
    <w:rsid w:val="008B7744"/>
    <w:rsid w:val="008B7C89"/>
    <w:rsid w:val="008C0456"/>
    <w:rsid w:val="008C1BC3"/>
    <w:rsid w:val="008C1D25"/>
    <w:rsid w:val="008C63E9"/>
    <w:rsid w:val="008C6A42"/>
    <w:rsid w:val="008C76E7"/>
    <w:rsid w:val="008C7F68"/>
    <w:rsid w:val="008D0F04"/>
    <w:rsid w:val="008D175A"/>
    <w:rsid w:val="008D1CA2"/>
    <w:rsid w:val="008D276D"/>
    <w:rsid w:val="008D2BED"/>
    <w:rsid w:val="008D4B36"/>
    <w:rsid w:val="008D4D79"/>
    <w:rsid w:val="008D4FFE"/>
    <w:rsid w:val="008D5FE0"/>
    <w:rsid w:val="008D6255"/>
    <w:rsid w:val="008D6C93"/>
    <w:rsid w:val="008D7E0B"/>
    <w:rsid w:val="008E036F"/>
    <w:rsid w:val="008E17A5"/>
    <w:rsid w:val="008E210F"/>
    <w:rsid w:val="008E23A3"/>
    <w:rsid w:val="008E23DB"/>
    <w:rsid w:val="008E2A3D"/>
    <w:rsid w:val="008E41B2"/>
    <w:rsid w:val="008E4FF3"/>
    <w:rsid w:val="008E5D6F"/>
    <w:rsid w:val="008F08FB"/>
    <w:rsid w:val="008F1945"/>
    <w:rsid w:val="008F1F38"/>
    <w:rsid w:val="008F2DF0"/>
    <w:rsid w:val="008F30D8"/>
    <w:rsid w:val="008F373C"/>
    <w:rsid w:val="008F3B78"/>
    <w:rsid w:val="008F4035"/>
    <w:rsid w:val="008F4A79"/>
    <w:rsid w:val="008F4C17"/>
    <w:rsid w:val="008F4D5A"/>
    <w:rsid w:val="008F545C"/>
    <w:rsid w:val="008F6F5E"/>
    <w:rsid w:val="008F7AAD"/>
    <w:rsid w:val="00901539"/>
    <w:rsid w:val="00901776"/>
    <w:rsid w:val="0090267D"/>
    <w:rsid w:val="00902C8B"/>
    <w:rsid w:val="00903B5A"/>
    <w:rsid w:val="00903C4B"/>
    <w:rsid w:val="00903D59"/>
    <w:rsid w:val="00904840"/>
    <w:rsid w:val="00906114"/>
    <w:rsid w:val="00906FEC"/>
    <w:rsid w:val="009078FC"/>
    <w:rsid w:val="00912C6A"/>
    <w:rsid w:val="009142D8"/>
    <w:rsid w:val="00914485"/>
    <w:rsid w:val="009166D3"/>
    <w:rsid w:val="00917601"/>
    <w:rsid w:val="00917652"/>
    <w:rsid w:val="009217EE"/>
    <w:rsid w:val="00921DFC"/>
    <w:rsid w:val="009220BB"/>
    <w:rsid w:val="009223EB"/>
    <w:rsid w:val="0092257F"/>
    <w:rsid w:val="00924F1F"/>
    <w:rsid w:val="00927570"/>
    <w:rsid w:val="00930E7A"/>
    <w:rsid w:val="00931BA6"/>
    <w:rsid w:val="0093289E"/>
    <w:rsid w:val="00934F30"/>
    <w:rsid w:val="00936365"/>
    <w:rsid w:val="009371F7"/>
    <w:rsid w:val="0093799C"/>
    <w:rsid w:val="00940922"/>
    <w:rsid w:val="00940A68"/>
    <w:rsid w:val="00942274"/>
    <w:rsid w:val="00942BF1"/>
    <w:rsid w:val="00943575"/>
    <w:rsid w:val="00943D0D"/>
    <w:rsid w:val="009446B6"/>
    <w:rsid w:val="00945FA9"/>
    <w:rsid w:val="00946590"/>
    <w:rsid w:val="00947192"/>
    <w:rsid w:val="009471E9"/>
    <w:rsid w:val="009475C5"/>
    <w:rsid w:val="00947CEE"/>
    <w:rsid w:val="00947FB5"/>
    <w:rsid w:val="00950E09"/>
    <w:rsid w:val="00952124"/>
    <w:rsid w:val="00952981"/>
    <w:rsid w:val="0095423E"/>
    <w:rsid w:val="00955E2E"/>
    <w:rsid w:val="00956504"/>
    <w:rsid w:val="00956BAD"/>
    <w:rsid w:val="0096037C"/>
    <w:rsid w:val="009604F5"/>
    <w:rsid w:val="009607ED"/>
    <w:rsid w:val="00960E05"/>
    <w:rsid w:val="00961117"/>
    <w:rsid w:val="00963123"/>
    <w:rsid w:val="009633D3"/>
    <w:rsid w:val="009645B1"/>
    <w:rsid w:val="00970B27"/>
    <w:rsid w:val="00970BFE"/>
    <w:rsid w:val="00971398"/>
    <w:rsid w:val="009722DB"/>
    <w:rsid w:val="009734C9"/>
    <w:rsid w:val="00973A21"/>
    <w:rsid w:val="009744D0"/>
    <w:rsid w:val="00974645"/>
    <w:rsid w:val="00974C99"/>
    <w:rsid w:val="00974DBB"/>
    <w:rsid w:val="009753EB"/>
    <w:rsid w:val="00976195"/>
    <w:rsid w:val="0097641D"/>
    <w:rsid w:val="00977ECB"/>
    <w:rsid w:val="00980AEA"/>
    <w:rsid w:val="009816E7"/>
    <w:rsid w:val="00982905"/>
    <w:rsid w:val="00985FDA"/>
    <w:rsid w:val="00986727"/>
    <w:rsid w:val="00986A5D"/>
    <w:rsid w:val="0099062A"/>
    <w:rsid w:val="00990EC1"/>
    <w:rsid w:val="00990F76"/>
    <w:rsid w:val="00991001"/>
    <w:rsid w:val="0099296F"/>
    <w:rsid w:val="0099382E"/>
    <w:rsid w:val="00995025"/>
    <w:rsid w:val="009967C1"/>
    <w:rsid w:val="009A08A5"/>
    <w:rsid w:val="009A16D0"/>
    <w:rsid w:val="009A21FB"/>
    <w:rsid w:val="009A25EA"/>
    <w:rsid w:val="009A3836"/>
    <w:rsid w:val="009A4391"/>
    <w:rsid w:val="009A5808"/>
    <w:rsid w:val="009A58EF"/>
    <w:rsid w:val="009B2503"/>
    <w:rsid w:val="009B28C6"/>
    <w:rsid w:val="009B56D8"/>
    <w:rsid w:val="009B60EF"/>
    <w:rsid w:val="009B6CC5"/>
    <w:rsid w:val="009C0EAE"/>
    <w:rsid w:val="009C0F79"/>
    <w:rsid w:val="009C4BC6"/>
    <w:rsid w:val="009C5C5B"/>
    <w:rsid w:val="009C6DA8"/>
    <w:rsid w:val="009D13E9"/>
    <w:rsid w:val="009D28E2"/>
    <w:rsid w:val="009D2D8A"/>
    <w:rsid w:val="009D3769"/>
    <w:rsid w:val="009D3E06"/>
    <w:rsid w:val="009D411B"/>
    <w:rsid w:val="009D41DD"/>
    <w:rsid w:val="009D4A48"/>
    <w:rsid w:val="009D5CB4"/>
    <w:rsid w:val="009D6C00"/>
    <w:rsid w:val="009D6F37"/>
    <w:rsid w:val="009E5ADC"/>
    <w:rsid w:val="009F02A7"/>
    <w:rsid w:val="009F186D"/>
    <w:rsid w:val="009F19ED"/>
    <w:rsid w:val="009F20A3"/>
    <w:rsid w:val="009F244B"/>
    <w:rsid w:val="009F2CD7"/>
    <w:rsid w:val="009F3069"/>
    <w:rsid w:val="009F323B"/>
    <w:rsid w:val="009F4822"/>
    <w:rsid w:val="009F5CA7"/>
    <w:rsid w:val="009F7071"/>
    <w:rsid w:val="009F7359"/>
    <w:rsid w:val="009F746B"/>
    <w:rsid w:val="00A009AF"/>
    <w:rsid w:val="00A0318A"/>
    <w:rsid w:val="00A03D0E"/>
    <w:rsid w:val="00A051EE"/>
    <w:rsid w:val="00A062F2"/>
    <w:rsid w:val="00A06877"/>
    <w:rsid w:val="00A06D5B"/>
    <w:rsid w:val="00A116C5"/>
    <w:rsid w:val="00A11CD2"/>
    <w:rsid w:val="00A11FD0"/>
    <w:rsid w:val="00A121D4"/>
    <w:rsid w:val="00A1230C"/>
    <w:rsid w:val="00A1313F"/>
    <w:rsid w:val="00A15DEA"/>
    <w:rsid w:val="00A15E1A"/>
    <w:rsid w:val="00A16588"/>
    <w:rsid w:val="00A20C91"/>
    <w:rsid w:val="00A23424"/>
    <w:rsid w:val="00A265BB"/>
    <w:rsid w:val="00A26F4D"/>
    <w:rsid w:val="00A2736C"/>
    <w:rsid w:val="00A27F47"/>
    <w:rsid w:val="00A3064B"/>
    <w:rsid w:val="00A3345F"/>
    <w:rsid w:val="00A35B34"/>
    <w:rsid w:val="00A35E41"/>
    <w:rsid w:val="00A366EC"/>
    <w:rsid w:val="00A36EE9"/>
    <w:rsid w:val="00A41255"/>
    <w:rsid w:val="00A41FD4"/>
    <w:rsid w:val="00A445C7"/>
    <w:rsid w:val="00A455A2"/>
    <w:rsid w:val="00A5099E"/>
    <w:rsid w:val="00A517C7"/>
    <w:rsid w:val="00A52139"/>
    <w:rsid w:val="00A533B6"/>
    <w:rsid w:val="00A559B5"/>
    <w:rsid w:val="00A56418"/>
    <w:rsid w:val="00A56ACE"/>
    <w:rsid w:val="00A56B0A"/>
    <w:rsid w:val="00A57C92"/>
    <w:rsid w:val="00A57E28"/>
    <w:rsid w:val="00A57E93"/>
    <w:rsid w:val="00A6022D"/>
    <w:rsid w:val="00A60CBF"/>
    <w:rsid w:val="00A61552"/>
    <w:rsid w:val="00A64B08"/>
    <w:rsid w:val="00A66346"/>
    <w:rsid w:val="00A67455"/>
    <w:rsid w:val="00A70009"/>
    <w:rsid w:val="00A70F5B"/>
    <w:rsid w:val="00A729F5"/>
    <w:rsid w:val="00A72B2C"/>
    <w:rsid w:val="00A74DE1"/>
    <w:rsid w:val="00A75810"/>
    <w:rsid w:val="00A76C88"/>
    <w:rsid w:val="00A76D48"/>
    <w:rsid w:val="00A80C8F"/>
    <w:rsid w:val="00A80FFE"/>
    <w:rsid w:val="00A82DE2"/>
    <w:rsid w:val="00A841D4"/>
    <w:rsid w:val="00A87C6E"/>
    <w:rsid w:val="00A9142D"/>
    <w:rsid w:val="00A92213"/>
    <w:rsid w:val="00A92AD6"/>
    <w:rsid w:val="00A949D6"/>
    <w:rsid w:val="00A959ED"/>
    <w:rsid w:val="00A97492"/>
    <w:rsid w:val="00AA0C0E"/>
    <w:rsid w:val="00AA36D2"/>
    <w:rsid w:val="00AA5316"/>
    <w:rsid w:val="00AA7050"/>
    <w:rsid w:val="00AA72C5"/>
    <w:rsid w:val="00AA7DE3"/>
    <w:rsid w:val="00AB24D9"/>
    <w:rsid w:val="00AB25F6"/>
    <w:rsid w:val="00AB2F74"/>
    <w:rsid w:val="00AB34BE"/>
    <w:rsid w:val="00AB3C69"/>
    <w:rsid w:val="00AB4435"/>
    <w:rsid w:val="00AB74A7"/>
    <w:rsid w:val="00AC0DAA"/>
    <w:rsid w:val="00AC1CFF"/>
    <w:rsid w:val="00AC3E1C"/>
    <w:rsid w:val="00AC4145"/>
    <w:rsid w:val="00AC46CA"/>
    <w:rsid w:val="00AC5630"/>
    <w:rsid w:val="00AC6A82"/>
    <w:rsid w:val="00AC73B0"/>
    <w:rsid w:val="00AC7BAD"/>
    <w:rsid w:val="00AD009A"/>
    <w:rsid w:val="00AD0594"/>
    <w:rsid w:val="00AD12C9"/>
    <w:rsid w:val="00AD16FE"/>
    <w:rsid w:val="00AD1C46"/>
    <w:rsid w:val="00AD1FD1"/>
    <w:rsid w:val="00AD210C"/>
    <w:rsid w:val="00AD256D"/>
    <w:rsid w:val="00AD3277"/>
    <w:rsid w:val="00AD4FF8"/>
    <w:rsid w:val="00AD5AC4"/>
    <w:rsid w:val="00AD5D2C"/>
    <w:rsid w:val="00AD6354"/>
    <w:rsid w:val="00AD7D4B"/>
    <w:rsid w:val="00AE0F89"/>
    <w:rsid w:val="00AE0FBC"/>
    <w:rsid w:val="00AE221E"/>
    <w:rsid w:val="00AF0886"/>
    <w:rsid w:val="00AF1247"/>
    <w:rsid w:val="00AF13DC"/>
    <w:rsid w:val="00AF1C65"/>
    <w:rsid w:val="00AF1FCB"/>
    <w:rsid w:val="00AF2816"/>
    <w:rsid w:val="00AF409A"/>
    <w:rsid w:val="00AF474C"/>
    <w:rsid w:val="00AF4B0A"/>
    <w:rsid w:val="00AF6279"/>
    <w:rsid w:val="00AF6477"/>
    <w:rsid w:val="00AF7EA8"/>
    <w:rsid w:val="00B00415"/>
    <w:rsid w:val="00B02D91"/>
    <w:rsid w:val="00B04DB2"/>
    <w:rsid w:val="00B0610D"/>
    <w:rsid w:val="00B07031"/>
    <w:rsid w:val="00B07203"/>
    <w:rsid w:val="00B074BC"/>
    <w:rsid w:val="00B07ADD"/>
    <w:rsid w:val="00B11777"/>
    <w:rsid w:val="00B11AC9"/>
    <w:rsid w:val="00B12990"/>
    <w:rsid w:val="00B153AF"/>
    <w:rsid w:val="00B15DAF"/>
    <w:rsid w:val="00B17171"/>
    <w:rsid w:val="00B2117F"/>
    <w:rsid w:val="00B21AC7"/>
    <w:rsid w:val="00B22135"/>
    <w:rsid w:val="00B2215C"/>
    <w:rsid w:val="00B2326B"/>
    <w:rsid w:val="00B24385"/>
    <w:rsid w:val="00B24735"/>
    <w:rsid w:val="00B24ABE"/>
    <w:rsid w:val="00B32AD7"/>
    <w:rsid w:val="00B32D17"/>
    <w:rsid w:val="00B33878"/>
    <w:rsid w:val="00B33D4F"/>
    <w:rsid w:val="00B344D7"/>
    <w:rsid w:val="00B34E77"/>
    <w:rsid w:val="00B3750B"/>
    <w:rsid w:val="00B40F66"/>
    <w:rsid w:val="00B41837"/>
    <w:rsid w:val="00B41ED4"/>
    <w:rsid w:val="00B4232B"/>
    <w:rsid w:val="00B42FA1"/>
    <w:rsid w:val="00B4331B"/>
    <w:rsid w:val="00B433FE"/>
    <w:rsid w:val="00B436CB"/>
    <w:rsid w:val="00B4478B"/>
    <w:rsid w:val="00B5010F"/>
    <w:rsid w:val="00B504C0"/>
    <w:rsid w:val="00B5070B"/>
    <w:rsid w:val="00B50DEE"/>
    <w:rsid w:val="00B5171E"/>
    <w:rsid w:val="00B5283B"/>
    <w:rsid w:val="00B5658B"/>
    <w:rsid w:val="00B57F9E"/>
    <w:rsid w:val="00B6054A"/>
    <w:rsid w:val="00B60EE6"/>
    <w:rsid w:val="00B61280"/>
    <w:rsid w:val="00B65024"/>
    <w:rsid w:val="00B65468"/>
    <w:rsid w:val="00B65792"/>
    <w:rsid w:val="00B660B2"/>
    <w:rsid w:val="00B66D18"/>
    <w:rsid w:val="00B6731F"/>
    <w:rsid w:val="00B70026"/>
    <w:rsid w:val="00B70EBC"/>
    <w:rsid w:val="00B71AED"/>
    <w:rsid w:val="00B74117"/>
    <w:rsid w:val="00B76072"/>
    <w:rsid w:val="00B77916"/>
    <w:rsid w:val="00B77FB3"/>
    <w:rsid w:val="00B81034"/>
    <w:rsid w:val="00B8392F"/>
    <w:rsid w:val="00B84156"/>
    <w:rsid w:val="00B849D6"/>
    <w:rsid w:val="00B84DE0"/>
    <w:rsid w:val="00B8506B"/>
    <w:rsid w:val="00B856C5"/>
    <w:rsid w:val="00B85AF5"/>
    <w:rsid w:val="00B9140D"/>
    <w:rsid w:val="00B919FF"/>
    <w:rsid w:val="00B926C3"/>
    <w:rsid w:val="00B92996"/>
    <w:rsid w:val="00B92CBA"/>
    <w:rsid w:val="00B93795"/>
    <w:rsid w:val="00B95687"/>
    <w:rsid w:val="00B963E4"/>
    <w:rsid w:val="00B96C50"/>
    <w:rsid w:val="00B9764E"/>
    <w:rsid w:val="00BA2C59"/>
    <w:rsid w:val="00BA53CE"/>
    <w:rsid w:val="00BA5DF4"/>
    <w:rsid w:val="00BA6B9D"/>
    <w:rsid w:val="00BA77A1"/>
    <w:rsid w:val="00BA7A36"/>
    <w:rsid w:val="00BA7EEE"/>
    <w:rsid w:val="00BA7FA1"/>
    <w:rsid w:val="00BB0EBB"/>
    <w:rsid w:val="00BB2DF2"/>
    <w:rsid w:val="00BB32F6"/>
    <w:rsid w:val="00BB57BD"/>
    <w:rsid w:val="00BB580D"/>
    <w:rsid w:val="00BB6A37"/>
    <w:rsid w:val="00BB6B08"/>
    <w:rsid w:val="00BC00B3"/>
    <w:rsid w:val="00BC0529"/>
    <w:rsid w:val="00BC17DE"/>
    <w:rsid w:val="00BC2333"/>
    <w:rsid w:val="00BC3CF5"/>
    <w:rsid w:val="00BC6297"/>
    <w:rsid w:val="00BC77D2"/>
    <w:rsid w:val="00BD2930"/>
    <w:rsid w:val="00BD2CA0"/>
    <w:rsid w:val="00BD2F1B"/>
    <w:rsid w:val="00BD3805"/>
    <w:rsid w:val="00BD3F36"/>
    <w:rsid w:val="00BD5E2A"/>
    <w:rsid w:val="00BD7180"/>
    <w:rsid w:val="00BD7EA8"/>
    <w:rsid w:val="00BE0658"/>
    <w:rsid w:val="00BE1339"/>
    <w:rsid w:val="00BE160D"/>
    <w:rsid w:val="00BE1777"/>
    <w:rsid w:val="00BE374C"/>
    <w:rsid w:val="00BE40C7"/>
    <w:rsid w:val="00BE461B"/>
    <w:rsid w:val="00BE49CF"/>
    <w:rsid w:val="00BE5B77"/>
    <w:rsid w:val="00BE6259"/>
    <w:rsid w:val="00BE63D9"/>
    <w:rsid w:val="00BE7C2D"/>
    <w:rsid w:val="00BE7D8A"/>
    <w:rsid w:val="00BE7ECF"/>
    <w:rsid w:val="00BF0248"/>
    <w:rsid w:val="00BF2A83"/>
    <w:rsid w:val="00BF2ABF"/>
    <w:rsid w:val="00BF3315"/>
    <w:rsid w:val="00BF3BA1"/>
    <w:rsid w:val="00BF6042"/>
    <w:rsid w:val="00BF6FB2"/>
    <w:rsid w:val="00C00B1E"/>
    <w:rsid w:val="00C00DA0"/>
    <w:rsid w:val="00C03AC5"/>
    <w:rsid w:val="00C1281B"/>
    <w:rsid w:val="00C12F85"/>
    <w:rsid w:val="00C136DB"/>
    <w:rsid w:val="00C139CF"/>
    <w:rsid w:val="00C14500"/>
    <w:rsid w:val="00C147A6"/>
    <w:rsid w:val="00C16350"/>
    <w:rsid w:val="00C167BD"/>
    <w:rsid w:val="00C16B39"/>
    <w:rsid w:val="00C16E78"/>
    <w:rsid w:val="00C20D41"/>
    <w:rsid w:val="00C21F54"/>
    <w:rsid w:val="00C23426"/>
    <w:rsid w:val="00C23524"/>
    <w:rsid w:val="00C255FD"/>
    <w:rsid w:val="00C26B48"/>
    <w:rsid w:val="00C26F82"/>
    <w:rsid w:val="00C277A1"/>
    <w:rsid w:val="00C27993"/>
    <w:rsid w:val="00C300C0"/>
    <w:rsid w:val="00C30217"/>
    <w:rsid w:val="00C31201"/>
    <w:rsid w:val="00C31A77"/>
    <w:rsid w:val="00C32DAC"/>
    <w:rsid w:val="00C34343"/>
    <w:rsid w:val="00C37C0D"/>
    <w:rsid w:val="00C37C59"/>
    <w:rsid w:val="00C4012B"/>
    <w:rsid w:val="00C4072D"/>
    <w:rsid w:val="00C40D61"/>
    <w:rsid w:val="00C41B75"/>
    <w:rsid w:val="00C4200B"/>
    <w:rsid w:val="00C42B50"/>
    <w:rsid w:val="00C42F38"/>
    <w:rsid w:val="00C466F9"/>
    <w:rsid w:val="00C4676D"/>
    <w:rsid w:val="00C47601"/>
    <w:rsid w:val="00C479BE"/>
    <w:rsid w:val="00C5286B"/>
    <w:rsid w:val="00C536A9"/>
    <w:rsid w:val="00C5385D"/>
    <w:rsid w:val="00C53D5F"/>
    <w:rsid w:val="00C545C9"/>
    <w:rsid w:val="00C5566D"/>
    <w:rsid w:val="00C56262"/>
    <w:rsid w:val="00C56BA1"/>
    <w:rsid w:val="00C56D38"/>
    <w:rsid w:val="00C574D5"/>
    <w:rsid w:val="00C60D72"/>
    <w:rsid w:val="00C614EE"/>
    <w:rsid w:val="00C618FF"/>
    <w:rsid w:val="00C62832"/>
    <w:rsid w:val="00C63739"/>
    <w:rsid w:val="00C64104"/>
    <w:rsid w:val="00C65D24"/>
    <w:rsid w:val="00C677F4"/>
    <w:rsid w:val="00C72F16"/>
    <w:rsid w:val="00C74A32"/>
    <w:rsid w:val="00C75149"/>
    <w:rsid w:val="00C77CF4"/>
    <w:rsid w:val="00C77F6F"/>
    <w:rsid w:val="00C824FF"/>
    <w:rsid w:val="00C8258F"/>
    <w:rsid w:val="00C84213"/>
    <w:rsid w:val="00C860AD"/>
    <w:rsid w:val="00C872CE"/>
    <w:rsid w:val="00C9188C"/>
    <w:rsid w:val="00C937AD"/>
    <w:rsid w:val="00C960BE"/>
    <w:rsid w:val="00C96759"/>
    <w:rsid w:val="00C96F1C"/>
    <w:rsid w:val="00CA01BE"/>
    <w:rsid w:val="00CA1E89"/>
    <w:rsid w:val="00CA4C8E"/>
    <w:rsid w:val="00CA5846"/>
    <w:rsid w:val="00CA5975"/>
    <w:rsid w:val="00CA65E3"/>
    <w:rsid w:val="00CB02DD"/>
    <w:rsid w:val="00CB181E"/>
    <w:rsid w:val="00CB22DD"/>
    <w:rsid w:val="00CB351D"/>
    <w:rsid w:val="00CB4DBD"/>
    <w:rsid w:val="00CB66FC"/>
    <w:rsid w:val="00CC03A3"/>
    <w:rsid w:val="00CC1C56"/>
    <w:rsid w:val="00CC2672"/>
    <w:rsid w:val="00CC496E"/>
    <w:rsid w:val="00CC5CBD"/>
    <w:rsid w:val="00CC6DD6"/>
    <w:rsid w:val="00CD029A"/>
    <w:rsid w:val="00CD0574"/>
    <w:rsid w:val="00CD06C7"/>
    <w:rsid w:val="00CD11CA"/>
    <w:rsid w:val="00CD315F"/>
    <w:rsid w:val="00CD4315"/>
    <w:rsid w:val="00CD45A3"/>
    <w:rsid w:val="00CD528D"/>
    <w:rsid w:val="00CD58B4"/>
    <w:rsid w:val="00CD62E3"/>
    <w:rsid w:val="00CD78F7"/>
    <w:rsid w:val="00CD7F65"/>
    <w:rsid w:val="00CE1AB5"/>
    <w:rsid w:val="00CE2A3B"/>
    <w:rsid w:val="00CE4D09"/>
    <w:rsid w:val="00CE4FDC"/>
    <w:rsid w:val="00CE5566"/>
    <w:rsid w:val="00CE5A0A"/>
    <w:rsid w:val="00CE6F3B"/>
    <w:rsid w:val="00CF2EF0"/>
    <w:rsid w:val="00CF2F34"/>
    <w:rsid w:val="00CF404D"/>
    <w:rsid w:val="00CF6914"/>
    <w:rsid w:val="00CF7A9D"/>
    <w:rsid w:val="00D000F8"/>
    <w:rsid w:val="00D00B51"/>
    <w:rsid w:val="00D034FB"/>
    <w:rsid w:val="00D03C5F"/>
    <w:rsid w:val="00D052C0"/>
    <w:rsid w:val="00D059DC"/>
    <w:rsid w:val="00D059DE"/>
    <w:rsid w:val="00D06304"/>
    <w:rsid w:val="00D06ABE"/>
    <w:rsid w:val="00D10A3E"/>
    <w:rsid w:val="00D10EA4"/>
    <w:rsid w:val="00D116D7"/>
    <w:rsid w:val="00D12892"/>
    <w:rsid w:val="00D13FB3"/>
    <w:rsid w:val="00D1425E"/>
    <w:rsid w:val="00D152A4"/>
    <w:rsid w:val="00D17CD1"/>
    <w:rsid w:val="00D20159"/>
    <w:rsid w:val="00D20F3D"/>
    <w:rsid w:val="00D21C32"/>
    <w:rsid w:val="00D225BE"/>
    <w:rsid w:val="00D22622"/>
    <w:rsid w:val="00D252AF"/>
    <w:rsid w:val="00D25757"/>
    <w:rsid w:val="00D277F5"/>
    <w:rsid w:val="00D305E4"/>
    <w:rsid w:val="00D32783"/>
    <w:rsid w:val="00D33EBF"/>
    <w:rsid w:val="00D348E1"/>
    <w:rsid w:val="00D349E2"/>
    <w:rsid w:val="00D354C0"/>
    <w:rsid w:val="00D37EAC"/>
    <w:rsid w:val="00D418F3"/>
    <w:rsid w:val="00D4361C"/>
    <w:rsid w:val="00D43E44"/>
    <w:rsid w:val="00D4422D"/>
    <w:rsid w:val="00D453AC"/>
    <w:rsid w:val="00D46EA2"/>
    <w:rsid w:val="00D50F32"/>
    <w:rsid w:val="00D52936"/>
    <w:rsid w:val="00D54845"/>
    <w:rsid w:val="00D55422"/>
    <w:rsid w:val="00D55BA2"/>
    <w:rsid w:val="00D56AD0"/>
    <w:rsid w:val="00D56C29"/>
    <w:rsid w:val="00D56F50"/>
    <w:rsid w:val="00D6085B"/>
    <w:rsid w:val="00D61308"/>
    <w:rsid w:val="00D61612"/>
    <w:rsid w:val="00D61738"/>
    <w:rsid w:val="00D638C5"/>
    <w:rsid w:val="00D647ED"/>
    <w:rsid w:val="00D65163"/>
    <w:rsid w:val="00D674A7"/>
    <w:rsid w:val="00D67870"/>
    <w:rsid w:val="00D707F7"/>
    <w:rsid w:val="00D71FC4"/>
    <w:rsid w:val="00D75894"/>
    <w:rsid w:val="00D75946"/>
    <w:rsid w:val="00D76692"/>
    <w:rsid w:val="00D77D5C"/>
    <w:rsid w:val="00D83617"/>
    <w:rsid w:val="00D83EDA"/>
    <w:rsid w:val="00D841B8"/>
    <w:rsid w:val="00D861BE"/>
    <w:rsid w:val="00D870F6"/>
    <w:rsid w:val="00D919EC"/>
    <w:rsid w:val="00D91CB6"/>
    <w:rsid w:val="00D92334"/>
    <w:rsid w:val="00D92D8B"/>
    <w:rsid w:val="00D93586"/>
    <w:rsid w:val="00D94A85"/>
    <w:rsid w:val="00DA1EF1"/>
    <w:rsid w:val="00DA2175"/>
    <w:rsid w:val="00DA2800"/>
    <w:rsid w:val="00DA3611"/>
    <w:rsid w:val="00DA39AC"/>
    <w:rsid w:val="00DA409B"/>
    <w:rsid w:val="00DB26C9"/>
    <w:rsid w:val="00DB3D8D"/>
    <w:rsid w:val="00DB3E84"/>
    <w:rsid w:val="00DB43B5"/>
    <w:rsid w:val="00DB564D"/>
    <w:rsid w:val="00DB665C"/>
    <w:rsid w:val="00DB791E"/>
    <w:rsid w:val="00DC017D"/>
    <w:rsid w:val="00DC2553"/>
    <w:rsid w:val="00DC283B"/>
    <w:rsid w:val="00DC337B"/>
    <w:rsid w:val="00DC3F24"/>
    <w:rsid w:val="00DC43EC"/>
    <w:rsid w:val="00DC4B46"/>
    <w:rsid w:val="00DC4F04"/>
    <w:rsid w:val="00DC5707"/>
    <w:rsid w:val="00DC5779"/>
    <w:rsid w:val="00DC6618"/>
    <w:rsid w:val="00DC7C2B"/>
    <w:rsid w:val="00DD081E"/>
    <w:rsid w:val="00DD34DD"/>
    <w:rsid w:val="00DD3BA7"/>
    <w:rsid w:val="00DD40F7"/>
    <w:rsid w:val="00DD4461"/>
    <w:rsid w:val="00DD54EA"/>
    <w:rsid w:val="00DD6E8C"/>
    <w:rsid w:val="00DE05A7"/>
    <w:rsid w:val="00DE1BB4"/>
    <w:rsid w:val="00DE284B"/>
    <w:rsid w:val="00DE2F3E"/>
    <w:rsid w:val="00DE35F9"/>
    <w:rsid w:val="00DE3A4E"/>
    <w:rsid w:val="00DE4D54"/>
    <w:rsid w:val="00DE6C00"/>
    <w:rsid w:val="00DF1D20"/>
    <w:rsid w:val="00DF235F"/>
    <w:rsid w:val="00DF287B"/>
    <w:rsid w:val="00DF3503"/>
    <w:rsid w:val="00DF3755"/>
    <w:rsid w:val="00DF3871"/>
    <w:rsid w:val="00DF3DD0"/>
    <w:rsid w:val="00DF4BED"/>
    <w:rsid w:val="00DF5990"/>
    <w:rsid w:val="00DF63AD"/>
    <w:rsid w:val="00DF642A"/>
    <w:rsid w:val="00DF6EA9"/>
    <w:rsid w:val="00DF74B1"/>
    <w:rsid w:val="00E01146"/>
    <w:rsid w:val="00E017BA"/>
    <w:rsid w:val="00E01CC9"/>
    <w:rsid w:val="00E027B9"/>
    <w:rsid w:val="00E0368E"/>
    <w:rsid w:val="00E0519B"/>
    <w:rsid w:val="00E06619"/>
    <w:rsid w:val="00E10848"/>
    <w:rsid w:val="00E13C35"/>
    <w:rsid w:val="00E13C5C"/>
    <w:rsid w:val="00E140F0"/>
    <w:rsid w:val="00E206DF"/>
    <w:rsid w:val="00E2100B"/>
    <w:rsid w:val="00E2441E"/>
    <w:rsid w:val="00E27B33"/>
    <w:rsid w:val="00E31752"/>
    <w:rsid w:val="00E31A29"/>
    <w:rsid w:val="00E33308"/>
    <w:rsid w:val="00E34B06"/>
    <w:rsid w:val="00E35921"/>
    <w:rsid w:val="00E37AB4"/>
    <w:rsid w:val="00E40464"/>
    <w:rsid w:val="00E4080F"/>
    <w:rsid w:val="00E4125B"/>
    <w:rsid w:val="00E4387D"/>
    <w:rsid w:val="00E43F29"/>
    <w:rsid w:val="00E466E6"/>
    <w:rsid w:val="00E50177"/>
    <w:rsid w:val="00E53C7C"/>
    <w:rsid w:val="00E5486E"/>
    <w:rsid w:val="00E54FDE"/>
    <w:rsid w:val="00E557D1"/>
    <w:rsid w:val="00E56662"/>
    <w:rsid w:val="00E56A5F"/>
    <w:rsid w:val="00E573B3"/>
    <w:rsid w:val="00E61E50"/>
    <w:rsid w:val="00E62604"/>
    <w:rsid w:val="00E62CC5"/>
    <w:rsid w:val="00E64C82"/>
    <w:rsid w:val="00E64D41"/>
    <w:rsid w:val="00E67766"/>
    <w:rsid w:val="00E710DD"/>
    <w:rsid w:val="00E718B3"/>
    <w:rsid w:val="00E73AF1"/>
    <w:rsid w:val="00E73B57"/>
    <w:rsid w:val="00E751F6"/>
    <w:rsid w:val="00E75302"/>
    <w:rsid w:val="00E76BD4"/>
    <w:rsid w:val="00E76D3E"/>
    <w:rsid w:val="00E76DE7"/>
    <w:rsid w:val="00E76E39"/>
    <w:rsid w:val="00E7706A"/>
    <w:rsid w:val="00E7782F"/>
    <w:rsid w:val="00E77902"/>
    <w:rsid w:val="00E8080A"/>
    <w:rsid w:val="00E81957"/>
    <w:rsid w:val="00E81987"/>
    <w:rsid w:val="00E81C4B"/>
    <w:rsid w:val="00E83DE5"/>
    <w:rsid w:val="00E84FF9"/>
    <w:rsid w:val="00E8505C"/>
    <w:rsid w:val="00E86251"/>
    <w:rsid w:val="00E86743"/>
    <w:rsid w:val="00E8693D"/>
    <w:rsid w:val="00E87A55"/>
    <w:rsid w:val="00E87BC0"/>
    <w:rsid w:val="00E90191"/>
    <w:rsid w:val="00E90297"/>
    <w:rsid w:val="00E90896"/>
    <w:rsid w:val="00E917CE"/>
    <w:rsid w:val="00E91FE6"/>
    <w:rsid w:val="00E9252E"/>
    <w:rsid w:val="00E92D95"/>
    <w:rsid w:val="00E92E7A"/>
    <w:rsid w:val="00E94104"/>
    <w:rsid w:val="00E94220"/>
    <w:rsid w:val="00E94255"/>
    <w:rsid w:val="00E944A8"/>
    <w:rsid w:val="00E94803"/>
    <w:rsid w:val="00E94FBB"/>
    <w:rsid w:val="00E96890"/>
    <w:rsid w:val="00E96BFD"/>
    <w:rsid w:val="00E97F60"/>
    <w:rsid w:val="00EA0240"/>
    <w:rsid w:val="00EA3405"/>
    <w:rsid w:val="00EA4080"/>
    <w:rsid w:val="00EA51E5"/>
    <w:rsid w:val="00EA6768"/>
    <w:rsid w:val="00EB0E57"/>
    <w:rsid w:val="00EB16D5"/>
    <w:rsid w:val="00EB23A2"/>
    <w:rsid w:val="00EB28E1"/>
    <w:rsid w:val="00EB3E8E"/>
    <w:rsid w:val="00EB413C"/>
    <w:rsid w:val="00EB41E4"/>
    <w:rsid w:val="00EB4AC3"/>
    <w:rsid w:val="00EB4F9B"/>
    <w:rsid w:val="00EB680E"/>
    <w:rsid w:val="00EB70B0"/>
    <w:rsid w:val="00EC1704"/>
    <w:rsid w:val="00EC2043"/>
    <w:rsid w:val="00EC559E"/>
    <w:rsid w:val="00EC775A"/>
    <w:rsid w:val="00ED04E7"/>
    <w:rsid w:val="00ED08D1"/>
    <w:rsid w:val="00ED2431"/>
    <w:rsid w:val="00ED461A"/>
    <w:rsid w:val="00ED4770"/>
    <w:rsid w:val="00ED4786"/>
    <w:rsid w:val="00ED639E"/>
    <w:rsid w:val="00ED797B"/>
    <w:rsid w:val="00EE034D"/>
    <w:rsid w:val="00EE0636"/>
    <w:rsid w:val="00EE2292"/>
    <w:rsid w:val="00EE241E"/>
    <w:rsid w:val="00EE297A"/>
    <w:rsid w:val="00EE31A1"/>
    <w:rsid w:val="00EE3FE9"/>
    <w:rsid w:val="00EE44A8"/>
    <w:rsid w:val="00EE50EA"/>
    <w:rsid w:val="00EE6032"/>
    <w:rsid w:val="00EE60FB"/>
    <w:rsid w:val="00EE7B9D"/>
    <w:rsid w:val="00EE7F36"/>
    <w:rsid w:val="00EF0B4F"/>
    <w:rsid w:val="00EF54B9"/>
    <w:rsid w:val="00EF5C99"/>
    <w:rsid w:val="00F01050"/>
    <w:rsid w:val="00F011E3"/>
    <w:rsid w:val="00F02A64"/>
    <w:rsid w:val="00F02EB4"/>
    <w:rsid w:val="00F04C52"/>
    <w:rsid w:val="00F07464"/>
    <w:rsid w:val="00F079DB"/>
    <w:rsid w:val="00F07F96"/>
    <w:rsid w:val="00F1017F"/>
    <w:rsid w:val="00F113FD"/>
    <w:rsid w:val="00F13BEF"/>
    <w:rsid w:val="00F14947"/>
    <w:rsid w:val="00F1518C"/>
    <w:rsid w:val="00F154BB"/>
    <w:rsid w:val="00F166F2"/>
    <w:rsid w:val="00F16805"/>
    <w:rsid w:val="00F1728E"/>
    <w:rsid w:val="00F20C35"/>
    <w:rsid w:val="00F21B24"/>
    <w:rsid w:val="00F23249"/>
    <w:rsid w:val="00F2472B"/>
    <w:rsid w:val="00F30978"/>
    <w:rsid w:val="00F32266"/>
    <w:rsid w:val="00F32AA1"/>
    <w:rsid w:val="00F3390E"/>
    <w:rsid w:val="00F339B4"/>
    <w:rsid w:val="00F3409D"/>
    <w:rsid w:val="00F34160"/>
    <w:rsid w:val="00F35BB9"/>
    <w:rsid w:val="00F36563"/>
    <w:rsid w:val="00F37073"/>
    <w:rsid w:val="00F413DA"/>
    <w:rsid w:val="00F42FDD"/>
    <w:rsid w:val="00F43123"/>
    <w:rsid w:val="00F44ABE"/>
    <w:rsid w:val="00F46C55"/>
    <w:rsid w:val="00F47C6C"/>
    <w:rsid w:val="00F51E02"/>
    <w:rsid w:val="00F52546"/>
    <w:rsid w:val="00F52920"/>
    <w:rsid w:val="00F53FD7"/>
    <w:rsid w:val="00F5414A"/>
    <w:rsid w:val="00F55DBE"/>
    <w:rsid w:val="00F5738C"/>
    <w:rsid w:val="00F6050B"/>
    <w:rsid w:val="00F6239A"/>
    <w:rsid w:val="00F6448B"/>
    <w:rsid w:val="00F648BE"/>
    <w:rsid w:val="00F6517C"/>
    <w:rsid w:val="00F65439"/>
    <w:rsid w:val="00F65A61"/>
    <w:rsid w:val="00F66432"/>
    <w:rsid w:val="00F66E0F"/>
    <w:rsid w:val="00F677F0"/>
    <w:rsid w:val="00F67B5F"/>
    <w:rsid w:val="00F67C36"/>
    <w:rsid w:val="00F67E90"/>
    <w:rsid w:val="00F71393"/>
    <w:rsid w:val="00F73804"/>
    <w:rsid w:val="00F748B7"/>
    <w:rsid w:val="00F74FEE"/>
    <w:rsid w:val="00F76332"/>
    <w:rsid w:val="00F769B7"/>
    <w:rsid w:val="00F76F3B"/>
    <w:rsid w:val="00F8050F"/>
    <w:rsid w:val="00F82C98"/>
    <w:rsid w:val="00F8544B"/>
    <w:rsid w:val="00F85687"/>
    <w:rsid w:val="00F916FC"/>
    <w:rsid w:val="00F9240B"/>
    <w:rsid w:val="00F970C7"/>
    <w:rsid w:val="00FA0633"/>
    <w:rsid w:val="00FA0CD9"/>
    <w:rsid w:val="00FA0EF3"/>
    <w:rsid w:val="00FA2031"/>
    <w:rsid w:val="00FA2545"/>
    <w:rsid w:val="00FA339E"/>
    <w:rsid w:val="00FA35F4"/>
    <w:rsid w:val="00FA40EB"/>
    <w:rsid w:val="00FA4472"/>
    <w:rsid w:val="00FA46FB"/>
    <w:rsid w:val="00FA4A8F"/>
    <w:rsid w:val="00FA56BC"/>
    <w:rsid w:val="00FA604F"/>
    <w:rsid w:val="00FA65C4"/>
    <w:rsid w:val="00FA67B5"/>
    <w:rsid w:val="00FB14A7"/>
    <w:rsid w:val="00FB5045"/>
    <w:rsid w:val="00FB5EF9"/>
    <w:rsid w:val="00FB72BF"/>
    <w:rsid w:val="00FC02BE"/>
    <w:rsid w:val="00FC1A80"/>
    <w:rsid w:val="00FC35EA"/>
    <w:rsid w:val="00FC45DF"/>
    <w:rsid w:val="00FC4D6F"/>
    <w:rsid w:val="00FC7979"/>
    <w:rsid w:val="00FD0734"/>
    <w:rsid w:val="00FD274A"/>
    <w:rsid w:val="00FD3240"/>
    <w:rsid w:val="00FD32FF"/>
    <w:rsid w:val="00FD38C3"/>
    <w:rsid w:val="00FD3EAC"/>
    <w:rsid w:val="00FD6922"/>
    <w:rsid w:val="00FD7529"/>
    <w:rsid w:val="00FE006D"/>
    <w:rsid w:val="00FE2417"/>
    <w:rsid w:val="00FE2B77"/>
    <w:rsid w:val="00FE3D17"/>
    <w:rsid w:val="00FE66F4"/>
    <w:rsid w:val="00FE6A24"/>
    <w:rsid w:val="00FE7CB5"/>
    <w:rsid w:val="00FF1512"/>
    <w:rsid w:val="00FF4F4E"/>
    <w:rsid w:val="00FF6542"/>
    <w:rsid w:val="00FF699A"/>
    <w:rsid w:val="00FF6A4C"/>
    <w:rsid w:val="00FF6B9C"/>
    <w:rsid w:val="00FF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AB46A"/>
  <w15:chartTrackingRefBased/>
  <w15:docId w15:val="{1EF11E4D-3C6B-4FBD-A4D4-13320CF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0B"/>
    <w:rPr>
      <w:sz w:val="24"/>
      <w:szCs w:val="24"/>
    </w:rPr>
  </w:style>
  <w:style w:type="paragraph" w:styleId="1">
    <w:name w:val="heading 1"/>
    <w:basedOn w:val="a"/>
    <w:next w:val="a"/>
    <w:link w:val="10"/>
    <w:qFormat/>
    <w:rsid w:val="00785D28"/>
    <w:pPr>
      <w:keepNext/>
      <w:spacing w:before="240" w:after="60"/>
      <w:outlineLvl w:val="0"/>
    </w:pPr>
    <w:rPr>
      <w:rFonts w:ascii="Cambria" w:hAnsi="Cambria"/>
      <w:b/>
      <w:bCs/>
      <w:kern w:val="32"/>
      <w:sz w:val="32"/>
      <w:szCs w:val="32"/>
    </w:rPr>
  </w:style>
  <w:style w:type="paragraph" w:styleId="2">
    <w:name w:val="heading 2"/>
    <w:basedOn w:val="a"/>
    <w:next w:val="a"/>
    <w:qFormat/>
    <w:rsid w:val="00AB25F6"/>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974DBB"/>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C3021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65C"/>
    <w:pPr>
      <w:ind w:left="720"/>
      <w:contextualSpacing/>
    </w:pPr>
  </w:style>
  <w:style w:type="paragraph" w:styleId="a4">
    <w:name w:val="footer"/>
    <w:basedOn w:val="a"/>
    <w:link w:val="a5"/>
    <w:uiPriority w:val="99"/>
    <w:rsid w:val="00C824FF"/>
    <w:pPr>
      <w:tabs>
        <w:tab w:val="center" w:pos="4677"/>
        <w:tab w:val="right" w:pos="9355"/>
      </w:tabs>
    </w:pPr>
  </w:style>
  <w:style w:type="character" w:styleId="a6">
    <w:name w:val="page number"/>
    <w:basedOn w:val="a0"/>
    <w:rsid w:val="00C824FF"/>
  </w:style>
  <w:style w:type="paragraph" w:styleId="a7">
    <w:name w:val="header"/>
    <w:basedOn w:val="a"/>
    <w:link w:val="a8"/>
    <w:uiPriority w:val="99"/>
    <w:rsid w:val="00C824FF"/>
    <w:pPr>
      <w:tabs>
        <w:tab w:val="center" w:pos="4677"/>
        <w:tab w:val="right" w:pos="9355"/>
      </w:tabs>
    </w:pPr>
  </w:style>
  <w:style w:type="character" w:customStyle="1" w:styleId="10">
    <w:name w:val="Заголовок 1 Знак"/>
    <w:link w:val="1"/>
    <w:uiPriority w:val="9"/>
    <w:rsid w:val="00785D28"/>
    <w:rPr>
      <w:rFonts w:ascii="Cambria" w:eastAsia="Times New Roman" w:hAnsi="Cambria" w:cs="Times New Roman"/>
      <w:b/>
      <w:bCs/>
      <w:kern w:val="32"/>
      <w:sz w:val="32"/>
      <w:szCs w:val="32"/>
    </w:rPr>
  </w:style>
  <w:style w:type="paragraph" w:customStyle="1" w:styleId="a9">
    <w:name w:val="Текст (лев. подпись)"/>
    <w:basedOn w:val="a"/>
    <w:next w:val="a"/>
    <w:rsid w:val="00DD081E"/>
    <w:pPr>
      <w:widowControl w:val="0"/>
      <w:autoSpaceDE w:val="0"/>
      <w:autoSpaceDN w:val="0"/>
      <w:adjustRightInd w:val="0"/>
    </w:pPr>
    <w:rPr>
      <w:rFonts w:ascii="Arial" w:hAnsi="Arial" w:cs="Arial"/>
      <w:sz w:val="18"/>
      <w:szCs w:val="18"/>
    </w:rPr>
  </w:style>
  <w:style w:type="paragraph" w:customStyle="1" w:styleId="aa">
    <w:name w:val="Текст (прав. подпись)"/>
    <w:basedOn w:val="a"/>
    <w:next w:val="a"/>
    <w:rsid w:val="00DD081E"/>
    <w:pPr>
      <w:widowControl w:val="0"/>
      <w:autoSpaceDE w:val="0"/>
      <w:autoSpaceDN w:val="0"/>
      <w:adjustRightInd w:val="0"/>
      <w:jc w:val="right"/>
    </w:pPr>
    <w:rPr>
      <w:rFonts w:ascii="Arial" w:hAnsi="Arial" w:cs="Arial"/>
      <w:sz w:val="18"/>
      <w:szCs w:val="18"/>
    </w:rPr>
  </w:style>
  <w:style w:type="character" w:customStyle="1" w:styleId="40">
    <w:name w:val="Заголовок 4 Знак"/>
    <w:link w:val="4"/>
    <w:uiPriority w:val="9"/>
    <w:semiHidden/>
    <w:rsid w:val="00974DBB"/>
    <w:rPr>
      <w:rFonts w:ascii="Calibri" w:eastAsia="Times New Roman" w:hAnsi="Calibri" w:cs="Times New Roman"/>
      <w:b/>
      <w:bCs/>
      <w:sz w:val="28"/>
      <w:szCs w:val="28"/>
    </w:rPr>
  </w:style>
  <w:style w:type="paragraph" w:styleId="20">
    <w:name w:val="Body Text Indent 2"/>
    <w:basedOn w:val="a"/>
    <w:link w:val="21"/>
    <w:rsid w:val="00974DBB"/>
    <w:pPr>
      <w:ind w:firstLine="600"/>
      <w:jc w:val="both"/>
    </w:pPr>
    <w:rPr>
      <w:sz w:val="28"/>
    </w:rPr>
  </w:style>
  <w:style w:type="character" w:customStyle="1" w:styleId="21">
    <w:name w:val="Основной текст с отступом 2 Знак"/>
    <w:link w:val="20"/>
    <w:rsid w:val="00974DBB"/>
    <w:rPr>
      <w:sz w:val="28"/>
      <w:szCs w:val="24"/>
    </w:rPr>
  </w:style>
  <w:style w:type="paragraph" w:customStyle="1" w:styleId="11">
    <w:name w:val="Название1"/>
    <w:basedOn w:val="a"/>
    <w:link w:val="ab"/>
    <w:qFormat/>
    <w:rsid w:val="00974DBB"/>
    <w:pPr>
      <w:jc w:val="center"/>
    </w:pPr>
    <w:rPr>
      <w:rFonts w:ascii="Georgia" w:hAnsi="Georgia"/>
      <w:b/>
      <w:sz w:val="32"/>
      <w:szCs w:val="20"/>
    </w:rPr>
  </w:style>
  <w:style w:type="character" w:customStyle="1" w:styleId="ab">
    <w:name w:val="Название Знак"/>
    <w:link w:val="11"/>
    <w:rsid w:val="00974DBB"/>
    <w:rPr>
      <w:rFonts w:ascii="Georgia" w:hAnsi="Georgia"/>
      <w:b/>
      <w:sz w:val="32"/>
    </w:rPr>
  </w:style>
  <w:style w:type="paragraph" w:customStyle="1" w:styleId="ConsNormal">
    <w:name w:val="ConsNormal"/>
    <w:rsid w:val="00974DBB"/>
    <w:pPr>
      <w:widowControl w:val="0"/>
      <w:autoSpaceDE w:val="0"/>
      <w:autoSpaceDN w:val="0"/>
      <w:adjustRightInd w:val="0"/>
      <w:ind w:firstLine="720"/>
    </w:pPr>
    <w:rPr>
      <w:rFonts w:ascii="Arial" w:hAnsi="Arial" w:cs="Arial"/>
    </w:rPr>
  </w:style>
  <w:style w:type="paragraph" w:styleId="ac">
    <w:name w:val="Plain Text"/>
    <w:basedOn w:val="a"/>
    <w:link w:val="ad"/>
    <w:rsid w:val="00974DBB"/>
    <w:rPr>
      <w:rFonts w:ascii="Courier New" w:hAnsi="Courier New" w:cs="Courier New"/>
      <w:sz w:val="20"/>
      <w:szCs w:val="20"/>
    </w:rPr>
  </w:style>
  <w:style w:type="character" w:customStyle="1" w:styleId="ad">
    <w:name w:val="Текст Знак"/>
    <w:link w:val="ac"/>
    <w:rsid w:val="00974DBB"/>
    <w:rPr>
      <w:rFonts w:ascii="Courier New" w:hAnsi="Courier New" w:cs="Courier New"/>
    </w:rPr>
  </w:style>
  <w:style w:type="table" w:styleId="ae">
    <w:name w:val="Table Grid"/>
    <w:basedOn w:val="a1"/>
    <w:uiPriority w:val="39"/>
    <w:rsid w:val="000B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21C32"/>
    <w:rPr>
      <w:rFonts w:ascii="Tahoma" w:hAnsi="Tahoma" w:cs="Tahoma"/>
      <w:sz w:val="16"/>
      <w:szCs w:val="16"/>
    </w:rPr>
  </w:style>
  <w:style w:type="character" w:customStyle="1" w:styleId="af0">
    <w:name w:val="Текст выноски Знак"/>
    <w:link w:val="af"/>
    <w:uiPriority w:val="99"/>
    <w:semiHidden/>
    <w:rsid w:val="00D21C32"/>
    <w:rPr>
      <w:rFonts w:ascii="Tahoma" w:hAnsi="Tahoma" w:cs="Tahoma"/>
      <w:sz w:val="16"/>
      <w:szCs w:val="16"/>
    </w:rPr>
  </w:style>
  <w:style w:type="character" w:customStyle="1" w:styleId="link">
    <w:name w:val="link"/>
    <w:rsid w:val="000034FE"/>
    <w:rPr>
      <w:strike w:val="0"/>
      <w:dstrike w:val="0"/>
      <w:color w:val="008000"/>
      <w:u w:val="none"/>
      <w:effect w:val="none"/>
    </w:rPr>
  </w:style>
  <w:style w:type="character" w:customStyle="1" w:styleId="60">
    <w:name w:val="Заголовок 6 Знак"/>
    <w:link w:val="6"/>
    <w:uiPriority w:val="9"/>
    <w:semiHidden/>
    <w:rsid w:val="00C30217"/>
    <w:rPr>
      <w:rFonts w:ascii="Calibri" w:eastAsia="Times New Roman" w:hAnsi="Calibri" w:cs="Times New Roman"/>
      <w:b/>
      <w:bCs/>
      <w:sz w:val="22"/>
      <w:szCs w:val="22"/>
    </w:rPr>
  </w:style>
  <w:style w:type="paragraph" w:styleId="22">
    <w:name w:val="Body Text 2"/>
    <w:basedOn w:val="a"/>
    <w:link w:val="23"/>
    <w:uiPriority w:val="99"/>
    <w:semiHidden/>
    <w:unhideWhenUsed/>
    <w:rsid w:val="00C30217"/>
    <w:pPr>
      <w:spacing w:after="120" w:line="480" w:lineRule="auto"/>
    </w:pPr>
  </w:style>
  <w:style w:type="character" w:customStyle="1" w:styleId="23">
    <w:name w:val="Основной текст 2 Знак"/>
    <w:link w:val="22"/>
    <w:uiPriority w:val="99"/>
    <w:semiHidden/>
    <w:rsid w:val="00C30217"/>
    <w:rPr>
      <w:sz w:val="24"/>
      <w:szCs w:val="24"/>
    </w:rPr>
  </w:style>
  <w:style w:type="paragraph" w:styleId="3">
    <w:name w:val="Body Text Indent 3"/>
    <w:basedOn w:val="a"/>
    <w:link w:val="30"/>
    <w:rsid w:val="00C30217"/>
    <w:pPr>
      <w:spacing w:after="120"/>
      <w:ind w:left="283"/>
    </w:pPr>
    <w:rPr>
      <w:sz w:val="16"/>
      <w:szCs w:val="16"/>
    </w:rPr>
  </w:style>
  <w:style w:type="character" w:customStyle="1" w:styleId="30">
    <w:name w:val="Основной текст с отступом 3 Знак"/>
    <w:link w:val="3"/>
    <w:rsid w:val="00C30217"/>
    <w:rPr>
      <w:sz w:val="16"/>
      <w:szCs w:val="16"/>
    </w:rPr>
  </w:style>
  <w:style w:type="character" w:customStyle="1" w:styleId="a8">
    <w:name w:val="Верхний колонтитул Знак"/>
    <w:link w:val="a7"/>
    <w:uiPriority w:val="99"/>
    <w:rsid w:val="00CD62E3"/>
    <w:rPr>
      <w:sz w:val="24"/>
      <w:szCs w:val="24"/>
    </w:rPr>
  </w:style>
  <w:style w:type="table" w:customStyle="1" w:styleId="12">
    <w:name w:val="Сетка таблицы1"/>
    <w:basedOn w:val="a1"/>
    <w:next w:val="ae"/>
    <w:uiPriority w:val="59"/>
    <w:rsid w:val="00ED2431"/>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uiPriority w:val="99"/>
    <w:rsid w:val="00374751"/>
    <w:rPr>
      <w:sz w:val="24"/>
      <w:szCs w:val="24"/>
    </w:rPr>
  </w:style>
  <w:style w:type="character" w:styleId="af1">
    <w:name w:val="Hyperlink"/>
    <w:basedOn w:val="a0"/>
    <w:uiPriority w:val="99"/>
    <w:unhideWhenUsed/>
    <w:rsid w:val="00B07ADD"/>
    <w:rPr>
      <w:color w:val="0563C1" w:themeColor="hyperlink"/>
      <w:u w:val="single"/>
    </w:rPr>
  </w:style>
  <w:style w:type="paragraph" w:customStyle="1" w:styleId="ConsPlusTitle">
    <w:name w:val="ConsPlusTitle"/>
    <w:uiPriority w:val="99"/>
    <w:rsid w:val="00D92D8B"/>
    <w:pPr>
      <w:widowControl w:val="0"/>
      <w:autoSpaceDE w:val="0"/>
      <w:autoSpaceDN w:val="0"/>
      <w:adjustRightInd w:val="0"/>
    </w:pPr>
    <w:rPr>
      <w:rFonts w:ascii="Arial" w:hAnsi="Arial" w:cs="Arial"/>
      <w:b/>
      <w:bCs/>
    </w:rPr>
  </w:style>
  <w:style w:type="paragraph" w:customStyle="1" w:styleId="ConsPlusNormal">
    <w:name w:val="ConsPlusNormal"/>
    <w:qFormat/>
    <w:rsid w:val="00D92D8B"/>
    <w:pPr>
      <w:autoSpaceDE w:val="0"/>
      <w:autoSpaceDN w:val="0"/>
      <w:adjustRightInd w:val="0"/>
    </w:pPr>
    <w:rPr>
      <w:rFonts w:eastAsiaTheme="minorEastAsia"/>
      <w:sz w:val="28"/>
      <w:szCs w:val="28"/>
    </w:rPr>
  </w:style>
  <w:style w:type="character" w:styleId="af2">
    <w:name w:val="Emphasis"/>
    <w:basedOn w:val="a0"/>
    <w:uiPriority w:val="20"/>
    <w:qFormat/>
    <w:rsid w:val="00441436"/>
    <w:rPr>
      <w:i/>
      <w:iCs/>
    </w:rPr>
  </w:style>
  <w:style w:type="paragraph" w:customStyle="1" w:styleId="ConsPlusTitlePage">
    <w:name w:val="ConsPlusTitlePage"/>
    <w:uiPriority w:val="99"/>
    <w:rsid w:val="002D45AE"/>
    <w:pPr>
      <w:widowControl w:val="0"/>
      <w:autoSpaceDE w:val="0"/>
      <w:autoSpaceDN w:val="0"/>
    </w:pPr>
    <w:rPr>
      <w:rFonts w:ascii="Tahoma" w:hAnsi="Tahoma" w:cs="Tahoma"/>
    </w:rPr>
  </w:style>
  <w:style w:type="paragraph" w:styleId="af3">
    <w:name w:val="footnote text"/>
    <w:basedOn w:val="a"/>
    <w:link w:val="af4"/>
    <w:uiPriority w:val="99"/>
    <w:unhideWhenUsed/>
    <w:rsid w:val="002D45AE"/>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rsid w:val="002D45AE"/>
    <w:rPr>
      <w:rFonts w:asciiTheme="minorHAnsi" w:eastAsiaTheme="minorHAnsi" w:hAnsiTheme="minorHAnsi" w:cstheme="minorBidi"/>
      <w:lang w:eastAsia="en-US"/>
    </w:rPr>
  </w:style>
  <w:style w:type="character" w:styleId="af5">
    <w:name w:val="footnote reference"/>
    <w:basedOn w:val="a0"/>
    <w:uiPriority w:val="99"/>
    <w:unhideWhenUsed/>
    <w:rsid w:val="002D45AE"/>
    <w:rPr>
      <w:vertAlign w:val="superscript"/>
    </w:rPr>
  </w:style>
  <w:style w:type="paragraph" w:styleId="af6">
    <w:name w:val="Revision"/>
    <w:hidden/>
    <w:uiPriority w:val="99"/>
    <w:semiHidden/>
    <w:rsid w:val="002D45AE"/>
    <w:rPr>
      <w:rFonts w:asciiTheme="minorHAnsi" w:eastAsiaTheme="minorHAnsi" w:hAnsiTheme="minorHAnsi" w:cstheme="minorBidi"/>
      <w:sz w:val="22"/>
      <w:szCs w:val="22"/>
      <w:lang w:eastAsia="en-US"/>
    </w:rPr>
  </w:style>
  <w:style w:type="numbering" w:customStyle="1" w:styleId="13">
    <w:name w:val="Нет списка1"/>
    <w:next w:val="a2"/>
    <w:uiPriority w:val="99"/>
    <w:semiHidden/>
    <w:unhideWhenUsed/>
    <w:rsid w:val="002D45AE"/>
  </w:style>
  <w:style w:type="paragraph" w:customStyle="1" w:styleId="ConsPlusNonformat">
    <w:name w:val="ConsPlusNonformat"/>
    <w:uiPriority w:val="99"/>
    <w:rsid w:val="002D45AE"/>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2D45AE"/>
    <w:pPr>
      <w:widowControl w:val="0"/>
      <w:autoSpaceDE w:val="0"/>
      <w:autoSpaceDN w:val="0"/>
      <w:adjustRightInd w:val="0"/>
    </w:pPr>
    <w:rPr>
      <w:rFonts w:ascii="Tahoma" w:hAnsi="Tahoma" w:cs="Tahoma"/>
      <w:sz w:val="18"/>
      <w:szCs w:val="18"/>
    </w:rPr>
  </w:style>
  <w:style w:type="paragraph" w:customStyle="1" w:styleId="14">
    <w:name w:val="Текст концевой сноски1"/>
    <w:basedOn w:val="a"/>
    <w:next w:val="af7"/>
    <w:link w:val="af8"/>
    <w:uiPriority w:val="99"/>
    <w:unhideWhenUsed/>
    <w:rsid w:val="002D45AE"/>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14"/>
    <w:uiPriority w:val="99"/>
    <w:rsid w:val="002D45AE"/>
    <w:rPr>
      <w:rFonts w:asciiTheme="minorHAnsi" w:eastAsiaTheme="minorHAnsi" w:hAnsiTheme="minorHAnsi" w:cstheme="minorBidi"/>
      <w:lang w:eastAsia="en-US"/>
    </w:rPr>
  </w:style>
  <w:style w:type="character" w:styleId="af9">
    <w:name w:val="endnote reference"/>
    <w:basedOn w:val="a0"/>
    <w:uiPriority w:val="99"/>
    <w:semiHidden/>
    <w:unhideWhenUsed/>
    <w:rsid w:val="002D45AE"/>
    <w:rPr>
      <w:vertAlign w:val="superscript"/>
    </w:rPr>
  </w:style>
  <w:style w:type="paragraph" w:styleId="HTML">
    <w:name w:val="HTML Preformatted"/>
    <w:basedOn w:val="a"/>
    <w:link w:val="HTML0"/>
    <w:uiPriority w:val="99"/>
    <w:semiHidden/>
    <w:unhideWhenUsed/>
    <w:rsid w:val="002D4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D45AE"/>
    <w:rPr>
      <w:rFonts w:ascii="Courier New" w:hAnsi="Courier New" w:cs="Courier New"/>
    </w:rPr>
  </w:style>
  <w:style w:type="paragraph" w:customStyle="1" w:styleId="15">
    <w:name w:val="Абзац списка1"/>
    <w:basedOn w:val="a"/>
    <w:next w:val="a3"/>
    <w:uiPriority w:val="34"/>
    <w:qFormat/>
    <w:rsid w:val="002D45AE"/>
    <w:pPr>
      <w:spacing w:after="160" w:line="259" w:lineRule="auto"/>
      <w:ind w:left="720"/>
      <w:contextualSpacing/>
    </w:pPr>
    <w:rPr>
      <w:rFonts w:asciiTheme="minorHAnsi" w:eastAsiaTheme="minorHAnsi" w:hAnsiTheme="minorHAnsi" w:cstheme="minorBidi"/>
      <w:sz w:val="22"/>
      <w:szCs w:val="22"/>
      <w:lang w:eastAsia="en-US"/>
    </w:rPr>
  </w:style>
  <w:style w:type="paragraph" w:styleId="af7">
    <w:name w:val="endnote text"/>
    <w:basedOn w:val="a"/>
    <w:link w:val="16"/>
    <w:uiPriority w:val="99"/>
    <w:unhideWhenUsed/>
    <w:rsid w:val="002D45AE"/>
    <w:rPr>
      <w:rFonts w:asciiTheme="minorHAnsi" w:eastAsiaTheme="minorHAnsi" w:hAnsiTheme="minorHAnsi" w:cstheme="minorBidi"/>
      <w:sz w:val="20"/>
      <w:szCs w:val="20"/>
      <w:lang w:eastAsia="en-US"/>
    </w:rPr>
  </w:style>
  <w:style w:type="character" w:customStyle="1" w:styleId="16">
    <w:name w:val="Текст концевой сноски Знак1"/>
    <w:basedOn w:val="a0"/>
    <w:link w:val="af7"/>
    <w:uiPriority w:val="99"/>
    <w:rsid w:val="002D45AE"/>
    <w:rPr>
      <w:rFonts w:asciiTheme="minorHAnsi" w:eastAsiaTheme="minorHAnsi" w:hAnsiTheme="minorHAnsi" w:cstheme="minorBidi"/>
      <w:lang w:eastAsia="en-US"/>
    </w:rPr>
  </w:style>
  <w:style w:type="character" w:styleId="afa">
    <w:name w:val="annotation reference"/>
    <w:basedOn w:val="a0"/>
    <w:uiPriority w:val="99"/>
    <w:semiHidden/>
    <w:unhideWhenUsed/>
    <w:rsid w:val="002D45AE"/>
    <w:rPr>
      <w:sz w:val="16"/>
      <w:szCs w:val="16"/>
    </w:rPr>
  </w:style>
  <w:style w:type="paragraph" w:styleId="afb">
    <w:name w:val="annotation text"/>
    <w:basedOn w:val="a"/>
    <w:link w:val="afc"/>
    <w:uiPriority w:val="99"/>
    <w:unhideWhenUsed/>
    <w:rsid w:val="002D45AE"/>
    <w:pPr>
      <w:spacing w:after="200"/>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rsid w:val="002D45AE"/>
    <w:rPr>
      <w:rFonts w:asciiTheme="minorHAnsi" w:eastAsiaTheme="minorHAnsi" w:hAnsiTheme="minorHAnsi" w:cstheme="minorBidi"/>
      <w:lang w:eastAsia="en-US"/>
    </w:rPr>
  </w:style>
  <w:style w:type="paragraph" w:styleId="afd">
    <w:name w:val="annotation subject"/>
    <w:basedOn w:val="afb"/>
    <w:next w:val="afb"/>
    <w:link w:val="afe"/>
    <w:uiPriority w:val="99"/>
    <w:semiHidden/>
    <w:unhideWhenUsed/>
    <w:rsid w:val="002D45AE"/>
    <w:rPr>
      <w:b/>
      <w:bCs/>
    </w:rPr>
  </w:style>
  <w:style w:type="character" w:customStyle="1" w:styleId="afe">
    <w:name w:val="Тема примечания Знак"/>
    <w:basedOn w:val="afc"/>
    <w:link w:val="afd"/>
    <w:uiPriority w:val="99"/>
    <w:semiHidden/>
    <w:rsid w:val="002D45AE"/>
    <w:rPr>
      <w:rFonts w:asciiTheme="minorHAnsi" w:eastAsiaTheme="minorHAnsi" w:hAnsiTheme="minorHAnsi" w:cstheme="minorBidi"/>
      <w:b/>
      <w:bCs/>
      <w:lang w:eastAsia="en-US"/>
    </w:rPr>
  </w:style>
  <w:style w:type="character" w:customStyle="1" w:styleId="CharStyle28">
    <w:name w:val="Char Style 28"/>
    <w:basedOn w:val="a0"/>
    <w:link w:val="Style10"/>
    <w:uiPriority w:val="99"/>
    <w:locked/>
    <w:rsid w:val="002D45AE"/>
    <w:rPr>
      <w:b/>
      <w:bCs/>
      <w:sz w:val="26"/>
      <w:szCs w:val="26"/>
      <w:shd w:val="clear" w:color="auto" w:fill="FFFFFF"/>
    </w:rPr>
  </w:style>
  <w:style w:type="paragraph" w:customStyle="1" w:styleId="Style10">
    <w:name w:val="Style 10"/>
    <w:basedOn w:val="a"/>
    <w:link w:val="CharStyle28"/>
    <w:uiPriority w:val="99"/>
    <w:rsid w:val="002D45AE"/>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2D45AE"/>
    <w:rPr>
      <w:sz w:val="26"/>
      <w:szCs w:val="26"/>
      <w:shd w:val="clear" w:color="auto" w:fill="FFFFFF"/>
    </w:rPr>
  </w:style>
  <w:style w:type="paragraph" w:customStyle="1" w:styleId="Style4">
    <w:name w:val="Style 4"/>
    <w:basedOn w:val="a"/>
    <w:link w:val="CharStyle13"/>
    <w:uiPriority w:val="99"/>
    <w:rsid w:val="002D45AE"/>
    <w:pPr>
      <w:widowControl w:val="0"/>
      <w:shd w:val="clear" w:color="auto" w:fill="FFFFFF"/>
      <w:spacing w:line="240" w:lineRule="atLeast"/>
    </w:pPr>
    <w:rPr>
      <w:sz w:val="26"/>
      <w:szCs w:val="26"/>
    </w:rPr>
  </w:style>
  <w:style w:type="paragraph" w:styleId="aff">
    <w:name w:val="No Spacing"/>
    <w:uiPriority w:val="1"/>
    <w:qFormat/>
    <w:rsid w:val="002D45AE"/>
    <w:rPr>
      <w:rFonts w:asciiTheme="minorHAnsi" w:eastAsiaTheme="minorHAnsi" w:hAnsiTheme="minorHAnsi" w:cstheme="minorBidi"/>
      <w:sz w:val="22"/>
      <w:szCs w:val="22"/>
      <w:lang w:eastAsia="en-US"/>
    </w:rPr>
  </w:style>
  <w:style w:type="paragraph" w:styleId="aff0">
    <w:name w:val="caption"/>
    <w:basedOn w:val="a"/>
    <w:next w:val="a"/>
    <w:uiPriority w:val="35"/>
    <w:unhideWhenUsed/>
    <w:qFormat/>
    <w:rsid w:val="002D45AE"/>
    <w:pPr>
      <w:spacing w:after="200"/>
    </w:pPr>
    <w:rPr>
      <w:rFonts w:asciiTheme="minorHAnsi" w:eastAsiaTheme="minorHAnsi" w:hAnsiTheme="minorHAnsi" w:cstheme="minorBidi"/>
      <w:i/>
      <w:iCs/>
      <w:color w:val="44546A" w:themeColor="text2"/>
      <w:sz w:val="18"/>
      <w:szCs w:val="18"/>
      <w:lang w:eastAsia="en-US"/>
    </w:rPr>
  </w:style>
  <w:style w:type="paragraph" w:customStyle="1" w:styleId="s1">
    <w:name w:val="s_1"/>
    <w:basedOn w:val="a"/>
    <w:rsid w:val="004D6721"/>
    <w:pPr>
      <w:spacing w:before="100" w:beforeAutospacing="1" w:after="100" w:afterAutospacing="1"/>
    </w:pPr>
  </w:style>
  <w:style w:type="character" w:customStyle="1" w:styleId="aff1">
    <w:name w:val="Цветовое выделение"/>
    <w:uiPriority w:val="99"/>
    <w:rsid w:val="00DF3871"/>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727">
      <w:bodyDiv w:val="1"/>
      <w:marLeft w:val="0"/>
      <w:marRight w:val="0"/>
      <w:marTop w:val="0"/>
      <w:marBottom w:val="0"/>
      <w:divBdr>
        <w:top w:val="none" w:sz="0" w:space="0" w:color="auto"/>
        <w:left w:val="none" w:sz="0" w:space="0" w:color="auto"/>
        <w:bottom w:val="none" w:sz="0" w:space="0" w:color="auto"/>
        <w:right w:val="none" w:sz="0" w:space="0" w:color="auto"/>
      </w:divBdr>
    </w:div>
    <w:div w:id="475413456">
      <w:bodyDiv w:val="1"/>
      <w:marLeft w:val="0"/>
      <w:marRight w:val="0"/>
      <w:marTop w:val="0"/>
      <w:marBottom w:val="0"/>
      <w:divBdr>
        <w:top w:val="inset" w:sz="8" w:space="0" w:color="auto"/>
        <w:left w:val="none" w:sz="0" w:space="0" w:color="auto"/>
        <w:bottom w:val="none" w:sz="0" w:space="0" w:color="auto"/>
        <w:right w:val="none" w:sz="0" w:space="0" w:color="auto"/>
      </w:divBdr>
      <w:divsChild>
        <w:div w:id="849955195">
          <w:marLeft w:val="0"/>
          <w:marRight w:val="0"/>
          <w:marTop w:val="0"/>
          <w:marBottom w:val="0"/>
          <w:divBdr>
            <w:top w:val="none" w:sz="0" w:space="0" w:color="auto"/>
            <w:left w:val="none" w:sz="0" w:space="0" w:color="auto"/>
            <w:bottom w:val="none" w:sz="0" w:space="0" w:color="auto"/>
            <w:right w:val="none" w:sz="0" w:space="0" w:color="auto"/>
          </w:divBdr>
        </w:div>
      </w:divsChild>
    </w:div>
    <w:div w:id="481459858">
      <w:bodyDiv w:val="1"/>
      <w:marLeft w:val="0"/>
      <w:marRight w:val="0"/>
      <w:marTop w:val="0"/>
      <w:marBottom w:val="0"/>
      <w:divBdr>
        <w:top w:val="none" w:sz="0" w:space="0" w:color="auto"/>
        <w:left w:val="none" w:sz="0" w:space="0" w:color="auto"/>
        <w:bottom w:val="none" w:sz="0" w:space="0" w:color="auto"/>
        <w:right w:val="none" w:sz="0" w:space="0" w:color="auto"/>
      </w:divBdr>
    </w:div>
    <w:div w:id="519394342">
      <w:bodyDiv w:val="1"/>
      <w:marLeft w:val="0"/>
      <w:marRight w:val="0"/>
      <w:marTop w:val="0"/>
      <w:marBottom w:val="0"/>
      <w:divBdr>
        <w:top w:val="none" w:sz="0" w:space="0" w:color="auto"/>
        <w:left w:val="none" w:sz="0" w:space="0" w:color="auto"/>
        <w:bottom w:val="none" w:sz="0" w:space="0" w:color="auto"/>
        <w:right w:val="none" w:sz="0" w:space="0" w:color="auto"/>
      </w:divBdr>
    </w:div>
    <w:div w:id="601452297">
      <w:bodyDiv w:val="1"/>
      <w:marLeft w:val="0"/>
      <w:marRight w:val="0"/>
      <w:marTop w:val="0"/>
      <w:marBottom w:val="0"/>
      <w:divBdr>
        <w:top w:val="inset" w:sz="8" w:space="0" w:color="auto"/>
        <w:left w:val="none" w:sz="0" w:space="0" w:color="auto"/>
        <w:bottom w:val="none" w:sz="0" w:space="0" w:color="auto"/>
        <w:right w:val="none" w:sz="0" w:space="0" w:color="auto"/>
      </w:divBdr>
      <w:divsChild>
        <w:div w:id="1279264469">
          <w:marLeft w:val="0"/>
          <w:marRight w:val="0"/>
          <w:marTop w:val="0"/>
          <w:marBottom w:val="0"/>
          <w:divBdr>
            <w:top w:val="none" w:sz="0" w:space="0" w:color="auto"/>
            <w:left w:val="none" w:sz="0" w:space="0" w:color="auto"/>
            <w:bottom w:val="none" w:sz="0" w:space="0" w:color="auto"/>
            <w:right w:val="none" w:sz="0" w:space="0" w:color="auto"/>
          </w:divBdr>
        </w:div>
      </w:divsChild>
    </w:div>
    <w:div w:id="603726467">
      <w:bodyDiv w:val="1"/>
      <w:marLeft w:val="0"/>
      <w:marRight w:val="0"/>
      <w:marTop w:val="0"/>
      <w:marBottom w:val="0"/>
      <w:divBdr>
        <w:top w:val="none" w:sz="0" w:space="0" w:color="auto"/>
        <w:left w:val="none" w:sz="0" w:space="0" w:color="auto"/>
        <w:bottom w:val="none" w:sz="0" w:space="0" w:color="auto"/>
        <w:right w:val="none" w:sz="0" w:space="0" w:color="auto"/>
      </w:divBdr>
    </w:div>
    <w:div w:id="604121592">
      <w:bodyDiv w:val="1"/>
      <w:marLeft w:val="0"/>
      <w:marRight w:val="0"/>
      <w:marTop w:val="0"/>
      <w:marBottom w:val="0"/>
      <w:divBdr>
        <w:top w:val="none" w:sz="0" w:space="0" w:color="auto"/>
        <w:left w:val="none" w:sz="0" w:space="0" w:color="auto"/>
        <w:bottom w:val="none" w:sz="0" w:space="0" w:color="auto"/>
        <w:right w:val="none" w:sz="0" w:space="0" w:color="auto"/>
      </w:divBdr>
    </w:div>
    <w:div w:id="832453750">
      <w:bodyDiv w:val="1"/>
      <w:marLeft w:val="0"/>
      <w:marRight w:val="0"/>
      <w:marTop w:val="0"/>
      <w:marBottom w:val="0"/>
      <w:divBdr>
        <w:top w:val="none" w:sz="0" w:space="0" w:color="auto"/>
        <w:left w:val="none" w:sz="0" w:space="0" w:color="auto"/>
        <w:bottom w:val="none" w:sz="0" w:space="0" w:color="auto"/>
        <w:right w:val="none" w:sz="0" w:space="0" w:color="auto"/>
      </w:divBdr>
    </w:div>
    <w:div w:id="890190899">
      <w:bodyDiv w:val="1"/>
      <w:marLeft w:val="0"/>
      <w:marRight w:val="0"/>
      <w:marTop w:val="0"/>
      <w:marBottom w:val="0"/>
      <w:divBdr>
        <w:top w:val="none" w:sz="0" w:space="0" w:color="auto"/>
        <w:left w:val="none" w:sz="0" w:space="0" w:color="auto"/>
        <w:bottom w:val="none" w:sz="0" w:space="0" w:color="auto"/>
        <w:right w:val="none" w:sz="0" w:space="0" w:color="auto"/>
      </w:divBdr>
    </w:div>
    <w:div w:id="1002053456">
      <w:bodyDiv w:val="1"/>
      <w:marLeft w:val="0"/>
      <w:marRight w:val="0"/>
      <w:marTop w:val="0"/>
      <w:marBottom w:val="0"/>
      <w:divBdr>
        <w:top w:val="none" w:sz="0" w:space="0" w:color="auto"/>
        <w:left w:val="none" w:sz="0" w:space="0" w:color="auto"/>
        <w:bottom w:val="none" w:sz="0" w:space="0" w:color="auto"/>
        <w:right w:val="none" w:sz="0" w:space="0" w:color="auto"/>
      </w:divBdr>
    </w:div>
    <w:div w:id="1102604356">
      <w:bodyDiv w:val="1"/>
      <w:marLeft w:val="0"/>
      <w:marRight w:val="0"/>
      <w:marTop w:val="0"/>
      <w:marBottom w:val="0"/>
      <w:divBdr>
        <w:top w:val="none" w:sz="0" w:space="0" w:color="auto"/>
        <w:left w:val="none" w:sz="0" w:space="0" w:color="auto"/>
        <w:bottom w:val="none" w:sz="0" w:space="0" w:color="auto"/>
        <w:right w:val="none" w:sz="0" w:space="0" w:color="auto"/>
      </w:divBdr>
    </w:div>
    <w:div w:id="1200507098">
      <w:bodyDiv w:val="1"/>
      <w:marLeft w:val="0"/>
      <w:marRight w:val="0"/>
      <w:marTop w:val="0"/>
      <w:marBottom w:val="0"/>
      <w:divBdr>
        <w:top w:val="none" w:sz="0" w:space="0" w:color="auto"/>
        <w:left w:val="none" w:sz="0" w:space="0" w:color="auto"/>
        <w:bottom w:val="none" w:sz="0" w:space="0" w:color="auto"/>
        <w:right w:val="none" w:sz="0" w:space="0" w:color="auto"/>
      </w:divBdr>
    </w:div>
    <w:div w:id="1603293471">
      <w:bodyDiv w:val="1"/>
      <w:marLeft w:val="0"/>
      <w:marRight w:val="0"/>
      <w:marTop w:val="0"/>
      <w:marBottom w:val="0"/>
      <w:divBdr>
        <w:top w:val="none" w:sz="0" w:space="0" w:color="auto"/>
        <w:left w:val="none" w:sz="0" w:space="0" w:color="auto"/>
        <w:bottom w:val="none" w:sz="0" w:space="0" w:color="auto"/>
        <w:right w:val="none" w:sz="0" w:space="0" w:color="auto"/>
      </w:divBdr>
    </w:div>
    <w:div w:id="1631323465">
      <w:bodyDiv w:val="1"/>
      <w:marLeft w:val="0"/>
      <w:marRight w:val="0"/>
      <w:marTop w:val="0"/>
      <w:marBottom w:val="0"/>
      <w:divBdr>
        <w:top w:val="none" w:sz="0" w:space="0" w:color="auto"/>
        <w:left w:val="none" w:sz="0" w:space="0" w:color="auto"/>
        <w:bottom w:val="none" w:sz="0" w:space="0" w:color="auto"/>
        <w:right w:val="none" w:sz="0" w:space="0" w:color="auto"/>
      </w:divBdr>
    </w:div>
    <w:div w:id="1686859052">
      <w:bodyDiv w:val="1"/>
      <w:marLeft w:val="0"/>
      <w:marRight w:val="0"/>
      <w:marTop w:val="0"/>
      <w:marBottom w:val="0"/>
      <w:divBdr>
        <w:top w:val="none" w:sz="0" w:space="0" w:color="auto"/>
        <w:left w:val="none" w:sz="0" w:space="0" w:color="auto"/>
        <w:bottom w:val="none" w:sz="0" w:space="0" w:color="auto"/>
        <w:right w:val="none" w:sz="0" w:space="0" w:color="auto"/>
      </w:divBdr>
    </w:div>
    <w:div w:id="1722514495">
      <w:bodyDiv w:val="1"/>
      <w:marLeft w:val="0"/>
      <w:marRight w:val="0"/>
      <w:marTop w:val="0"/>
      <w:marBottom w:val="0"/>
      <w:divBdr>
        <w:top w:val="none" w:sz="0" w:space="0" w:color="auto"/>
        <w:left w:val="none" w:sz="0" w:space="0" w:color="auto"/>
        <w:bottom w:val="none" w:sz="0" w:space="0" w:color="auto"/>
        <w:right w:val="none" w:sz="0" w:space="0" w:color="auto"/>
      </w:divBdr>
    </w:div>
    <w:div w:id="1831217493">
      <w:bodyDiv w:val="1"/>
      <w:marLeft w:val="0"/>
      <w:marRight w:val="0"/>
      <w:marTop w:val="0"/>
      <w:marBottom w:val="0"/>
      <w:divBdr>
        <w:top w:val="none" w:sz="0" w:space="0" w:color="auto"/>
        <w:left w:val="none" w:sz="0" w:space="0" w:color="auto"/>
        <w:bottom w:val="none" w:sz="0" w:space="0" w:color="auto"/>
        <w:right w:val="none" w:sz="0" w:space="0" w:color="auto"/>
      </w:divBdr>
    </w:div>
    <w:div w:id="1856843787">
      <w:bodyDiv w:val="1"/>
      <w:marLeft w:val="0"/>
      <w:marRight w:val="0"/>
      <w:marTop w:val="0"/>
      <w:marBottom w:val="0"/>
      <w:divBdr>
        <w:top w:val="none" w:sz="0" w:space="0" w:color="auto"/>
        <w:left w:val="none" w:sz="0" w:space="0" w:color="auto"/>
        <w:bottom w:val="none" w:sz="0" w:space="0" w:color="auto"/>
        <w:right w:val="none" w:sz="0" w:space="0" w:color="auto"/>
      </w:divBdr>
    </w:div>
    <w:div w:id="1925333216">
      <w:bodyDiv w:val="1"/>
      <w:marLeft w:val="0"/>
      <w:marRight w:val="0"/>
      <w:marTop w:val="0"/>
      <w:marBottom w:val="0"/>
      <w:divBdr>
        <w:top w:val="none" w:sz="0" w:space="0" w:color="auto"/>
        <w:left w:val="none" w:sz="0" w:space="0" w:color="auto"/>
        <w:bottom w:val="none" w:sz="0" w:space="0" w:color="auto"/>
        <w:right w:val="none" w:sz="0" w:space="0" w:color="auto"/>
      </w:divBdr>
    </w:div>
    <w:div w:id="2007047501">
      <w:bodyDiv w:val="1"/>
      <w:marLeft w:val="0"/>
      <w:marRight w:val="0"/>
      <w:marTop w:val="0"/>
      <w:marBottom w:val="0"/>
      <w:divBdr>
        <w:top w:val="none" w:sz="0" w:space="0" w:color="auto"/>
        <w:left w:val="none" w:sz="0" w:space="0" w:color="auto"/>
        <w:bottom w:val="none" w:sz="0" w:space="0" w:color="auto"/>
        <w:right w:val="none" w:sz="0" w:space="0" w:color="auto"/>
      </w:divBdr>
      <w:divsChild>
        <w:div w:id="611598355">
          <w:marLeft w:val="0"/>
          <w:marRight w:val="0"/>
          <w:marTop w:val="0"/>
          <w:marBottom w:val="0"/>
          <w:divBdr>
            <w:top w:val="none" w:sz="0" w:space="0" w:color="auto"/>
            <w:left w:val="none" w:sz="0" w:space="0" w:color="auto"/>
            <w:bottom w:val="none" w:sz="0" w:space="0" w:color="auto"/>
            <w:right w:val="none" w:sz="0" w:space="0" w:color="auto"/>
          </w:divBdr>
        </w:div>
        <w:div w:id="863522090">
          <w:marLeft w:val="0"/>
          <w:marRight w:val="0"/>
          <w:marTop w:val="0"/>
          <w:marBottom w:val="0"/>
          <w:divBdr>
            <w:top w:val="none" w:sz="0" w:space="0" w:color="auto"/>
            <w:left w:val="none" w:sz="0" w:space="0" w:color="auto"/>
            <w:bottom w:val="none" w:sz="0" w:space="0" w:color="auto"/>
            <w:right w:val="none" w:sz="0" w:space="0" w:color="auto"/>
          </w:divBdr>
        </w:div>
        <w:div w:id="167834385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login.consultant.ru/link/?req=doc&amp;base=LAW&amp;n=361555&amp;date=02.11.20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2C00-7E36-4F49-8213-07FC9135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РАСПОРЯЖЕНИЕ АДМИНИСТРАЦИИ ГОРОДА</vt:lpstr>
    </vt:vector>
  </TitlesOfParts>
  <Company>Microsoft</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ГОРОДА</dc:title>
  <dc:subject/>
  <dc:creator>user</dc:creator>
  <cp:keywords/>
  <cp:lastModifiedBy>Мельничану Лилия Николаевна</cp:lastModifiedBy>
  <cp:revision>3</cp:revision>
  <cp:lastPrinted>2023-12-11T11:36:00Z</cp:lastPrinted>
  <dcterms:created xsi:type="dcterms:W3CDTF">2023-12-13T10:55:00Z</dcterms:created>
  <dcterms:modified xsi:type="dcterms:W3CDTF">2023-12-13T11:09:00Z</dcterms:modified>
</cp:coreProperties>
</file>