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17EBD">
        <w:rPr>
          <w:rFonts w:eastAsia="Calibri"/>
          <w:szCs w:val="28"/>
        </w:rPr>
        <w:t xml:space="preserve">29 ноября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F083F" w:rsidRDefault="005F083F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460-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E6C66" w:rsidRDefault="005E6C66" w:rsidP="00D17EBD">
      <w:pPr>
        <w:tabs>
          <w:tab w:val="left" w:pos="993"/>
        </w:tabs>
        <w:rPr>
          <w:rFonts w:eastAsia="Times New Roman" w:cs="Times New Roman"/>
          <w:bCs/>
          <w:szCs w:val="28"/>
          <w:lang w:eastAsia="ru-RU"/>
        </w:rPr>
      </w:pPr>
    </w:p>
    <w:p w:rsidR="001F733E" w:rsidRPr="001F733E" w:rsidRDefault="001F733E" w:rsidP="001F733E">
      <w:pPr>
        <w:widowControl w:val="0"/>
        <w:spacing w:line="310" w:lineRule="exact"/>
        <w:ind w:right="5103"/>
        <w:contextualSpacing/>
        <w:rPr>
          <w:rFonts w:eastAsia="Times New Roman" w:cs="Times New Roman"/>
          <w:szCs w:val="28"/>
          <w:lang w:eastAsia="ru-RU"/>
        </w:rPr>
      </w:pPr>
      <w:r w:rsidRPr="001F733E">
        <w:rPr>
          <w:rFonts w:eastAsia="Times New Roman" w:cs="Times New Roman"/>
          <w:szCs w:val="28"/>
          <w:lang w:eastAsia="ru-RU"/>
        </w:rPr>
        <w:t xml:space="preserve">Об условиях приватизации муниципального имущества </w:t>
      </w:r>
      <w:r w:rsidRPr="001F733E">
        <w:rPr>
          <w:rFonts w:eastAsia="Times New Roman" w:cs="Times New Roman"/>
          <w:szCs w:val="28"/>
          <w:lang w:eastAsia="ru-RU"/>
        </w:rPr>
        <w:br/>
        <w:t xml:space="preserve">при реализации субъектами малого и среднего предпринимательства преимущественного права </w:t>
      </w:r>
      <w:r w:rsidRPr="001F733E">
        <w:rPr>
          <w:rFonts w:eastAsia="Times New Roman" w:cs="Times New Roman"/>
          <w:szCs w:val="28"/>
          <w:lang w:eastAsia="ru-RU"/>
        </w:rPr>
        <w:br/>
        <w:t xml:space="preserve">на приобретение арендуемого имущества (нежилое помещение, расположенное по адресу: </w:t>
      </w:r>
      <w:r w:rsidRPr="001F733E">
        <w:rPr>
          <w:rFonts w:eastAsia="Times New Roman" w:cs="Times New Roman"/>
          <w:szCs w:val="28"/>
          <w:lang w:eastAsia="ru-RU"/>
        </w:rPr>
        <w:br/>
        <w:t>г. Сургут, ул. Мечникова, д. 9)</w:t>
      </w:r>
    </w:p>
    <w:p w:rsidR="001F733E" w:rsidRPr="00C14F05" w:rsidRDefault="001F733E" w:rsidP="001F733E">
      <w:pPr>
        <w:widowControl w:val="0"/>
        <w:tabs>
          <w:tab w:val="left" w:pos="560"/>
          <w:tab w:val="left" w:pos="425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1F733E" w:rsidRPr="001F733E" w:rsidRDefault="001F733E" w:rsidP="001F733E">
      <w:pPr>
        <w:widowControl w:val="0"/>
        <w:tabs>
          <w:tab w:val="left" w:pos="560"/>
          <w:tab w:val="left" w:pos="4253"/>
        </w:tabs>
        <w:spacing w:line="310" w:lineRule="exac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F733E">
        <w:rPr>
          <w:rFonts w:eastAsia="Times New Roman" w:cs="Times New Roman"/>
          <w:szCs w:val="28"/>
          <w:lang w:eastAsia="ru-RU"/>
        </w:rPr>
        <w:t xml:space="preserve">В соответствии со статьёй 3 Федерального закона от 21.12.2001 </w:t>
      </w:r>
      <w:r w:rsidRPr="001F733E">
        <w:rPr>
          <w:rFonts w:eastAsia="Times New Roman" w:cs="Times New Roman"/>
          <w:szCs w:val="28"/>
          <w:lang w:eastAsia="ru-RU"/>
        </w:rPr>
        <w:br/>
        <w:t>№ 178-ФЗ «О приватизации государственног</w:t>
      </w:r>
      <w:r w:rsidR="00C14F05">
        <w:rPr>
          <w:rFonts w:eastAsia="Times New Roman" w:cs="Times New Roman"/>
          <w:szCs w:val="28"/>
          <w:lang w:eastAsia="ru-RU"/>
        </w:rPr>
        <w:t>о и муниципального имущества», ф</w:t>
      </w:r>
      <w:r w:rsidRPr="001F733E">
        <w:rPr>
          <w:rFonts w:eastAsia="Times New Roman" w:cs="Times New Roman"/>
          <w:szCs w:val="28"/>
          <w:lang w:eastAsia="ru-RU"/>
        </w:rPr>
        <w:t>едеральным</w:t>
      </w:r>
      <w:r w:rsidR="00C14F05">
        <w:rPr>
          <w:rFonts w:eastAsia="Times New Roman" w:cs="Times New Roman"/>
          <w:szCs w:val="28"/>
          <w:lang w:eastAsia="ru-RU"/>
        </w:rPr>
        <w:t xml:space="preserve">и законами </w:t>
      </w:r>
      <w:r w:rsidRPr="001F733E">
        <w:rPr>
          <w:rFonts w:eastAsia="Times New Roman" w:cs="Times New Roman"/>
          <w:szCs w:val="28"/>
          <w:lang w:eastAsia="ru-RU"/>
        </w:rPr>
        <w:t xml:space="preserve">от 22.07.2008 № 159-ФЗ «Об особенностях отчуждения движимого и недвижимого имущества, </w:t>
      </w:r>
      <w:r w:rsidR="00C14F05">
        <w:rPr>
          <w:rFonts w:eastAsia="Times New Roman" w:cs="Times New Roman"/>
          <w:szCs w:val="28"/>
          <w:lang w:eastAsia="ru-RU"/>
        </w:rPr>
        <w:t xml:space="preserve">находящегося </w:t>
      </w:r>
      <w:r w:rsidR="00C14F05">
        <w:rPr>
          <w:rFonts w:eastAsia="Times New Roman" w:cs="Times New Roman"/>
          <w:szCs w:val="28"/>
          <w:lang w:eastAsia="ru-RU"/>
        </w:rPr>
        <w:br/>
        <w:t xml:space="preserve">в государственной </w:t>
      </w:r>
      <w:r w:rsidRPr="001F733E">
        <w:rPr>
          <w:rFonts w:eastAsia="Times New Roman" w:cs="Times New Roman"/>
          <w:szCs w:val="28"/>
          <w:lang w:eastAsia="ru-RU"/>
        </w:rPr>
        <w:t>или в муниципальной собственности и</w:t>
      </w:r>
      <w:r w:rsidR="00C14F05">
        <w:rPr>
          <w:rFonts w:eastAsia="Times New Roman" w:cs="Times New Roman"/>
          <w:szCs w:val="28"/>
          <w:lang w:eastAsia="ru-RU"/>
        </w:rPr>
        <w:t xml:space="preserve"> арендуемого субъектами малого </w:t>
      </w:r>
      <w:r w:rsidRPr="001F733E">
        <w:rPr>
          <w:rFonts w:eastAsia="Times New Roman" w:cs="Times New Roman"/>
          <w:szCs w:val="28"/>
          <w:lang w:eastAsia="ru-RU"/>
        </w:rPr>
        <w:t xml:space="preserve">и среднего предпринимательства, и о внесении </w:t>
      </w:r>
      <w:r w:rsidR="00C14F05">
        <w:rPr>
          <w:rFonts w:eastAsia="Times New Roman" w:cs="Times New Roman"/>
          <w:szCs w:val="28"/>
          <w:lang w:eastAsia="ru-RU"/>
        </w:rPr>
        <w:br/>
      </w:r>
      <w:r w:rsidRPr="001F733E">
        <w:rPr>
          <w:rFonts w:eastAsia="Times New Roman" w:cs="Times New Roman"/>
          <w:szCs w:val="28"/>
          <w:lang w:eastAsia="ru-RU"/>
        </w:rPr>
        <w:t>изменений в отдельные законодательные акты Российской Ф</w:t>
      </w:r>
      <w:r w:rsidR="00C14F05">
        <w:rPr>
          <w:rFonts w:eastAsia="Times New Roman" w:cs="Times New Roman"/>
          <w:szCs w:val="28"/>
          <w:lang w:eastAsia="ru-RU"/>
        </w:rPr>
        <w:t xml:space="preserve">едерации», </w:t>
      </w:r>
      <w:r w:rsidR="00C14F05">
        <w:rPr>
          <w:rFonts w:eastAsia="Times New Roman" w:cs="Times New Roman"/>
          <w:szCs w:val="28"/>
          <w:lang w:eastAsia="ru-RU"/>
        </w:rPr>
        <w:br/>
      </w:r>
      <w:r w:rsidRPr="001F733E">
        <w:rPr>
          <w:rFonts w:eastAsia="Times New Roman" w:cs="Times New Roman"/>
          <w:szCs w:val="28"/>
          <w:lang w:eastAsia="ru-RU"/>
        </w:rPr>
        <w:t>от 24.07.2007 № 209-ФЗ «О развитии малого и среднего предпринимательства в Российской Федерации», рассмотрев документы, представленные Администрацией города по привати</w:t>
      </w:r>
      <w:r w:rsidR="00C14F05">
        <w:rPr>
          <w:rFonts w:eastAsia="Times New Roman" w:cs="Times New Roman"/>
          <w:szCs w:val="28"/>
          <w:lang w:eastAsia="ru-RU"/>
        </w:rPr>
        <w:t xml:space="preserve">зации муниципального имущества </w:t>
      </w:r>
      <w:r w:rsidR="00C14F05">
        <w:rPr>
          <w:rFonts w:eastAsia="Times New Roman" w:cs="Times New Roman"/>
          <w:szCs w:val="28"/>
          <w:lang w:eastAsia="ru-RU"/>
        </w:rPr>
        <w:br/>
      </w:r>
      <w:r w:rsidRPr="001F733E">
        <w:rPr>
          <w:rFonts w:eastAsia="Times New Roman" w:cs="Times New Roman"/>
          <w:szCs w:val="28"/>
          <w:lang w:eastAsia="ru-RU"/>
        </w:rPr>
        <w:t>при реализации субъектами малого и среднего предпринимательства преимущественного права на приоб</w:t>
      </w:r>
      <w:r w:rsidR="00C14F05">
        <w:rPr>
          <w:rFonts w:eastAsia="Times New Roman" w:cs="Times New Roman"/>
          <w:szCs w:val="28"/>
          <w:lang w:eastAsia="ru-RU"/>
        </w:rPr>
        <w:t xml:space="preserve">ретение арендуемого имущества, </w:t>
      </w:r>
      <w:r w:rsidR="00C14F05">
        <w:rPr>
          <w:rFonts w:eastAsia="Times New Roman" w:cs="Times New Roman"/>
          <w:szCs w:val="28"/>
          <w:lang w:eastAsia="ru-RU"/>
        </w:rPr>
        <w:br/>
      </w:r>
      <w:r w:rsidRPr="001F733E">
        <w:rPr>
          <w:rFonts w:eastAsia="Times New Roman" w:cs="Times New Roman"/>
          <w:szCs w:val="28"/>
          <w:lang w:eastAsia="ru-RU"/>
        </w:rPr>
        <w:t>Дума города РЕШИЛА:</w:t>
      </w:r>
    </w:p>
    <w:p w:rsidR="001F733E" w:rsidRPr="00C14F05" w:rsidRDefault="001F733E" w:rsidP="001F733E">
      <w:pPr>
        <w:widowControl w:val="0"/>
        <w:tabs>
          <w:tab w:val="left" w:pos="560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1F733E" w:rsidRPr="001F733E" w:rsidRDefault="001F733E" w:rsidP="001F733E">
      <w:pPr>
        <w:widowControl w:val="0"/>
        <w:tabs>
          <w:tab w:val="left" w:pos="1134"/>
        </w:tabs>
        <w:spacing w:line="310" w:lineRule="exac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F733E">
        <w:rPr>
          <w:rFonts w:eastAsia="Times New Roman" w:cs="Times New Roman"/>
          <w:szCs w:val="28"/>
          <w:lang w:eastAsia="ru-RU"/>
        </w:rPr>
        <w:t>1.</w:t>
      </w:r>
      <w:r w:rsidRPr="001F733E">
        <w:rPr>
          <w:rFonts w:eastAsia="Times New Roman" w:cs="Times New Roman"/>
          <w:szCs w:val="28"/>
          <w:lang w:eastAsia="ru-RU"/>
        </w:rPr>
        <w:tab/>
        <w:t>Утвердить условия приватизации муниципального имущества согласно приложению к решению.</w:t>
      </w:r>
    </w:p>
    <w:p w:rsidR="001F733E" w:rsidRPr="001F733E" w:rsidRDefault="001F733E" w:rsidP="001F733E">
      <w:pPr>
        <w:widowControl w:val="0"/>
        <w:tabs>
          <w:tab w:val="left" w:pos="1134"/>
        </w:tabs>
        <w:spacing w:line="310" w:lineRule="exac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F733E">
        <w:rPr>
          <w:rFonts w:eastAsia="Times New Roman" w:cs="Times New Roman"/>
          <w:szCs w:val="28"/>
          <w:lang w:eastAsia="ru-RU"/>
        </w:rPr>
        <w:t>2.</w:t>
      </w:r>
      <w:r w:rsidRPr="001F733E">
        <w:rPr>
          <w:rFonts w:eastAsia="Times New Roman" w:cs="Times New Roman"/>
          <w:szCs w:val="28"/>
          <w:lang w:eastAsia="ru-RU"/>
        </w:rPr>
        <w:tab/>
        <w:t>Администрации г</w:t>
      </w:r>
      <w:r w:rsidR="00C14F05">
        <w:rPr>
          <w:rFonts w:eastAsia="Times New Roman" w:cs="Times New Roman"/>
          <w:szCs w:val="28"/>
          <w:lang w:eastAsia="ru-RU"/>
        </w:rPr>
        <w:t xml:space="preserve">орода осуществить приватизацию </w:t>
      </w:r>
      <w:r w:rsidRPr="001F733E">
        <w:rPr>
          <w:rFonts w:eastAsia="Times New Roman" w:cs="Times New Roman"/>
          <w:szCs w:val="28"/>
          <w:lang w:eastAsia="ru-RU"/>
        </w:rPr>
        <w:t>муниципального имущества в соответствии с действующим законодательством.</w:t>
      </w:r>
    </w:p>
    <w:p w:rsidR="00C14F05" w:rsidRPr="001F733E" w:rsidRDefault="001F733E" w:rsidP="00C14F05">
      <w:pPr>
        <w:widowControl w:val="0"/>
        <w:tabs>
          <w:tab w:val="left" w:pos="1134"/>
        </w:tabs>
        <w:spacing w:line="310" w:lineRule="exac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F733E">
        <w:rPr>
          <w:rFonts w:eastAsia="Times New Roman" w:cs="Times New Roman"/>
          <w:szCs w:val="28"/>
          <w:lang w:eastAsia="ru-RU"/>
        </w:rPr>
        <w:t>3.</w:t>
      </w:r>
      <w:r w:rsidRPr="001F733E">
        <w:rPr>
          <w:rFonts w:eastAsia="Times New Roman" w:cs="Times New Roman"/>
          <w:szCs w:val="28"/>
          <w:lang w:eastAsia="ru-RU"/>
        </w:rPr>
        <w:tab/>
        <w:t>Настоящее решение вступает в силу с момента принятия.</w:t>
      </w:r>
    </w:p>
    <w:p w:rsidR="001F733E" w:rsidRPr="001F733E" w:rsidRDefault="001F733E" w:rsidP="001F733E">
      <w:pPr>
        <w:widowControl w:val="0"/>
        <w:tabs>
          <w:tab w:val="left" w:pos="1134"/>
        </w:tabs>
        <w:spacing w:line="310" w:lineRule="exac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1F733E">
        <w:rPr>
          <w:rFonts w:eastAsia="Times New Roman" w:cs="Times New Roman"/>
          <w:szCs w:val="28"/>
          <w:lang w:eastAsia="ru-RU"/>
        </w:rPr>
        <w:t>4.</w:t>
      </w:r>
      <w:r w:rsidRPr="001F733E">
        <w:rPr>
          <w:rFonts w:eastAsia="Times New Roman" w:cs="Times New Roman"/>
          <w:szCs w:val="28"/>
          <w:lang w:eastAsia="ru-RU"/>
        </w:rPr>
        <w:tab/>
        <w:t xml:space="preserve">Контроль за выполнением настоящего решения возложить </w:t>
      </w:r>
      <w:r w:rsidRPr="001F733E">
        <w:rPr>
          <w:rFonts w:eastAsia="Times New Roman" w:cs="Times New Roman"/>
          <w:szCs w:val="28"/>
          <w:lang w:eastAsia="ru-RU"/>
        </w:rPr>
        <w:br/>
        <w:t xml:space="preserve">на Председателя Думы города, председателя постоянного комитета </w:t>
      </w:r>
      <w:r w:rsidRPr="001F733E">
        <w:rPr>
          <w:rFonts w:eastAsia="Times New Roman" w:cs="Times New Roman"/>
          <w:szCs w:val="28"/>
          <w:lang w:eastAsia="ru-RU"/>
        </w:rPr>
        <w:br/>
        <w:t xml:space="preserve">Думы города по бюджету, налогам, финансам и имуществу </w:t>
      </w:r>
      <w:proofErr w:type="spellStart"/>
      <w:r w:rsidRPr="001F733E">
        <w:rPr>
          <w:rFonts w:eastAsia="Times New Roman" w:cs="Times New Roman"/>
          <w:szCs w:val="28"/>
          <w:lang w:eastAsia="ru-RU"/>
        </w:rPr>
        <w:t>Слепова</w:t>
      </w:r>
      <w:proofErr w:type="spellEnd"/>
      <w:r w:rsidRPr="001F733E">
        <w:rPr>
          <w:rFonts w:eastAsia="Times New Roman" w:cs="Times New Roman"/>
          <w:szCs w:val="28"/>
          <w:lang w:eastAsia="ru-RU"/>
        </w:rPr>
        <w:t xml:space="preserve"> М.Н.</w:t>
      </w:r>
    </w:p>
    <w:p w:rsidR="00876DC0" w:rsidRDefault="00876DC0" w:rsidP="00C14F05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5F083F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>
        <w:rPr>
          <w:szCs w:val="28"/>
        </w:rPr>
        <w:t xml:space="preserve">» </w:t>
      </w:r>
      <w:r>
        <w:rPr>
          <w:szCs w:val="28"/>
          <w:u w:val="single"/>
        </w:rPr>
        <w:t>ноября</w:t>
      </w:r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p w:rsidR="001F733E" w:rsidRPr="001F733E" w:rsidRDefault="001F733E" w:rsidP="00F161D9">
      <w:pPr>
        <w:widowControl w:val="0"/>
        <w:ind w:left="6237" w:hanging="141"/>
        <w:rPr>
          <w:rFonts w:eastAsia="Times New Roman" w:cs="Times New Roman"/>
          <w:szCs w:val="28"/>
          <w:lang w:eastAsia="ru-RU"/>
        </w:rPr>
      </w:pPr>
      <w:r w:rsidRPr="001F733E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1F733E" w:rsidRPr="001F733E" w:rsidRDefault="001F733E" w:rsidP="00F161D9">
      <w:pPr>
        <w:widowControl w:val="0"/>
        <w:ind w:left="6237" w:hanging="141"/>
        <w:rPr>
          <w:rFonts w:eastAsia="Times New Roman" w:cs="Times New Roman"/>
          <w:szCs w:val="28"/>
          <w:lang w:eastAsia="ru-RU"/>
        </w:rPr>
      </w:pPr>
      <w:r w:rsidRPr="001F733E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1F733E" w:rsidRPr="005F083F" w:rsidRDefault="00F161D9" w:rsidP="00F161D9">
      <w:pPr>
        <w:widowControl w:val="0"/>
        <w:ind w:left="6237" w:hanging="141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5F083F">
        <w:rPr>
          <w:rFonts w:eastAsia="Times New Roman" w:cs="Times New Roman"/>
          <w:szCs w:val="28"/>
          <w:u w:val="single"/>
          <w:lang w:eastAsia="ru-RU"/>
        </w:rPr>
        <w:t>29.11.2023</w:t>
      </w:r>
      <w:r w:rsidR="001F733E" w:rsidRPr="001F733E">
        <w:rPr>
          <w:rFonts w:eastAsia="Times New Roman" w:cs="Times New Roman"/>
          <w:szCs w:val="28"/>
          <w:lang w:eastAsia="ru-RU"/>
        </w:rPr>
        <w:t xml:space="preserve"> № </w:t>
      </w:r>
      <w:r w:rsidR="005F083F">
        <w:rPr>
          <w:rFonts w:eastAsia="Times New Roman" w:cs="Times New Roman"/>
          <w:szCs w:val="28"/>
          <w:u w:val="single"/>
          <w:lang w:eastAsia="ru-RU"/>
        </w:rPr>
        <w:t>460-</w:t>
      </w:r>
      <w:r w:rsidR="005F083F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5F083F"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1F733E" w:rsidRPr="001F733E" w:rsidRDefault="001F733E" w:rsidP="00F161D9">
      <w:pPr>
        <w:widowControl w:val="0"/>
        <w:ind w:hanging="141"/>
        <w:rPr>
          <w:rFonts w:eastAsia="Times New Roman" w:cs="Times New Roman"/>
          <w:szCs w:val="28"/>
          <w:lang w:eastAsia="ru-RU"/>
        </w:rPr>
      </w:pPr>
    </w:p>
    <w:p w:rsidR="001F733E" w:rsidRPr="001F733E" w:rsidRDefault="001F733E" w:rsidP="001F733E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1F733E">
        <w:rPr>
          <w:rFonts w:eastAsia="Times New Roman" w:cs="Times New Roman"/>
          <w:bCs/>
          <w:szCs w:val="28"/>
          <w:lang w:eastAsia="ru-RU"/>
        </w:rPr>
        <w:t>Условия приватизации муниципального имущества</w:t>
      </w:r>
    </w:p>
    <w:p w:rsidR="001F733E" w:rsidRPr="001F733E" w:rsidRDefault="001F733E" w:rsidP="001F733E">
      <w:pPr>
        <w:widowControl w:val="0"/>
        <w:rPr>
          <w:rFonts w:eastAsia="Times New Roman" w:cs="Times New Roman"/>
          <w:szCs w:val="28"/>
          <w:lang w:eastAsia="ru-RU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5843"/>
      </w:tblGrid>
      <w:tr w:rsidR="001F733E" w:rsidRPr="001F733E" w:rsidTr="00C14F05">
        <w:tc>
          <w:tcPr>
            <w:tcW w:w="3651" w:type="dxa"/>
          </w:tcPr>
          <w:p w:rsidR="001F733E" w:rsidRPr="001F733E" w:rsidRDefault="001F733E" w:rsidP="001F733E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1.  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Наименование имущества, назначение имущества</w:t>
            </w:r>
          </w:p>
        </w:tc>
        <w:tc>
          <w:tcPr>
            <w:tcW w:w="5842" w:type="dxa"/>
          </w:tcPr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Помещение, назначение: нежилое</w:t>
            </w:r>
          </w:p>
        </w:tc>
      </w:tr>
      <w:tr w:rsidR="001F733E" w:rsidRPr="001F733E" w:rsidTr="00C14F05">
        <w:tc>
          <w:tcPr>
            <w:tcW w:w="3651" w:type="dxa"/>
          </w:tcPr>
          <w:p w:rsidR="001F733E" w:rsidRPr="001F733E" w:rsidRDefault="001F733E" w:rsidP="001F733E">
            <w:pPr>
              <w:widowControl w:val="0"/>
              <w:tabs>
                <w:tab w:val="left" w:pos="31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842" w:type="dxa"/>
          </w:tcPr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</w:t>
            </w:r>
            <w:r w:rsidRPr="001F733E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Югра, г. Сургут,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ул. Мечникова, д. 9</w:t>
            </w:r>
          </w:p>
        </w:tc>
      </w:tr>
      <w:tr w:rsidR="001F733E" w:rsidRPr="001F733E" w:rsidTr="00C14F05">
        <w:tc>
          <w:tcPr>
            <w:tcW w:w="3651" w:type="dxa"/>
          </w:tcPr>
          <w:p w:rsidR="001F733E" w:rsidRPr="001F733E" w:rsidRDefault="001F733E" w:rsidP="001F733E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3.  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Краткая характеристика имущества</w:t>
            </w:r>
          </w:p>
        </w:tc>
        <w:tc>
          <w:tcPr>
            <w:tcW w:w="5842" w:type="dxa"/>
          </w:tcPr>
          <w:p w:rsidR="001F733E" w:rsidRPr="001F733E" w:rsidRDefault="001F733E" w:rsidP="001F733E">
            <w:pPr>
              <w:widowControl w:val="0"/>
              <w:tabs>
                <w:tab w:val="left" w:pos="38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помещение, расположенное на 1 этаже 5 этажного жилого дома:</w:t>
            </w:r>
          </w:p>
          <w:p w:rsidR="001F733E" w:rsidRPr="001F733E" w:rsidRDefault="001F733E" w:rsidP="001F733E">
            <w:pPr>
              <w:widowControl w:val="0"/>
              <w:tabs>
                <w:tab w:val="left" w:pos="38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 xml:space="preserve">1) литера А, группа капитальности – 1, число этажей – 1, фундамент – железобетонный свайный, стены – кирпичные, перегородки – кирпичные, железобетонные плиты, полы – линолеум, плитка, окна – двойные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>створные, двери – простые, металлические, внутренняя отделка – побелка, обои, отопление центральное, скрытая электропроводка, центральный водопровод, центральная канализация, центральное горячее водоснабжение, год постройки 1979, процент износа – 41</w:t>
            </w:r>
            <w:r w:rsidR="00720AB9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%;</w:t>
            </w:r>
          </w:p>
          <w:p w:rsidR="001F733E" w:rsidRPr="001F733E" w:rsidRDefault="001F733E" w:rsidP="001F733E">
            <w:pPr>
              <w:widowControl w:val="0"/>
              <w:tabs>
                <w:tab w:val="left" w:pos="38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2) холодный пристрой, литера а, этажность 1, фундамент – железобетонный, наружные стены – кирпичные, перекрытия – железобетонные плиты, крыша – металлическая, полы – плитка, двери – металлические, отделка – обшито плиткой, электричество, процент износа – 10</w:t>
            </w:r>
            <w:r w:rsidR="00720AB9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</w:tr>
      <w:tr w:rsidR="001F733E" w:rsidRPr="001F733E" w:rsidTr="00C14F05">
        <w:tc>
          <w:tcPr>
            <w:tcW w:w="3651" w:type="dxa"/>
          </w:tcPr>
          <w:p w:rsidR="001F733E" w:rsidRPr="001F733E" w:rsidRDefault="001F733E" w:rsidP="001F733E">
            <w:pPr>
              <w:widowControl w:val="0"/>
              <w:tabs>
                <w:tab w:val="left" w:pos="31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842" w:type="dxa"/>
          </w:tcPr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49,6 кв. метров</w:t>
            </w:r>
          </w:p>
        </w:tc>
      </w:tr>
      <w:tr w:rsidR="001F733E" w:rsidRPr="001F733E" w:rsidTr="00C14F05">
        <w:tc>
          <w:tcPr>
            <w:tcW w:w="3651" w:type="dxa"/>
          </w:tcPr>
          <w:p w:rsidR="001F733E" w:rsidRPr="001F733E" w:rsidRDefault="001F733E" w:rsidP="001F733E">
            <w:pPr>
              <w:widowControl w:val="0"/>
              <w:tabs>
                <w:tab w:val="left" w:pos="31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842" w:type="dxa"/>
          </w:tcPr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86:10:0000000:14205</w:t>
            </w:r>
          </w:p>
        </w:tc>
      </w:tr>
      <w:tr w:rsidR="001F733E" w:rsidRPr="001F733E" w:rsidTr="00C14F05">
        <w:trPr>
          <w:trHeight w:val="982"/>
        </w:trPr>
        <w:tc>
          <w:tcPr>
            <w:tcW w:w="3651" w:type="dxa"/>
          </w:tcPr>
          <w:p w:rsidR="001F733E" w:rsidRPr="001F733E" w:rsidRDefault="001F733E" w:rsidP="001F733E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6.  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 xml:space="preserve">Сведения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о зарегистрированных правах</w:t>
            </w:r>
          </w:p>
        </w:tc>
        <w:tc>
          <w:tcPr>
            <w:tcW w:w="5842" w:type="dxa"/>
          </w:tcPr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 xml:space="preserve">Запись государственной регистрации права собственности № 86-86-03/039/2013-411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>от 13.11.2013.</w:t>
            </w:r>
          </w:p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Ограничение прав (обременение):</w:t>
            </w:r>
          </w:p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 xml:space="preserve">аренда, № 86:10:0000000:14205-86/058/2021-1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>от 21.07.2021 (по 23.05.2026)</w:t>
            </w:r>
          </w:p>
        </w:tc>
      </w:tr>
      <w:tr w:rsidR="001F733E" w:rsidRPr="001F733E" w:rsidTr="00C14F05">
        <w:trPr>
          <w:trHeight w:val="70"/>
        </w:trPr>
        <w:tc>
          <w:tcPr>
            <w:tcW w:w="3651" w:type="dxa"/>
          </w:tcPr>
          <w:p w:rsidR="001F733E" w:rsidRPr="001F733E" w:rsidRDefault="001F733E" w:rsidP="001F733E">
            <w:pPr>
              <w:widowControl w:val="0"/>
              <w:tabs>
                <w:tab w:val="left" w:pos="313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7.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Наименование арендатора</w:t>
            </w:r>
          </w:p>
        </w:tc>
        <w:tc>
          <w:tcPr>
            <w:tcW w:w="5842" w:type="dxa"/>
          </w:tcPr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1F733E">
              <w:rPr>
                <w:rFonts w:eastAsia="Times New Roman" w:cs="Times New Roman"/>
                <w:szCs w:val="28"/>
                <w:lang w:eastAsia="ru-RU"/>
              </w:rPr>
              <w:t>Мирошникова</w:t>
            </w:r>
            <w:proofErr w:type="spellEnd"/>
            <w:r w:rsidRPr="001F733E">
              <w:rPr>
                <w:rFonts w:eastAsia="Times New Roman" w:cs="Times New Roman"/>
                <w:szCs w:val="28"/>
                <w:lang w:eastAsia="ru-RU"/>
              </w:rPr>
              <w:t xml:space="preserve"> Елена В</w:t>
            </w:r>
            <w:r w:rsidR="00720AB9">
              <w:rPr>
                <w:rFonts w:eastAsia="Times New Roman" w:cs="Times New Roman"/>
                <w:szCs w:val="28"/>
                <w:lang w:eastAsia="ru-RU"/>
              </w:rPr>
              <w:t xml:space="preserve">ладимировна </w:t>
            </w:r>
            <w:r w:rsidR="00720AB9">
              <w:rPr>
                <w:rFonts w:eastAsia="Times New Roman" w:cs="Times New Roman"/>
                <w:szCs w:val="28"/>
                <w:lang w:eastAsia="ru-RU"/>
              </w:rPr>
              <w:br/>
              <w:t xml:space="preserve">(ИНН         860221308481, </w:t>
            </w:r>
            <w:r w:rsidR="00720AB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lastRenderedPageBreak/>
              <w:t>ОГРНИП 323861700028144)</w:t>
            </w:r>
            <w:r w:rsidRPr="001F733E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является </w:t>
            </w:r>
            <w:proofErr w:type="spellStart"/>
            <w:r w:rsidRPr="001F733E">
              <w:rPr>
                <w:rFonts w:eastAsia="Times New Roman" w:cs="Times New Roman"/>
                <w:spacing w:val="-2"/>
                <w:szCs w:val="28"/>
                <w:lang w:eastAsia="ru-RU"/>
              </w:rPr>
              <w:t>микропредприятием</w:t>
            </w:r>
            <w:proofErr w:type="spellEnd"/>
          </w:p>
        </w:tc>
      </w:tr>
      <w:tr w:rsidR="001F733E" w:rsidRPr="001F733E" w:rsidTr="00C14F05">
        <w:trPr>
          <w:trHeight w:val="416"/>
        </w:trPr>
        <w:tc>
          <w:tcPr>
            <w:tcW w:w="3651" w:type="dxa"/>
            <w:tcBorders>
              <w:bottom w:val="single" w:sz="4" w:space="0" w:color="auto"/>
            </w:tcBorders>
          </w:tcPr>
          <w:p w:rsidR="001F733E" w:rsidRPr="001F733E" w:rsidRDefault="001F733E" w:rsidP="001F733E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8.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Критерии предоставления преимущественного права выкупа арендуемого имущества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1F733E" w:rsidRPr="001F733E" w:rsidRDefault="001F733E" w:rsidP="001F733E">
            <w:pPr>
              <w:widowControl w:val="0"/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ab/>
              <w:t xml:space="preserve">Арендуемое недвижимое имущество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 xml:space="preserve">на день подачи арендатором заявления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 xml:space="preserve">о реализации преимущественного права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 xml:space="preserve">на приобретение арендуемого имущества находится во временном пользовании арендатора непрерывно в течение двух лет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 xml:space="preserve">и более. </w:t>
            </w:r>
          </w:p>
          <w:p w:rsidR="001F733E" w:rsidRPr="001F733E" w:rsidRDefault="001F733E" w:rsidP="001F733E">
            <w:pPr>
              <w:widowControl w:val="0"/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ab/>
              <w:t xml:space="preserve">Задолженность по арендной плате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>за арендуемое недвижимое имущество, неустойкам (штрафам, пеням) на день подачи арендатором заявления о реализации преимущественного права на приобретение арендуемого имущества отсутствует.</w:t>
            </w:r>
          </w:p>
          <w:p w:rsidR="001F733E" w:rsidRPr="001F733E" w:rsidRDefault="001F733E" w:rsidP="001F733E">
            <w:pPr>
              <w:widowControl w:val="0"/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3.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ab/>
              <w:t xml:space="preserve">Арендуемое недвижимое имущество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 xml:space="preserve">не включено в перечень муниципального имущества, свободного от прав третьих лиц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 xml:space="preserve">и предназначенного для передачи во владение и (или) в пользование субъектам малого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>и среднего предпринимательства.</w:t>
            </w:r>
          </w:p>
          <w:p w:rsidR="001F733E" w:rsidRPr="001F733E" w:rsidRDefault="001F733E" w:rsidP="001F733E">
            <w:pPr>
              <w:widowControl w:val="0"/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4.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ab/>
              <w:t>Сведения об арендаторе на день заключения договора купли-продажи аренд</w:t>
            </w:r>
            <w:r w:rsidR="00B11EEC">
              <w:rPr>
                <w:rFonts w:eastAsia="Times New Roman" w:cs="Times New Roman"/>
                <w:szCs w:val="28"/>
                <w:lang w:eastAsia="ru-RU"/>
              </w:rPr>
              <w:t xml:space="preserve">уемого имущества не исключены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из ед</w:t>
            </w:r>
            <w:r w:rsidR="00B11EEC">
              <w:rPr>
                <w:rFonts w:eastAsia="Times New Roman" w:cs="Times New Roman"/>
                <w:szCs w:val="28"/>
                <w:lang w:eastAsia="ru-RU"/>
              </w:rPr>
              <w:t xml:space="preserve">иного реестра субъектов малого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и среднего предпринимательства</w:t>
            </w:r>
          </w:p>
        </w:tc>
      </w:tr>
      <w:tr w:rsidR="001F733E" w:rsidRPr="001F733E" w:rsidTr="00C14F05">
        <w:trPr>
          <w:trHeight w:val="1573"/>
        </w:trPr>
        <w:tc>
          <w:tcPr>
            <w:tcW w:w="3651" w:type="dxa"/>
            <w:tcBorders>
              <w:bottom w:val="single" w:sz="4" w:space="0" w:color="auto"/>
            </w:tcBorders>
          </w:tcPr>
          <w:p w:rsidR="001F733E" w:rsidRPr="001F733E" w:rsidRDefault="001F733E" w:rsidP="001F733E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9.  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Сведения о рыночной стоимости имущества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3 878 000 рублей, в том числе НДС (20</w:t>
            </w:r>
            <w:r w:rsidR="00720AB9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%) 646 333,33 рубля.</w:t>
            </w:r>
          </w:p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18.10.2023 № 7139/23. Оценка произведена обществом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 xml:space="preserve">с ограниченной ответственностью «Центр экономического содействия» по состоянию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br/>
              <w:t>на 18.10.2023</w:t>
            </w:r>
          </w:p>
        </w:tc>
      </w:tr>
      <w:tr w:rsidR="001F733E" w:rsidRPr="001F733E" w:rsidTr="00C14F05">
        <w:tc>
          <w:tcPr>
            <w:tcW w:w="3651" w:type="dxa"/>
            <w:tcBorders>
              <w:bottom w:val="nil"/>
            </w:tcBorders>
          </w:tcPr>
          <w:p w:rsidR="001F733E" w:rsidRPr="001F733E" w:rsidRDefault="001F733E" w:rsidP="001F733E">
            <w:pPr>
              <w:widowControl w:val="0"/>
              <w:tabs>
                <w:tab w:val="left" w:pos="454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10.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Цена имущества</w:t>
            </w:r>
          </w:p>
        </w:tc>
        <w:tc>
          <w:tcPr>
            <w:tcW w:w="5842" w:type="dxa"/>
            <w:tcBorders>
              <w:bottom w:val="nil"/>
            </w:tcBorders>
          </w:tcPr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3 </w:t>
            </w:r>
            <w:r w:rsidR="00F35475">
              <w:rPr>
                <w:rFonts w:eastAsia="Times New Roman" w:cs="Times New Roman"/>
                <w:szCs w:val="28"/>
                <w:lang w:eastAsia="ru-RU"/>
              </w:rPr>
              <w:t>231 666,67 рубля</w:t>
            </w:r>
          </w:p>
        </w:tc>
      </w:tr>
      <w:tr w:rsidR="001F733E" w:rsidRPr="001F733E" w:rsidTr="00C14F05">
        <w:tc>
          <w:tcPr>
            <w:tcW w:w="3651" w:type="dxa"/>
          </w:tcPr>
          <w:p w:rsidR="001F733E" w:rsidRPr="001F733E" w:rsidRDefault="001F733E" w:rsidP="001F733E">
            <w:pPr>
              <w:widowControl w:val="0"/>
              <w:tabs>
                <w:tab w:val="left" w:pos="454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11.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842" w:type="dxa"/>
          </w:tcPr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1F733E" w:rsidRPr="001F733E" w:rsidTr="00C14F05">
        <w:tc>
          <w:tcPr>
            <w:tcW w:w="3651" w:type="dxa"/>
          </w:tcPr>
          <w:p w:rsidR="001F733E" w:rsidRPr="001F733E" w:rsidRDefault="001F733E" w:rsidP="001F733E">
            <w:pPr>
              <w:widowControl w:val="0"/>
              <w:tabs>
                <w:tab w:val="left" w:pos="454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12. </w:t>
            </w:r>
            <w:r w:rsidRPr="001F733E">
              <w:rPr>
                <w:rFonts w:eastAsia="Times New Roman" w:cs="Times New Roman"/>
                <w:szCs w:val="28"/>
                <w:lang w:eastAsia="ru-RU"/>
              </w:rPr>
              <w:t>Порядок оплаты</w:t>
            </w:r>
          </w:p>
        </w:tc>
        <w:tc>
          <w:tcPr>
            <w:tcW w:w="5842" w:type="dxa"/>
          </w:tcPr>
          <w:p w:rsidR="001F733E" w:rsidRPr="001F733E" w:rsidRDefault="001F733E" w:rsidP="001F733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1F733E">
              <w:rPr>
                <w:rFonts w:eastAsia="Times New Roman" w:cs="Times New Roman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1F733E" w:rsidRPr="008C35FC" w:rsidRDefault="001F733E" w:rsidP="000246A1">
      <w:pPr>
        <w:jc w:val="right"/>
        <w:rPr>
          <w:szCs w:val="28"/>
        </w:rPr>
      </w:pPr>
    </w:p>
    <w:sectPr w:rsidR="001F733E" w:rsidRPr="008C35FC" w:rsidSect="00876DC0">
      <w:headerReference w:type="default" r:id="rId8"/>
      <w:footerReference w:type="default" r:id="rId9"/>
      <w:pgSz w:w="11906" w:h="16838"/>
      <w:pgMar w:top="1276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F7" w:rsidRDefault="004E78F7" w:rsidP="006757BB">
      <w:r>
        <w:separator/>
      </w:r>
    </w:p>
  </w:endnote>
  <w:endnote w:type="continuationSeparator" w:id="0">
    <w:p w:rsidR="004E78F7" w:rsidRDefault="004E78F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F7" w:rsidRDefault="004E78F7" w:rsidP="006757BB">
      <w:r>
        <w:separator/>
      </w:r>
    </w:p>
  </w:footnote>
  <w:footnote w:type="continuationSeparator" w:id="0">
    <w:p w:rsidR="004E78F7" w:rsidRDefault="004E78F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F083F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C1127B5"/>
    <w:multiLevelType w:val="hybridMultilevel"/>
    <w:tmpl w:val="4A9463DA"/>
    <w:lvl w:ilvl="0" w:tplc="0D8AE6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EAE"/>
    <w:multiLevelType w:val="hybridMultilevel"/>
    <w:tmpl w:val="7F52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204A"/>
    <w:multiLevelType w:val="hybridMultilevel"/>
    <w:tmpl w:val="34CE41C2"/>
    <w:lvl w:ilvl="0" w:tplc="1840C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6A6C03"/>
    <w:multiLevelType w:val="hybridMultilevel"/>
    <w:tmpl w:val="00DA177C"/>
    <w:lvl w:ilvl="0" w:tplc="40767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08C9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1F733E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E78F7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9314A"/>
    <w:rsid w:val="005A497D"/>
    <w:rsid w:val="005A690F"/>
    <w:rsid w:val="005B0CF7"/>
    <w:rsid w:val="005C2C05"/>
    <w:rsid w:val="005D16B2"/>
    <w:rsid w:val="005E2C49"/>
    <w:rsid w:val="005E6C66"/>
    <w:rsid w:val="005F083F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20AB9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76DC0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20F78"/>
    <w:rsid w:val="00973CD5"/>
    <w:rsid w:val="00977441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12DB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1EEC"/>
    <w:rsid w:val="00B14A95"/>
    <w:rsid w:val="00B37188"/>
    <w:rsid w:val="00B371AD"/>
    <w:rsid w:val="00B50DF1"/>
    <w:rsid w:val="00B57817"/>
    <w:rsid w:val="00B60969"/>
    <w:rsid w:val="00B74228"/>
    <w:rsid w:val="00B8350D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14F0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17EBD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161D9"/>
    <w:rsid w:val="00F35475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D63B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243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D3892"/>
    <w:rsid w:val="006F04CA"/>
    <w:rsid w:val="006F1543"/>
    <w:rsid w:val="007920C7"/>
    <w:rsid w:val="008E652B"/>
    <w:rsid w:val="009505F3"/>
    <w:rsid w:val="009B7D94"/>
    <w:rsid w:val="009E1384"/>
    <w:rsid w:val="009F54D8"/>
    <w:rsid w:val="00A10C17"/>
    <w:rsid w:val="00A13D77"/>
    <w:rsid w:val="00A4514A"/>
    <w:rsid w:val="00A61EC3"/>
    <w:rsid w:val="00AD302D"/>
    <w:rsid w:val="00AE610D"/>
    <w:rsid w:val="00B22A7D"/>
    <w:rsid w:val="00B55982"/>
    <w:rsid w:val="00B909C0"/>
    <w:rsid w:val="00D1490D"/>
    <w:rsid w:val="00D152F8"/>
    <w:rsid w:val="00E146C9"/>
    <w:rsid w:val="00E45D6A"/>
    <w:rsid w:val="00E763D0"/>
    <w:rsid w:val="00E87D46"/>
    <w:rsid w:val="00E961B0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411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84</cp:revision>
  <cp:lastPrinted>2023-11-27T08:42:00Z</cp:lastPrinted>
  <dcterms:created xsi:type="dcterms:W3CDTF">2021-02-25T07:49:00Z</dcterms:created>
  <dcterms:modified xsi:type="dcterms:W3CDTF">2023-11-29T06:14:00Z</dcterms:modified>
</cp:coreProperties>
</file>