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="00AF7488">
        <w:rPr>
          <w:rFonts w:eastAsia="Calibri"/>
          <w:szCs w:val="28"/>
        </w:rPr>
        <w:t xml:space="preserve"> 2</w:t>
      </w:r>
      <w:r w:rsidR="009A7F64">
        <w:rPr>
          <w:rFonts w:eastAsia="Calibri"/>
          <w:szCs w:val="28"/>
        </w:rPr>
        <w:t>6</w:t>
      </w:r>
      <w:r w:rsidR="00AF7488">
        <w:rPr>
          <w:rFonts w:eastAsia="Calibri"/>
          <w:szCs w:val="28"/>
        </w:rPr>
        <w:t xml:space="preserve"> апреля </w:t>
      </w:r>
      <w:r w:rsidR="00244B5C" w:rsidRPr="00833826">
        <w:rPr>
          <w:rFonts w:cs="Times New Roman"/>
          <w:szCs w:val="28"/>
        </w:rPr>
        <w:t>202</w:t>
      </w:r>
      <w:r w:rsidR="001A2F1C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F8350A" w:rsidRDefault="00F8350A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314-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071A62" w:rsidRPr="00071A62" w:rsidRDefault="00071A62" w:rsidP="00071A62">
      <w:pPr>
        <w:widowControl w:val="0"/>
        <w:suppressAutoHyphens/>
        <w:autoSpaceDE w:val="0"/>
        <w:autoSpaceDN w:val="0"/>
        <w:adjustRightInd w:val="0"/>
        <w:spacing w:line="240" w:lineRule="atLeast"/>
        <w:ind w:right="5243"/>
        <w:contextualSpacing/>
        <w:rPr>
          <w:rFonts w:eastAsia="Times New Roman"/>
          <w:szCs w:val="28"/>
          <w:lang w:eastAsia="ru-RU"/>
        </w:rPr>
      </w:pPr>
      <w:r w:rsidRPr="00071A62">
        <w:rPr>
          <w:rFonts w:eastAsia="Times New Roman"/>
          <w:szCs w:val="28"/>
          <w:lang w:eastAsia="ru-RU"/>
        </w:rPr>
        <w:t xml:space="preserve">О внесении изменений в решение Думы города от 29.04.2010 </w:t>
      </w:r>
      <w:r w:rsidRPr="00071A62">
        <w:rPr>
          <w:rFonts w:eastAsia="Times New Roman"/>
          <w:szCs w:val="28"/>
          <w:lang w:eastAsia="ru-RU"/>
        </w:rPr>
        <w:br/>
        <w:t>№ 726-</w:t>
      </w:r>
      <w:r w:rsidRPr="00071A62">
        <w:rPr>
          <w:rFonts w:eastAsia="Times New Roman"/>
          <w:szCs w:val="28"/>
          <w:lang w:val="en-US" w:eastAsia="ru-RU"/>
        </w:rPr>
        <w:t>IV</w:t>
      </w:r>
      <w:r w:rsidRPr="00071A62">
        <w:rPr>
          <w:rFonts w:eastAsia="Times New Roman"/>
          <w:szCs w:val="28"/>
          <w:lang w:eastAsia="ru-RU"/>
        </w:rPr>
        <w:t xml:space="preserve"> ДГ «О Положении </w:t>
      </w:r>
      <w:r w:rsidRPr="00071A62">
        <w:rPr>
          <w:rFonts w:eastAsia="Times New Roman"/>
          <w:szCs w:val="28"/>
          <w:lang w:eastAsia="ru-RU"/>
        </w:rPr>
        <w:br/>
        <w:t>о департаменте образования Администрации города»</w:t>
      </w:r>
    </w:p>
    <w:p w:rsidR="00071A62" w:rsidRPr="00071A62" w:rsidRDefault="00071A62" w:rsidP="00071A62">
      <w:pPr>
        <w:tabs>
          <w:tab w:val="left" w:pos="1134"/>
          <w:tab w:val="left" w:pos="4253"/>
        </w:tabs>
        <w:spacing w:line="240" w:lineRule="atLeast"/>
        <w:ind w:firstLine="708"/>
        <w:contextualSpacing/>
        <w:rPr>
          <w:szCs w:val="28"/>
        </w:rPr>
      </w:pPr>
    </w:p>
    <w:p w:rsidR="00071A62" w:rsidRPr="00071A62" w:rsidRDefault="00071A62" w:rsidP="00071A62">
      <w:pPr>
        <w:tabs>
          <w:tab w:val="left" w:pos="1134"/>
          <w:tab w:val="left" w:pos="4253"/>
        </w:tabs>
        <w:spacing w:line="240" w:lineRule="atLeast"/>
        <w:ind w:firstLine="708"/>
        <w:contextualSpacing/>
        <w:rPr>
          <w:rFonts w:eastAsia="Times New Roman"/>
          <w:szCs w:val="28"/>
          <w:lang w:eastAsia="ru-RU"/>
        </w:rPr>
      </w:pPr>
      <w:r w:rsidRPr="00071A62">
        <w:rPr>
          <w:rFonts w:eastAsia="Calibri" w:cs="Times New Roman"/>
          <w:color w:val="000000"/>
          <w:szCs w:val="28"/>
        </w:rPr>
        <w:t xml:space="preserve">В соответствии </w:t>
      </w:r>
      <w:r w:rsidRPr="00071A62">
        <w:rPr>
          <w:rFonts w:eastAsia="Times New Roman"/>
          <w:szCs w:val="28"/>
          <w:lang w:eastAsia="ru-RU"/>
        </w:rPr>
        <w:t>с подпунктом 22 пункта 2 статьи 31 Устава муниципального образования городской округ Сургут Ханты-Мансийского автономного округа – Югры Дума города РЕШИЛА:</w:t>
      </w:r>
    </w:p>
    <w:p w:rsidR="00071A62" w:rsidRPr="00071A62" w:rsidRDefault="00071A62" w:rsidP="00071A62">
      <w:pPr>
        <w:spacing w:line="240" w:lineRule="atLeast"/>
        <w:ind w:firstLine="708"/>
        <w:contextualSpacing/>
        <w:rPr>
          <w:color w:val="000000"/>
          <w:szCs w:val="26"/>
        </w:rPr>
      </w:pPr>
    </w:p>
    <w:p w:rsidR="00071A62" w:rsidRPr="00071A62" w:rsidRDefault="00071A62" w:rsidP="005B468C">
      <w:pPr>
        <w:pStyle w:val="a6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240" w:lineRule="atLeast"/>
        <w:ind w:left="0" w:firstLine="708"/>
        <w:rPr>
          <w:rFonts w:eastAsia="Times New Roman"/>
          <w:szCs w:val="28"/>
          <w:lang w:eastAsia="ru-RU"/>
        </w:rPr>
      </w:pPr>
      <w:r w:rsidRPr="00071A62">
        <w:rPr>
          <w:rFonts w:eastAsia="Times New Roman"/>
          <w:szCs w:val="28"/>
          <w:lang w:eastAsia="ru-RU"/>
        </w:rPr>
        <w:t>1.</w:t>
      </w:r>
      <w:r>
        <w:rPr>
          <w:rFonts w:eastAsia="Times New Roman"/>
          <w:szCs w:val="28"/>
          <w:lang w:eastAsia="ru-RU"/>
        </w:rPr>
        <w:tab/>
      </w:r>
      <w:r w:rsidRPr="00071A62">
        <w:rPr>
          <w:rFonts w:eastAsia="Times New Roman"/>
          <w:szCs w:val="28"/>
          <w:lang w:eastAsia="ru-RU"/>
        </w:rPr>
        <w:t>Внести в решение Думы города от 29.04.2010 № 726-</w:t>
      </w:r>
      <w:r w:rsidRPr="00071A62">
        <w:rPr>
          <w:rFonts w:eastAsia="Times New Roman"/>
          <w:szCs w:val="28"/>
          <w:lang w:val="en-US" w:eastAsia="ru-RU"/>
        </w:rPr>
        <w:t>IV</w:t>
      </w:r>
      <w:r w:rsidRPr="00071A62">
        <w:rPr>
          <w:rFonts w:eastAsia="Times New Roman"/>
          <w:szCs w:val="28"/>
          <w:lang w:eastAsia="ru-RU"/>
        </w:rPr>
        <w:t xml:space="preserve"> ДГ «О Положении о департаменте образования Администрации города» (в редакции от 04.10.2022 № 188-V</w:t>
      </w:r>
      <w:r w:rsidRPr="00071A62">
        <w:rPr>
          <w:rFonts w:eastAsia="Times New Roman"/>
          <w:szCs w:val="28"/>
          <w:lang w:val="en-US" w:eastAsia="ru-RU"/>
        </w:rPr>
        <w:t>I</w:t>
      </w:r>
      <w:r w:rsidRPr="00071A62">
        <w:rPr>
          <w:rFonts w:eastAsia="Times New Roman"/>
          <w:szCs w:val="28"/>
          <w:lang w:eastAsia="ru-RU"/>
        </w:rPr>
        <w:t>I ДГ) изменения согласно приложению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br/>
      </w:r>
      <w:r w:rsidRPr="00071A62">
        <w:rPr>
          <w:rFonts w:eastAsia="Times New Roman"/>
          <w:szCs w:val="28"/>
          <w:lang w:eastAsia="ru-RU"/>
        </w:rPr>
        <w:t xml:space="preserve">к настоящему решению. </w:t>
      </w:r>
    </w:p>
    <w:p w:rsidR="00071A62" w:rsidRPr="00071A62" w:rsidRDefault="00071A62" w:rsidP="005B468C">
      <w:pPr>
        <w:pStyle w:val="a6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240" w:lineRule="atLeast"/>
        <w:ind w:left="0" w:firstLine="708"/>
        <w:rPr>
          <w:rFonts w:eastAsia="Times New Roman"/>
          <w:szCs w:val="28"/>
          <w:lang w:eastAsia="ru-RU"/>
        </w:rPr>
      </w:pPr>
      <w:r w:rsidRPr="00071A62">
        <w:rPr>
          <w:rFonts w:eastAsia="Times New Roman"/>
          <w:szCs w:val="28"/>
          <w:lang w:eastAsia="ru-RU"/>
        </w:rPr>
        <w:t>2.</w:t>
      </w:r>
      <w:r>
        <w:rPr>
          <w:rFonts w:eastAsia="Times New Roman"/>
          <w:szCs w:val="28"/>
          <w:lang w:eastAsia="ru-RU"/>
        </w:rPr>
        <w:tab/>
      </w:r>
      <w:r w:rsidRPr="00071A62">
        <w:rPr>
          <w:rFonts w:eastAsia="Times New Roman"/>
          <w:szCs w:val="28"/>
          <w:lang w:eastAsia="ru-RU"/>
        </w:rPr>
        <w:t>Настоящее решение вступает в силу с учётом особенностей, предусмотренных абзацем вторым настоящей части.</w:t>
      </w:r>
    </w:p>
    <w:p w:rsidR="00071A62" w:rsidRPr="00071A62" w:rsidRDefault="00DC67C6" w:rsidP="00071A62">
      <w:pPr>
        <w:pStyle w:val="a6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line="240" w:lineRule="atLeast"/>
        <w:ind w:left="0"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Положения части </w:t>
      </w:r>
      <w:r w:rsidR="00071A62" w:rsidRPr="00071A62">
        <w:rPr>
          <w:rFonts w:eastAsia="Times New Roman"/>
          <w:szCs w:val="28"/>
          <w:lang w:eastAsia="ru-RU"/>
        </w:rPr>
        <w:t>2 приложения к настоящему решению распространяются на правоотношения, возникшие с 01.01.2023.</w:t>
      </w:r>
    </w:p>
    <w:p w:rsidR="002C63CA" w:rsidRPr="00071A62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AF7488" w:rsidRDefault="00AF7488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5B468C" w:rsidP="00DC313D">
      <w:pPr>
        <w:rPr>
          <w:szCs w:val="28"/>
        </w:rPr>
      </w:pPr>
      <w:r>
        <w:rPr>
          <w:szCs w:val="28"/>
        </w:rPr>
        <w:t xml:space="preserve">И.о. </w:t>
      </w:r>
      <w:r w:rsidR="00DC313D" w:rsidRPr="00B55A96">
        <w:rPr>
          <w:szCs w:val="28"/>
        </w:rPr>
        <w:t>Председател</w:t>
      </w:r>
      <w:r>
        <w:rPr>
          <w:szCs w:val="28"/>
        </w:rPr>
        <w:t>я</w:t>
      </w:r>
      <w:r w:rsidR="00DC313D" w:rsidRPr="00B55A96">
        <w:rPr>
          <w:szCs w:val="28"/>
        </w:rPr>
        <w:t xml:space="preserve"> Думы города</w:t>
      </w:r>
      <w:r w:rsidR="00DC313D" w:rsidRPr="00B55A96">
        <w:rPr>
          <w:szCs w:val="28"/>
        </w:rPr>
        <w:tab/>
      </w:r>
      <w:r w:rsidR="00DC313D" w:rsidRPr="00B55A96">
        <w:rPr>
          <w:szCs w:val="28"/>
        </w:rPr>
        <w:tab/>
      </w:r>
      <w:r w:rsidR="00DC313D" w:rsidRPr="00B55A96">
        <w:rPr>
          <w:szCs w:val="28"/>
        </w:rPr>
        <w:tab/>
      </w:r>
      <w:r w:rsidR="00DC313D" w:rsidRPr="00B55A96">
        <w:rPr>
          <w:szCs w:val="28"/>
        </w:rPr>
        <w:tab/>
      </w:r>
      <w:r w:rsidR="00DC313D" w:rsidRPr="00B55A96">
        <w:rPr>
          <w:szCs w:val="28"/>
        </w:rPr>
        <w:tab/>
      </w:r>
      <w:r>
        <w:rPr>
          <w:szCs w:val="28"/>
        </w:rPr>
        <w:t xml:space="preserve">    А.И. Олейников</w:t>
      </w:r>
    </w:p>
    <w:p w:rsidR="00DC313D" w:rsidRPr="00B55A96" w:rsidRDefault="00DC313D" w:rsidP="00DC313D">
      <w:pPr>
        <w:rPr>
          <w:szCs w:val="28"/>
        </w:rPr>
      </w:pPr>
    </w:p>
    <w:p w:rsidR="00411F11" w:rsidRDefault="00DC313D" w:rsidP="005E073E">
      <w:pPr>
        <w:jc w:val="right"/>
        <w:rPr>
          <w:rFonts w:eastAsia="Times New Roman" w:cs="Times New Roman"/>
          <w:szCs w:val="20"/>
          <w:lang w:eastAsia="ru-RU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F8350A">
        <w:rPr>
          <w:rFonts w:eastAsia="Times New Roman" w:cs="Times New Roman"/>
          <w:szCs w:val="20"/>
          <w:lang w:eastAsia="ru-RU"/>
        </w:rPr>
        <w:t>«</w:t>
      </w:r>
      <w:r w:rsidR="00F8350A">
        <w:rPr>
          <w:rFonts w:eastAsia="Times New Roman" w:cs="Times New Roman"/>
          <w:szCs w:val="20"/>
          <w:u w:val="single"/>
          <w:lang w:eastAsia="ru-RU"/>
        </w:rPr>
        <w:t>28</w:t>
      </w:r>
      <w:r w:rsidR="00F8350A">
        <w:rPr>
          <w:rFonts w:eastAsia="Times New Roman" w:cs="Times New Roman"/>
          <w:szCs w:val="20"/>
          <w:lang w:eastAsia="ru-RU"/>
        </w:rPr>
        <w:t xml:space="preserve">» </w:t>
      </w:r>
      <w:r w:rsidR="00F8350A">
        <w:rPr>
          <w:rFonts w:eastAsia="Times New Roman" w:cs="Times New Roman"/>
          <w:szCs w:val="20"/>
          <w:u w:val="single"/>
          <w:lang w:eastAsia="ru-RU"/>
        </w:rPr>
        <w:t>апреля</w:t>
      </w:r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1A2F1C">
        <w:rPr>
          <w:rFonts w:eastAsia="Times New Roman" w:cs="Times New Roman"/>
          <w:szCs w:val="20"/>
          <w:lang w:eastAsia="ru-RU"/>
        </w:rPr>
        <w:t>3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p w:rsidR="00071A62" w:rsidRDefault="00071A62" w:rsidP="005E073E">
      <w:pPr>
        <w:jc w:val="right"/>
        <w:rPr>
          <w:rFonts w:eastAsia="Times New Roman" w:cs="Times New Roman"/>
          <w:szCs w:val="20"/>
          <w:lang w:eastAsia="ru-RU"/>
        </w:rPr>
      </w:pPr>
    </w:p>
    <w:p w:rsidR="00071A62" w:rsidRDefault="00071A62">
      <w:pPr>
        <w:spacing w:after="200" w:line="276" w:lineRule="auto"/>
        <w:jc w:val="left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br w:type="page"/>
      </w:r>
    </w:p>
    <w:p w:rsidR="00071A62" w:rsidRPr="00071A62" w:rsidRDefault="00071A62" w:rsidP="00071A62">
      <w:pPr>
        <w:ind w:left="5954"/>
        <w:jc w:val="left"/>
        <w:rPr>
          <w:szCs w:val="28"/>
        </w:rPr>
      </w:pPr>
      <w:r w:rsidRPr="00071A62">
        <w:rPr>
          <w:szCs w:val="28"/>
        </w:rPr>
        <w:lastRenderedPageBreak/>
        <w:t xml:space="preserve">Приложение </w:t>
      </w:r>
    </w:p>
    <w:p w:rsidR="00071A62" w:rsidRPr="00071A62" w:rsidRDefault="00071A62" w:rsidP="00071A62">
      <w:pPr>
        <w:ind w:left="5954"/>
        <w:jc w:val="left"/>
        <w:rPr>
          <w:szCs w:val="28"/>
        </w:rPr>
      </w:pPr>
      <w:r w:rsidRPr="00071A62">
        <w:rPr>
          <w:szCs w:val="28"/>
        </w:rPr>
        <w:t xml:space="preserve">к решению Думы города </w:t>
      </w:r>
    </w:p>
    <w:p w:rsidR="00071A62" w:rsidRPr="00F8350A" w:rsidRDefault="00F8350A" w:rsidP="00071A62">
      <w:pPr>
        <w:ind w:left="5954"/>
        <w:jc w:val="left"/>
        <w:rPr>
          <w:szCs w:val="28"/>
          <w:u w:val="single"/>
        </w:rPr>
      </w:pPr>
      <w:r>
        <w:rPr>
          <w:szCs w:val="28"/>
        </w:rPr>
        <w:t xml:space="preserve">от </w:t>
      </w:r>
      <w:r>
        <w:rPr>
          <w:szCs w:val="28"/>
          <w:u w:val="single"/>
        </w:rPr>
        <w:t>28.04.2023</w:t>
      </w:r>
      <w:r>
        <w:rPr>
          <w:szCs w:val="28"/>
        </w:rPr>
        <w:t xml:space="preserve"> № </w:t>
      </w:r>
      <w:r>
        <w:rPr>
          <w:szCs w:val="28"/>
          <w:u w:val="single"/>
        </w:rPr>
        <w:t>314-</w:t>
      </w:r>
      <w:r>
        <w:rPr>
          <w:szCs w:val="28"/>
          <w:u w:val="single"/>
          <w:lang w:val="en-US"/>
        </w:rPr>
        <w:t xml:space="preserve">VII </w:t>
      </w:r>
      <w:r>
        <w:rPr>
          <w:szCs w:val="28"/>
          <w:u w:val="single"/>
        </w:rPr>
        <w:t>ДГ</w:t>
      </w:r>
      <w:bookmarkStart w:id="0" w:name="_GoBack"/>
      <w:bookmarkEnd w:id="0"/>
    </w:p>
    <w:p w:rsidR="00071A62" w:rsidRPr="00071A62" w:rsidRDefault="00071A62" w:rsidP="00071A62">
      <w:pPr>
        <w:widowControl w:val="0"/>
        <w:spacing w:line="240" w:lineRule="atLeast"/>
        <w:rPr>
          <w:szCs w:val="28"/>
        </w:rPr>
      </w:pPr>
    </w:p>
    <w:p w:rsidR="00071A62" w:rsidRPr="00071A62" w:rsidRDefault="00071A62" w:rsidP="00071A62">
      <w:pPr>
        <w:widowControl w:val="0"/>
        <w:spacing w:line="240" w:lineRule="atLeast"/>
        <w:ind w:firstLine="709"/>
        <w:jc w:val="center"/>
        <w:rPr>
          <w:szCs w:val="28"/>
        </w:rPr>
      </w:pPr>
      <w:r w:rsidRPr="00071A62">
        <w:rPr>
          <w:szCs w:val="28"/>
        </w:rPr>
        <w:t>Изменения</w:t>
      </w:r>
      <w:r>
        <w:rPr>
          <w:szCs w:val="28"/>
        </w:rPr>
        <w:t xml:space="preserve"> </w:t>
      </w:r>
    </w:p>
    <w:p w:rsidR="00071A62" w:rsidRPr="00071A62" w:rsidRDefault="00071A62" w:rsidP="00071A62">
      <w:pPr>
        <w:widowControl w:val="0"/>
        <w:spacing w:line="240" w:lineRule="atLeast"/>
        <w:ind w:firstLine="709"/>
        <w:jc w:val="center"/>
        <w:rPr>
          <w:szCs w:val="28"/>
        </w:rPr>
      </w:pPr>
      <w:r w:rsidRPr="00071A62">
        <w:rPr>
          <w:szCs w:val="28"/>
        </w:rPr>
        <w:t>в</w:t>
      </w:r>
      <w:r w:rsidRPr="00071A62">
        <w:rPr>
          <w:rFonts w:eastAsia="Times New Roman"/>
          <w:szCs w:val="28"/>
          <w:lang w:eastAsia="ru-RU"/>
        </w:rPr>
        <w:t xml:space="preserve"> решение Думы города от 29.04.2010 № 726-</w:t>
      </w:r>
      <w:r w:rsidRPr="00071A62">
        <w:rPr>
          <w:rFonts w:eastAsia="Times New Roman"/>
          <w:szCs w:val="28"/>
          <w:lang w:val="en-US" w:eastAsia="ru-RU"/>
        </w:rPr>
        <w:t>IV</w:t>
      </w:r>
      <w:r w:rsidRPr="00071A62">
        <w:rPr>
          <w:rFonts w:eastAsia="Times New Roman"/>
          <w:szCs w:val="28"/>
          <w:lang w:eastAsia="ru-RU"/>
        </w:rPr>
        <w:t xml:space="preserve"> ДГ </w:t>
      </w:r>
      <w:r w:rsidRPr="00071A62">
        <w:rPr>
          <w:rFonts w:eastAsia="Times New Roman"/>
          <w:szCs w:val="28"/>
          <w:lang w:eastAsia="ru-RU"/>
        </w:rPr>
        <w:br/>
        <w:t>«О Положении о департаменте образования Администрации города»</w:t>
      </w:r>
    </w:p>
    <w:p w:rsidR="00071A62" w:rsidRPr="00071A62" w:rsidRDefault="00071A62" w:rsidP="00071A62">
      <w:pPr>
        <w:widowControl w:val="0"/>
        <w:spacing w:line="240" w:lineRule="atLeast"/>
        <w:rPr>
          <w:szCs w:val="28"/>
        </w:rPr>
      </w:pPr>
    </w:p>
    <w:p w:rsidR="00071A62" w:rsidRPr="00071A62" w:rsidRDefault="00071A62" w:rsidP="00071A62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contextualSpacing w:val="0"/>
        <w:rPr>
          <w:rFonts w:eastAsia="Times New Roman"/>
          <w:szCs w:val="28"/>
          <w:lang w:eastAsia="ru-RU"/>
        </w:rPr>
      </w:pPr>
      <w:r w:rsidRPr="00071A62">
        <w:rPr>
          <w:rFonts w:eastAsia="Times New Roman"/>
          <w:szCs w:val="28"/>
          <w:lang w:eastAsia="ru-RU"/>
        </w:rPr>
        <w:t>1. В статье 3 приложения к решению:</w:t>
      </w:r>
    </w:p>
    <w:p w:rsidR="00071A62" w:rsidRPr="00071A62" w:rsidRDefault="00071A62" w:rsidP="00071A62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contextualSpacing w:val="0"/>
        <w:rPr>
          <w:rFonts w:eastAsia="Times New Roman"/>
          <w:szCs w:val="28"/>
          <w:lang w:eastAsia="ru-RU"/>
        </w:rPr>
      </w:pPr>
      <w:r w:rsidRPr="00071A62">
        <w:rPr>
          <w:rFonts w:eastAsia="Times New Roman"/>
          <w:szCs w:val="28"/>
          <w:lang w:eastAsia="ru-RU"/>
        </w:rPr>
        <w:t>1</w:t>
      </w:r>
      <w:r w:rsidR="002D40D3">
        <w:rPr>
          <w:rFonts w:eastAsia="Times New Roman"/>
          <w:szCs w:val="28"/>
          <w:lang w:eastAsia="ru-RU"/>
        </w:rPr>
        <w:t xml:space="preserve">) в </w:t>
      </w:r>
      <w:r w:rsidRPr="00071A62">
        <w:rPr>
          <w:rFonts w:eastAsia="Times New Roman"/>
          <w:szCs w:val="28"/>
          <w:lang w:eastAsia="ru-RU"/>
        </w:rPr>
        <w:t xml:space="preserve">пункте 9 слова </w:t>
      </w:r>
      <w:r w:rsidRPr="00071A62">
        <w:rPr>
          <w:szCs w:val="28"/>
        </w:rPr>
        <w:t>«условий оказания услуг» заменить словами «условий осуществления образовательной деятельности»</w:t>
      </w:r>
      <w:r w:rsidR="002D40D3">
        <w:rPr>
          <w:szCs w:val="28"/>
        </w:rPr>
        <w:t xml:space="preserve">; </w:t>
      </w:r>
      <w:r w:rsidRPr="00071A62">
        <w:rPr>
          <w:rFonts w:eastAsia="Times New Roman"/>
          <w:szCs w:val="28"/>
          <w:lang w:eastAsia="ru-RU"/>
        </w:rPr>
        <w:t xml:space="preserve"> </w:t>
      </w:r>
    </w:p>
    <w:p w:rsidR="00071A62" w:rsidRPr="00071A62" w:rsidRDefault="00071A62" w:rsidP="00071A62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contextualSpacing w:val="0"/>
        <w:rPr>
          <w:rFonts w:eastAsia="Times New Roman"/>
          <w:szCs w:val="28"/>
          <w:lang w:eastAsia="ru-RU"/>
        </w:rPr>
      </w:pPr>
      <w:r w:rsidRPr="00071A62">
        <w:rPr>
          <w:rFonts w:eastAsia="Times New Roman"/>
          <w:szCs w:val="28"/>
          <w:lang w:eastAsia="ru-RU"/>
        </w:rPr>
        <w:t>2</w:t>
      </w:r>
      <w:r w:rsidR="002D40D3">
        <w:rPr>
          <w:rFonts w:eastAsia="Times New Roman"/>
          <w:szCs w:val="28"/>
          <w:lang w:eastAsia="ru-RU"/>
        </w:rPr>
        <w:t>) п</w:t>
      </w:r>
      <w:r w:rsidRPr="00071A62">
        <w:rPr>
          <w:rFonts w:eastAsia="Times New Roman"/>
          <w:szCs w:val="28"/>
          <w:lang w:eastAsia="ru-RU"/>
        </w:rPr>
        <w:t>ункт 14 изложить в следующей редакции:</w:t>
      </w:r>
    </w:p>
    <w:p w:rsidR="00071A62" w:rsidRDefault="00071A62" w:rsidP="00071A62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contextualSpacing w:val="0"/>
        <w:rPr>
          <w:rFonts w:eastAsia="Times New Roman"/>
          <w:szCs w:val="28"/>
          <w:lang w:eastAsia="ru-RU"/>
        </w:rPr>
      </w:pPr>
      <w:r w:rsidRPr="00071A62">
        <w:rPr>
          <w:rFonts w:eastAsia="Times New Roman"/>
          <w:szCs w:val="28"/>
          <w:lang w:eastAsia="ru-RU"/>
        </w:rPr>
        <w:t>«14) готовит проект муниципального правового акта о закреплении подведомственных муниципальных образовательных учреждений за конкретными территориями (микрорайонами) города;»</w:t>
      </w:r>
      <w:r w:rsidR="002D40D3">
        <w:rPr>
          <w:rFonts w:eastAsia="Times New Roman"/>
          <w:szCs w:val="28"/>
          <w:lang w:eastAsia="ru-RU"/>
        </w:rPr>
        <w:t>;</w:t>
      </w:r>
    </w:p>
    <w:p w:rsidR="00071A62" w:rsidRPr="00071A62" w:rsidRDefault="00071A62" w:rsidP="00071A62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contextualSpacing w:val="0"/>
        <w:rPr>
          <w:rFonts w:eastAsia="Times New Roman"/>
          <w:szCs w:val="28"/>
          <w:lang w:eastAsia="ru-RU"/>
        </w:rPr>
      </w:pPr>
      <w:r w:rsidRPr="00071A62">
        <w:rPr>
          <w:rFonts w:eastAsia="Times New Roman"/>
          <w:szCs w:val="28"/>
          <w:lang w:eastAsia="ru-RU"/>
        </w:rPr>
        <w:t>3</w:t>
      </w:r>
      <w:r w:rsidR="002D40D3">
        <w:rPr>
          <w:rFonts w:eastAsia="Times New Roman"/>
          <w:szCs w:val="28"/>
          <w:lang w:eastAsia="ru-RU"/>
        </w:rPr>
        <w:t xml:space="preserve">) в </w:t>
      </w:r>
      <w:r w:rsidRPr="00071A62">
        <w:rPr>
          <w:rFonts w:eastAsia="Times New Roman"/>
          <w:szCs w:val="28"/>
          <w:lang w:eastAsia="ru-RU"/>
        </w:rPr>
        <w:t>пункте 22 слова «муниципальных услуг» заменить словами «муниципальных услуг (работ)»</w:t>
      </w:r>
      <w:r w:rsidR="002D40D3">
        <w:rPr>
          <w:rFonts w:eastAsia="Times New Roman"/>
          <w:szCs w:val="28"/>
          <w:lang w:eastAsia="ru-RU"/>
        </w:rPr>
        <w:t>;</w:t>
      </w:r>
    </w:p>
    <w:p w:rsidR="00071A62" w:rsidRPr="00071A62" w:rsidRDefault="00071A62" w:rsidP="00071A62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contextualSpacing w:val="0"/>
        <w:rPr>
          <w:rFonts w:eastAsia="Times New Roman"/>
          <w:szCs w:val="28"/>
          <w:lang w:eastAsia="ru-RU"/>
        </w:rPr>
      </w:pPr>
      <w:r w:rsidRPr="00071A62">
        <w:rPr>
          <w:rFonts w:eastAsia="Times New Roman"/>
          <w:szCs w:val="28"/>
          <w:lang w:eastAsia="ru-RU"/>
        </w:rPr>
        <w:t>4</w:t>
      </w:r>
      <w:r w:rsidR="002D40D3">
        <w:rPr>
          <w:rFonts w:eastAsia="Times New Roman"/>
          <w:szCs w:val="28"/>
          <w:lang w:eastAsia="ru-RU"/>
        </w:rPr>
        <w:t>) п</w:t>
      </w:r>
      <w:r w:rsidRPr="00071A62">
        <w:rPr>
          <w:rFonts w:eastAsia="Times New Roman"/>
          <w:szCs w:val="28"/>
          <w:lang w:eastAsia="ru-RU"/>
        </w:rPr>
        <w:t>ункты 31, 33 изложить в следующей редакции соответственно:</w:t>
      </w:r>
      <w:r w:rsidR="002D40D3">
        <w:rPr>
          <w:rFonts w:eastAsia="Times New Roman"/>
          <w:szCs w:val="28"/>
          <w:lang w:eastAsia="ru-RU"/>
        </w:rPr>
        <w:t xml:space="preserve"> </w:t>
      </w:r>
    </w:p>
    <w:p w:rsidR="00071A62" w:rsidRPr="00071A62" w:rsidRDefault="00071A62" w:rsidP="00071A62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contextualSpacing w:val="0"/>
        <w:rPr>
          <w:rFonts w:eastAsia="Times New Roman"/>
          <w:szCs w:val="28"/>
          <w:lang w:eastAsia="ru-RU"/>
        </w:rPr>
      </w:pPr>
      <w:r w:rsidRPr="00071A62">
        <w:rPr>
          <w:rFonts w:eastAsia="Times New Roman"/>
          <w:szCs w:val="28"/>
          <w:lang w:eastAsia="ru-RU"/>
        </w:rPr>
        <w:t>«31) обеспечивает перевод несовершеннолетних обучающихся с согласия их родителей (законных представителей) и совершеннолетних обучающихся с их согласия в другие организации, осуществляющие образовательную деятельность по образовательным программам соответствующих уровня и направленности, в случае прекращения деятельности подведомственного образовательного учреждения, аннулирования соответствующей лицензии, лишения подведомственного образовательного учреждения государственной аккредитации по соответствующей образовательной программе, прекращения действия государственной аккредитации, а также в случае приостановления действия лицензии;»;</w:t>
      </w:r>
    </w:p>
    <w:p w:rsidR="00071A62" w:rsidRDefault="00071A62" w:rsidP="00071A62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contextualSpacing w:val="0"/>
        <w:rPr>
          <w:rFonts w:eastAsia="Times New Roman"/>
          <w:szCs w:val="28"/>
          <w:lang w:eastAsia="ru-RU"/>
        </w:rPr>
      </w:pPr>
      <w:r w:rsidRPr="00071A62">
        <w:rPr>
          <w:rFonts w:eastAsia="Times New Roman"/>
          <w:szCs w:val="28"/>
          <w:lang w:eastAsia="ru-RU"/>
        </w:rPr>
        <w:t>«33) осуществляет координацию деятельности подведомственных организаций по предупреждению чрезвычайных ситуаций, обеспечению технической, пожарной, санитарно-эпидемиологической, антитеррористической безопасности подведомственных организаций. Обеспечивает сбор, обобщение и учёт информации о соблюдении подведомственными организациями требований к антитеррористической защищённости объектов (территорий) в соответствии с законодательством Российской Федерации;»</w:t>
      </w:r>
      <w:r w:rsidR="002D40D3">
        <w:rPr>
          <w:rFonts w:eastAsia="Times New Roman"/>
          <w:szCs w:val="28"/>
          <w:lang w:eastAsia="ru-RU"/>
        </w:rPr>
        <w:t>;</w:t>
      </w:r>
    </w:p>
    <w:p w:rsidR="00071A62" w:rsidRPr="00071A62" w:rsidRDefault="00071A62" w:rsidP="00071A62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contextualSpacing w:val="0"/>
        <w:rPr>
          <w:rFonts w:eastAsia="Times New Roman"/>
          <w:szCs w:val="28"/>
          <w:lang w:eastAsia="ru-RU"/>
        </w:rPr>
      </w:pPr>
      <w:r w:rsidRPr="00071A62">
        <w:rPr>
          <w:rFonts w:eastAsia="Times New Roman"/>
          <w:szCs w:val="28"/>
          <w:lang w:eastAsia="ru-RU"/>
        </w:rPr>
        <w:t>5</w:t>
      </w:r>
      <w:r w:rsidR="002D40D3">
        <w:rPr>
          <w:rFonts w:eastAsia="Times New Roman"/>
          <w:szCs w:val="28"/>
          <w:lang w:eastAsia="ru-RU"/>
        </w:rPr>
        <w:t xml:space="preserve">) в </w:t>
      </w:r>
      <w:r w:rsidRPr="00071A62">
        <w:rPr>
          <w:rFonts w:eastAsia="Times New Roman"/>
          <w:szCs w:val="28"/>
          <w:lang w:eastAsia="ru-RU"/>
        </w:rPr>
        <w:t>пункте 34:</w:t>
      </w:r>
    </w:p>
    <w:p w:rsidR="00071A62" w:rsidRPr="00071A62" w:rsidRDefault="002D40D3" w:rsidP="00071A62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contextualSpacing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а) п</w:t>
      </w:r>
      <w:r w:rsidR="00071A62" w:rsidRPr="00071A62">
        <w:rPr>
          <w:rFonts w:eastAsia="Times New Roman"/>
          <w:szCs w:val="28"/>
          <w:lang w:eastAsia="ru-RU"/>
        </w:rPr>
        <w:t>одпункты «а», «б», «г» изложить в следующей редакции соответственно:</w:t>
      </w:r>
    </w:p>
    <w:p w:rsidR="00071A62" w:rsidRPr="00071A62" w:rsidRDefault="00071A62" w:rsidP="00071A62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contextualSpacing w:val="0"/>
        <w:rPr>
          <w:rFonts w:eastAsia="Times New Roman"/>
          <w:szCs w:val="28"/>
          <w:lang w:eastAsia="ru-RU"/>
        </w:rPr>
      </w:pPr>
      <w:r w:rsidRPr="00071A62">
        <w:rPr>
          <w:rFonts w:eastAsia="Times New Roman"/>
          <w:szCs w:val="28"/>
          <w:lang w:eastAsia="ru-RU"/>
        </w:rPr>
        <w:t xml:space="preserve">«а) обеспечивает участие работников подведомственных учреждений </w:t>
      </w:r>
      <w:r w:rsidR="002D40D3">
        <w:rPr>
          <w:rFonts w:eastAsia="Times New Roman"/>
          <w:szCs w:val="28"/>
          <w:lang w:eastAsia="ru-RU"/>
        </w:rPr>
        <w:br/>
      </w:r>
      <w:r w:rsidRPr="00071A62">
        <w:rPr>
          <w:rFonts w:eastAsia="Times New Roman"/>
          <w:szCs w:val="28"/>
          <w:lang w:eastAsia="ru-RU"/>
        </w:rPr>
        <w:t xml:space="preserve">в муниципальных, окружных, областных, региональных, российских, международных конференциях, семинарах, конкурсах профессионального мастерства, проектах и других мероприятиях, способствующих </w:t>
      </w:r>
      <w:r w:rsidRPr="00071A62">
        <w:rPr>
          <w:rFonts w:eastAsia="Times New Roman"/>
          <w:szCs w:val="28"/>
          <w:lang w:eastAsia="ru-RU"/>
        </w:rPr>
        <w:lastRenderedPageBreak/>
        <w:t>профессиональному развитию педагогических и управленческих кадров;</w:t>
      </w:r>
    </w:p>
    <w:p w:rsidR="00071A62" w:rsidRPr="00071A62" w:rsidRDefault="00071A62" w:rsidP="00071A62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contextualSpacing w:val="0"/>
        <w:rPr>
          <w:rFonts w:eastAsia="Times New Roman"/>
          <w:szCs w:val="28"/>
          <w:lang w:eastAsia="ru-RU"/>
        </w:rPr>
      </w:pPr>
      <w:r w:rsidRPr="00071A62">
        <w:rPr>
          <w:rFonts w:eastAsia="Times New Roman"/>
          <w:szCs w:val="28"/>
          <w:lang w:eastAsia="ru-RU"/>
        </w:rPr>
        <w:t>б)</w:t>
      </w:r>
      <w:r w:rsidR="002D40D3">
        <w:rPr>
          <w:rFonts w:eastAsia="Times New Roman"/>
          <w:szCs w:val="28"/>
          <w:lang w:eastAsia="ru-RU"/>
        </w:rPr>
        <w:tab/>
      </w:r>
      <w:r w:rsidRPr="00071A62">
        <w:rPr>
          <w:rFonts w:eastAsia="Times New Roman"/>
          <w:szCs w:val="28"/>
          <w:lang w:eastAsia="ru-RU"/>
        </w:rPr>
        <w:t>осуществляет мониторинг потребности подведомственных образовательных учреждений в педагогических кадрах;»;</w:t>
      </w:r>
    </w:p>
    <w:p w:rsidR="00071A62" w:rsidRPr="00071A62" w:rsidRDefault="00071A62" w:rsidP="00071A62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contextualSpacing w:val="0"/>
        <w:rPr>
          <w:rFonts w:eastAsia="Times New Roman"/>
          <w:szCs w:val="28"/>
          <w:lang w:eastAsia="ru-RU"/>
        </w:rPr>
      </w:pPr>
      <w:r w:rsidRPr="00071A62">
        <w:rPr>
          <w:rFonts w:eastAsia="Times New Roman"/>
          <w:szCs w:val="28"/>
          <w:lang w:eastAsia="ru-RU"/>
        </w:rPr>
        <w:t>«г) организует при необходимости заключение подведомственными образовательными учреждениями договоров о целевом обучении по образовательным программам среднего профессионального или высшего образования (с целью подготовки педагогических кадров для муниципальной системы образования);»</w:t>
      </w:r>
      <w:r w:rsidR="002D40D3">
        <w:rPr>
          <w:rFonts w:eastAsia="Times New Roman"/>
          <w:szCs w:val="28"/>
          <w:lang w:eastAsia="ru-RU"/>
        </w:rPr>
        <w:t xml:space="preserve">; </w:t>
      </w:r>
    </w:p>
    <w:p w:rsidR="00071A62" w:rsidRPr="00071A62" w:rsidRDefault="002D40D3" w:rsidP="00071A62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contextualSpacing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б) п</w:t>
      </w:r>
      <w:r w:rsidR="00071A62" w:rsidRPr="00071A62">
        <w:rPr>
          <w:rFonts w:eastAsia="Times New Roman"/>
          <w:szCs w:val="28"/>
          <w:lang w:eastAsia="ru-RU"/>
        </w:rPr>
        <w:t>одпункт «в» признать утратившим</w:t>
      </w:r>
      <w:r w:rsidR="00DC67C6">
        <w:rPr>
          <w:rFonts w:eastAsia="Times New Roman"/>
          <w:szCs w:val="28"/>
          <w:lang w:eastAsia="ru-RU"/>
        </w:rPr>
        <w:t xml:space="preserve"> </w:t>
      </w:r>
      <w:r w:rsidR="00071A62" w:rsidRPr="00071A62">
        <w:rPr>
          <w:rFonts w:eastAsia="Times New Roman"/>
          <w:szCs w:val="28"/>
          <w:lang w:eastAsia="ru-RU"/>
        </w:rPr>
        <w:t>силу</w:t>
      </w:r>
      <w:r w:rsidR="005B468C">
        <w:rPr>
          <w:rFonts w:eastAsia="Times New Roman"/>
          <w:szCs w:val="28"/>
          <w:lang w:eastAsia="ru-RU"/>
        </w:rPr>
        <w:t>;</w:t>
      </w:r>
    </w:p>
    <w:p w:rsidR="00071A62" w:rsidRPr="00071A62" w:rsidRDefault="00071A62" w:rsidP="00071A62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contextualSpacing w:val="0"/>
        <w:rPr>
          <w:rFonts w:eastAsia="Times New Roman"/>
          <w:szCs w:val="28"/>
          <w:lang w:eastAsia="ru-RU"/>
        </w:rPr>
      </w:pPr>
      <w:r w:rsidRPr="00071A62">
        <w:rPr>
          <w:rFonts w:eastAsia="Times New Roman"/>
          <w:szCs w:val="28"/>
          <w:lang w:eastAsia="ru-RU"/>
        </w:rPr>
        <w:t>6</w:t>
      </w:r>
      <w:r w:rsidR="00342D60">
        <w:rPr>
          <w:rFonts w:eastAsia="Times New Roman"/>
          <w:szCs w:val="28"/>
          <w:lang w:eastAsia="ru-RU"/>
        </w:rPr>
        <w:t>) п</w:t>
      </w:r>
      <w:r w:rsidRPr="00071A62">
        <w:rPr>
          <w:rFonts w:eastAsia="Times New Roman"/>
          <w:szCs w:val="28"/>
          <w:lang w:eastAsia="ru-RU"/>
        </w:rPr>
        <w:t>ункт 54 изложить в следующей редакции:</w:t>
      </w:r>
    </w:p>
    <w:p w:rsidR="00071A62" w:rsidRPr="00071A62" w:rsidRDefault="00071A62" w:rsidP="005B468C">
      <w:pPr>
        <w:pStyle w:val="a6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left="0" w:firstLine="709"/>
        <w:contextualSpacing w:val="0"/>
        <w:rPr>
          <w:rFonts w:eastAsia="Times New Roman"/>
          <w:szCs w:val="28"/>
          <w:lang w:eastAsia="ru-RU"/>
        </w:rPr>
      </w:pPr>
      <w:r w:rsidRPr="00071A62">
        <w:rPr>
          <w:rFonts w:eastAsia="Times New Roman"/>
          <w:szCs w:val="28"/>
          <w:lang w:eastAsia="ru-RU"/>
        </w:rPr>
        <w:t>«54)</w:t>
      </w:r>
      <w:r w:rsidR="005B468C">
        <w:rPr>
          <w:rFonts w:eastAsia="Times New Roman"/>
          <w:szCs w:val="28"/>
          <w:lang w:eastAsia="ru-RU"/>
        </w:rPr>
        <w:tab/>
      </w:r>
      <w:r w:rsidRPr="00071A62">
        <w:rPr>
          <w:rFonts w:eastAsia="Times New Roman"/>
          <w:szCs w:val="28"/>
          <w:lang w:eastAsia="ru-RU"/>
        </w:rPr>
        <w:t>анализирует оснащённость подведомственных учреждений и определяет приоритетные направления развития материально-технической базы подведомственных учреждений;»</w:t>
      </w:r>
      <w:r w:rsidR="00342D60">
        <w:rPr>
          <w:rFonts w:eastAsia="Times New Roman"/>
          <w:szCs w:val="28"/>
          <w:lang w:eastAsia="ru-RU"/>
        </w:rPr>
        <w:t>;</w:t>
      </w:r>
    </w:p>
    <w:p w:rsidR="00071A62" w:rsidRPr="00071A62" w:rsidRDefault="00071A62" w:rsidP="00071A62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contextualSpacing w:val="0"/>
        <w:rPr>
          <w:rFonts w:eastAsia="Times New Roman"/>
          <w:szCs w:val="28"/>
          <w:lang w:eastAsia="ru-RU"/>
        </w:rPr>
      </w:pPr>
      <w:r w:rsidRPr="00071A62">
        <w:rPr>
          <w:rFonts w:eastAsia="Times New Roman"/>
          <w:szCs w:val="28"/>
          <w:lang w:eastAsia="ru-RU"/>
        </w:rPr>
        <w:t>7</w:t>
      </w:r>
      <w:r w:rsidR="00342D60">
        <w:rPr>
          <w:rFonts w:eastAsia="Times New Roman"/>
          <w:szCs w:val="28"/>
          <w:lang w:eastAsia="ru-RU"/>
        </w:rPr>
        <w:t>) п</w:t>
      </w:r>
      <w:r w:rsidRPr="00071A62">
        <w:rPr>
          <w:rFonts w:eastAsia="Times New Roman"/>
          <w:szCs w:val="28"/>
          <w:lang w:eastAsia="ru-RU"/>
        </w:rPr>
        <w:t>ункт 58 признать утратившим</w:t>
      </w:r>
      <w:r w:rsidR="00DC67C6">
        <w:rPr>
          <w:rFonts w:eastAsia="Times New Roman"/>
          <w:szCs w:val="28"/>
          <w:lang w:eastAsia="ru-RU"/>
        </w:rPr>
        <w:t xml:space="preserve"> </w:t>
      </w:r>
      <w:r w:rsidRPr="00071A62">
        <w:rPr>
          <w:rFonts w:eastAsia="Times New Roman"/>
          <w:szCs w:val="28"/>
          <w:lang w:eastAsia="ru-RU"/>
        </w:rPr>
        <w:t>силу</w:t>
      </w:r>
      <w:r w:rsidR="005B468C">
        <w:rPr>
          <w:rFonts w:eastAsia="Times New Roman"/>
          <w:szCs w:val="28"/>
          <w:lang w:eastAsia="ru-RU"/>
        </w:rPr>
        <w:t>;</w:t>
      </w:r>
    </w:p>
    <w:p w:rsidR="00071A62" w:rsidRPr="00071A62" w:rsidRDefault="00071A62" w:rsidP="00342D60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contextualSpacing w:val="0"/>
        <w:rPr>
          <w:rFonts w:eastAsia="Times New Roman"/>
          <w:szCs w:val="28"/>
          <w:lang w:eastAsia="ru-RU"/>
        </w:rPr>
      </w:pPr>
      <w:r w:rsidRPr="00071A62">
        <w:rPr>
          <w:rFonts w:eastAsia="Times New Roman"/>
          <w:szCs w:val="28"/>
          <w:lang w:eastAsia="ru-RU"/>
        </w:rPr>
        <w:t>8</w:t>
      </w:r>
      <w:r w:rsidR="00342D60">
        <w:rPr>
          <w:rFonts w:eastAsia="Times New Roman"/>
          <w:szCs w:val="28"/>
          <w:lang w:eastAsia="ru-RU"/>
        </w:rPr>
        <w:t>)</w:t>
      </w:r>
      <w:r w:rsidR="00342D60">
        <w:rPr>
          <w:rFonts w:eastAsia="Times New Roman"/>
          <w:szCs w:val="28"/>
          <w:lang w:eastAsia="ru-RU"/>
        </w:rPr>
        <w:tab/>
        <w:t>п</w:t>
      </w:r>
      <w:r w:rsidRPr="00071A62">
        <w:rPr>
          <w:rFonts w:eastAsia="Times New Roman"/>
          <w:szCs w:val="28"/>
          <w:lang w:eastAsia="ru-RU"/>
        </w:rPr>
        <w:t>ункты 60, 62, 85, 91 изложить в следующей редакции соответственно:</w:t>
      </w:r>
    </w:p>
    <w:p w:rsidR="00071A62" w:rsidRPr="00071A62" w:rsidRDefault="00071A62" w:rsidP="00071A62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contextualSpacing w:val="0"/>
        <w:rPr>
          <w:rFonts w:eastAsia="Times New Roman"/>
          <w:szCs w:val="28"/>
          <w:lang w:eastAsia="ru-RU"/>
        </w:rPr>
      </w:pPr>
      <w:r w:rsidRPr="00071A62">
        <w:rPr>
          <w:rFonts w:eastAsia="Times New Roman"/>
          <w:szCs w:val="28"/>
          <w:lang w:eastAsia="ru-RU"/>
        </w:rPr>
        <w:t xml:space="preserve">«60) осуществляет в установленном порядке сбор, обработку, анализ </w:t>
      </w:r>
      <w:r w:rsidR="00342D60">
        <w:rPr>
          <w:rFonts w:eastAsia="Times New Roman"/>
          <w:szCs w:val="28"/>
          <w:lang w:eastAsia="ru-RU"/>
        </w:rPr>
        <w:br/>
      </w:r>
      <w:r w:rsidRPr="00071A62">
        <w:rPr>
          <w:rFonts w:eastAsia="Times New Roman"/>
          <w:szCs w:val="28"/>
          <w:lang w:eastAsia="ru-RU"/>
        </w:rPr>
        <w:t>и представление сводной государственной статистической и иной отчётности, установленной исполнительными органами Ханты-Мансийского автономного округа – Югры, Администрацией города;»;</w:t>
      </w:r>
    </w:p>
    <w:p w:rsidR="00071A62" w:rsidRPr="00071A62" w:rsidRDefault="00071A62" w:rsidP="00071A62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contextualSpacing w:val="0"/>
        <w:rPr>
          <w:rFonts w:eastAsia="Times New Roman"/>
          <w:szCs w:val="28"/>
          <w:lang w:eastAsia="ru-RU"/>
        </w:rPr>
      </w:pPr>
      <w:r w:rsidRPr="00071A62">
        <w:rPr>
          <w:rFonts w:eastAsia="Times New Roman"/>
          <w:szCs w:val="28"/>
          <w:lang w:eastAsia="ru-RU"/>
        </w:rPr>
        <w:t xml:space="preserve">«62) формирует и направляет в орган государственной власти </w:t>
      </w:r>
      <w:r w:rsidR="00342D60">
        <w:rPr>
          <w:rFonts w:eastAsia="Times New Roman"/>
          <w:szCs w:val="28"/>
          <w:lang w:eastAsia="ru-RU"/>
        </w:rPr>
        <w:br/>
      </w:r>
      <w:r w:rsidRPr="00071A62">
        <w:rPr>
          <w:rFonts w:eastAsia="Times New Roman"/>
          <w:szCs w:val="28"/>
          <w:lang w:eastAsia="ru-RU"/>
        </w:rPr>
        <w:t>Ханты-Мансийского автономного округа – Югры в сфере образования муниципальный заказ учебников, учебных пособий в соответствии с требованиями Федерального закона от 29.12.2012 № 273-ФЗ «Об образовании в Российской Федерации»;</w:t>
      </w:r>
      <w:r w:rsidR="00DC67C6">
        <w:rPr>
          <w:rFonts w:eastAsia="Times New Roman"/>
          <w:szCs w:val="28"/>
          <w:lang w:eastAsia="ru-RU"/>
        </w:rPr>
        <w:t>»;</w:t>
      </w:r>
    </w:p>
    <w:p w:rsidR="00071A62" w:rsidRPr="00071A62" w:rsidRDefault="00071A62" w:rsidP="00342D60">
      <w:pPr>
        <w:pStyle w:val="a6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left="0" w:firstLine="709"/>
        <w:contextualSpacing w:val="0"/>
        <w:rPr>
          <w:rFonts w:eastAsia="Times New Roman"/>
          <w:szCs w:val="28"/>
          <w:lang w:eastAsia="ru-RU"/>
        </w:rPr>
      </w:pPr>
      <w:r w:rsidRPr="00071A62">
        <w:rPr>
          <w:rFonts w:eastAsia="Times New Roman"/>
          <w:szCs w:val="28"/>
          <w:lang w:eastAsia="ru-RU"/>
        </w:rPr>
        <w:t>«85)</w:t>
      </w:r>
      <w:r w:rsidR="00342D60">
        <w:rPr>
          <w:rFonts w:eastAsia="Times New Roman"/>
          <w:szCs w:val="28"/>
          <w:lang w:eastAsia="ru-RU"/>
        </w:rPr>
        <w:tab/>
      </w:r>
      <w:r w:rsidRPr="00071A62">
        <w:rPr>
          <w:rFonts w:eastAsia="Times New Roman"/>
          <w:szCs w:val="28"/>
          <w:lang w:eastAsia="ru-RU"/>
        </w:rPr>
        <w:t>координирует деятельность подведомственных учреждений по организации перевозок организованных групп детей к месту обучения, проведения спортивных, оздоровительных, культурно-массовых мероприятий и обратно;»;</w:t>
      </w:r>
    </w:p>
    <w:p w:rsidR="00071A62" w:rsidRPr="00071A62" w:rsidRDefault="00071A62" w:rsidP="00342D60">
      <w:pPr>
        <w:pStyle w:val="a6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left="0" w:firstLine="709"/>
        <w:contextualSpacing w:val="0"/>
        <w:rPr>
          <w:szCs w:val="28"/>
        </w:rPr>
      </w:pPr>
      <w:r w:rsidRPr="00071A62">
        <w:rPr>
          <w:rFonts w:eastAsia="Times New Roman"/>
          <w:szCs w:val="28"/>
          <w:lang w:eastAsia="ru-RU"/>
        </w:rPr>
        <w:t>«91)</w:t>
      </w:r>
      <w:r w:rsidR="00342D60">
        <w:rPr>
          <w:rFonts w:eastAsia="Times New Roman"/>
          <w:szCs w:val="28"/>
          <w:lang w:eastAsia="ru-RU"/>
        </w:rPr>
        <w:tab/>
      </w:r>
      <w:r w:rsidRPr="00071A62">
        <w:rPr>
          <w:rFonts w:eastAsia="Times New Roman"/>
          <w:szCs w:val="28"/>
          <w:lang w:eastAsia="ru-RU"/>
        </w:rPr>
        <w:t xml:space="preserve">осуществляет в пределах своих полномочий экологическое просвещение в соответствии с законодательством Российской Федерации </w:t>
      </w:r>
      <w:r w:rsidR="00342D60">
        <w:rPr>
          <w:rFonts w:eastAsia="Times New Roman"/>
          <w:szCs w:val="28"/>
          <w:lang w:eastAsia="ru-RU"/>
        </w:rPr>
        <w:br/>
      </w:r>
      <w:r w:rsidRPr="00071A62">
        <w:rPr>
          <w:rFonts w:eastAsia="Times New Roman"/>
          <w:szCs w:val="28"/>
          <w:lang w:eastAsia="ru-RU"/>
        </w:rPr>
        <w:t>и муниципальными правовыми актами;»</w:t>
      </w:r>
      <w:r w:rsidR="00342D60">
        <w:rPr>
          <w:rFonts w:eastAsia="Times New Roman"/>
          <w:szCs w:val="28"/>
          <w:lang w:eastAsia="ru-RU"/>
        </w:rPr>
        <w:t>;</w:t>
      </w:r>
    </w:p>
    <w:p w:rsidR="00071A62" w:rsidRPr="00071A62" w:rsidRDefault="00071A62" w:rsidP="00071A62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contextualSpacing w:val="0"/>
        <w:rPr>
          <w:szCs w:val="28"/>
        </w:rPr>
      </w:pPr>
      <w:r w:rsidRPr="00071A62">
        <w:rPr>
          <w:szCs w:val="28"/>
        </w:rPr>
        <w:t>9</w:t>
      </w:r>
      <w:r w:rsidR="00342D60">
        <w:rPr>
          <w:szCs w:val="28"/>
        </w:rPr>
        <w:t>)</w:t>
      </w:r>
      <w:r w:rsidR="004A4E20" w:rsidRPr="004A4E20">
        <w:rPr>
          <w:szCs w:val="28"/>
        </w:rPr>
        <w:t xml:space="preserve"> </w:t>
      </w:r>
      <w:r w:rsidRPr="00071A62">
        <w:rPr>
          <w:szCs w:val="28"/>
        </w:rPr>
        <w:t>дополнить пунктом 94 следующего содержания:</w:t>
      </w:r>
    </w:p>
    <w:p w:rsidR="00071A62" w:rsidRPr="004A4E20" w:rsidRDefault="00071A62" w:rsidP="00071A62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contextualSpacing w:val="0"/>
        <w:rPr>
          <w:szCs w:val="28"/>
        </w:rPr>
      </w:pPr>
      <w:r w:rsidRPr="00071A62">
        <w:rPr>
          <w:szCs w:val="28"/>
        </w:rPr>
        <w:t>«94) осуществляет поддержку первичных отделений Российского движения детей и молодёжи в подведомственных образовательных учреждениях в соответствии с законодательством Российской Федерации и муниципальными правовыми актами, участвует в разработке и реализации мероприятий по поддержке российского движения детей и молодёжи в муниципальной системе образования.»</w:t>
      </w:r>
      <w:r w:rsidR="00DC67C6">
        <w:rPr>
          <w:szCs w:val="28"/>
        </w:rPr>
        <w:t>.</w:t>
      </w:r>
      <w:r w:rsidR="004A4E20">
        <w:rPr>
          <w:szCs w:val="28"/>
        </w:rPr>
        <w:t xml:space="preserve"> </w:t>
      </w:r>
    </w:p>
    <w:p w:rsidR="00071A62" w:rsidRPr="00071A62" w:rsidRDefault="00071A62" w:rsidP="00071A62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contextualSpacing w:val="0"/>
        <w:rPr>
          <w:rFonts w:eastAsia="Times New Roman"/>
          <w:szCs w:val="28"/>
          <w:lang w:eastAsia="ru-RU"/>
        </w:rPr>
      </w:pPr>
      <w:r w:rsidRPr="00071A62">
        <w:rPr>
          <w:szCs w:val="28"/>
        </w:rPr>
        <w:t xml:space="preserve">2. В </w:t>
      </w:r>
      <w:r w:rsidRPr="00071A62">
        <w:rPr>
          <w:rFonts w:eastAsia="Times New Roman"/>
          <w:szCs w:val="28"/>
          <w:lang w:eastAsia="ru-RU"/>
        </w:rPr>
        <w:t xml:space="preserve">статье 5 приложения к решению: </w:t>
      </w:r>
    </w:p>
    <w:p w:rsidR="00071A62" w:rsidRPr="00071A62" w:rsidRDefault="00071A62" w:rsidP="00071A62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contextualSpacing w:val="0"/>
        <w:rPr>
          <w:rFonts w:eastAsia="Times New Roman"/>
          <w:szCs w:val="28"/>
          <w:lang w:eastAsia="ru-RU"/>
        </w:rPr>
      </w:pPr>
      <w:r w:rsidRPr="00071A62">
        <w:rPr>
          <w:rFonts w:eastAsia="Times New Roman"/>
          <w:szCs w:val="28"/>
          <w:lang w:eastAsia="ru-RU"/>
        </w:rPr>
        <w:t>1</w:t>
      </w:r>
      <w:r w:rsidR="004A4E20">
        <w:rPr>
          <w:rFonts w:eastAsia="Times New Roman"/>
          <w:szCs w:val="28"/>
          <w:lang w:eastAsia="ru-RU"/>
        </w:rPr>
        <w:t>)</w:t>
      </w:r>
      <w:r w:rsidRPr="00071A62">
        <w:rPr>
          <w:rFonts w:eastAsia="Times New Roman"/>
          <w:szCs w:val="28"/>
          <w:lang w:eastAsia="ru-RU"/>
        </w:rPr>
        <w:t xml:space="preserve"> </w:t>
      </w:r>
      <w:r w:rsidR="005B468C">
        <w:rPr>
          <w:rFonts w:eastAsia="Times New Roman"/>
          <w:szCs w:val="28"/>
          <w:lang w:eastAsia="ru-RU"/>
        </w:rPr>
        <w:t xml:space="preserve">часть </w:t>
      </w:r>
      <w:r w:rsidRPr="00071A62">
        <w:rPr>
          <w:szCs w:val="28"/>
        </w:rPr>
        <w:t xml:space="preserve">3 </w:t>
      </w:r>
      <w:r w:rsidRPr="00071A62">
        <w:rPr>
          <w:rFonts w:eastAsia="Times New Roman"/>
          <w:szCs w:val="28"/>
          <w:lang w:eastAsia="ru-RU"/>
        </w:rPr>
        <w:t>изложить в следующей редакции:</w:t>
      </w:r>
    </w:p>
    <w:p w:rsidR="00071A62" w:rsidRPr="00071A62" w:rsidRDefault="00071A62" w:rsidP="00071A62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contextualSpacing w:val="0"/>
        <w:rPr>
          <w:rFonts w:eastAsia="Times New Roman"/>
          <w:szCs w:val="28"/>
          <w:lang w:eastAsia="ru-RU"/>
        </w:rPr>
      </w:pPr>
      <w:r w:rsidRPr="00071A62">
        <w:rPr>
          <w:szCs w:val="28"/>
        </w:rPr>
        <w:t xml:space="preserve">«3. Директор департамента имеет заместителей, которые назначаются и освобождаются от должности Главой города по представлению директора департамента, согласованному заместителем Главы города, курирующим </w:t>
      </w:r>
      <w:r w:rsidRPr="00071A62">
        <w:rPr>
          <w:szCs w:val="28"/>
        </w:rPr>
        <w:lastRenderedPageBreak/>
        <w:t xml:space="preserve">социальную сферу. Директор департамента вправе в установленном порядке делегировать </w:t>
      </w:r>
      <w:r w:rsidRPr="00071A62">
        <w:rPr>
          <w:rFonts w:eastAsia="Times New Roman"/>
          <w:szCs w:val="28"/>
          <w:lang w:eastAsia="ru-RU"/>
        </w:rPr>
        <w:t>отдельные предоставленные ему полномочия своим заместителям.»</w:t>
      </w:r>
      <w:r w:rsidR="005B468C">
        <w:rPr>
          <w:rFonts w:eastAsia="Times New Roman"/>
          <w:szCs w:val="28"/>
          <w:lang w:eastAsia="ru-RU"/>
        </w:rPr>
        <w:t>;</w:t>
      </w:r>
    </w:p>
    <w:p w:rsidR="00071A62" w:rsidRPr="00071A62" w:rsidRDefault="00071A62" w:rsidP="00071A62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contextualSpacing w:val="0"/>
        <w:rPr>
          <w:rFonts w:eastAsia="Times New Roman"/>
          <w:szCs w:val="28"/>
          <w:lang w:eastAsia="ru-RU"/>
        </w:rPr>
      </w:pPr>
      <w:r w:rsidRPr="00071A62">
        <w:rPr>
          <w:rFonts w:eastAsia="Times New Roman"/>
          <w:szCs w:val="28"/>
          <w:lang w:eastAsia="ru-RU"/>
        </w:rPr>
        <w:t>2</w:t>
      </w:r>
      <w:r w:rsidR="005B468C">
        <w:rPr>
          <w:rFonts w:eastAsia="Times New Roman"/>
          <w:szCs w:val="28"/>
          <w:lang w:eastAsia="ru-RU"/>
        </w:rPr>
        <w:t>)</w:t>
      </w:r>
      <w:r w:rsidRPr="00071A62">
        <w:rPr>
          <w:rFonts w:eastAsia="Times New Roman"/>
          <w:szCs w:val="28"/>
          <w:lang w:eastAsia="ru-RU"/>
        </w:rPr>
        <w:t xml:space="preserve"> </w:t>
      </w:r>
      <w:r w:rsidRPr="00071A62">
        <w:rPr>
          <w:szCs w:val="28"/>
        </w:rPr>
        <w:t>пункты 1, 2</w:t>
      </w:r>
      <w:r w:rsidR="005B468C">
        <w:rPr>
          <w:szCs w:val="28"/>
        </w:rPr>
        <w:t xml:space="preserve"> части </w:t>
      </w:r>
      <w:r w:rsidRPr="00071A62">
        <w:rPr>
          <w:szCs w:val="28"/>
        </w:rPr>
        <w:t xml:space="preserve">4 </w:t>
      </w:r>
      <w:r w:rsidRPr="00071A62">
        <w:rPr>
          <w:rFonts w:eastAsia="Times New Roman"/>
          <w:szCs w:val="28"/>
          <w:lang w:eastAsia="ru-RU"/>
        </w:rPr>
        <w:t>изложить в следующей редакции:</w:t>
      </w:r>
    </w:p>
    <w:p w:rsidR="00071A62" w:rsidRPr="00071A62" w:rsidRDefault="00071A62" w:rsidP="00071A62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contextualSpacing w:val="0"/>
        <w:rPr>
          <w:rFonts w:eastAsia="Times New Roman"/>
          <w:szCs w:val="28"/>
          <w:lang w:eastAsia="ru-RU"/>
        </w:rPr>
      </w:pPr>
      <w:r w:rsidRPr="00071A62">
        <w:rPr>
          <w:rFonts w:eastAsia="Times New Roman"/>
          <w:szCs w:val="28"/>
          <w:lang w:eastAsia="ru-RU"/>
        </w:rPr>
        <w:t>«1) осуществляет приём на работу, освобождение от должности работников департамента (за исключением заместителей директора департамента), применяет к ним в соответствии с законодательством меры поощрения и дисциплинарного взыскания;</w:t>
      </w:r>
    </w:p>
    <w:p w:rsidR="00071A62" w:rsidRPr="00071A62" w:rsidRDefault="00071A62" w:rsidP="00071A62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contextualSpacing w:val="0"/>
        <w:rPr>
          <w:rFonts w:eastAsia="Times New Roman"/>
          <w:szCs w:val="28"/>
          <w:lang w:eastAsia="ru-RU"/>
        </w:rPr>
      </w:pPr>
      <w:r w:rsidRPr="00071A62">
        <w:rPr>
          <w:rFonts w:eastAsia="Times New Roman"/>
          <w:szCs w:val="28"/>
          <w:lang w:eastAsia="ru-RU"/>
        </w:rPr>
        <w:t>2) подписывает приказы по кадровым вопросам в отношении руководителей подведомственных муниципальных организаций (за исключением заключения и прекращения трудовых договоров с руководителями подведомственных муниципальных организаций, направления в командировки руководителей подведомственных</w:t>
      </w:r>
      <w:r w:rsidR="005B468C">
        <w:rPr>
          <w:rFonts w:eastAsia="Times New Roman"/>
          <w:szCs w:val="28"/>
          <w:lang w:eastAsia="ru-RU"/>
        </w:rPr>
        <w:t xml:space="preserve"> </w:t>
      </w:r>
      <w:r w:rsidRPr="00071A62">
        <w:rPr>
          <w:rFonts w:eastAsia="Times New Roman"/>
          <w:szCs w:val="28"/>
          <w:lang w:eastAsia="ru-RU"/>
        </w:rPr>
        <w:t>муниципальных организаций);».</w:t>
      </w:r>
    </w:p>
    <w:p w:rsidR="00071A62" w:rsidRPr="00071A62" w:rsidRDefault="00071A62" w:rsidP="00071A62">
      <w:pPr>
        <w:widowControl w:val="0"/>
        <w:spacing w:line="240" w:lineRule="atLeast"/>
        <w:ind w:firstLine="709"/>
        <w:rPr>
          <w:szCs w:val="28"/>
        </w:rPr>
      </w:pPr>
    </w:p>
    <w:p w:rsidR="00071A62" w:rsidRPr="00071A62" w:rsidRDefault="00071A62" w:rsidP="00071A62">
      <w:pPr>
        <w:widowControl w:val="0"/>
        <w:spacing w:line="240" w:lineRule="atLeast"/>
        <w:ind w:firstLine="709"/>
        <w:rPr>
          <w:rFonts w:eastAsia="Calibri" w:cs="Times New Roman"/>
          <w:szCs w:val="28"/>
        </w:rPr>
      </w:pPr>
    </w:p>
    <w:sectPr w:rsidR="00071A62" w:rsidRPr="00071A62" w:rsidSect="00071A62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851" w:bottom="1134" w:left="1701" w:header="709" w:footer="73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5F9" w:rsidRDefault="005575F9" w:rsidP="006757BB">
      <w:r>
        <w:separator/>
      </w:r>
    </w:p>
  </w:endnote>
  <w:endnote w:type="continuationSeparator" w:id="0">
    <w:p w:rsidR="005575F9" w:rsidRDefault="005575F9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5575F9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5575F9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5575F9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5F9" w:rsidRDefault="005575F9" w:rsidP="006757BB">
      <w:r>
        <w:separator/>
      </w:r>
    </w:p>
  </w:footnote>
  <w:footnote w:type="continuationSeparator" w:id="0">
    <w:p w:rsidR="005575F9" w:rsidRDefault="005575F9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000035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71A62" w:rsidRPr="00071A62" w:rsidRDefault="00071A62">
        <w:pPr>
          <w:pStyle w:val="ad"/>
          <w:jc w:val="center"/>
          <w:rPr>
            <w:sz w:val="20"/>
            <w:szCs w:val="20"/>
          </w:rPr>
        </w:pPr>
        <w:r w:rsidRPr="00071A62">
          <w:rPr>
            <w:sz w:val="20"/>
            <w:szCs w:val="20"/>
          </w:rPr>
          <w:fldChar w:fldCharType="begin"/>
        </w:r>
        <w:r w:rsidRPr="00071A62">
          <w:rPr>
            <w:sz w:val="20"/>
            <w:szCs w:val="20"/>
          </w:rPr>
          <w:instrText>PAGE   \* MERGEFORMAT</w:instrText>
        </w:r>
        <w:r w:rsidRPr="00071A62">
          <w:rPr>
            <w:sz w:val="20"/>
            <w:szCs w:val="20"/>
          </w:rPr>
          <w:fldChar w:fldCharType="separate"/>
        </w:r>
        <w:r w:rsidR="00F8350A">
          <w:rPr>
            <w:noProof/>
            <w:sz w:val="20"/>
            <w:szCs w:val="20"/>
          </w:rPr>
          <w:t>1</w:t>
        </w:r>
        <w:r w:rsidRPr="00071A62">
          <w:rPr>
            <w:sz w:val="20"/>
            <w:szCs w:val="20"/>
          </w:rPr>
          <w:fldChar w:fldCharType="end"/>
        </w:r>
      </w:p>
    </w:sdtContent>
  </w:sdt>
  <w:p w:rsidR="00071A62" w:rsidRDefault="00071A6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1A62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A2F1C"/>
    <w:rsid w:val="001B7201"/>
    <w:rsid w:val="001D226B"/>
    <w:rsid w:val="001D4643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40D3"/>
    <w:rsid w:val="002D6FDF"/>
    <w:rsid w:val="002E22CC"/>
    <w:rsid w:val="00310A0E"/>
    <w:rsid w:val="00312D3C"/>
    <w:rsid w:val="003224F1"/>
    <w:rsid w:val="003311E7"/>
    <w:rsid w:val="003414E9"/>
    <w:rsid w:val="00342D60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A338B"/>
    <w:rsid w:val="004A4E20"/>
    <w:rsid w:val="004B3830"/>
    <w:rsid w:val="004C4E88"/>
    <w:rsid w:val="004E2731"/>
    <w:rsid w:val="004F3970"/>
    <w:rsid w:val="004F6D35"/>
    <w:rsid w:val="00503B30"/>
    <w:rsid w:val="00514C92"/>
    <w:rsid w:val="00520655"/>
    <w:rsid w:val="0054747F"/>
    <w:rsid w:val="0055040A"/>
    <w:rsid w:val="00555484"/>
    <w:rsid w:val="00555DB1"/>
    <w:rsid w:val="005575F9"/>
    <w:rsid w:val="0056401D"/>
    <w:rsid w:val="00564873"/>
    <w:rsid w:val="005733E0"/>
    <w:rsid w:val="00585014"/>
    <w:rsid w:val="00590934"/>
    <w:rsid w:val="005A497D"/>
    <w:rsid w:val="005A690F"/>
    <w:rsid w:val="005B0CF7"/>
    <w:rsid w:val="005B468C"/>
    <w:rsid w:val="005C2C05"/>
    <w:rsid w:val="005E073E"/>
    <w:rsid w:val="005E2C49"/>
    <w:rsid w:val="005E4B83"/>
    <w:rsid w:val="005F3588"/>
    <w:rsid w:val="006058BD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147A3"/>
    <w:rsid w:val="00722937"/>
    <w:rsid w:val="00744B53"/>
    <w:rsid w:val="00752261"/>
    <w:rsid w:val="00755E16"/>
    <w:rsid w:val="00760848"/>
    <w:rsid w:val="00765012"/>
    <w:rsid w:val="007673D5"/>
    <w:rsid w:val="007A093B"/>
    <w:rsid w:val="007A2387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104F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9309FB"/>
    <w:rsid w:val="009653C1"/>
    <w:rsid w:val="00967340"/>
    <w:rsid w:val="0098622B"/>
    <w:rsid w:val="00987D20"/>
    <w:rsid w:val="009A1C08"/>
    <w:rsid w:val="009A7F64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488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29C3"/>
    <w:rsid w:val="00B74228"/>
    <w:rsid w:val="00B8274D"/>
    <w:rsid w:val="00B9079D"/>
    <w:rsid w:val="00B92164"/>
    <w:rsid w:val="00B94D5B"/>
    <w:rsid w:val="00BA58CF"/>
    <w:rsid w:val="00BA7099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D3340B"/>
    <w:rsid w:val="00D424AF"/>
    <w:rsid w:val="00D46BE5"/>
    <w:rsid w:val="00D47BC5"/>
    <w:rsid w:val="00D83126"/>
    <w:rsid w:val="00D9248D"/>
    <w:rsid w:val="00DB631F"/>
    <w:rsid w:val="00DC313D"/>
    <w:rsid w:val="00DC67C6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1D2C"/>
    <w:rsid w:val="00F7430C"/>
    <w:rsid w:val="00F8051B"/>
    <w:rsid w:val="00F8350A"/>
    <w:rsid w:val="00F8778F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2C256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10121"/>
    <w:rsid w:val="001F478C"/>
    <w:rsid w:val="002075B5"/>
    <w:rsid w:val="00243D0A"/>
    <w:rsid w:val="002760E2"/>
    <w:rsid w:val="002B4F35"/>
    <w:rsid w:val="002E701F"/>
    <w:rsid w:val="00312B80"/>
    <w:rsid w:val="00316132"/>
    <w:rsid w:val="00326791"/>
    <w:rsid w:val="00364240"/>
    <w:rsid w:val="003763A2"/>
    <w:rsid w:val="00404C96"/>
    <w:rsid w:val="004160AD"/>
    <w:rsid w:val="004A146D"/>
    <w:rsid w:val="004A4E4E"/>
    <w:rsid w:val="005209DF"/>
    <w:rsid w:val="0056137A"/>
    <w:rsid w:val="00564EC9"/>
    <w:rsid w:val="005D7FB3"/>
    <w:rsid w:val="00625427"/>
    <w:rsid w:val="00627304"/>
    <w:rsid w:val="006A0BB1"/>
    <w:rsid w:val="0070167A"/>
    <w:rsid w:val="00715D75"/>
    <w:rsid w:val="00785547"/>
    <w:rsid w:val="007920C7"/>
    <w:rsid w:val="007A62D4"/>
    <w:rsid w:val="00814CD7"/>
    <w:rsid w:val="00821471"/>
    <w:rsid w:val="00857F42"/>
    <w:rsid w:val="00861350"/>
    <w:rsid w:val="00861CAE"/>
    <w:rsid w:val="00895DB5"/>
    <w:rsid w:val="008A165B"/>
    <w:rsid w:val="008E652B"/>
    <w:rsid w:val="00972C1E"/>
    <w:rsid w:val="009D5C74"/>
    <w:rsid w:val="009E5EA7"/>
    <w:rsid w:val="00A10C17"/>
    <w:rsid w:val="00A34D89"/>
    <w:rsid w:val="00A9270E"/>
    <w:rsid w:val="00AE610D"/>
    <w:rsid w:val="00AE6811"/>
    <w:rsid w:val="00B05F63"/>
    <w:rsid w:val="00B13BE7"/>
    <w:rsid w:val="00B41851"/>
    <w:rsid w:val="00C201AE"/>
    <w:rsid w:val="00C474B1"/>
    <w:rsid w:val="00D1312B"/>
    <w:rsid w:val="00D1490D"/>
    <w:rsid w:val="00D61D21"/>
    <w:rsid w:val="00DB0151"/>
    <w:rsid w:val="00DD3AC2"/>
    <w:rsid w:val="00E72E2A"/>
    <w:rsid w:val="00E73F9B"/>
    <w:rsid w:val="00E8302A"/>
    <w:rsid w:val="00EA04A3"/>
    <w:rsid w:val="00EA2F21"/>
    <w:rsid w:val="00EB36BD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843</TotalTime>
  <Pages>1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138</cp:revision>
  <cp:lastPrinted>2023-04-21T09:51:00Z</cp:lastPrinted>
  <dcterms:created xsi:type="dcterms:W3CDTF">2021-02-25T07:49:00Z</dcterms:created>
  <dcterms:modified xsi:type="dcterms:W3CDTF">2023-04-28T09:36:00Z</dcterms:modified>
</cp:coreProperties>
</file>