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B2980">
        <w:rPr>
          <w:rFonts w:eastAsia="Calibri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8B2980">
        <w:rPr>
          <w:rFonts w:cs="Times New Roman"/>
          <w:szCs w:val="28"/>
        </w:rPr>
        <w:t>апреля</w:t>
      </w:r>
      <w:r w:rsidR="00244B5C" w:rsidRPr="006D794C">
        <w:rPr>
          <w:rFonts w:cs="Times New Roman"/>
          <w:szCs w:val="28"/>
        </w:rPr>
        <w:t xml:space="preserve"> 202</w:t>
      </w:r>
      <w:r w:rsidR="006C189F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27D37" w:rsidRDefault="00F27D37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311-</w:t>
      </w:r>
      <w:r>
        <w:rPr>
          <w:rFonts w:eastAsia="Calibri"/>
          <w:szCs w:val="28"/>
          <w:u w:val="single"/>
          <w:lang w:val="en-US"/>
        </w:rPr>
        <w:t>VII</w:t>
      </w:r>
      <w:r w:rsidRPr="006F1D92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C201C" w:rsidRDefault="002E2F17" w:rsidP="002E2F17">
      <w:pPr>
        <w:tabs>
          <w:tab w:val="left" w:pos="993"/>
        </w:tabs>
        <w:ind w:right="5101"/>
        <w:rPr>
          <w:szCs w:val="28"/>
        </w:rPr>
      </w:pPr>
      <w:r w:rsidRPr="00B93155">
        <w:rPr>
          <w:rFonts w:cs="Times New Roman"/>
          <w:szCs w:val="28"/>
        </w:rPr>
        <w:t xml:space="preserve">О согласовании </w:t>
      </w:r>
      <w:r>
        <w:rPr>
          <w:rFonts w:cs="Times New Roman"/>
          <w:szCs w:val="28"/>
        </w:rPr>
        <w:t xml:space="preserve">решения </w:t>
      </w:r>
      <w:r>
        <w:rPr>
          <w:rFonts w:cs="Times New Roman"/>
          <w:szCs w:val="28"/>
        </w:rPr>
        <w:br/>
        <w:t xml:space="preserve">о </w:t>
      </w:r>
      <w:r w:rsidRPr="00B93155">
        <w:rPr>
          <w:rFonts w:cs="Times New Roman"/>
          <w:szCs w:val="28"/>
        </w:rPr>
        <w:t>заключени</w:t>
      </w:r>
      <w:r>
        <w:rPr>
          <w:rFonts w:cs="Times New Roman"/>
          <w:szCs w:val="28"/>
        </w:rPr>
        <w:t>и</w:t>
      </w:r>
      <w:r w:rsidRPr="00B93155">
        <w:rPr>
          <w:rFonts w:cs="Times New Roman"/>
          <w:szCs w:val="28"/>
        </w:rPr>
        <w:t xml:space="preserve"> концессионного соглашения </w:t>
      </w:r>
      <w:r>
        <w:rPr>
          <w:rFonts w:cs="Times New Roman"/>
          <w:szCs w:val="28"/>
        </w:rPr>
        <w:t xml:space="preserve">в отношении объектов наружного освещения, находящихся в собственности муниципального образования городской округ Сургут Ханты-Мансийского автономного </w:t>
      </w:r>
      <w:r>
        <w:rPr>
          <w:rFonts w:cs="Times New Roman"/>
          <w:szCs w:val="28"/>
        </w:rPr>
        <w:br/>
        <w:t>округа – Югры и его условий</w:t>
      </w:r>
    </w:p>
    <w:p w:rsidR="00BC201C" w:rsidRDefault="00BC201C" w:rsidP="00BC201C">
      <w:pPr>
        <w:tabs>
          <w:tab w:val="left" w:pos="993"/>
        </w:tabs>
        <w:rPr>
          <w:szCs w:val="28"/>
        </w:rPr>
      </w:pPr>
    </w:p>
    <w:p w:rsidR="002E2F17" w:rsidRPr="005A5FC0" w:rsidRDefault="002E2F17" w:rsidP="002E2F17">
      <w:pPr>
        <w:pStyle w:val="Standard"/>
        <w:spacing w:after="0" w:line="240" w:lineRule="auto"/>
        <w:ind w:firstLine="720"/>
        <w:jc w:val="both"/>
        <w:rPr>
          <w:sz w:val="28"/>
          <w:szCs w:val="28"/>
        </w:rPr>
      </w:pPr>
      <w:r w:rsidRPr="005A5FC0">
        <w:rPr>
          <w:sz w:val="28"/>
          <w:szCs w:val="28"/>
        </w:rPr>
        <w:t>В соответствии с Федеральным законом от 21.07.2005 № 115-ФЗ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A5FC0">
        <w:rPr>
          <w:sz w:val="28"/>
          <w:szCs w:val="28"/>
        </w:rPr>
        <w:t xml:space="preserve">«О концессионных соглашениях», решением Думы города от 07.10.2009 </w:t>
      </w:r>
      <w:r>
        <w:rPr>
          <w:sz w:val="28"/>
          <w:szCs w:val="28"/>
        </w:rPr>
        <w:br/>
      </w:r>
      <w:r w:rsidRPr="005A5FC0">
        <w:rPr>
          <w:sz w:val="28"/>
          <w:szCs w:val="28"/>
        </w:rPr>
        <w:t>№ 604-IV ДГ «О Положении о порядке управления и распоряжения имуществом, находящимся в муниципальной собственности», рассмотрев документы, представленные Администрацией города по заключению концессионного соглашения в отношении муниципального имущества, Дума города РЕШИЛА:</w:t>
      </w:r>
    </w:p>
    <w:p w:rsidR="002E2F17" w:rsidRPr="00BC1243" w:rsidRDefault="002E2F17" w:rsidP="002E2F17">
      <w:pPr>
        <w:pStyle w:val="Standard"/>
        <w:spacing w:after="0" w:line="240" w:lineRule="auto"/>
        <w:ind w:firstLine="708"/>
        <w:jc w:val="both"/>
      </w:pPr>
    </w:p>
    <w:p w:rsidR="002E2F17" w:rsidRDefault="00657425" w:rsidP="002E2F17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2E2F17" w:rsidRPr="00B93155">
        <w:rPr>
          <w:sz w:val="28"/>
          <w:szCs w:val="28"/>
        </w:rPr>
        <w:t xml:space="preserve">Согласовать решение о заключении концессионного соглашения </w:t>
      </w:r>
      <w:r w:rsidR="002E2F17">
        <w:rPr>
          <w:sz w:val="28"/>
          <w:szCs w:val="28"/>
        </w:rPr>
        <w:br/>
      </w:r>
      <w:r w:rsidR="002E2F17">
        <w:rPr>
          <w:rFonts w:eastAsia="Times New Roman"/>
          <w:kern w:val="0"/>
          <w:sz w:val="28"/>
          <w:szCs w:val="28"/>
          <w:lang w:eastAsia="ru-RU"/>
        </w:rPr>
        <w:t xml:space="preserve">в отношении объектов наружного освещения, находящихся в собственности муниципального образования городской округ Сургут Ханты-Мансийского автономного округа – Югры </w:t>
      </w:r>
      <w:r w:rsidR="002E2F17" w:rsidRPr="00B93155">
        <w:rPr>
          <w:sz w:val="28"/>
          <w:szCs w:val="28"/>
        </w:rPr>
        <w:t>на условиях согласно приложению</w:t>
      </w:r>
      <w:r w:rsidR="002E2F17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57425" w:rsidRPr="00B93155" w:rsidRDefault="00657425" w:rsidP="002E2F17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657425">
        <w:rPr>
          <w:sz w:val="28"/>
          <w:szCs w:val="28"/>
        </w:rPr>
        <w:t xml:space="preserve">Контроль за выполнением настоящего решения возложить </w:t>
      </w:r>
      <w:r>
        <w:rPr>
          <w:sz w:val="28"/>
          <w:szCs w:val="28"/>
        </w:rPr>
        <w:br/>
      </w:r>
      <w:r w:rsidRPr="00657425">
        <w:rPr>
          <w:sz w:val="28"/>
          <w:szCs w:val="28"/>
        </w:rPr>
        <w:t>на Председателя Думы города, председателя постоянного комитета Думы города по бюджету, налогам, финансам и имуществу Слепова М.Н.</w:t>
      </w:r>
    </w:p>
    <w:p w:rsidR="002E2F17" w:rsidRDefault="002E2F17" w:rsidP="00BC201C">
      <w:pPr>
        <w:tabs>
          <w:tab w:val="left" w:pos="993"/>
        </w:tabs>
        <w:rPr>
          <w:szCs w:val="28"/>
        </w:rPr>
      </w:pPr>
    </w:p>
    <w:p w:rsidR="002E2F17" w:rsidRDefault="002E2F17" w:rsidP="00BC201C">
      <w:pPr>
        <w:tabs>
          <w:tab w:val="left" w:pos="993"/>
        </w:tabs>
        <w:rPr>
          <w:szCs w:val="28"/>
        </w:rPr>
      </w:pPr>
    </w:p>
    <w:p w:rsidR="002E2F17" w:rsidRDefault="002E2F17" w:rsidP="00BC201C">
      <w:pPr>
        <w:tabs>
          <w:tab w:val="left" w:pos="993"/>
        </w:tabs>
        <w:rPr>
          <w:szCs w:val="28"/>
        </w:rPr>
      </w:pPr>
    </w:p>
    <w:p w:rsidR="008C35FC" w:rsidRPr="00B55A96" w:rsidRDefault="008B2980" w:rsidP="005D4572">
      <w:pPr>
        <w:rPr>
          <w:szCs w:val="28"/>
        </w:rPr>
      </w:pPr>
      <w:bookmarkStart w:id="0" w:name="_GoBack"/>
      <w:bookmarkEnd w:id="0"/>
      <w:r>
        <w:rPr>
          <w:szCs w:val="28"/>
        </w:rPr>
        <w:t>И.о.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BC201C" w:rsidRDefault="006F1D92" w:rsidP="00BC201C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26</w:t>
      </w:r>
      <w:r>
        <w:rPr>
          <w:szCs w:val="28"/>
        </w:rPr>
        <w:t xml:space="preserve">» </w:t>
      </w:r>
      <w:r>
        <w:rPr>
          <w:szCs w:val="28"/>
          <w:u w:val="single"/>
        </w:rPr>
        <w:t>апреля</w:t>
      </w:r>
      <w:r>
        <w:rPr>
          <w:szCs w:val="28"/>
        </w:rPr>
        <w:t xml:space="preserve"> </w:t>
      </w:r>
      <w:r w:rsidR="008C35FC">
        <w:rPr>
          <w:szCs w:val="28"/>
        </w:rPr>
        <w:t>202</w:t>
      </w:r>
      <w:r w:rsidR="006C189F">
        <w:rPr>
          <w:szCs w:val="28"/>
        </w:rPr>
        <w:t>3</w:t>
      </w:r>
      <w:r w:rsidR="008C35FC" w:rsidRPr="00B55A96">
        <w:rPr>
          <w:szCs w:val="28"/>
        </w:rPr>
        <w:t xml:space="preserve"> г.</w:t>
      </w:r>
    </w:p>
    <w:p w:rsidR="00005CEB" w:rsidRDefault="00005CEB" w:rsidP="00BC201C">
      <w:pPr>
        <w:autoSpaceDE w:val="0"/>
        <w:autoSpaceDN w:val="0"/>
        <w:adjustRightInd w:val="0"/>
        <w:ind w:firstLine="5954"/>
        <w:rPr>
          <w:szCs w:val="28"/>
        </w:rPr>
      </w:pPr>
    </w:p>
    <w:p w:rsidR="00BC201C" w:rsidRPr="00983B89" w:rsidRDefault="00BC201C" w:rsidP="002E2F17">
      <w:pPr>
        <w:autoSpaceDE w:val="0"/>
        <w:autoSpaceDN w:val="0"/>
        <w:adjustRightInd w:val="0"/>
        <w:ind w:firstLine="5954"/>
        <w:rPr>
          <w:szCs w:val="28"/>
        </w:rPr>
      </w:pPr>
      <w:r w:rsidRPr="00983B89">
        <w:rPr>
          <w:szCs w:val="28"/>
        </w:rPr>
        <w:lastRenderedPageBreak/>
        <w:t>Приложение</w:t>
      </w:r>
    </w:p>
    <w:p w:rsidR="00BC201C" w:rsidRPr="00983B89" w:rsidRDefault="00BC201C" w:rsidP="00BC201C">
      <w:pPr>
        <w:autoSpaceDE w:val="0"/>
        <w:autoSpaceDN w:val="0"/>
        <w:adjustRightInd w:val="0"/>
        <w:ind w:firstLine="5954"/>
        <w:rPr>
          <w:szCs w:val="28"/>
        </w:rPr>
      </w:pPr>
      <w:r w:rsidRPr="00983B89">
        <w:rPr>
          <w:szCs w:val="28"/>
        </w:rPr>
        <w:t>к решению Думы города</w:t>
      </w:r>
    </w:p>
    <w:p w:rsidR="00BC201C" w:rsidRPr="00F27D37" w:rsidRDefault="00F27D37" w:rsidP="00BC201C">
      <w:pPr>
        <w:autoSpaceDE w:val="0"/>
        <w:autoSpaceDN w:val="0"/>
        <w:adjustRightInd w:val="0"/>
        <w:ind w:firstLine="5954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26.04.2023</w:t>
      </w:r>
      <w:r w:rsidR="00BC201C">
        <w:rPr>
          <w:szCs w:val="28"/>
        </w:rPr>
        <w:t xml:space="preserve"> </w:t>
      </w:r>
      <w:r w:rsidR="00BC201C" w:rsidRPr="00983B89">
        <w:rPr>
          <w:szCs w:val="28"/>
        </w:rPr>
        <w:t xml:space="preserve">№ </w:t>
      </w:r>
      <w:r>
        <w:rPr>
          <w:szCs w:val="28"/>
          <w:u w:val="single"/>
        </w:rPr>
        <w:t>311-</w:t>
      </w:r>
      <w:r>
        <w:rPr>
          <w:szCs w:val="28"/>
          <w:u w:val="single"/>
          <w:lang w:val="en-US"/>
        </w:rPr>
        <w:t>VII</w:t>
      </w:r>
      <w:r w:rsidRPr="006F1D92">
        <w:rPr>
          <w:szCs w:val="28"/>
          <w:u w:val="single"/>
        </w:rPr>
        <w:t xml:space="preserve"> </w:t>
      </w:r>
      <w:r>
        <w:rPr>
          <w:szCs w:val="28"/>
          <w:u w:val="single"/>
        </w:rPr>
        <w:t>ДГ</w:t>
      </w:r>
    </w:p>
    <w:p w:rsidR="002E2F17" w:rsidRDefault="002E2F17" w:rsidP="00BC201C">
      <w:pPr>
        <w:suppressAutoHyphens/>
        <w:autoSpaceDN w:val="0"/>
        <w:rPr>
          <w:rFonts w:eastAsia="Calibri"/>
          <w:kern w:val="3"/>
          <w:szCs w:val="28"/>
          <w:lang w:eastAsia="ar-SA"/>
        </w:rPr>
      </w:pPr>
    </w:p>
    <w:p w:rsidR="002E2F17" w:rsidRPr="001B566C" w:rsidRDefault="002E2F17" w:rsidP="002E2F17">
      <w:pPr>
        <w:suppressAutoHyphens/>
        <w:autoSpaceDN w:val="0"/>
        <w:ind w:firstLine="708"/>
        <w:jc w:val="center"/>
        <w:rPr>
          <w:rFonts w:eastAsia="Calibri"/>
          <w:kern w:val="3"/>
          <w:szCs w:val="28"/>
          <w:lang w:eastAsia="ar-SA"/>
        </w:rPr>
      </w:pPr>
      <w:r w:rsidRPr="001B566C">
        <w:rPr>
          <w:rFonts w:eastAsia="Calibri"/>
          <w:kern w:val="3"/>
          <w:szCs w:val="28"/>
          <w:lang w:eastAsia="ar-SA"/>
        </w:rPr>
        <w:t xml:space="preserve">Условия концессионного соглашения </w:t>
      </w:r>
    </w:p>
    <w:p w:rsidR="002E2F17" w:rsidRPr="001B566C" w:rsidRDefault="002E2F17" w:rsidP="002E2F17">
      <w:pPr>
        <w:rPr>
          <w:szCs w:val="28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63"/>
        <w:gridCol w:w="1980"/>
        <w:gridCol w:w="6873"/>
      </w:tblGrid>
      <w:tr w:rsidR="002E2F17" w:rsidRPr="001B566C" w:rsidTr="00447171">
        <w:trPr>
          <w:trHeight w:val="6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Содержание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Предмет Концессионного соглашения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Default="002E2F17" w:rsidP="0044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Концессионер обязуется за свой счёт в порядке, в сроки                      и на условиях, установленных Концессионным соглашением:</w:t>
            </w:r>
          </w:p>
          <w:p w:rsidR="002E2F17" w:rsidRDefault="002E2F17" w:rsidP="002E2F17">
            <w:pPr>
              <w:numPr>
                <w:ilvl w:val="0"/>
                <w:numId w:val="8"/>
              </w:numPr>
              <w:tabs>
                <w:tab w:val="left" w:pos="41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проектирование, создание, реконструкцию </w:t>
            </w:r>
            <w:r w:rsidR="0015250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и ввод в эксплуатацию недвижимого и технологически связанного с ним движимого имущества, входящего в Объект соглашения, в порядке и сроки, предусмотренные Концессионным соглашением;</w:t>
            </w:r>
          </w:p>
          <w:p w:rsidR="002E2F17" w:rsidRPr="002E2F17" w:rsidRDefault="002E2F17" w:rsidP="00447171">
            <w:pPr>
              <w:numPr>
                <w:ilvl w:val="0"/>
                <w:numId w:val="8"/>
              </w:numPr>
              <w:tabs>
                <w:tab w:val="left" w:pos="41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деятельность по освещению территории обслуживания путём использования (эксплуатации) объектов имущества в составе Объекта соглашения, переданных Концессионеру по Соглашению, а также созданных                              и реконструированных объектов имущества, а Концедент обязуется предоставить Концессионеру на срок, установленный Концессионным соглашением, права владения и пользования Объектом соглашения для осуществления указанной деятельности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Стороны Концессионного соглашения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38B7">
              <w:rPr>
                <w:sz w:val="24"/>
                <w:szCs w:val="24"/>
              </w:rPr>
              <w:t xml:space="preserve">Концедент – муниципальное образование городской округ Сургут Ханты-Мансийского автономного округа – Югры, </w:t>
            </w:r>
            <w:r>
              <w:rPr>
                <w:sz w:val="24"/>
                <w:szCs w:val="24"/>
              </w:rPr>
              <w:br/>
              <w:t>от имени которого выступает Администрация города Сургута</w:t>
            </w:r>
            <w:r w:rsidRPr="004E38B7">
              <w:rPr>
                <w:sz w:val="24"/>
                <w:szCs w:val="24"/>
              </w:rPr>
              <w:t>.</w:t>
            </w:r>
          </w:p>
          <w:p w:rsidR="002E2F17" w:rsidRPr="004E38B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 – Сургутское городское муниципальное унитарное энергетическое предприятие «Горсвет», выступающее </w:t>
            </w:r>
            <w:r>
              <w:rPr>
                <w:sz w:val="24"/>
                <w:szCs w:val="24"/>
              </w:rPr>
              <w:br/>
              <w:t>на стороне Концедента в части передачи имущественного комплекса.</w:t>
            </w:r>
          </w:p>
          <w:p w:rsidR="002E2F17" w:rsidRPr="004E38B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38B7">
              <w:rPr>
                <w:sz w:val="24"/>
                <w:szCs w:val="24"/>
              </w:rPr>
              <w:t xml:space="preserve">Концессионер – индивидуальный предприниматель, российское или иностранное юридическое лицо либо действующие </w:t>
            </w:r>
            <w:r w:rsidRPr="004E38B7">
              <w:rPr>
                <w:sz w:val="24"/>
                <w:szCs w:val="24"/>
              </w:rPr>
              <w:br/>
              <w:t>без образования юридического лица по договору простого товарищества (дого</w:t>
            </w:r>
            <w:r w:rsidR="00AC7EEA">
              <w:rPr>
                <w:sz w:val="24"/>
                <w:szCs w:val="24"/>
              </w:rPr>
              <w:t xml:space="preserve">вору о совместной деятельности) </w:t>
            </w:r>
            <w:r w:rsidR="00AC7EEA">
              <w:rPr>
                <w:sz w:val="24"/>
                <w:szCs w:val="24"/>
              </w:rPr>
              <w:br/>
            </w:r>
            <w:r w:rsidRPr="004E38B7">
              <w:rPr>
                <w:sz w:val="24"/>
                <w:szCs w:val="24"/>
              </w:rPr>
              <w:t>два и более указанных юридических лица, с которыми заключено Концессионное соглашение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Срок действия Концессионного соглашения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17" w:rsidRPr="00DD2F96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D2F96">
              <w:rPr>
                <w:rFonts w:eastAsia="Calibri"/>
                <w:sz w:val="24"/>
                <w:szCs w:val="24"/>
              </w:rPr>
              <w:t>Концессионное соглашение</w:t>
            </w:r>
            <w:r>
              <w:rPr>
                <w:rFonts w:eastAsia="Calibri"/>
                <w:sz w:val="24"/>
                <w:szCs w:val="24"/>
              </w:rPr>
              <w:t xml:space="preserve"> вступает в силу с даты заключения Соглашения и действует в течение 20 лет.</w:t>
            </w:r>
          </w:p>
          <w:p w:rsidR="002E2F17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4130D">
              <w:rPr>
                <w:rFonts w:eastAsia="Calibri"/>
                <w:sz w:val="24"/>
                <w:szCs w:val="24"/>
              </w:rPr>
              <w:t>Срок</w:t>
            </w:r>
            <w:r>
              <w:rPr>
                <w:rFonts w:eastAsia="Calibri"/>
                <w:sz w:val="24"/>
                <w:szCs w:val="24"/>
              </w:rPr>
              <w:t xml:space="preserve"> создания Объектов имущества в составе Объекта Соглашения составляет не более 20 (двадцати) месяцев с даты заключения Соглашения.</w:t>
            </w:r>
          </w:p>
          <w:p w:rsidR="002E2F17" w:rsidRPr="002E2F17" w:rsidRDefault="002E2F17" w:rsidP="002E2F1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 реконструкции Объектов имущества в составе Объекта Соглашения составляет не более 30 (тридцати) месяцев </w:t>
            </w:r>
            <w:r>
              <w:rPr>
                <w:rFonts w:eastAsia="Calibri"/>
                <w:sz w:val="24"/>
                <w:szCs w:val="24"/>
              </w:rPr>
              <w:br/>
              <w:t xml:space="preserve">с момента подписания </w:t>
            </w:r>
            <w:r w:rsidRPr="00F740A3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кта приё</w:t>
            </w:r>
            <w:r w:rsidRPr="00F740A3">
              <w:rPr>
                <w:rFonts w:eastAsia="Calibri"/>
                <w:sz w:val="24"/>
                <w:szCs w:val="24"/>
              </w:rPr>
              <w:t>ма-передачи</w:t>
            </w:r>
          </w:p>
        </w:tc>
      </w:tr>
      <w:tr w:rsidR="002E2F17" w:rsidRPr="001B566C" w:rsidTr="001E35B9">
        <w:trPr>
          <w:trHeight w:val="55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038E">
              <w:rPr>
                <w:sz w:val="24"/>
                <w:szCs w:val="24"/>
              </w:rPr>
              <w:t>Описание,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17" w:rsidRPr="002E2F17" w:rsidRDefault="002E2F17" w:rsidP="00447171">
            <w:pPr>
              <w:widowControl w:val="0"/>
              <w:autoSpaceDE w:val="0"/>
              <w:autoSpaceDN w:val="0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210"/>
              <w:gridCol w:w="2210"/>
            </w:tblGrid>
            <w:tr w:rsidR="002E2F17" w:rsidRPr="0099767E" w:rsidTr="00447171">
              <w:tc>
                <w:tcPr>
                  <w:tcW w:w="2209" w:type="dxa"/>
                  <w:shd w:val="clear" w:color="auto" w:fill="auto"/>
                </w:tcPr>
                <w:p w:rsidR="002E2F17" w:rsidRPr="0099767E" w:rsidRDefault="002E2F17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9767E">
                    <w:rPr>
                      <w:sz w:val="24"/>
                      <w:szCs w:val="24"/>
                    </w:rPr>
                    <w:t>Описание Объекта</w:t>
                  </w:r>
                </w:p>
              </w:tc>
              <w:tc>
                <w:tcPr>
                  <w:tcW w:w="4420" w:type="dxa"/>
                  <w:gridSpan w:val="2"/>
                  <w:shd w:val="clear" w:color="auto" w:fill="auto"/>
                </w:tcPr>
                <w:p w:rsidR="002E2F17" w:rsidRPr="0099767E" w:rsidRDefault="002E2F17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9767E">
                    <w:rPr>
                      <w:sz w:val="24"/>
                      <w:szCs w:val="24"/>
                    </w:rPr>
                    <w:t>Технико-экономические показатели</w:t>
                  </w:r>
                </w:p>
              </w:tc>
            </w:tr>
            <w:tr w:rsidR="002E2F17" w:rsidRPr="0099767E" w:rsidTr="00447171">
              <w:tc>
                <w:tcPr>
                  <w:tcW w:w="2209" w:type="dxa"/>
                  <w:vMerge w:val="restart"/>
                  <w:shd w:val="clear" w:color="auto" w:fill="auto"/>
                </w:tcPr>
                <w:p w:rsidR="002E2F17" w:rsidRPr="0099767E" w:rsidRDefault="002E2F17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9767E">
                    <w:rPr>
                      <w:sz w:val="24"/>
                      <w:szCs w:val="24"/>
                    </w:rPr>
                    <w:t>Технологическое освещение улично-дорожной сети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2E2F17" w:rsidRPr="0099767E" w:rsidRDefault="002E2F17" w:rsidP="001E35B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9767E">
                    <w:rPr>
                      <w:sz w:val="24"/>
                      <w:szCs w:val="24"/>
                    </w:rPr>
                    <w:t xml:space="preserve">Объекты </w:t>
                  </w:r>
                  <w:r w:rsidRPr="00D05CCD">
                    <w:rPr>
                      <w:sz w:val="24"/>
                      <w:szCs w:val="24"/>
                    </w:rPr>
                    <w:t xml:space="preserve">наружного </w:t>
                  </w:r>
                  <w:r w:rsidRPr="0099767E">
                    <w:rPr>
                      <w:sz w:val="24"/>
                      <w:szCs w:val="24"/>
                    </w:rPr>
                    <w:t xml:space="preserve">освещения, подлежащие реконструкции </w:t>
                  </w:r>
                  <w:r w:rsidR="00AC7EEA">
                    <w:rPr>
                      <w:sz w:val="24"/>
                      <w:szCs w:val="24"/>
                    </w:rPr>
                    <w:br/>
                  </w:r>
                  <w:r w:rsidRPr="0099767E">
                    <w:rPr>
                      <w:sz w:val="24"/>
                      <w:szCs w:val="24"/>
                    </w:rPr>
                    <w:t xml:space="preserve">в соответствии </w:t>
                  </w:r>
                  <w:r w:rsidR="00AC7EEA">
                    <w:rPr>
                      <w:sz w:val="24"/>
                      <w:szCs w:val="24"/>
                    </w:rPr>
                    <w:br/>
                  </w:r>
                  <w:r w:rsidRPr="0099767E">
                    <w:rPr>
                      <w:sz w:val="24"/>
                      <w:szCs w:val="24"/>
                    </w:rPr>
                    <w:t>с усло</w:t>
                  </w:r>
                  <w:r w:rsidR="001E35B9">
                    <w:rPr>
                      <w:sz w:val="24"/>
                      <w:szCs w:val="24"/>
                    </w:rPr>
                    <w:t>виями Концессионного соглашения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2E2F17" w:rsidRPr="0099767E" w:rsidRDefault="001E35B9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Светильников не менее 5 </w:t>
                  </w:r>
                  <w:r w:rsidR="002E2F17">
                    <w:rPr>
                      <w:sz w:val="24"/>
                      <w:szCs w:val="24"/>
                    </w:rPr>
                    <w:t xml:space="preserve">042 </w:t>
                  </w:r>
                  <w:r w:rsidRPr="00AC7EEA">
                    <w:rPr>
                      <w:sz w:val="24"/>
                      <w:szCs w:val="24"/>
                    </w:rPr>
                    <w:t>шт.</w:t>
                  </w:r>
                </w:p>
              </w:tc>
            </w:tr>
            <w:tr w:rsidR="002E2F17" w:rsidRPr="0099767E" w:rsidTr="00447171">
              <w:tc>
                <w:tcPr>
                  <w:tcW w:w="2209" w:type="dxa"/>
                  <w:vMerge/>
                  <w:shd w:val="clear" w:color="auto" w:fill="auto"/>
                </w:tcPr>
                <w:p w:rsidR="002E2F17" w:rsidRPr="0099767E" w:rsidRDefault="002E2F17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2E2F17" w:rsidRPr="0099767E" w:rsidRDefault="002E2F17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9767E">
                    <w:rPr>
                      <w:sz w:val="24"/>
                      <w:szCs w:val="24"/>
                    </w:rPr>
                    <w:t xml:space="preserve">Объекты </w:t>
                  </w:r>
                  <w:r>
                    <w:rPr>
                      <w:sz w:val="24"/>
                      <w:szCs w:val="24"/>
                    </w:rPr>
                    <w:t>наружного</w:t>
                  </w:r>
                  <w:r w:rsidRPr="0099767E">
                    <w:rPr>
                      <w:sz w:val="24"/>
                      <w:szCs w:val="24"/>
                    </w:rPr>
                    <w:t xml:space="preserve"> освещения, подлежащие созданию </w:t>
                  </w:r>
                  <w:r w:rsidR="001E35B9">
                    <w:rPr>
                      <w:sz w:val="24"/>
                      <w:szCs w:val="24"/>
                    </w:rPr>
                    <w:br/>
                  </w:r>
                  <w:r w:rsidRPr="0099767E">
                    <w:rPr>
                      <w:sz w:val="24"/>
                      <w:szCs w:val="24"/>
                    </w:rPr>
                    <w:t xml:space="preserve">в соответствии </w:t>
                  </w:r>
                  <w:r w:rsidR="001E35B9">
                    <w:rPr>
                      <w:sz w:val="24"/>
                      <w:szCs w:val="24"/>
                    </w:rPr>
                    <w:br/>
                  </w:r>
                  <w:r w:rsidRPr="0099767E">
                    <w:rPr>
                      <w:sz w:val="24"/>
                      <w:szCs w:val="24"/>
                    </w:rPr>
                    <w:t>с условиями Концессионного соглашения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2E2F17" w:rsidRPr="0099767E" w:rsidRDefault="002E2F17" w:rsidP="0044717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Светильников </w:t>
                  </w:r>
                  <w:r w:rsidRPr="0099767E">
                    <w:rPr>
                      <w:sz w:val="24"/>
                      <w:szCs w:val="24"/>
                    </w:rPr>
                    <w:t>н</w:t>
                  </w:r>
                  <w:r w:rsidR="001E35B9">
                    <w:rPr>
                      <w:sz w:val="24"/>
                      <w:szCs w:val="24"/>
                    </w:rPr>
                    <w:t>е менее 2 </w:t>
                  </w:r>
                  <w:r>
                    <w:rPr>
                      <w:sz w:val="24"/>
                      <w:szCs w:val="24"/>
                    </w:rPr>
                    <w:t xml:space="preserve">179 шт., количество опор </w:t>
                  </w:r>
                  <w:r w:rsidR="001E35B9">
                    <w:rPr>
                      <w:sz w:val="24"/>
                      <w:szCs w:val="24"/>
                    </w:rPr>
                    <w:t>не менее 1 261 шт., протяжё</w:t>
                  </w:r>
                  <w:r w:rsidRPr="0099767E">
                    <w:rPr>
                      <w:sz w:val="24"/>
                      <w:szCs w:val="24"/>
                    </w:rPr>
                    <w:t>нность сети не менее 49,32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="001E35B9">
                    <w:rPr>
                      <w:sz w:val="24"/>
                      <w:szCs w:val="24"/>
                    </w:rPr>
                    <w:t xml:space="preserve"> км</w:t>
                  </w:r>
                </w:p>
              </w:tc>
            </w:tr>
          </w:tbl>
          <w:p w:rsidR="002E2F17" w:rsidRPr="00474CA9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7B29D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B29D7">
              <w:rPr>
                <w:sz w:val="24"/>
                <w:szCs w:val="24"/>
              </w:rPr>
              <w:t>Обязательства Концессионера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7B29D7" w:rsidRDefault="001E35B9" w:rsidP="001E35B9">
            <w:pPr>
              <w:widowControl w:val="0"/>
              <w:tabs>
                <w:tab w:val="left" w:pos="259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1. </w:t>
            </w:r>
            <w:r w:rsidR="002E2F17">
              <w:rPr>
                <w:sz w:val="24"/>
                <w:szCs w:val="24"/>
                <w:lang w:eastAsia="en-GB"/>
              </w:rPr>
              <w:t xml:space="preserve">В целях подготовки </w:t>
            </w:r>
            <w:r w:rsidR="002E2F17" w:rsidRPr="005B7261">
              <w:rPr>
                <w:sz w:val="24"/>
                <w:szCs w:val="24"/>
                <w:lang w:eastAsia="en-GB"/>
              </w:rPr>
              <w:t>территории</w:t>
            </w:r>
            <w:r w:rsidR="002E2F17">
              <w:rPr>
                <w:sz w:val="24"/>
                <w:szCs w:val="24"/>
                <w:lang w:eastAsia="en-GB"/>
              </w:rPr>
              <w:t xml:space="preserve">, необходимой для создания </w:t>
            </w:r>
            <w:r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 xml:space="preserve">и реконструкции Объекта Соглашения и для осуществления деятельности, предусмотренной Концессионным соглашением, Концессионер осуществляет необходимые для начала </w:t>
            </w:r>
            <w:r>
              <w:rPr>
                <w:sz w:val="24"/>
                <w:szCs w:val="24"/>
                <w:lang w:eastAsia="en-GB"/>
              </w:rPr>
              <w:br/>
              <w:t>создания/</w:t>
            </w:r>
            <w:r w:rsidR="002E2F17">
              <w:rPr>
                <w:sz w:val="24"/>
                <w:szCs w:val="24"/>
                <w:lang w:eastAsia="en-GB"/>
              </w:rPr>
              <w:t xml:space="preserve">реконструкции подготовительные работы, предусмотренные проектной </w:t>
            </w:r>
            <w:r w:rsidR="002E2F17" w:rsidRPr="00D05CCD">
              <w:rPr>
                <w:sz w:val="24"/>
                <w:szCs w:val="24"/>
                <w:lang w:eastAsia="en-GB"/>
              </w:rPr>
              <w:t>или сметной</w:t>
            </w:r>
            <w:r w:rsidR="002E2F17">
              <w:rPr>
                <w:sz w:val="24"/>
                <w:szCs w:val="24"/>
                <w:lang w:eastAsia="en-GB"/>
              </w:rPr>
              <w:t xml:space="preserve"> документацией, включая расчистку земельных участков и </w:t>
            </w:r>
            <w:r w:rsidR="002E2F17" w:rsidRPr="007B29D7">
              <w:rPr>
                <w:sz w:val="24"/>
                <w:szCs w:val="24"/>
                <w:lang w:eastAsia="en-GB"/>
              </w:rPr>
              <w:t>прокладку</w:t>
            </w:r>
            <w:r w:rsidR="002E2F17">
              <w:rPr>
                <w:sz w:val="24"/>
                <w:szCs w:val="24"/>
                <w:lang w:eastAsia="en-GB"/>
              </w:rPr>
              <w:t xml:space="preserve"> временных инженерных сетей и подъездных путей, а также создание иных временных сооружений; иные мероприятия по подготовке территории, не предусмотренные проектной или сметной документацией, но необходимые для выполнения </w:t>
            </w:r>
            <w:r w:rsidR="002E2F17" w:rsidRPr="007B29D7">
              <w:rPr>
                <w:sz w:val="24"/>
                <w:szCs w:val="24"/>
                <w:lang w:eastAsia="en-GB"/>
              </w:rPr>
              <w:t xml:space="preserve">задания </w:t>
            </w:r>
            <w:r>
              <w:rPr>
                <w:sz w:val="24"/>
                <w:szCs w:val="24"/>
                <w:lang w:eastAsia="en-GB"/>
              </w:rPr>
              <w:br/>
            </w:r>
            <w:r w:rsidR="002E2F17" w:rsidRPr="007B29D7">
              <w:rPr>
                <w:sz w:val="24"/>
                <w:szCs w:val="24"/>
                <w:lang w:eastAsia="en-GB"/>
              </w:rPr>
              <w:t>по созданию и реконструкции.</w:t>
            </w:r>
          </w:p>
          <w:p w:rsidR="002E2F17" w:rsidRDefault="001E35B9" w:rsidP="001E35B9">
            <w:pPr>
              <w:widowControl w:val="0"/>
              <w:tabs>
                <w:tab w:val="left" w:pos="259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2. </w:t>
            </w:r>
            <w:r w:rsidR="002E2F17">
              <w:rPr>
                <w:sz w:val="24"/>
                <w:szCs w:val="24"/>
                <w:lang w:eastAsia="en-GB"/>
              </w:rPr>
              <w:t xml:space="preserve">В рамках выполнения своих обязательств Концессионер </w:t>
            </w:r>
            <w:r>
              <w:rPr>
                <w:sz w:val="24"/>
                <w:szCs w:val="24"/>
                <w:lang w:eastAsia="en-GB"/>
              </w:rPr>
              <w:br/>
              <w:t>за свой счё</w:t>
            </w:r>
            <w:r w:rsidR="002E2F17">
              <w:rPr>
                <w:sz w:val="24"/>
                <w:szCs w:val="24"/>
                <w:lang w:eastAsia="en-GB"/>
              </w:rPr>
              <w:t>т исполняет следующие обязанности:</w:t>
            </w:r>
          </w:p>
          <w:p w:rsidR="001E35B9" w:rsidRDefault="001E35B9" w:rsidP="001E35B9">
            <w:pPr>
              <w:widowControl w:val="0"/>
              <w:tabs>
                <w:tab w:val="left" w:pos="517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1)  н</w:t>
            </w:r>
            <w:r w:rsidR="002E2F17">
              <w:rPr>
                <w:sz w:val="24"/>
                <w:szCs w:val="24"/>
                <w:lang w:eastAsia="en-GB"/>
              </w:rPr>
              <w:t>а стадии проектирования – выполняет необходимые инженерные изыскания и подготовку проектной документации, соответствующей требова</w:t>
            </w:r>
            <w:r>
              <w:rPr>
                <w:sz w:val="24"/>
                <w:szCs w:val="24"/>
                <w:lang w:eastAsia="en-GB"/>
              </w:rPr>
              <w:t xml:space="preserve">ниям Концессионного соглашения, </w:t>
            </w:r>
            <w:r>
              <w:rPr>
                <w:sz w:val="24"/>
                <w:szCs w:val="24"/>
                <w:lang w:eastAsia="en-GB"/>
              </w:rPr>
              <w:br/>
              <w:t>в объё</w:t>
            </w:r>
            <w:r w:rsidR="002E2F17">
              <w:rPr>
                <w:sz w:val="24"/>
                <w:szCs w:val="24"/>
                <w:lang w:eastAsia="en-GB"/>
              </w:rPr>
              <w:t>м</w:t>
            </w:r>
            <w:r w:rsidR="002E2F17" w:rsidRPr="00AC7EEA">
              <w:rPr>
                <w:sz w:val="24"/>
                <w:szCs w:val="24"/>
                <w:lang w:eastAsia="en-GB"/>
              </w:rPr>
              <w:t>е</w:t>
            </w:r>
            <w:r w:rsidRPr="00AC7EEA">
              <w:rPr>
                <w:sz w:val="24"/>
                <w:szCs w:val="24"/>
                <w:lang w:eastAsia="en-GB"/>
              </w:rPr>
              <w:t>,</w:t>
            </w:r>
            <w:r w:rsidR="002E2F17">
              <w:rPr>
                <w:sz w:val="24"/>
                <w:szCs w:val="24"/>
                <w:lang w:eastAsia="en-GB"/>
              </w:rPr>
              <w:t xml:space="preserve"> необходимом и достаточном для проведения работ </w:t>
            </w:r>
            <w:r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 xml:space="preserve">по созданию и реконструкции объектов имущества в составе Объекта Соглашения, сметной документации по мероприятиям по </w:t>
            </w:r>
            <w:r w:rsidR="002E2F17" w:rsidRPr="0068009F">
              <w:rPr>
                <w:sz w:val="24"/>
                <w:szCs w:val="24"/>
                <w:lang w:eastAsia="en-GB"/>
              </w:rPr>
              <w:t>реконструкции и модернизации</w:t>
            </w:r>
            <w:r w:rsidR="002E2F17" w:rsidRPr="004370C6">
              <w:rPr>
                <w:color w:val="FF0000"/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>Объекта Соглашения;</w:t>
            </w:r>
          </w:p>
          <w:p w:rsidR="001E35B9" w:rsidRDefault="001E35B9" w:rsidP="001E35B9">
            <w:pPr>
              <w:widowControl w:val="0"/>
              <w:tabs>
                <w:tab w:val="left" w:pos="517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2)  н</w:t>
            </w:r>
            <w:r w:rsidR="002E2F17">
              <w:rPr>
                <w:sz w:val="24"/>
                <w:szCs w:val="24"/>
                <w:lang w:eastAsia="en-GB"/>
              </w:rPr>
              <w:t>а стадии создания или реконструкции – выполняет создание или реконструкцию объектов имущест</w:t>
            </w:r>
            <w:r>
              <w:rPr>
                <w:sz w:val="24"/>
                <w:szCs w:val="24"/>
                <w:lang w:eastAsia="en-GB"/>
              </w:rPr>
              <w:t>ва в составе Объекта Соглашения;</w:t>
            </w:r>
          </w:p>
          <w:p w:rsidR="001E35B9" w:rsidRDefault="001E35B9" w:rsidP="001E35B9">
            <w:pPr>
              <w:widowControl w:val="0"/>
              <w:tabs>
                <w:tab w:val="left" w:pos="517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3)  н</w:t>
            </w:r>
            <w:r w:rsidR="002E2F17">
              <w:rPr>
                <w:sz w:val="24"/>
                <w:szCs w:val="24"/>
                <w:lang w:eastAsia="en-GB"/>
              </w:rPr>
              <w:t xml:space="preserve">а стадии ввода в эксплуатацию – выполняет ввод </w:t>
            </w:r>
            <w:r w:rsidR="00AC7EEA"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 xml:space="preserve">в эксплуатацию объектов имущества в составе Объекта Соглашения (в том числе обеспечивает при необходимости получение разрешения на ввод в эксплуатацию в соответствии </w:t>
            </w:r>
            <w:r w:rsidR="00AC7EEA"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 xml:space="preserve">с законодательством) и по объектам недвижимого имущества </w:t>
            </w:r>
            <w:r w:rsidR="00AC7EEA"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>в составе Объекта Соглашени</w:t>
            </w:r>
            <w:r>
              <w:rPr>
                <w:sz w:val="24"/>
                <w:szCs w:val="24"/>
                <w:lang w:eastAsia="en-GB"/>
              </w:rPr>
              <w:t>я передаё</w:t>
            </w:r>
            <w:r w:rsidR="002E2F17">
              <w:rPr>
                <w:sz w:val="24"/>
                <w:szCs w:val="24"/>
                <w:lang w:eastAsia="en-GB"/>
              </w:rPr>
              <w:t xml:space="preserve">т Концеденту документы, необходимые для государственной регистрации права собственности Концедента и прав владения и пользования </w:t>
            </w:r>
            <w:r>
              <w:rPr>
                <w:sz w:val="24"/>
                <w:szCs w:val="24"/>
                <w:lang w:eastAsia="en-GB"/>
              </w:rPr>
              <w:lastRenderedPageBreak/>
              <w:t>Концессионера по акту приё</w:t>
            </w:r>
            <w:r w:rsidR="002E2F17">
              <w:rPr>
                <w:sz w:val="24"/>
                <w:szCs w:val="24"/>
                <w:lang w:eastAsia="en-GB"/>
              </w:rPr>
              <w:t>ма-передачи в порядке, предусмотре</w:t>
            </w:r>
            <w:r>
              <w:rPr>
                <w:sz w:val="24"/>
                <w:szCs w:val="24"/>
                <w:lang w:eastAsia="en-GB"/>
              </w:rPr>
              <w:t>нном Концессионным соглашением;</w:t>
            </w:r>
          </w:p>
          <w:p w:rsidR="002E2F17" w:rsidRDefault="001E35B9" w:rsidP="001E35B9">
            <w:pPr>
              <w:widowControl w:val="0"/>
              <w:tabs>
                <w:tab w:val="left" w:pos="517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4) </w:t>
            </w:r>
            <w:r w:rsidR="002F6DF1">
              <w:rPr>
                <w:sz w:val="24"/>
                <w:szCs w:val="24"/>
                <w:lang w:eastAsia="en-GB"/>
              </w:rPr>
              <w:t>н</w:t>
            </w:r>
            <w:r w:rsidR="002E2F17">
              <w:rPr>
                <w:sz w:val="24"/>
                <w:szCs w:val="24"/>
                <w:lang w:eastAsia="en-GB"/>
              </w:rPr>
              <w:t>а стадии использования (эксплуатации) – поддерживает Объект Соглаш</w:t>
            </w:r>
            <w:r w:rsidR="002F6DF1">
              <w:rPr>
                <w:sz w:val="24"/>
                <w:szCs w:val="24"/>
                <w:lang w:eastAsia="en-GB"/>
              </w:rPr>
              <w:t>ения в исправном состоянии, несё</w:t>
            </w:r>
            <w:r w:rsidR="002E2F17">
              <w:rPr>
                <w:sz w:val="24"/>
                <w:szCs w:val="24"/>
                <w:lang w:eastAsia="en-GB"/>
              </w:rPr>
              <w:t xml:space="preserve">т расходы </w:t>
            </w:r>
            <w:r w:rsidR="002F6DF1"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>на содержание Объекта Соглашения, включая проведение текущего и капитального ремонта, осуществляет деятельность по освещению территории обслуживания.</w:t>
            </w:r>
          </w:p>
          <w:p w:rsidR="002E2F17" w:rsidRDefault="002F6DF1" w:rsidP="002F6DF1">
            <w:pPr>
              <w:widowControl w:val="0"/>
              <w:tabs>
                <w:tab w:val="left" w:pos="259"/>
              </w:tabs>
              <w:ind w:left="-24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3. </w:t>
            </w:r>
            <w:r w:rsidR="002E2F17">
              <w:rPr>
                <w:sz w:val="24"/>
                <w:szCs w:val="24"/>
                <w:lang w:eastAsia="en-GB"/>
              </w:rPr>
              <w:t xml:space="preserve">С момента передачи объектов имущества в составе Объекта Соглашения от Концедента Концессионеру риск случайной гибели или случайного повреждения объектов имущества </w:t>
            </w:r>
            <w:r>
              <w:rPr>
                <w:sz w:val="24"/>
                <w:szCs w:val="24"/>
                <w:lang w:eastAsia="en-GB"/>
              </w:rPr>
              <w:br/>
            </w:r>
            <w:r w:rsidR="002E2F17">
              <w:rPr>
                <w:sz w:val="24"/>
                <w:szCs w:val="24"/>
                <w:lang w:eastAsia="en-GB"/>
              </w:rPr>
              <w:t>в</w:t>
            </w:r>
            <w:r>
              <w:rPr>
                <w:sz w:val="24"/>
                <w:szCs w:val="24"/>
                <w:lang w:eastAsia="en-GB"/>
              </w:rPr>
              <w:t xml:space="preserve"> составе Объекта Соглашения несё</w:t>
            </w:r>
            <w:r w:rsidR="002E2F17">
              <w:rPr>
                <w:sz w:val="24"/>
                <w:szCs w:val="24"/>
                <w:lang w:eastAsia="en-GB"/>
              </w:rPr>
              <w:t>т Концессионер.</w:t>
            </w:r>
          </w:p>
          <w:p w:rsidR="002E2F17" w:rsidRPr="007B29D7" w:rsidRDefault="002F6DF1" w:rsidP="002F6DF1">
            <w:pPr>
              <w:widowControl w:val="0"/>
              <w:tabs>
                <w:tab w:val="left" w:pos="259"/>
              </w:tabs>
              <w:ind w:left="-24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E2F17" w:rsidRPr="007B29D7">
              <w:rPr>
                <w:sz w:val="24"/>
                <w:szCs w:val="24"/>
              </w:rPr>
              <w:t xml:space="preserve">Выплата Концеденту концессионной </w:t>
            </w:r>
            <w:r w:rsidR="002E2F17" w:rsidRPr="00D05CCD">
              <w:rPr>
                <w:sz w:val="24"/>
                <w:szCs w:val="24"/>
              </w:rPr>
              <w:t>платы в порядке, в срок и в размере</w:t>
            </w:r>
            <w:r>
              <w:rPr>
                <w:sz w:val="24"/>
                <w:szCs w:val="24"/>
              </w:rPr>
              <w:t>, определё</w:t>
            </w:r>
            <w:r w:rsidR="002E2F17" w:rsidRPr="00D05CCD">
              <w:rPr>
                <w:sz w:val="24"/>
                <w:szCs w:val="24"/>
              </w:rPr>
              <w:t>нных Концессионным</w:t>
            </w:r>
            <w:r w:rsidR="002E2F17" w:rsidRPr="007B29D7">
              <w:rPr>
                <w:sz w:val="24"/>
                <w:szCs w:val="24"/>
              </w:rPr>
              <w:t xml:space="preserve"> соглашением.</w:t>
            </w:r>
          </w:p>
          <w:p w:rsidR="002F6DF1" w:rsidRDefault="00B35B00" w:rsidP="002F6DF1">
            <w:pPr>
              <w:pStyle w:val="a7"/>
              <w:spacing w:after="0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5.  </w:t>
            </w:r>
            <w:r w:rsidR="002E2F17" w:rsidRPr="007B29D7">
              <w:rPr>
                <w:sz w:val="24"/>
                <w:szCs w:val="24"/>
              </w:rPr>
              <w:t xml:space="preserve">Предоставление Концеденту надлежащего обеспечения исполнения обязательств Концессионера на условиях, предусмотренных </w:t>
            </w:r>
            <w:r w:rsidR="002E2F17">
              <w:rPr>
                <w:sz w:val="24"/>
                <w:szCs w:val="24"/>
              </w:rPr>
              <w:t>К</w:t>
            </w:r>
            <w:r w:rsidR="002F6DF1">
              <w:rPr>
                <w:sz w:val="24"/>
                <w:szCs w:val="24"/>
              </w:rPr>
              <w:t>онцессионным соглашением.</w:t>
            </w:r>
          </w:p>
          <w:p w:rsidR="002E2F17" w:rsidRPr="002F6DF1" w:rsidRDefault="00B35B00" w:rsidP="002F6DF1">
            <w:pPr>
              <w:pStyle w:val="a7"/>
              <w:spacing w:after="0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6.  </w:t>
            </w:r>
            <w:r w:rsidR="002E2F17" w:rsidRPr="007B29D7">
              <w:rPr>
                <w:sz w:val="24"/>
                <w:szCs w:val="24"/>
              </w:rPr>
              <w:t>Передача Объекта Концеденту при прекращении Концессионного соглашения в порядке, предусмотр</w:t>
            </w:r>
            <w:r w:rsidR="002F6DF1">
              <w:rPr>
                <w:sz w:val="24"/>
                <w:szCs w:val="24"/>
              </w:rPr>
              <w:t>енном Концессионным соглашением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7B29D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B29D7">
              <w:rPr>
                <w:sz w:val="24"/>
                <w:szCs w:val="24"/>
              </w:rPr>
              <w:t>Обязательства Концедента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4E38B7" w:rsidRDefault="00B35B00" w:rsidP="00447171">
            <w:pPr>
              <w:tabs>
                <w:tab w:val="left" w:pos="360"/>
              </w:tabs>
              <w:adjustRightInd w:val="0"/>
              <w:outlineLvl w:val="3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1.  </w:t>
            </w:r>
            <w:r w:rsidR="002E2F17">
              <w:rPr>
                <w:rFonts w:cs="Arial"/>
                <w:sz w:val="24"/>
                <w:szCs w:val="24"/>
                <w:lang w:eastAsia="en-GB"/>
              </w:rPr>
              <w:t xml:space="preserve">При необходимости </w:t>
            </w:r>
            <w:r w:rsidR="00AC7EEA" w:rsidRPr="00AC7EEA">
              <w:rPr>
                <w:rFonts w:cs="Arial"/>
                <w:sz w:val="24"/>
                <w:szCs w:val="24"/>
                <w:lang w:eastAsia="en-GB"/>
              </w:rPr>
              <w:t xml:space="preserve">предоставление </w:t>
            </w:r>
            <w:r w:rsidR="002E2F17" w:rsidRPr="00AC7EEA">
              <w:rPr>
                <w:rFonts w:cs="Arial"/>
                <w:sz w:val="24"/>
                <w:szCs w:val="24"/>
                <w:lang w:eastAsia="en-GB"/>
              </w:rPr>
              <w:t>Концессионеру земельны</w:t>
            </w:r>
            <w:r w:rsidR="00AC7EEA" w:rsidRPr="00AC7EEA">
              <w:rPr>
                <w:rFonts w:cs="Arial"/>
                <w:sz w:val="24"/>
                <w:szCs w:val="24"/>
                <w:lang w:eastAsia="en-GB"/>
              </w:rPr>
              <w:t>х</w:t>
            </w:r>
            <w:r w:rsidR="002E2F17" w:rsidRPr="00AC7EEA">
              <w:rPr>
                <w:rFonts w:cs="Arial"/>
                <w:sz w:val="24"/>
                <w:szCs w:val="24"/>
                <w:lang w:eastAsia="en-GB"/>
              </w:rPr>
              <w:t xml:space="preserve"> участк</w:t>
            </w:r>
            <w:r w:rsidR="00AC7EEA" w:rsidRPr="00AC7EEA">
              <w:rPr>
                <w:rFonts w:cs="Arial"/>
                <w:sz w:val="24"/>
                <w:szCs w:val="24"/>
                <w:lang w:eastAsia="en-GB"/>
              </w:rPr>
              <w:t>ов</w:t>
            </w:r>
            <w:r w:rsidR="002E2F17" w:rsidRPr="00AC7EEA">
              <w:rPr>
                <w:rFonts w:cs="Arial"/>
                <w:sz w:val="24"/>
                <w:szCs w:val="24"/>
                <w:lang w:eastAsia="en-GB"/>
              </w:rPr>
              <w:t>, на ко</w:t>
            </w:r>
            <w:r w:rsidR="002E2F17">
              <w:rPr>
                <w:rFonts w:cs="Arial"/>
                <w:sz w:val="24"/>
                <w:szCs w:val="24"/>
                <w:lang w:eastAsia="en-GB"/>
              </w:rPr>
              <w:t>торых располагаются или будут располагаться объекты имущества в составе Объекта Соглашения.</w:t>
            </w:r>
          </w:p>
          <w:p w:rsidR="002E2F17" w:rsidRPr="00D05CCD" w:rsidRDefault="002E2F17" w:rsidP="00447171">
            <w:pPr>
              <w:tabs>
                <w:tab w:val="left" w:pos="360"/>
              </w:tabs>
              <w:adjustRightInd w:val="0"/>
              <w:outlineLvl w:val="3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  <w:r w:rsidRPr="004E38B7">
              <w:rPr>
                <w:rFonts w:cs="Arial"/>
                <w:sz w:val="24"/>
                <w:szCs w:val="24"/>
                <w:lang w:eastAsia="en-GB"/>
              </w:rPr>
              <w:t xml:space="preserve">. Выплата денежных обязательств Концедента в соответствии 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               </w:t>
            </w:r>
            <w:r w:rsidRPr="004E38B7">
              <w:rPr>
                <w:rFonts w:cs="Arial"/>
                <w:sz w:val="24"/>
                <w:szCs w:val="24"/>
                <w:lang w:eastAsia="en-GB"/>
              </w:rPr>
              <w:t xml:space="preserve">с условиями Концессионного </w:t>
            </w:r>
            <w:r w:rsidRPr="00D05CCD">
              <w:rPr>
                <w:rFonts w:cs="Arial"/>
                <w:sz w:val="24"/>
                <w:szCs w:val="24"/>
                <w:lang w:eastAsia="en-GB"/>
              </w:rPr>
              <w:t>соглашения.</w:t>
            </w:r>
          </w:p>
          <w:p w:rsidR="002E2F17" w:rsidRPr="00D05CCD" w:rsidRDefault="002E2F17" w:rsidP="0044717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cs="Arial"/>
                <w:sz w:val="24"/>
                <w:szCs w:val="24"/>
                <w:lang w:eastAsia="en-GB"/>
              </w:rPr>
            </w:pPr>
            <w:r w:rsidRPr="00D05CCD">
              <w:rPr>
                <w:rFonts w:cs="Arial"/>
                <w:sz w:val="24"/>
                <w:szCs w:val="24"/>
                <w:lang w:eastAsia="en-GB"/>
              </w:rPr>
              <w:t xml:space="preserve">3. Выполнение действий, необходимых для государственной регистрации права собственности Концедента на объекты имущества в составе Объекта Соглашения, прав владения </w:t>
            </w:r>
            <w:r w:rsidR="002F6DF1">
              <w:rPr>
                <w:rFonts w:cs="Arial"/>
                <w:sz w:val="24"/>
                <w:szCs w:val="24"/>
                <w:lang w:eastAsia="en-GB"/>
              </w:rPr>
              <w:br/>
            </w:r>
            <w:r w:rsidRPr="00D05CCD">
              <w:rPr>
                <w:rFonts w:cs="Arial"/>
                <w:sz w:val="24"/>
                <w:szCs w:val="24"/>
                <w:lang w:eastAsia="en-GB"/>
              </w:rPr>
              <w:t>и пользования Концессионером объектами</w:t>
            </w:r>
            <w:r w:rsidRPr="00D05CCD">
              <w:t xml:space="preserve"> </w:t>
            </w:r>
            <w:r w:rsidRPr="00D05CCD">
              <w:rPr>
                <w:sz w:val="24"/>
                <w:szCs w:val="24"/>
              </w:rPr>
              <w:t xml:space="preserve">недвижимого </w:t>
            </w:r>
            <w:r w:rsidRPr="00D05CCD">
              <w:rPr>
                <w:rFonts w:cs="Arial"/>
                <w:sz w:val="24"/>
                <w:szCs w:val="24"/>
                <w:lang w:eastAsia="en-GB"/>
              </w:rPr>
              <w:t>имущества в составе Объекта Соглашения.</w:t>
            </w:r>
          </w:p>
          <w:p w:rsidR="002E2F17" w:rsidRPr="004E38B7" w:rsidRDefault="002E2F17" w:rsidP="002F6DF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4</w:t>
            </w:r>
            <w:r w:rsidR="00B35B00">
              <w:rPr>
                <w:rFonts w:cs="Arial"/>
                <w:sz w:val="24"/>
                <w:szCs w:val="24"/>
                <w:lang w:eastAsia="en-GB"/>
              </w:rPr>
              <w:t>.  </w:t>
            </w:r>
            <w:r w:rsidRPr="004E38B7">
              <w:rPr>
                <w:rFonts w:cs="Arial"/>
                <w:sz w:val="24"/>
                <w:szCs w:val="24"/>
                <w:lang w:eastAsia="en-GB"/>
              </w:rPr>
              <w:t xml:space="preserve">Принятие в связи с прекращением Концессионного соглашения от Концессионера Объекта в соответствии </w:t>
            </w:r>
            <w:r w:rsidR="002F6DF1">
              <w:rPr>
                <w:rFonts w:cs="Arial"/>
                <w:sz w:val="24"/>
                <w:szCs w:val="24"/>
                <w:lang w:eastAsia="en-GB"/>
              </w:rPr>
              <w:br/>
            </w:r>
            <w:r w:rsidRPr="004E38B7">
              <w:rPr>
                <w:rFonts w:cs="Arial"/>
                <w:sz w:val="24"/>
                <w:szCs w:val="24"/>
                <w:lang w:eastAsia="en-GB"/>
              </w:rPr>
              <w:t>с услов</w:t>
            </w:r>
            <w:r w:rsidR="002F6DF1">
              <w:rPr>
                <w:rFonts w:cs="Arial"/>
                <w:sz w:val="24"/>
                <w:szCs w:val="24"/>
                <w:lang w:eastAsia="en-GB"/>
              </w:rPr>
              <w:t>иями Концессионного соглашения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68009F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009F"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09F">
              <w:rPr>
                <w:sz w:val="24"/>
                <w:szCs w:val="24"/>
              </w:rPr>
              <w:t>Срок передачи Концессионеру Объекта Концессионного соглашения</w:t>
            </w:r>
          </w:p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09F">
              <w:rPr>
                <w:sz w:val="24"/>
                <w:szCs w:val="24"/>
              </w:rPr>
              <w:t>Срок передачи существующих на момент заключения Соглашения Объектов имущества в составе Объекта Соглашения – в течение 60 (шестидесяти) календарных дней           с момента заключения Соглашения.</w:t>
            </w:r>
          </w:p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09F">
              <w:rPr>
                <w:sz w:val="24"/>
                <w:szCs w:val="24"/>
              </w:rPr>
              <w:t xml:space="preserve">Срок передачи </w:t>
            </w:r>
            <w:r w:rsidRPr="00D05CCD">
              <w:rPr>
                <w:sz w:val="24"/>
                <w:szCs w:val="24"/>
              </w:rPr>
              <w:t>созданных объектов имущества в составе Объекта Соглашения – в день регистрации права собственности Концедента на созданное</w:t>
            </w:r>
            <w:r w:rsidR="002F6DF1">
              <w:rPr>
                <w:sz w:val="24"/>
                <w:szCs w:val="24"/>
              </w:rPr>
              <w:t xml:space="preserve"> (реконструируемое) недвижимое </w:t>
            </w:r>
            <w:r w:rsidRPr="00D05CCD">
              <w:rPr>
                <w:sz w:val="24"/>
                <w:szCs w:val="24"/>
              </w:rPr>
              <w:t xml:space="preserve">имущество в составе Объекта Соглашения </w:t>
            </w:r>
            <w:r w:rsidR="002F6DF1">
              <w:rPr>
                <w:sz w:val="24"/>
                <w:szCs w:val="24"/>
              </w:rPr>
              <w:t>или подписания акта о приё</w:t>
            </w:r>
            <w:r w:rsidR="00AC7EEA">
              <w:rPr>
                <w:sz w:val="24"/>
                <w:szCs w:val="24"/>
              </w:rPr>
              <w:t>ме-</w:t>
            </w:r>
            <w:r w:rsidRPr="00D05CCD">
              <w:rPr>
                <w:sz w:val="24"/>
                <w:szCs w:val="24"/>
              </w:rPr>
              <w:t xml:space="preserve">передаче созданных объектов в случае, если ввод </w:t>
            </w:r>
            <w:r w:rsidR="002F6DF1">
              <w:rPr>
                <w:sz w:val="24"/>
                <w:szCs w:val="24"/>
              </w:rPr>
              <w:br/>
            </w:r>
            <w:r w:rsidRPr="00D05CCD">
              <w:rPr>
                <w:sz w:val="24"/>
                <w:szCs w:val="24"/>
              </w:rPr>
              <w:t>в эксплуатацию соответствующего объекта не требуется</w:t>
            </w:r>
            <w:r w:rsidR="002F6DF1">
              <w:rPr>
                <w:sz w:val="24"/>
                <w:szCs w:val="24"/>
              </w:rPr>
              <w:t xml:space="preserve"> </w:t>
            </w:r>
            <w:r w:rsidR="002F6DF1">
              <w:rPr>
                <w:sz w:val="24"/>
                <w:szCs w:val="24"/>
              </w:rPr>
              <w:br/>
              <w:t>с учётом положений законодательства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09F">
              <w:rPr>
                <w:sz w:val="24"/>
                <w:szCs w:val="24"/>
              </w:rPr>
              <w:t>Цели и срок использования (эксплуатации) Объекта Концессионного соглашения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009F">
              <w:rPr>
                <w:rFonts w:eastAsia="Calibri"/>
                <w:sz w:val="24"/>
                <w:szCs w:val="24"/>
              </w:rPr>
              <w:t xml:space="preserve">Концессионер обязуется осуществлять деятельность </w:t>
            </w:r>
            <w:r w:rsidR="002F6DF1">
              <w:rPr>
                <w:rFonts w:eastAsia="Calibri"/>
                <w:sz w:val="24"/>
                <w:szCs w:val="24"/>
              </w:rPr>
              <w:br/>
            </w:r>
            <w:r w:rsidRPr="0068009F">
              <w:rPr>
                <w:rFonts w:eastAsia="Calibri"/>
                <w:sz w:val="24"/>
                <w:szCs w:val="24"/>
              </w:rPr>
              <w:t>по освеще</w:t>
            </w:r>
            <w:r w:rsidR="002F6DF1">
              <w:rPr>
                <w:rFonts w:eastAsia="Calibri"/>
                <w:sz w:val="24"/>
                <w:szCs w:val="24"/>
              </w:rPr>
              <w:t>нию территории обслуживания путё</w:t>
            </w:r>
            <w:r w:rsidRPr="0068009F">
              <w:rPr>
                <w:rFonts w:eastAsia="Calibri"/>
                <w:sz w:val="24"/>
                <w:szCs w:val="24"/>
              </w:rPr>
              <w:t>м использования (эксплуатации) объектов имущества в составе Объекта соглашения, переданных Концессионеру по Концессионному соглашению, а также созданных и реконструированных объектов имущества.</w:t>
            </w:r>
          </w:p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009F">
              <w:rPr>
                <w:rFonts w:eastAsia="Calibri"/>
                <w:sz w:val="24"/>
                <w:szCs w:val="24"/>
              </w:rPr>
              <w:t xml:space="preserve">Концессионер с предварительного согласия </w:t>
            </w:r>
            <w:r w:rsidRPr="00AC7EEA">
              <w:rPr>
                <w:rFonts w:eastAsia="Calibri"/>
                <w:sz w:val="24"/>
                <w:szCs w:val="24"/>
              </w:rPr>
              <w:t xml:space="preserve">Концедента </w:t>
            </w:r>
            <w:r w:rsidR="002F6DF1" w:rsidRPr="00AC7EEA">
              <w:rPr>
                <w:rFonts w:eastAsia="Calibri"/>
                <w:sz w:val="24"/>
                <w:szCs w:val="24"/>
              </w:rPr>
              <w:t>в</w:t>
            </w:r>
            <w:r w:rsidRPr="00AC7EEA">
              <w:rPr>
                <w:rFonts w:eastAsia="Calibri"/>
                <w:sz w:val="24"/>
                <w:szCs w:val="24"/>
              </w:rPr>
              <w:t>праве</w:t>
            </w:r>
            <w:r w:rsidRPr="0068009F">
              <w:rPr>
                <w:rFonts w:eastAsia="Calibri"/>
                <w:sz w:val="24"/>
                <w:szCs w:val="24"/>
              </w:rPr>
              <w:t xml:space="preserve"> оказывать на коммерческой основе услуги третьим лицам </w:t>
            </w:r>
            <w:r w:rsidR="002F6DF1">
              <w:rPr>
                <w:rFonts w:eastAsia="Calibri"/>
                <w:sz w:val="24"/>
                <w:szCs w:val="24"/>
              </w:rPr>
              <w:br/>
            </w:r>
            <w:r w:rsidRPr="0068009F">
              <w:rPr>
                <w:rFonts w:eastAsia="Calibri"/>
                <w:sz w:val="24"/>
                <w:szCs w:val="24"/>
              </w:rPr>
              <w:lastRenderedPageBreak/>
              <w:t xml:space="preserve">по предоставлению мест на опорах для размещения публичных </w:t>
            </w:r>
            <w:r w:rsidRPr="0068009F">
              <w:rPr>
                <w:rFonts w:eastAsia="Calibri"/>
                <w:sz w:val="24"/>
                <w:szCs w:val="24"/>
                <w:lang w:val="en-US"/>
              </w:rPr>
              <w:t>Wi</w:t>
            </w:r>
            <w:r w:rsidRPr="0068009F">
              <w:rPr>
                <w:rFonts w:eastAsia="Calibri"/>
                <w:sz w:val="24"/>
                <w:szCs w:val="24"/>
              </w:rPr>
              <w:t>-</w:t>
            </w:r>
            <w:r w:rsidRPr="0068009F">
              <w:rPr>
                <w:rFonts w:eastAsia="Calibri"/>
                <w:sz w:val="24"/>
                <w:szCs w:val="24"/>
                <w:lang w:val="en-US"/>
              </w:rPr>
              <w:t>Fi</w:t>
            </w:r>
            <w:r w:rsidRPr="0068009F">
              <w:rPr>
                <w:rFonts w:eastAsia="Calibri"/>
                <w:sz w:val="24"/>
                <w:szCs w:val="24"/>
              </w:rPr>
              <w:t xml:space="preserve"> роуте</w:t>
            </w:r>
            <w:r w:rsidR="00AC7EEA">
              <w:rPr>
                <w:rFonts w:eastAsia="Calibri"/>
                <w:sz w:val="24"/>
                <w:szCs w:val="24"/>
              </w:rPr>
              <w:t>ров, линий связи, средств фотовидео</w:t>
            </w:r>
            <w:r w:rsidRPr="0068009F">
              <w:rPr>
                <w:rFonts w:eastAsia="Calibri"/>
                <w:sz w:val="24"/>
                <w:szCs w:val="24"/>
              </w:rPr>
              <w:t xml:space="preserve">фиксации </w:t>
            </w:r>
            <w:r w:rsidR="00AC7EEA">
              <w:rPr>
                <w:rFonts w:eastAsia="Calibri"/>
                <w:sz w:val="24"/>
                <w:szCs w:val="24"/>
              </w:rPr>
              <w:br/>
            </w:r>
            <w:r w:rsidRPr="0068009F">
              <w:rPr>
                <w:rFonts w:eastAsia="Calibri"/>
                <w:sz w:val="24"/>
                <w:szCs w:val="24"/>
              </w:rPr>
              <w:t>и иного оборудования в целях возврата вложенных инвестиций</w:t>
            </w:r>
            <w:r w:rsidR="002F6DF1">
              <w:rPr>
                <w:rFonts w:eastAsia="Calibri"/>
                <w:sz w:val="24"/>
                <w:szCs w:val="24"/>
              </w:rPr>
              <w:t>.</w:t>
            </w:r>
          </w:p>
          <w:p w:rsidR="002E2F17" w:rsidRPr="002F6DF1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  <w:p w:rsidR="002E2F17" w:rsidRPr="00D05CCD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009F">
              <w:rPr>
                <w:rFonts w:eastAsia="Calibri"/>
                <w:sz w:val="24"/>
                <w:szCs w:val="24"/>
              </w:rPr>
              <w:t xml:space="preserve">Срок использования (эксплуатации) Объекта Соглашения – </w:t>
            </w:r>
            <w:r w:rsidR="002F6DF1">
              <w:rPr>
                <w:rFonts w:eastAsia="Calibri"/>
                <w:sz w:val="24"/>
                <w:szCs w:val="24"/>
              </w:rPr>
              <w:br/>
            </w:r>
            <w:r w:rsidR="000F2CF2">
              <w:rPr>
                <w:rFonts w:eastAsia="Calibri"/>
                <w:sz w:val="24"/>
                <w:szCs w:val="24"/>
              </w:rPr>
              <w:t>с даты подписания акта приё</w:t>
            </w:r>
            <w:r w:rsidRPr="0068009F">
              <w:rPr>
                <w:rFonts w:eastAsia="Calibri"/>
                <w:sz w:val="24"/>
                <w:szCs w:val="24"/>
              </w:rPr>
              <w:t>ма-передачи первого из объектов имущества в составе Объекта Соглашения, с использованием которого может осуществляться деятельность, предусмотренная Концессионным соглашени</w:t>
            </w:r>
            <w:r w:rsidR="000F2CF2">
              <w:rPr>
                <w:rFonts w:eastAsia="Calibri"/>
                <w:sz w:val="24"/>
                <w:szCs w:val="24"/>
              </w:rPr>
              <w:t>ем, до даты подписания акта приё</w:t>
            </w:r>
            <w:r w:rsidRPr="0068009F">
              <w:rPr>
                <w:rFonts w:eastAsia="Calibri"/>
                <w:sz w:val="24"/>
                <w:szCs w:val="24"/>
              </w:rPr>
              <w:t xml:space="preserve">ма-передачи (возврата), в отношении первого из объектов имущества в составе Объекта Соглашения, в </w:t>
            </w:r>
            <w:r w:rsidRPr="00D05CCD">
              <w:rPr>
                <w:rFonts w:eastAsia="Calibri"/>
                <w:sz w:val="24"/>
                <w:szCs w:val="24"/>
              </w:rPr>
              <w:t xml:space="preserve">отсутствие которого не может осуществляться деятельность, предусмотренная Концессионным соглашением, либо </w:t>
            </w:r>
            <w:r w:rsidR="001529AC">
              <w:rPr>
                <w:rFonts w:eastAsia="Calibri"/>
                <w:sz w:val="24"/>
                <w:szCs w:val="24"/>
              </w:rPr>
              <w:br/>
            </w:r>
            <w:r w:rsidRPr="00D05CCD">
              <w:rPr>
                <w:rFonts w:eastAsia="Calibri"/>
                <w:sz w:val="24"/>
                <w:szCs w:val="24"/>
              </w:rPr>
              <w:t>до момента совершения Концессионером всех необходимых действий по передаче такого объекта, предусмотренных условиями Концессионного соглашения</w:t>
            </w:r>
            <w:r w:rsidR="000F2CF2">
              <w:rPr>
                <w:rFonts w:eastAsia="Calibri"/>
                <w:sz w:val="24"/>
                <w:szCs w:val="24"/>
              </w:rPr>
              <w:t>.</w:t>
            </w:r>
          </w:p>
          <w:p w:rsidR="002E2F17" w:rsidRPr="00D05CCD" w:rsidRDefault="002E2F17" w:rsidP="0044717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05CCD">
              <w:rPr>
                <w:rFonts w:eastAsia="Calibri"/>
                <w:sz w:val="24"/>
                <w:szCs w:val="24"/>
              </w:rPr>
              <w:t>Срок использования (эксплуатации) отдельных объектов имущества в составе Объекта Соглашения, подлежащих созданию в соответствии с условиями Концессионного соглашения, с даты ввода в эксплуатацию соответствующего об</w:t>
            </w:r>
            <w:r w:rsidR="001529AC">
              <w:rPr>
                <w:rFonts w:eastAsia="Calibri"/>
                <w:sz w:val="24"/>
                <w:szCs w:val="24"/>
              </w:rPr>
              <w:t>ъекта или подписания акта о приёме-</w:t>
            </w:r>
            <w:r w:rsidRPr="00D05CCD">
              <w:rPr>
                <w:rFonts w:eastAsia="Calibri"/>
                <w:sz w:val="24"/>
                <w:szCs w:val="24"/>
              </w:rPr>
              <w:t>передаче созданных объектов в случае, если ввод в эксплуатацию соответству</w:t>
            </w:r>
            <w:r w:rsidR="001529AC">
              <w:rPr>
                <w:rFonts w:eastAsia="Calibri"/>
                <w:sz w:val="24"/>
                <w:szCs w:val="24"/>
              </w:rPr>
              <w:t>ющего объекта не требуется с учё</w:t>
            </w:r>
            <w:r w:rsidRPr="00D05CCD">
              <w:rPr>
                <w:rFonts w:eastAsia="Calibri"/>
                <w:sz w:val="24"/>
                <w:szCs w:val="24"/>
              </w:rPr>
              <w:t>том положений законодательст</w:t>
            </w:r>
            <w:r w:rsidR="001529AC">
              <w:rPr>
                <w:rFonts w:eastAsia="Calibri"/>
                <w:sz w:val="24"/>
                <w:szCs w:val="24"/>
              </w:rPr>
              <w:t xml:space="preserve">ва, </w:t>
            </w:r>
            <w:r w:rsidR="001529AC">
              <w:rPr>
                <w:rFonts w:eastAsia="Calibri"/>
                <w:sz w:val="24"/>
                <w:szCs w:val="24"/>
              </w:rPr>
              <w:br/>
              <w:t>до даты подписания акта приё</w:t>
            </w:r>
            <w:r w:rsidRPr="00D05CCD">
              <w:rPr>
                <w:rFonts w:eastAsia="Calibri"/>
                <w:sz w:val="24"/>
                <w:szCs w:val="24"/>
              </w:rPr>
              <w:t xml:space="preserve">ма-передачи (возврата), </w:t>
            </w:r>
            <w:r w:rsidR="001529AC">
              <w:rPr>
                <w:rFonts w:eastAsia="Calibri"/>
                <w:sz w:val="24"/>
                <w:szCs w:val="24"/>
              </w:rPr>
              <w:br/>
            </w:r>
            <w:r w:rsidRPr="00D05CCD">
              <w:rPr>
                <w:rFonts w:eastAsia="Calibri"/>
                <w:sz w:val="24"/>
                <w:szCs w:val="24"/>
              </w:rPr>
              <w:t>в отношении первого из объектов имущества в составе Объекта Соглашения, в отсутствии которого не может осуществляться деятельность, предусмотренная Концессионным соглашением, либо до момента совершения Концессионером всех необходимых действий по передаче такого объекта, предусмотренных условиями Концессионного соглашения.</w:t>
            </w:r>
          </w:p>
          <w:p w:rsidR="002E2F17" w:rsidRPr="0068009F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09F">
              <w:rPr>
                <w:sz w:val="24"/>
                <w:szCs w:val="24"/>
              </w:rPr>
              <w:t>Срок использования (эксплуатации) отдельных объектов имущества в составе Объекта Соглашения, подлежащих реконструкции, определяется в соответствии с условиями</w:t>
            </w:r>
            <w:r w:rsidR="001529AC">
              <w:rPr>
                <w:sz w:val="24"/>
                <w:szCs w:val="24"/>
              </w:rPr>
              <w:t xml:space="preserve"> Концессионного соглашения с учё</w:t>
            </w:r>
            <w:r w:rsidRPr="0068009F">
              <w:rPr>
                <w:sz w:val="24"/>
                <w:szCs w:val="24"/>
              </w:rPr>
              <w:t>том перерыва на период проведен</w:t>
            </w:r>
            <w:r w:rsidR="001529AC">
              <w:rPr>
                <w:sz w:val="24"/>
                <w:szCs w:val="24"/>
              </w:rPr>
              <w:t>ия мероприятий по реконструкции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 xml:space="preserve">Способы обеспечения исполнения </w:t>
            </w:r>
            <w:r>
              <w:rPr>
                <w:sz w:val="24"/>
                <w:szCs w:val="24"/>
              </w:rPr>
              <w:t xml:space="preserve">концессионером </w:t>
            </w:r>
            <w:r w:rsidRPr="001B566C">
              <w:rPr>
                <w:sz w:val="24"/>
                <w:szCs w:val="24"/>
              </w:rPr>
              <w:t>обязательств по Концессионному соглашению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Концессионер обязан предоставить обеспече</w:t>
            </w:r>
            <w:r w:rsidR="00A02FF8">
              <w:rPr>
                <w:sz w:val="24"/>
                <w:szCs w:val="24"/>
              </w:rPr>
              <w:t>ние исполнения обязательств путё</w:t>
            </w:r>
            <w:r>
              <w:rPr>
                <w:sz w:val="24"/>
                <w:szCs w:val="24"/>
              </w:rPr>
              <w:t>м предоставления безотзывной банковской гарантии, обеспечивающей надлежащее выполнение Концессионером обязательств по созданию и реконструкции Объекта Соглашения.</w:t>
            </w:r>
          </w:p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банковской гарантии на каждый год обеспечения исполнения обязательств составляет 10</w:t>
            </w:r>
            <w:r w:rsidR="00A02FF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% от предельного размера расходов на создание и реконструкцию Объектов имущества в составе О</w:t>
            </w:r>
            <w:r w:rsidR="00A02FF8">
              <w:rPr>
                <w:sz w:val="24"/>
                <w:szCs w:val="24"/>
              </w:rPr>
              <w:t>бъекта Соглашения каждого года</w:t>
            </w:r>
          </w:p>
        </w:tc>
      </w:tr>
      <w:tr w:rsidR="002E2F17" w:rsidRPr="001B566C" w:rsidTr="00447171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Размер концессионной платы, форма, порядок и сроки её внесения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Концессионная плата выплачивается Концессионером Концеденту ежегодно не позднее 31</w:t>
            </w:r>
            <w:r w:rsidR="00A02FF8">
              <w:rPr>
                <w:sz w:val="24"/>
                <w:szCs w:val="24"/>
              </w:rPr>
              <w:t xml:space="preserve"> января года, следующего </w:t>
            </w:r>
            <w:r w:rsidR="00A02FF8">
              <w:rPr>
                <w:sz w:val="24"/>
                <w:szCs w:val="24"/>
              </w:rPr>
              <w:br/>
              <w:t>за отчё</w:t>
            </w:r>
            <w:r>
              <w:rPr>
                <w:sz w:val="24"/>
                <w:szCs w:val="24"/>
              </w:rPr>
              <w:t>тным.</w:t>
            </w:r>
          </w:p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концессионной платы составляет 50</w:t>
            </w:r>
            <w:r w:rsidR="00A02FF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% от чистой прибыли Концесси</w:t>
            </w:r>
            <w:r w:rsidR="00A02FF8">
              <w:rPr>
                <w:sz w:val="24"/>
                <w:szCs w:val="24"/>
              </w:rPr>
              <w:t>онера, полученной в течение отчё</w:t>
            </w:r>
            <w:r>
              <w:rPr>
                <w:sz w:val="24"/>
                <w:szCs w:val="24"/>
              </w:rPr>
              <w:t>тного года от передачи составных частей Объекта имущества в составе Объекта Соглашения в польз</w:t>
            </w:r>
            <w:r w:rsidR="00A02FF8">
              <w:rPr>
                <w:sz w:val="24"/>
                <w:szCs w:val="24"/>
              </w:rPr>
              <w:t>ование третьим лицам, осуществлё</w:t>
            </w:r>
            <w:r>
              <w:rPr>
                <w:sz w:val="24"/>
                <w:szCs w:val="24"/>
              </w:rPr>
              <w:t xml:space="preserve">нной в соответствии с условиями </w:t>
            </w:r>
            <w:r w:rsidRPr="00303985">
              <w:rPr>
                <w:sz w:val="24"/>
                <w:szCs w:val="24"/>
              </w:rPr>
              <w:t xml:space="preserve">Концессионного </w:t>
            </w:r>
            <w:r w:rsidRPr="00303985">
              <w:rPr>
                <w:sz w:val="24"/>
                <w:szCs w:val="24"/>
              </w:rPr>
              <w:lastRenderedPageBreak/>
              <w:t>соглашения</w:t>
            </w:r>
            <w:r>
              <w:rPr>
                <w:sz w:val="24"/>
                <w:szCs w:val="24"/>
              </w:rPr>
              <w:t>, а также о</w:t>
            </w:r>
            <w:r w:rsidR="00AC7EEA">
              <w:rPr>
                <w:sz w:val="24"/>
                <w:szCs w:val="24"/>
              </w:rPr>
              <w:t xml:space="preserve">т оказания услуг третьим лицам </w:t>
            </w:r>
            <w:r w:rsidR="00AC7E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</w:t>
            </w:r>
            <w:r w:rsidRPr="00303985">
              <w:rPr>
                <w:sz w:val="24"/>
                <w:szCs w:val="24"/>
              </w:rPr>
              <w:t>условиями Концессионного соглашения</w:t>
            </w:r>
          </w:p>
        </w:tc>
      </w:tr>
      <w:tr w:rsidR="002E2F17" w:rsidRPr="001B566C" w:rsidTr="00447171">
        <w:trPr>
          <w:trHeight w:val="1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1B566C" w:rsidRDefault="002E2F17" w:rsidP="004471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566C">
              <w:rPr>
                <w:sz w:val="24"/>
                <w:szCs w:val="24"/>
              </w:rPr>
              <w:t>Порядок возмещения расходов сторон в случае досрочного расторжения Концессионного соглашения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17" w:rsidRPr="008B0631" w:rsidRDefault="002E2F17" w:rsidP="00447171">
            <w:pPr>
              <w:rPr>
                <w:rFonts w:eastAsia="Calibri"/>
                <w:sz w:val="24"/>
                <w:szCs w:val="24"/>
              </w:rPr>
            </w:pPr>
            <w:r w:rsidRPr="008B0631">
              <w:rPr>
                <w:rFonts w:eastAsia="Calibri"/>
                <w:sz w:val="24"/>
                <w:szCs w:val="24"/>
              </w:rPr>
              <w:t>Порядок и срок возмещения расходов Концессионера, связанных с досрочным расторжением Соглашения</w:t>
            </w:r>
            <w:r w:rsidRPr="009D0D96">
              <w:rPr>
                <w:rFonts w:eastAsia="Calibri"/>
                <w:color w:val="FF0000"/>
                <w:sz w:val="24"/>
                <w:szCs w:val="24"/>
              </w:rPr>
              <w:t>,</w:t>
            </w:r>
            <w:r w:rsidRPr="008B0631">
              <w:rPr>
                <w:rFonts w:eastAsia="Calibri"/>
                <w:sz w:val="24"/>
                <w:szCs w:val="24"/>
              </w:rPr>
              <w:t xml:space="preserve"> приве</w:t>
            </w:r>
            <w:r w:rsidR="00A02FF8">
              <w:rPr>
                <w:rFonts w:eastAsia="Calibri"/>
                <w:sz w:val="24"/>
                <w:szCs w:val="24"/>
              </w:rPr>
              <w:t>дены в Концессионном соглашении</w:t>
            </w:r>
          </w:p>
          <w:p w:rsidR="002E2F17" w:rsidRPr="00D13A16" w:rsidRDefault="002E2F17" w:rsidP="00447171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2E2F17" w:rsidRPr="001B566C" w:rsidRDefault="002E2F17" w:rsidP="002E2F17"/>
    <w:p w:rsidR="002E2F17" w:rsidRPr="00983B89" w:rsidRDefault="002E2F17" w:rsidP="002E2F17">
      <w:pPr>
        <w:rPr>
          <w:rFonts w:eastAsia="Calibri"/>
          <w:color w:val="000000"/>
          <w:szCs w:val="28"/>
        </w:rPr>
      </w:pPr>
    </w:p>
    <w:p w:rsidR="002E2F17" w:rsidRPr="001B566C" w:rsidRDefault="002E2F17" w:rsidP="00BC201C">
      <w:pPr>
        <w:suppressAutoHyphens/>
        <w:autoSpaceDN w:val="0"/>
        <w:rPr>
          <w:rFonts w:eastAsia="Calibri"/>
          <w:kern w:val="3"/>
          <w:szCs w:val="28"/>
          <w:lang w:eastAsia="ar-SA"/>
        </w:rPr>
      </w:pPr>
    </w:p>
    <w:sectPr w:rsidR="002E2F17" w:rsidRPr="001B566C" w:rsidSect="002E2F17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76" w:rsidRDefault="00455676" w:rsidP="006757BB">
      <w:r>
        <w:separator/>
      </w:r>
    </w:p>
  </w:endnote>
  <w:endnote w:type="continuationSeparator" w:id="0">
    <w:p w:rsidR="00455676" w:rsidRDefault="0045567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76" w:rsidRDefault="00455676" w:rsidP="006757BB">
      <w:r>
        <w:separator/>
      </w:r>
    </w:p>
  </w:footnote>
  <w:footnote w:type="continuationSeparator" w:id="0">
    <w:p w:rsidR="00455676" w:rsidRDefault="0045567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6F1D92">
          <w:rPr>
            <w:noProof/>
            <w:sz w:val="20"/>
            <w:szCs w:val="20"/>
          </w:rPr>
          <w:t>5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4F119F3"/>
    <w:multiLevelType w:val="multilevel"/>
    <w:tmpl w:val="CEBEF8E6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8" w:hanging="1800"/>
      </w:pPr>
      <w:rPr>
        <w:rFonts w:hint="default"/>
      </w:r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85360A7"/>
    <w:multiLevelType w:val="hybridMultilevel"/>
    <w:tmpl w:val="3B129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CEB"/>
    <w:rsid w:val="000246A1"/>
    <w:rsid w:val="00047FE9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0F2CF2"/>
    <w:rsid w:val="00100262"/>
    <w:rsid w:val="00124533"/>
    <w:rsid w:val="00145E65"/>
    <w:rsid w:val="00152504"/>
    <w:rsid w:val="0015286F"/>
    <w:rsid w:val="001529AC"/>
    <w:rsid w:val="00156BD5"/>
    <w:rsid w:val="00171AD0"/>
    <w:rsid w:val="001734EA"/>
    <w:rsid w:val="001930EF"/>
    <w:rsid w:val="001A76FB"/>
    <w:rsid w:val="001B692E"/>
    <w:rsid w:val="001D226B"/>
    <w:rsid w:val="001D3003"/>
    <w:rsid w:val="001D4643"/>
    <w:rsid w:val="001E35B9"/>
    <w:rsid w:val="001F5CB8"/>
    <w:rsid w:val="00216AC4"/>
    <w:rsid w:val="00224196"/>
    <w:rsid w:val="00224A19"/>
    <w:rsid w:val="0023721F"/>
    <w:rsid w:val="00244B5C"/>
    <w:rsid w:val="002566D2"/>
    <w:rsid w:val="002627CD"/>
    <w:rsid w:val="00265A49"/>
    <w:rsid w:val="00285DFE"/>
    <w:rsid w:val="00297C63"/>
    <w:rsid w:val="002C0DA2"/>
    <w:rsid w:val="002C2780"/>
    <w:rsid w:val="002C4FB0"/>
    <w:rsid w:val="002E22CC"/>
    <w:rsid w:val="002E2F17"/>
    <w:rsid w:val="002F6DF1"/>
    <w:rsid w:val="00321EAC"/>
    <w:rsid w:val="003224F1"/>
    <w:rsid w:val="003311E7"/>
    <w:rsid w:val="003414E9"/>
    <w:rsid w:val="00342046"/>
    <w:rsid w:val="003502CB"/>
    <w:rsid w:val="00361D95"/>
    <w:rsid w:val="003648CC"/>
    <w:rsid w:val="0036707E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55676"/>
    <w:rsid w:val="00461DCC"/>
    <w:rsid w:val="0046549B"/>
    <w:rsid w:val="0049056D"/>
    <w:rsid w:val="004C4E88"/>
    <w:rsid w:val="004E4ED8"/>
    <w:rsid w:val="004F3970"/>
    <w:rsid w:val="00503B30"/>
    <w:rsid w:val="00514C92"/>
    <w:rsid w:val="00524BFA"/>
    <w:rsid w:val="0054508D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D4572"/>
    <w:rsid w:val="005E2C49"/>
    <w:rsid w:val="005E6C66"/>
    <w:rsid w:val="00632D88"/>
    <w:rsid w:val="006376FB"/>
    <w:rsid w:val="00645899"/>
    <w:rsid w:val="006513E1"/>
    <w:rsid w:val="0065237D"/>
    <w:rsid w:val="006525E6"/>
    <w:rsid w:val="006551DA"/>
    <w:rsid w:val="00657425"/>
    <w:rsid w:val="00662C1E"/>
    <w:rsid w:val="006637FE"/>
    <w:rsid w:val="00674975"/>
    <w:rsid w:val="006757BB"/>
    <w:rsid w:val="006771ED"/>
    <w:rsid w:val="00677894"/>
    <w:rsid w:val="0069707D"/>
    <w:rsid w:val="006A0EBC"/>
    <w:rsid w:val="006A743E"/>
    <w:rsid w:val="006C189F"/>
    <w:rsid w:val="006D794C"/>
    <w:rsid w:val="006E6D68"/>
    <w:rsid w:val="006F1D92"/>
    <w:rsid w:val="006F5A64"/>
    <w:rsid w:val="007059EF"/>
    <w:rsid w:val="0071030E"/>
    <w:rsid w:val="00711DCA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0388"/>
    <w:rsid w:val="008864AC"/>
    <w:rsid w:val="00897834"/>
    <w:rsid w:val="008A192E"/>
    <w:rsid w:val="008A64CA"/>
    <w:rsid w:val="008A66F1"/>
    <w:rsid w:val="008B2980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49E5"/>
    <w:rsid w:val="009B65D8"/>
    <w:rsid w:val="009C7310"/>
    <w:rsid w:val="009D677F"/>
    <w:rsid w:val="00A02FF8"/>
    <w:rsid w:val="00A13BC9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C7EEA"/>
    <w:rsid w:val="00AD446C"/>
    <w:rsid w:val="00AE0D14"/>
    <w:rsid w:val="00AF5835"/>
    <w:rsid w:val="00AF79E1"/>
    <w:rsid w:val="00B06787"/>
    <w:rsid w:val="00B072F2"/>
    <w:rsid w:val="00B14A95"/>
    <w:rsid w:val="00B35B00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C201C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21F47"/>
    <w:rsid w:val="00D22B69"/>
    <w:rsid w:val="00D3340B"/>
    <w:rsid w:val="00D3561D"/>
    <w:rsid w:val="00D424AF"/>
    <w:rsid w:val="00D46BE5"/>
    <w:rsid w:val="00D47BC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27D37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FDB3"/>
  <w15:docId w15:val="{894D1BD1-2E36-419C-B80C-0436B8F0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C201C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31B50"/>
    <w:rsid w:val="0006729B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942E9"/>
    <w:rsid w:val="003E43D2"/>
    <w:rsid w:val="004262C4"/>
    <w:rsid w:val="004A4E4E"/>
    <w:rsid w:val="004B1E21"/>
    <w:rsid w:val="00627304"/>
    <w:rsid w:val="006F04CA"/>
    <w:rsid w:val="007424A0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82B3D"/>
    <w:rsid w:val="00B909C0"/>
    <w:rsid w:val="00C51C7E"/>
    <w:rsid w:val="00C67EF6"/>
    <w:rsid w:val="00D1490D"/>
    <w:rsid w:val="00D152F8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451E4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3F0E-5A95-4B52-B93C-EE712655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517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94</cp:revision>
  <cp:lastPrinted>2023-04-19T06:49:00Z</cp:lastPrinted>
  <dcterms:created xsi:type="dcterms:W3CDTF">2021-02-25T07:49:00Z</dcterms:created>
  <dcterms:modified xsi:type="dcterms:W3CDTF">2023-04-26T09:45:00Z</dcterms:modified>
</cp:coreProperties>
</file>