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5E75E6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44763A" w:rsidRDefault="0044763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D3B97" w:rsidRPr="003D3B97" w:rsidRDefault="003D3B97" w:rsidP="003D3B97">
      <w:pPr>
        <w:tabs>
          <w:tab w:val="left" w:pos="3686"/>
        </w:tabs>
        <w:ind w:right="6235"/>
        <w:rPr>
          <w:rFonts w:eastAsia="Calibri" w:cs="Times New Roman"/>
          <w:szCs w:val="28"/>
        </w:rPr>
      </w:pPr>
      <w:r w:rsidRPr="003D3B97">
        <w:rPr>
          <w:rFonts w:eastAsia="Calibri" w:cs="Times New Roman"/>
          <w:szCs w:val="28"/>
        </w:rPr>
        <w:t>О снятии с контроля решений Думы города</w:t>
      </w:r>
    </w:p>
    <w:p w:rsidR="003D3B97" w:rsidRPr="003D3B97" w:rsidRDefault="003D3B97" w:rsidP="003D3B97">
      <w:pPr>
        <w:ind w:right="5102"/>
        <w:rPr>
          <w:rFonts w:eastAsia="Calibri" w:cs="Times New Roman"/>
          <w:szCs w:val="28"/>
        </w:rPr>
      </w:pPr>
    </w:p>
    <w:p w:rsidR="003D3B97" w:rsidRPr="003D3B97" w:rsidRDefault="003D3B97" w:rsidP="003D3B97">
      <w:pPr>
        <w:ind w:right="-1" w:firstLine="709"/>
        <w:rPr>
          <w:rFonts w:eastAsia="Calibri" w:cs="Times New Roman"/>
          <w:szCs w:val="28"/>
          <w:highlight w:val="yellow"/>
        </w:rPr>
      </w:pPr>
      <w:r w:rsidRPr="003D3B97">
        <w:rPr>
          <w:rFonts w:eastAsia="Calibri" w:cs="Times New Roman"/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3D3B97">
        <w:rPr>
          <w:rFonts w:eastAsia="Calibri" w:cs="Times New Roman"/>
          <w:szCs w:val="28"/>
          <w:lang w:val="en-US"/>
        </w:rPr>
        <w:t>IV</w:t>
      </w:r>
      <w:r w:rsidRPr="003D3B97">
        <w:rPr>
          <w:rFonts w:eastAsia="Calibri" w:cs="Times New Roman"/>
          <w:szCs w:val="28"/>
        </w:rPr>
        <w:t xml:space="preserve"> ДГ, </w:t>
      </w:r>
      <w:r w:rsidRPr="003D3B97">
        <w:rPr>
          <w:rFonts w:eastAsia="Calibri" w:cs="Times New Roman"/>
          <w:szCs w:val="28"/>
        </w:rPr>
        <w:br/>
        <w:t xml:space="preserve">на основании информации о выполнении решений Думы города </w:t>
      </w:r>
      <w:r w:rsidRPr="003D3B97">
        <w:rPr>
          <w:rFonts w:eastAsia="Calibri" w:cs="Times New Roman"/>
          <w:szCs w:val="28"/>
        </w:rPr>
        <w:br/>
      </w:r>
      <w:r w:rsidRPr="003D3B97">
        <w:rPr>
          <w:rFonts w:eastAsia="Calibri" w:cs="Times New Roman"/>
          <w:szCs w:val="28"/>
          <w:lang w:val="en-US"/>
        </w:rPr>
        <w:t>VI</w:t>
      </w:r>
      <w:r w:rsidRPr="003D3B97">
        <w:rPr>
          <w:rFonts w:eastAsia="Calibri" w:cs="Times New Roman"/>
          <w:szCs w:val="28"/>
        </w:rPr>
        <w:t xml:space="preserve">, </w:t>
      </w:r>
      <w:r w:rsidRPr="003D3B97">
        <w:rPr>
          <w:rFonts w:eastAsia="Calibri" w:cs="Times New Roman"/>
          <w:szCs w:val="28"/>
          <w:lang w:val="en-US"/>
        </w:rPr>
        <w:t>VII</w:t>
      </w:r>
      <w:r w:rsidRPr="003D3B97">
        <w:rPr>
          <w:rFonts w:eastAsia="Calibri" w:cs="Times New Roman"/>
          <w:szCs w:val="28"/>
        </w:rPr>
        <w:t xml:space="preserve"> созывов Дума города РЕШИЛА:    </w:t>
      </w:r>
    </w:p>
    <w:p w:rsidR="003D3B97" w:rsidRPr="003D3B97" w:rsidRDefault="003D3B97" w:rsidP="003D3B97">
      <w:pPr>
        <w:ind w:right="-1" w:firstLine="709"/>
        <w:rPr>
          <w:rFonts w:eastAsia="Calibri" w:cs="Times New Roman"/>
          <w:szCs w:val="28"/>
          <w:highlight w:val="yellow"/>
        </w:rPr>
      </w:pPr>
      <w:r w:rsidRPr="003D3B97">
        <w:rPr>
          <w:rFonts w:eastAsia="Calibri" w:cs="Times New Roman"/>
          <w:szCs w:val="28"/>
          <w:highlight w:val="yellow"/>
        </w:rPr>
        <w:t xml:space="preserve"> </w:t>
      </w:r>
    </w:p>
    <w:p w:rsidR="003D3B97" w:rsidRPr="003D3B97" w:rsidRDefault="003D3B97" w:rsidP="003D3B97">
      <w:pPr>
        <w:spacing w:line="240" w:lineRule="atLeast"/>
        <w:ind w:right="-1" w:firstLine="709"/>
        <w:rPr>
          <w:rFonts w:eastAsia="Calibri" w:cs="Times New Roman"/>
          <w:szCs w:val="28"/>
        </w:rPr>
      </w:pPr>
      <w:r w:rsidRPr="003D3B97">
        <w:rPr>
          <w:rFonts w:eastAsia="Calibri" w:cs="Times New Roman"/>
          <w:szCs w:val="28"/>
        </w:rPr>
        <w:t xml:space="preserve">Снять с контроля следующие решения Думы города: </w:t>
      </w:r>
    </w:p>
    <w:p w:rsidR="003D3B97" w:rsidRPr="003D3B97" w:rsidRDefault="003D3B97" w:rsidP="003D3B97">
      <w:pPr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Calibri" w:cs="Times New Roman"/>
          <w:szCs w:val="28"/>
        </w:rPr>
        <w:t>1)</w:t>
      </w:r>
      <w:r w:rsidRPr="003D3B97">
        <w:rPr>
          <w:rFonts w:eastAsia="Calibri" w:cs="Times New Roman"/>
          <w:szCs w:val="28"/>
        </w:rPr>
        <w:tab/>
      </w:r>
      <w:r w:rsidRPr="003D3B97">
        <w:rPr>
          <w:rFonts w:eastAsia="Calibri" w:cs="Times New Roman"/>
          <w:szCs w:val="28"/>
          <w:lang w:eastAsia="ru-RU"/>
        </w:rPr>
        <w:t>от 28.05.2021 № 746-VI</w:t>
      </w:r>
      <w:r w:rsidRPr="003D3B97">
        <w:rPr>
          <w:rFonts w:eastAsia="Calibri" w:cs="Times New Roman"/>
          <w:szCs w:val="28"/>
        </w:rPr>
        <w:t> </w:t>
      </w:r>
      <w:r w:rsidRPr="003D3B97">
        <w:rPr>
          <w:rFonts w:eastAsia="Calibri" w:cs="Times New Roman"/>
          <w:szCs w:val="28"/>
          <w:lang w:eastAsia="ru-RU"/>
        </w:rPr>
        <w:t>ДГ «</w:t>
      </w:r>
      <w:r w:rsidRPr="003D3B97">
        <w:rPr>
          <w:rFonts w:eastAsia="Times New Roman" w:cs="Times New Roman"/>
          <w:bCs/>
          <w:szCs w:val="28"/>
          <w:lang w:eastAsia="ru-RU"/>
        </w:rPr>
        <w:t xml:space="preserve">О прогнозном плане приватизации муниципального имущества на 2022 год и плановый период 2023 – 2024 годов»; </w:t>
      </w:r>
    </w:p>
    <w:p w:rsidR="003D3B97" w:rsidRPr="003D3B97" w:rsidRDefault="003D3B97" w:rsidP="003D3B97">
      <w:pPr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szCs w:val="28"/>
          <w:lang w:eastAsia="ru-RU"/>
        </w:rPr>
      </w:pPr>
      <w:r w:rsidRPr="003D3B97">
        <w:rPr>
          <w:rFonts w:eastAsia="Times New Roman" w:cs="Times New Roman"/>
          <w:bCs/>
          <w:szCs w:val="28"/>
          <w:lang w:eastAsia="ru-RU"/>
        </w:rPr>
        <w:t>2)</w:t>
      </w:r>
      <w:r w:rsidRPr="003D3B97">
        <w:rPr>
          <w:rFonts w:eastAsia="Times New Roman" w:cs="Times New Roman"/>
          <w:bCs/>
          <w:szCs w:val="28"/>
          <w:lang w:eastAsia="ru-RU"/>
        </w:rPr>
        <w:tab/>
        <w:t>от 22.09.2021 № 794-VI ДГ «</w:t>
      </w:r>
      <w:r w:rsidRPr="003D3B97">
        <w:rPr>
          <w:rFonts w:eastAsia="Times New Roman" w:cs="Times New Roman"/>
          <w:szCs w:val="28"/>
          <w:lang w:eastAsia="ru-RU"/>
        </w:rPr>
        <w:t xml:space="preserve">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2022 год и плановый период 2023 – 2024 годов»; </w:t>
      </w:r>
    </w:p>
    <w:p w:rsidR="003D3B97" w:rsidRPr="003D3B97" w:rsidRDefault="003D3B97" w:rsidP="003D3B97">
      <w:pPr>
        <w:tabs>
          <w:tab w:val="left" w:pos="1134"/>
        </w:tabs>
        <w:ind w:right="-1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Calibri" w:cs="Times New Roman"/>
          <w:szCs w:val="28"/>
        </w:rPr>
        <w:t>3)</w:t>
      </w:r>
      <w:r w:rsidRPr="003D3B97">
        <w:rPr>
          <w:rFonts w:eastAsia="Calibri" w:cs="Times New Roman"/>
          <w:szCs w:val="28"/>
        </w:rPr>
        <w:tab/>
        <w:t>от 22.12.2021 № 51-VII ДГ «</w:t>
      </w:r>
      <w:r w:rsidRPr="003D3B97">
        <w:rPr>
          <w:rFonts w:eastAsia="Times New Roman" w:cs="Times New Roman"/>
          <w:bCs/>
          <w:szCs w:val="28"/>
          <w:lang w:eastAsia="ru-RU"/>
        </w:rPr>
        <w:t xml:space="preserve">О бюджете городского округа Сургут Ханты-Мансийского автономного округа – Югры на 2022 год и плановый период 2023 – 2024 годов»; </w:t>
      </w:r>
    </w:p>
    <w:p w:rsidR="003D3B97" w:rsidRPr="003D3B97" w:rsidRDefault="003D3B97" w:rsidP="003D3B97">
      <w:pPr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szCs w:val="28"/>
          <w:lang w:eastAsia="ru-RU"/>
        </w:rPr>
      </w:pPr>
      <w:r w:rsidRPr="003D3B97">
        <w:rPr>
          <w:rFonts w:eastAsia="Times New Roman" w:cs="Times New Roman"/>
          <w:szCs w:val="28"/>
          <w:lang w:eastAsia="ru-RU"/>
        </w:rPr>
        <w:t>4)</w:t>
      </w:r>
      <w:r w:rsidRPr="003D3B97">
        <w:rPr>
          <w:rFonts w:eastAsia="Times New Roman" w:cs="Times New Roman"/>
          <w:szCs w:val="28"/>
          <w:lang w:eastAsia="ru-RU"/>
        </w:rPr>
        <w:tab/>
        <w:t>от 26.12.2022 № 249-</w:t>
      </w:r>
      <w:r w:rsidRPr="003D3B97">
        <w:rPr>
          <w:rFonts w:eastAsia="Times New Roman" w:cs="Times New Roman"/>
          <w:szCs w:val="28"/>
          <w:lang w:val="en-US" w:eastAsia="ru-RU"/>
        </w:rPr>
        <w:t>VII</w:t>
      </w:r>
      <w:r w:rsidRPr="003D3B97">
        <w:rPr>
          <w:rFonts w:eastAsia="Times New Roman" w:cs="Times New Roman"/>
          <w:szCs w:val="28"/>
          <w:lang w:eastAsia="ru-RU"/>
        </w:rPr>
        <w:t xml:space="preserve"> ДГ «О плане работы Думы города </w:t>
      </w:r>
      <w:r w:rsidRPr="003D3B97">
        <w:rPr>
          <w:rFonts w:eastAsia="Times New Roman" w:cs="Times New Roman"/>
          <w:szCs w:val="28"/>
          <w:lang w:eastAsia="ru-RU"/>
        </w:rPr>
        <w:br/>
        <w:t>на I полугодие 2023 года»;</w:t>
      </w:r>
    </w:p>
    <w:p w:rsidR="003D3B97" w:rsidRPr="003D3B97" w:rsidRDefault="003D3B97" w:rsidP="003D3B97">
      <w:pPr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szCs w:val="28"/>
          <w:lang w:eastAsia="ru-RU"/>
        </w:rPr>
      </w:pPr>
      <w:r w:rsidRPr="003D3B97">
        <w:rPr>
          <w:rFonts w:eastAsia="Times New Roman" w:cs="Times New Roman"/>
          <w:szCs w:val="28"/>
          <w:lang w:eastAsia="ru-RU"/>
        </w:rPr>
        <w:t>5)</w:t>
      </w:r>
      <w:r w:rsidRPr="003D3B97">
        <w:rPr>
          <w:rFonts w:eastAsia="Times New Roman" w:cs="Times New Roman"/>
          <w:szCs w:val="28"/>
          <w:lang w:eastAsia="ru-RU"/>
        </w:rPr>
        <w:tab/>
        <w:t xml:space="preserve">от 01.03.2023 № 274-VII ДГ «О назначении публичных слушаний </w:t>
      </w:r>
      <w:r w:rsidRPr="003D3B97">
        <w:rPr>
          <w:rFonts w:eastAsia="Times New Roman" w:cs="Times New Roman"/>
          <w:szCs w:val="28"/>
          <w:lang w:eastAsia="ru-RU"/>
        </w:rPr>
        <w:br/>
        <w:t>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3D3B97" w:rsidRPr="003D3B97" w:rsidRDefault="003D3B97" w:rsidP="003D3B97">
      <w:pPr>
        <w:widowControl w:val="0"/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Times New Roman" w:cs="Times New Roman"/>
          <w:szCs w:val="28"/>
          <w:lang w:eastAsia="ru-RU"/>
        </w:rPr>
        <w:t>6)</w:t>
      </w:r>
      <w:r w:rsidRPr="003D3B97">
        <w:rPr>
          <w:rFonts w:eastAsia="Times New Roman" w:cs="Times New Roman"/>
          <w:szCs w:val="28"/>
          <w:lang w:eastAsia="ru-RU"/>
        </w:rPr>
        <w:tab/>
        <w:t>от 01.03.2023 № 275-VII ДГ «</w:t>
      </w:r>
      <w:r w:rsidRPr="003D3B97">
        <w:rPr>
          <w:rFonts w:eastAsia="Times New Roman" w:cs="Times New Roman"/>
          <w:bCs/>
          <w:szCs w:val="28"/>
          <w:lang w:eastAsia="ru-RU"/>
        </w:rPr>
        <w:t xml:space="preserve">Об условиях приватизации муниципального имущества (гостиница крытого рынка (часть нежилого здания), расположенная по адресу: Ханты-Мансийский автономный </w:t>
      </w:r>
      <w:r w:rsidRPr="003D3B97">
        <w:rPr>
          <w:rFonts w:eastAsia="Times New Roman" w:cs="Times New Roman"/>
          <w:bCs/>
          <w:szCs w:val="28"/>
          <w:lang w:eastAsia="ru-RU"/>
        </w:rPr>
        <w:br/>
        <w:t xml:space="preserve">округ – Югра, город Сургут, улица Островского, дом 14/1)»; </w:t>
      </w:r>
    </w:p>
    <w:p w:rsidR="003D3B97" w:rsidRPr="003D3B97" w:rsidRDefault="003D3B97" w:rsidP="003D3B97">
      <w:pPr>
        <w:widowControl w:val="0"/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Times New Roman" w:cs="Times New Roman"/>
          <w:bCs/>
          <w:szCs w:val="28"/>
          <w:lang w:eastAsia="ru-RU"/>
        </w:rPr>
        <w:t>7)</w:t>
      </w:r>
      <w:r w:rsidRPr="003D3B97">
        <w:rPr>
          <w:rFonts w:eastAsia="Times New Roman" w:cs="Times New Roman"/>
          <w:bCs/>
          <w:szCs w:val="28"/>
          <w:lang w:eastAsia="ru-RU"/>
        </w:rPr>
        <w:tab/>
        <w:t xml:space="preserve">от 05.04.2023 № 308-VII ДГ «О внесении изменения в Устав муниципального образования городской округ Сургут Ханты-Мансийского </w:t>
      </w:r>
      <w:r w:rsidRPr="003D3B97">
        <w:rPr>
          <w:rFonts w:eastAsia="Times New Roman" w:cs="Times New Roman"/>
          <w:bCs/>
          <w:szCs w:val="28"/>
          <w:lang w:eastAsia="ru-RU"/>
        </w:rPr>
        <w:br/>
        <w:t>автономного округа – Югры»;</w:t>
      </w:r>
    </w:p>
    <w:p w:rsidR="003D3B97" w:rsidRPr="003D3B97" w:rsidRDefault="003D3B97" w:rsidP="003D3B97">
      <w:pPr>
        <w:widowControl w:val="0"/>
        <w:tabs>
          <w:tab w:val="left" w:pos="1134"/>
        </w:tabs>
        <w:spacing w:line="240" w:lineRule="atLeast"/>
        <w:ind w:left="34" w:right="-108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Times New Roman" w:cs="Times New Roman"/>
          <w:bCs/>
          <w:szCs w:val="28"/>
          <w:lang w:eastAsia="ru-RU"/>
        </w:rPr>
        <w:lastRenderedPageBreak/>
        <w:t>8)</w:t>
      </w:r>
      <w:r w:rsidRPr="003D3B97">
        <w:rPr>
          <w:rFonts w:eastAsia="Times New Roman" w:cs="Times New Roman"/>
          <w:bCs/>
          <w:szCs w:val="28"/>
          <w:lang w:eastAsia="ru-RU"/>
        </w:rPr>
        <w:tab/>
        <w:t xml:space="preserve">от 26.04.2023 № 312-VII ДГ «О назначении публичных слушаний </w:t>
      </w:r>
      <w:r w:rsidRPr="003D3B97">
        <w:rPr>
          <w:rFonts w:eastAsia="Times New Roman" w:cs="Times New Roman"/>
          <w:bCs/>
          <w:szCs w:val="28"/>
          <w:lang w:eastAsia="ru-RU"/>
        </w:rPr>
        <w:br/>
        <w:t xml:space="preserve">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Югры»;  </w:t>
      </w:r>
    </w:p>
    <w:p w:rsidR="003D3B97" w:rsidRPr="003D3B97" w:rsidRDefault="003D3B97" w:rsidP="003D3B97">
      <w:pPr>
        <w:tabs>
          <w:tab w:val="left" w:pos="1134"/>
        </w:tabs>
        <w:ind w:right="-1" w:firstLine="709"/>
        <w:rPr>
          <w:rFonts w:eastAsia="Calibri" w:cs="Times New Roman"/>
          <w:szCs w:val="28"/>
        </w:rPr>
      </w:pPr>
      <w:r w:rsidRPr="003D3B97">
        <w:rPr>
          <w:rFonts w:eastAsia="Times New Roman" w:cs="Times New Roman"/>
          <w:bCs/>
          <w:szCs w:val="28"/>
          <w:lang w:eastAsia="ru-RU"/>
        </w:rPr>
        <w:t>9)</w:t>
      </w:r>
      <w:r w:rsidRPr="003D3B97">
        <w:rPr>
          <w:rFonts w:eastAsia="Times New Roman" w:cs="Times New Roman"/>
          <w:bCs/>
          <w:szCs w:val="28"/>
          <w:lang w:eastAsia="ru-RU"/>
        </w:rPr>
        <w:tab/>
        <w:t>от 03.05.2023 № 317-VII ДГ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3D3B97" w:rsidRPr="003D3B97" w:rsidRDefault="003D3B97" w:rsidP="003D3B97">
      <w:pPr>
        <w:tabs>
          <w:tab w:val="left" w:pos="1276"/>
        </w:tabs>
        <w:spacing w:line="240" w:lineRule="atLeast"/>
        <w:ind w:left="34" w:right="-108" w:firstLine="709"/>
        <w:rPr>
          <w:rFonts w:eastAsia="Times New Roman" w:cs="Times New Roman"/>
          <w:bCs/>
          <w:szCs w:val="28"/>
          <w:lang w:eastAsia="ru-RU"/>
        </w:rPr>
      </w:pPr>
      <w:r w:rsidRPr="003D3B97">
        <w:rPr>
          <w:rFonts w:eastAsia="Times New Roman" w:cs="Times New Roman"/>
          <w:bCs/>
          <w:szCs w:val="28"/>
          <w:lang w:eastAsia="ru-RU"/>
        </w:rPr>
        <w:t>10)</w:t>
      </w:r>
      <w:r w:rsidRPr="003D3B97">
        <w:rPr>
          <w:rFonts w:eastAsia="Times New Roman" w:cs="Times New Roman"/>
          <w:bCs/>
          <w:szCs w:val="28"/>
          <w:lang w:eastAsia="ru-RU"/>
        </w:rPr>
        <w:tab/>
        <w:t>от 19.06.2023 № 362-VII ДГ «О внесении изменений в Устав муниципального образования городской округ Сургут Ханты-Мансийского автономного округа – Югры».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D3B97" w:rsidRPr="003D3B97" w:rsidRDefault="003D3B97" w:rsidP="003D3B97">
      <w:pPr>
        <w:tabs>
          <w:tab w:val="left" w:pos="1276"/>
        </w:tabs>
        <w:ind w:right="-1"/>
        <w:rPr>
          <w:rFonts w:eastAsia="Calibri" w:cs="Times New Roman"/>
          <w:color w:val="000000"/>
          <w:szCs w:val="28"/>
        </w:rPr>
      </w:pPr>
    </w:p>
    <w:p w:rsidR="003D3B97" w:rsidRPr="003D3B97" w:rsidRDefault="003D3B97" w:rsidP="003D3B97">
      <w:pPr>
        <w:tabs>
          <w:tab w:val="left" w:pos="1276"/>
        </w:tabs>
        <w:ind w:right="-1"/>
        <w:rPr>
          <w:rFonts w:eastAsia="Calibri" w:cs="Times New Roman"/>
          <w:color w:val="000000"/>
          <w:szCs w:val="28"/>
        </w:rPr>
      </w:pPr>
    </w:p>
    <w:p w:rsidR="003D3B97" w:rsidRPr="003D3B97" w:rsidRDefault="003D3B97" w:rsidP="003D3B97">
      <w:pPr>
        <w:tabs>
          <w:tab w:val="left" w:pos="1276"/>
        </w:tabs>
        <w:ind w:right="-1"/>
        <w:rPr>
          <w:rFonts w:eastAsia="Calibri" w:cs="Times New Roman"/>
          <w:color w:val="000000"/>
          <w:szCs w:val="28"/>
        </w:rPr>
      </w:pPr>
    </w:p>
    <w:p w:rsidR="003D3B97" w:rsidRPr="003D3B97" w:rsidRDefault="003D3B97" w:rsidP="003D3B97">
      <w:pPr>
        <w:tabs>
          <w:tab w:val="left" w:pos="1276"/>
        </w:tabs>
        <w:ind w:right="-1"/>
        <w:rPr>
          <w:rFonts w:eastAsia="Calibri" w:cs="Times New Roman"/>
          <w:color w:val="000000"/>
          <w:szCs w:val="28"/>
        </w:rPr>
      </w:pPr>
      <w:r w:rsidRPr="003D3B97">
        <w:rPr>
          <w:rFonts w:eastAsia="Calibri" w:cs="Times New Roman"/>
          <w:color w:val="000000"/>
          <w:szCs w:val="28"/>
        </w:rPr>
        <w:t>Председатель Думы города</w:t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</w:r>
      <w:r w:rsidRPr="003D3B97">
        <w:rPr>
          <w:rFonts w:eastAsia="Calibri" w:cs="Times New Roman"/>
          <w:color w:val="000000"/>
          <w:szCs w:val="28"/>
        </w:rPr>
        <w:tab/>
        <w:t>М.Н. Слепов</w:t>
      </w:r>
    </w:p>
    <w:p w:rsidR="003D3B97" w:rsidRPr="003D3B97" w:rsidRDefault="003D3B97" w:rsidP="003D3B97">
      <w:pPr>
        <w:tabs>
          <w:tab w:val="left" w:pos="1276"/>
        </w:tabs>
        <w:ind w:right="-1"/>
        <w:rPr>
          <w:rFonts w:eastAsia="Calibri" w:cs="Times New Roman"/>
          <w:color w:val="000000"/>
          <w:szCs w:val="28"/>
        </w:rPr>
      </w:pPr>
    </w:p>
    <w:p w:rsidR="003D3B97" w:rsidRPr="003D3B97" w:rsidRDefault="0044763A" w:rsidP="003D3B97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«</w:t>
      </w:r>
      <w:r>
        <w:rPr>
          <w:rFonts w:eastAsia="Calibri" w:cs="Times New Roman"/>
          <w:u w:val="single"/>
        </w:rPr>
        <w:t>25</w:t>
      </w:r>
      <w:r>
        <w:rPr>
          <w:rFonts w:eastAsia="Calibri" w:cs="Times New Roman"/>
        </w:rPr>
        <w:t xml:space="preserve">» </w:t>
      </w:r>
      <w:r>
        <w:rPr>
          <w:rFonts w:eastAsia="Calibri" w:cs="Times New Roman"/>
          <w:u w:val="single"/>
        </w:rPr>
        <w:t>октября</w:t>
      </w:r>
      <w:bookmarkStart w:id="0" w:name="_GoBack"/>
      <w:bookmarkEnd w:id="0"/>
      <w:r w:rsidR="003D3B97" w:rsidRPr="003D3B97">
        <w:rPr>
          <w:rFonts w:eastAsia="Calibri" w:cs="Times New Roman"/>
        </w:rPr>
        <w:t xml:space="preserve"> 2023 г.</w:t>
      </w:r>
    </w:p>
    <w:p w:rsidR="00411F11" w:rsidRPr="007F3370" w:rsidRDefault="00411F11" w:rsidP="003D3B97">
      <w:pPr>
        <w:tabs>
          <w:tab w:val="left" w:pos="3686"/>
        </w:tabs>
        <w:ind w:right="6235"/>
        <w:rPr>
          <w:rFonts w:eastAsia="Calibri" w:cs="Times New Roman"/>
          <w:szCs w:val="28"/>
        </w:rPr>
      </w:pPr>
    </w:p>
    <w:sectPr w:rsidR="00411F11" w:rsidRPr="007F3370" w:rsidSect="005E75E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86" w:rsidRDefault="00281A86" w:rsidP="006757BB">
      <w:r>
        <w:separator/>
      </w:r>
    </w:p>
  </w:endnote>
  <w:endnote w:type="continuationSeparator" w:id="0">
    <w:p w:rsidR="00281A86" w:rsidRDefault="00281A8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81A86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81A86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81A86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86" w:rsidRDefault="00281A86" w:rsidP="006757BB">
      <w:r>
        <w:separator/>
      </w:r>
    </w:p>
  </w:footnote>
  <w:footnote w:type="continuationSeparator" w:id="0">
    <w:p w:rsidR="00281A86" w:rsidRDefault="00281A8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6738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75E6" w:rsidRPr="00C87DEF" w:rsidRDefault="005E75E6">
        <w:pPr>
          <w:pStyle w:val="ad"/>
          <w:jc w:val="center"/>
          <w:rPr>
            <w:sz w:val="20"/>
            <w:szCs w:val="20"/>
          </w:rPr>
        </w:pPr>
        <w:r w:rsidRPr="00C87DEF">
          <w:rPr>
            <w:sz w:val="20"/>
            <w:szCs w:val="20"/>
          </w:rPr>
          <w:fldChar w:fldCharType="begin"/>
        </w:r>
        <w:r w:rsidRPr="00C87DEF">
          <w:rPr>
            <w:sz w:val="20"/>
            <w:szCs w:val="20"/>
          </w:rPr>
          <w:instrText>PAGE   \* MERGEFORMAT</w:instrText>
        </w:r>
        <w:r w:rsidRPr="00C87DEF">
          <w:rPr>
            <w:sz w:val="20"/>
            <w:szCs w:val="20"/>
          </w:rPr>
          <w:fldChar w:fldCharType="separate"/>
        </w:r>
        <w:r w:rsidR="0044763A">
          <w:rPr>
            <w:noProof/>
            <w:sz w:val="20"/>
            <w:szCs w:val="20"/>
          </w:rPr>
          <w:t>1</w:t>
        </w:r>
        <w:r w:rsidRPr="00C87DEF">
          <w:rPr>
            <w:sz w:val="20"/>
            <w:szCs w:val="20"/>
          </w:rPr>
          <w:fldChar w:fldCharType="end"/>
        </w:r>
      </w:p>
    </w:sdtContent>
  </w:sdt>
  <w:p w:rsidR="005E75E6" w:rsidRDefault="005E75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A1E32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1A86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D3B97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4763A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E75E6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C4761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87DEF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593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700AF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67159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959B0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2023-10-23T09:21:00Z</cp:lastPrinted>
  <dcterms:created xsi:type="dcterms:W3CDTF">2021-02-25T07:49:00Z</dcterms:created>
  <dcterms:modified xsi:type="dcterms:W3CDTF">2023-10-25T06:33:00Z</dcterms:modified>
</cp:coreProperties>
</file>