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E80A40">
        <w:rPr>
          <w:rFonts w:eastAsia="Calibri"/>
          <w:szCs w:val="28"/>
        </w:rPr>
        <w:t xml:space="preserve"> 25 октября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22766" w:rsidRDefault="00E22766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448-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80A40" w:rsidRPr="00E80A40" w:rsidRDefault="00E80A40" w:rsidP="00E80A40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E80A40">
        <w:rPr>
          <w:rFonts w:eastAsia="Calibri" w:cs="Times New Roman"/>
          <w:szCs w:val="28"/>
        </w:rPr>
        <w:t>О внесении изменений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>в решение Думы города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>от 27.08.2021 № 791-VI ДГ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>«О департаменте имущественных и земельных</w:t>
      </w:r>
      <w:r>
        <w:rPr>
          <w:rFonts w:eastAsia="Calibri" w:cs="Times New Roman"/>
          <w:szCs w:val="28"/>
        </w:rPr>
        <w:t xml:space="preserve"> о</w:t>
      </w:r>
      <w:r w:rsidRPr="00E80A40">
        <w:rPr>
          <w:rFonts w:eastAsia="Calibri" w:cs="Times New Roman"/>
          <w:szCs w:val="28"/>
        </w:rPr>
        <w:t>тношений Администрации города»</w:t>
      </w:r>
    </w:p>
    <w:p w:rsidR="00E80A40" w:rsidRPr="00E80A40" w:rsidRDefault="00E80A40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E80A40" w:rsidRPr="00E80A40" w:rsidRDefault="00E80A40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80A40">
        <w:rPr>
          <w:rFonts w:eastAsia="Calibri" w:cs="Times New Roman"/>
          <w:szCs w:val="28"/>
        </w:rPr>
        <w:t xml:space="preserve">В соответствии с подпунктом 22 пункта 2 статьи 31, пунктом 6 статьи 35 Устава муниципального образования городской округ Сургут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 xml:space="preserve">Ханты-Мансийского автономного округа – Югры, решением Думы города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>от 01.03.2011 № 862-IV</w:t>
      </w:r>
      <w:r w:rsidR="001855E3">
        <w:rPr>
          <w:rFonts w:eastAsia="Calibri" w:cs="Times New Roman"/>
          <w:szCs w:val="28"/>
        </w:rPr>
        <w:t>  </w:t>
      </w:r>
      <w:r w:rsidRPr="00E80A40">
        <w:rPr>
          <w:rFonts w:eastAsia="Calibri" w:cs="Times New Roman"/>
          <w:szCs w:val="28"/>
        </w:rPr>
        <w:t xml:space="preserve">ДГ «О структуре Администрации города» </w:t>
      </w:r>
      <w:r w:rsidR="007E149C"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>Дума города РЕШИЛА:</w:t>
      </w:r>
    </w:p>
    <w:p w:rsidR="00E80A40" w:rsidRPr="00E80A40" w:rsidRDefault="00E80A40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E80A40" w:rsidRPr="00E80A40" w:rsidRDefault="00E80A40" w:rsidP="007E149C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E80A40">
        <w:rPr>
          <w:rFonts w:eastAsia="Calibri" w:cs="Times New Roman"/>
          <w:szCs w:val="28"/>
        </w:rPr>
        <w:t>1.</w:t>
      </w:r>
      <w:r w:rsidR="007E149C">
        <w:rPr>
          <w:rFonts w:eastAsia="Calibri" w:cs="Times New Roman"/>
          <w:szCs w:val="28"/>
        </w:rPr>
        <w:tab/>
      </w:r>
      <w:r w:rsidRPr="00E80A40">
        <w:rPr>
          <w:rFonts w:eastAsia="Calibri" w:cs="Times New Roman"/>
          <w:szCs w:val="28"/>
        </w:rPr>
        <w:t>Внести в решение Думы города от 27.08.2021 № 791-VI ДГ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 xml:space="preserve">«О департаменте имущественных и земельных отношений Администрации города» (в редакции от 04.10.2022 № 187-VII ДГ) изменения, признав утратившими силу подпункт «д» пункта 3 части 2 статьи 2, пункты </w:t>
      </w:r>
      <w:r>
        <w:rPr>
          <w:rFonts w:eastAsia="Calibri" w:cs="Times New Roman"/>
          <w:szCs w:val="28"/>
        </w:rPr>
        <w:br/>
      </w:r>
      <w:r w:rsidRPr="00E80A40">
        <w:rPr>
          <w:rFonts w:eastAsia="Calibri" w:cs="Times New Roman"/>
          <w:szCs w:val="28"/>
        </w:rPr>
        <w:t>25, 26 части 2 статьи 3 приложения к решению.</w:t>
      </w:r>
    </w:p>
    <w:p w:rsidR="00E80A40" w:rsidRPr="00E80A40" w:rsidRDefault="00E80A40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80A40">
        <w:rPr>
          <w:rFonts w:eastAsia="Calibri" w:cs="Times New Roman"/>
          <w:szCs w:val="28"/>
        </w:rPr>
        <w:t>2. Администрации города привести свои правовые акты в соответствие</w:t>
      </w:r>
      <w:r>
        <w:rPr>
          <w:rFonts w:eastAsia="Calibri" w:cs="Times New Roman"/>
          <w:szCs w:val="28"/>
        </w:rPr>
        <w:t xml:space="preserve"> </w:t>
      </w:r>
      <w:r w:rsidRPr="00E80A40">
        <w:rPr>
          <w:rFonts w:eastAsia="Calibri" w:cs="Times New Roman"/>
          <w:szCs w:val="28"/>
        </w:rPr>
        <w:t>с настоящим решением.</w:t>
      </w:r>
    </w:p>
    <w:p w:rsidR="00133161" w:rsidRPr="00133161" w:rsidRDefault="00E80A40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80A40">
        <w:rPr>
          <w:rFonts w:eastAsia="Calibri" w:cs="Times New Roman"/>
          <w:szCs w:val="28"/>
        </w:rPr>
        <w:t>3. Настоящее решение вступает в силу с 01.01.2024.</w:t>
      </w:r>
      <w:r w:rsidR="00133161" w:rsidRPr="00133161">
        <w:rPr>
          <w:rFonts w:eastAsia="Calibri" w:cs="Times New Roman"/>
          <w:szCs w:val="28"/>
        </w:rPr>
        <w:tab/>
      </w:r>
    </w:p>
    <w:p w:rsidR="002C63CA" w:rsidRDefault="002C63CA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2C63CA" w:rsidP="00E80A4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22766">
        <w:rPr>
          <w:rFonts w:eastAsia="Times New Roman" w:cs="Times New Roman"/>
          <w:szCs w:val="20"/>
          <w:lang w:eastAsia="ru-RU"/>
        </w:rPr>
        <w:t>«</w:t>
      </w:r>
      <w:r w:rsidR="00E22766">
        <w:rPr>
          <w:rFonts w:eastAsia="Times New Roman" w:cs="Times New Roman"/>
          <w:szCs w:val="20"/>
          <w:u w:val="single"/>
          <w:lang w:eastAsia="ru-RU"/>
        </w:rPr>
        <w:t>25</w:t>
      </w:r>
      <w:r w:rsidR="00E22766">
        <w:rPr>
          <w:rFonts w:eastAsia="Times New Roman" w:cs="Times New Roman"/>
          <w:szCs w:val="20"/>
          <w:lang w:eastAsia="ru-RU"/>
        </w:rPr>
        <w:t xml:space="preserve">» </w:t>
      </w:r>
      <w:r w:rsidR="00E22766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80A40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75" w:rsidRDefault="00063075" w:rsidP="006757BB">
      <w:r>
        <w:separator/>
      </w:r>
    </w:p>
  </w:endnote>
  <w:endnote w:type="continuationSeparator" w:id="0">
    <w:p w:rsidR="00063075" w:rsidRDefault="0006307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06307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06307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06307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75" w:rsidRDefault="00063075" w:rsidP="006757BB">
      <w:r>
        <w:separator/>
      </w:r>
    </w:p>
  </w:footnote>
  <w:footnote w:type="continuationSeparator" w:id="0">
    <w:p w:rsidR="00063075" w:rsidRDefault="00063075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075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855E3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72FA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149C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16B83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25E23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22766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80A40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2A526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14438"/>
    <w:rsid w:val="00917154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A3EFD"/>
    <w:rsid w:val="00DB0151"/>
    <w:rsid w:val="00E72E2A"/>
    <w:rsid w:val="00E73F9B"/>
    <w:rsid w:val="00E8302A"/>
    <w:rsid w:val="00E97BD0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2023-10-25T06:24:00Z</dcterms:modified>
</cp:coreProperties>
</file>