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города </w:t>
      </w:r>
      <w:r w:rsidR="00104E13">
        <w:rPr>
          <w:rFonts w:eastAsia="Calibri"/>
          <w:szCs w:val="28"/>
        </w:rPr>
        <w:t xml:space="preserve">21 июля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61302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061302" w:rsidRPr="00061302">
        <w:rPr>
          <w:rFonts w:eastAsia="Calibri"/>
          <w:szCs w:val="28"/>
          <w:u w:val="single"/>
        </w:rPr>
        <w:t>391-</w:t>
      </w:r>
      <w:r w:rsidR="00061302" w:rsidRPr="00061302">
        <w:rPr>
          <w:rFonts w:eastAsia="Calibri"/>
          <w:szCs w:val="28"/>
          <w:u w:val="single"/>
          <w:lang w:val="en-US"/>
        </w:rPr>
        <w:t xml:space="preserve">VII </w:t>
      </w:r>
      <w:r w:rsidR="00061302" w:rsidRPr="00061302"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  <w:r w:rsidRPr="00FA7FDF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FA7FDF">
        <w:rPr>
          <w:rFonts w:eastAsia="Times New Roman" w:cs="Times New Roman"/>
          <w:szCs w:val="28"/>
          <w:lang w:eastAsia="ru-RU"/>
        </w:rPr>
        <w:t>от 26.09.2012 № 225-</w:t>
      </w:r>
      <w:r w:rsidRPr="00FA7FDF">
        <w:rPr>
          <w:rFonts w:eastAsia="Times New Roman" w:cs="Times New Roman"/>
          <w:szCs w:val="28"/>
          <w:lang w:val="en-US" w:eastAsia="ru-RU"/>
        </w:rPr>
        <w:t>V</w:t>
      </w:r>
      <w:r w:rsidRPr="00FA7FDF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FA7FDF" w:rsidRPr="00FA7FDF" w:rsidRDefault="00FA7FDF" w:rsidP="00FA7FDF">
      <w:pPr>
        <w:ind w:firstLine="709"/>
        <w:rPr>
          <w:rFonts w:eastAsia="Times New Roman" w:cs="Times New Roman"/>
          <w:szCs w:val="28"/>
          <w:lang w:eastAsia="ru-RU"/>
        </w:rPr>
      </w:pPr>
    </w:p>
    <w:p w:rsidR="00694D62" w:rsidRPr="00694D62" w:rsidRDefault="00694D62" w:rsidP="00694D62">
      <w:pPr>
        <w:ind w:firstLine="709"/>
        <w:rPr>
          <w:rFonts w:eastAsia="Times New Roman" w:cs="Times New Roman"/>
          <w:szCs w:val="28"/>
          <w:lang w:eastAsia="ru-RU"/>
        </w:rPr>
      </w:pPr>
      <w:r w:rsidRPr="00694D62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Трапезниковой Э.Р. в соответствии с частью 9 статьи 2 Порядка работы </w:t>
      </w:r>
      <w:r w:rsidRPr="00694D62">
        <w:rPr>
          <w:rFonts w:eastAsia="Times New Roman" w:cs="Times New Roman"/>
          <w:szCs w:val="28"/>
          <w:lang w:eastAsia="ru-RU"/>
        </w:rPr>
        <w:br/>
        <w:t>с наказами избирателей, данными депутатам Думы города, утверждённого решением Думы города от 26.09.2012 № 225-</w:t>
      </w:r>
      <w:r w:rsidRPr="00694D62">
        <w:rPr>
          <w:rFonts w:eastAsia="Times New Roman" w:cs="Times New Roman"/>
          <w:szCs w:val="28"/>
          <w:lang w:val="en-US" w:eastAsia="ru-RU"/>
        </w:rPr>
        <w:t>V</w:t>
      </w:r>
      <w:r w:rsidRPr="00694D62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694D62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</w:t>
      </w:r>
      <w:bookmarkStart w:id="0" w:name="_GoBack"/>
      <w:bookmarkEnd w:id="0"/>
      <w:r w:rsidRPr="00694D62">
        <w:rPr>
          <w:rFonts w:eastAsia="Times New Roman" w:cs="Times New Roman"/>
          <w:szCs w:val="28"/>
          <w:lang w:eastAsia="ru-RU"/>
        </w:rPr>
        <w:t>иципального бюджетного дошкольного образовательного учреждения детского сада № 22 «Сказка»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4D62">
        <w:rPr>
          <w:rFonts w:eastAsia="Times New Roman" w:cs="Times New Roman"/>
          <w:szCs w:val="28"/>
          <w:lang w:eastAsia="ru-RU"/>
        </w:rPr>
        <w:t>в форме приобретения мебели и оборудования для буфетных комнат.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94D62" w:rsidRDefault="00694D62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</w:t>
      </w:r>
      <w:r w:rsidR="00061302" w:rsidRPr="00061302">
        <w:rPr>
          <w:rFonts w:eastAsia="Times New Roman" w:cs="Times New Roman"/>
          <w:szCs w:val="20"/>
          <w:u w:val="single"/>
          <w:lang w:eastAsia="ru-RU"/>
        </w:rPr>
        <w:t>21</w:t>
      </w:r>
      <w:r w:rsidR="008673F5">
        <w:rPr>
          <w:rFonts w:eastAsia="Times New Roman" w:cs="Times New Roman"/>
          <w:szCs w:val="20"/>
          <w:lang w:eastAsia="ru-RU"/>
        </w:rPr>
        <w:t>»</w:t>
      </w:r>
      <w:r w:rsidR="00061302">
        <w:rPr>
          <w:rFonts w:eastAsia="Times New Roman" w:cs="Times New Roman"/>
          <w:szCs w:val="20"/>
          <w:lang w:eastAsia="ru-RU"/>
        </w:rPr>
        <w:t xml:space="preserve"> </w:t>
      </w:r>
      <w:r w:rsidR="00061302" w:rsidRPr="00061302">
        <w:rPr>
          <w:rFonts w:eastAsia="Times New Roman" w:cs="Times New Roman"/>
          <w:szCs w:val="20"/>
          <w:u w:val="single"/>
          <w:lang w:eastAsia="ru-RU"/>
        </w:rPr>
        <w:t>июля</w:t>
      </w:r>
      <w:r w:rsidR="00061302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B2" w:rsidRDefault="00D917B2" w:rsidP="006757BB">
      <w:r>
        <w:separator/>
      </w:r>
    </w:p>
  </w:endnote>
  <w:endnote w:type="continuationSeparator" w:id="0">
    <w:p w:rsidR="00D917B2" w:rsidRDefault="00D917B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D917B2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D917B2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D917B2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B2" w:rsidRDefault="00D917B2" w:rsidP="006757BB">
      <w:r>
        <w:separator/>
      </w:r>
    </w:p>
  </w:footnote>
  <w:footnote w:type="continuationSeparator" w:id="0">
    <w:p w:rsidR="00D917B2" w:rsidRDefault="00D917B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1302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A4BC1"/>
    <w:rsid w:val="000C5399"/>
    <w:rsid w:val="000D02A6"/>
    <w:rsid w:val="00100262"/>
    <w:rsid w:val="00104E13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0792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94D62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744F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97B0F"/>
    <w:rsid w:val="00BA58CF"/>
    <w:rsid w:val="00BA709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CF44A7"/>
    <w:rsid w:val="00D3340B"/>
    <w:rsid w:val="00D424AF"/>
    <w:rsid w:val="00D46BE5"/>
    <w:rsid w:val="00D47BC5"/>
    <w:rsid w:val="00D83126"/>
    <w:rsid w:val="00D917B2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7FDF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3C43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60212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494C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33329"/>
    <w:rsid w:val="00C474B1"/>
    <w:rsid w:val="00D1312B"/>
    <w:rsid w:val="00D1490D"/>
    <w:rsid w:val="00D61D21"/>
    <w:rsid w:val="00DB0151"/>
    <w:rsid w:val="00E345E3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980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139</cp:revision>
  <cp:lastPrinted>2023-07-13T11:46:00Z</cp:lastPrinted>
  <dcterms:created xsi:type="dcterms:W3CDTF">2021-02-25T07:49:00Z</dcterms:created>
  <dcterms:modified xsi:type="dcterms:W3CDTF">2023-07-21T11:18:00Z</dcterms:modified>
</cp:coreProperties>
</file>