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85CCB" w:rsidRPr="00D85CCB">
        <w:rPr>
          <w:rFonts w:eastAsia="Calibri"/>
          <w:szCs w:val="28"/>
        </w:rPr>
        <w:t>27</w:t>
      </w:r>
      <w:r w:rsidR="00D85CCB">
        <w:rPr>
          <w:rFonts w:eastAsia="Calibri"/>
          <w:szCs w:val="28"/>
        </w:rPr>
        <w:t xml:space="preserve">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401C6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3401C6">
        <w:rPr>
          <w:rFonts w:eastAsia="Calibri"/>
          <w:szCs w:val="28"/>
          <w:u w:val="single"/>
        </w:rPr>
        <w:t>425-</w:t>
      </w:r>
      <w:r w:rsidR="003401C6">
        <w:rPr>
          <w:rFonts w:eastAsia="Calibri"/>
          <w:szCs w:val="28"/>
          <w:u w:val="single"/>
          <w:lang w:val="en-US"/>
        </w:rPr>
        <w:t xml:space="preserve">VII </w:t>
      </w:r>
      <w:r w:rsidR="003401C6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A27C10" w:rsidRPr="00D85CCB" w:rsidRDefault="00D85CCB" w:rsidP="00D85CCB">
      <w:pPr>
        <w:widowControl w:val="0"/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D85CCB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5CCB">
        <w:rPr>
          <w:rFonts w:eastAsia="Times New Roman" w:cs="Times New Roman"/>
          <w:szCs w:val="28"/>
          <w:lang w:eastAsia="ru-RU"/>
        </w:rPr>
        <w:t>в решение городской Думы от 26.10.2005 № 505-III</w:t>
      </w:r>
      <w:r w:rsidRPr="00D85CCB">
        <w:rPr>
          <w:rFonts w:eastAsia="Times New Roman" w:cs="Times New Roman"/>
          <w:kern w:val="3"/>
          <w:szCs w:val="28"/>
          <w:lang w:eastAsia="ru-RU"/>
        </w:rPr>
        <w:t> </w:t>
      </w:r>
      <w:r w:rsidRPr="00D85CCB">
        <w:rPr>
          <w:rFonts w:eastAsia="Times New Roman" w:cs="Times New Roman"/>
          <w:szCs w:val="28"/>
          <w:lang w:eastAsia="ru-RU"/>
        </w:rPr>
        <w:t>ГД «Об установлении земельного налога»</w:t>
      </w:r>
    </w:p>
    <w:p w:rsidR="00925D8E" w:rsidRDefault="00925D8E" w:rsidP="00867E6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85CCB" w:rsidRPr="00D85CCB" w:rsidRDefault="00D85CCB" w:rsidP="00DF67E0">
      <w:pPr>
        <w:widowControl w:val="0"/>
        <w:ind w:firstLine="708"/>
        <w:outlineLvl w:val="0"/>
        <w:rPr>
          <w:rFonts w:eastAsia="Times New Roman" w:cs="Times New Roman"/>
          <w:szCs w:val="20"/>
          <w:lang w:val="x-none" w:eastAsia="x-none"/>
        </w:rPr>
      </w:pPr>
      <w:r w:rsidRPr="00D85CCB">
        <w:rPr>
          <w:rFonts w:eastAsia="Times New Roman" w:cs="Times New Roman"/>
          <w:szCs w:val="28"/>
          <w:lang w:val="x-none" w:eastAsia="x-none"/>
        </w:rPr>
        <w:t xml:space="preserve">В соответствии с </w:t>
      </w:r>
      <w:hyperlink r:id="rId8" w:history="1">
        <w:r w:rsidRPr="00D85CCB">
          <w:rPr>
            <w:rFonts w:eastAsia="Times New Roman" w:cs="Times New Roman"/>
            <w:szCs w:val="28"/>
            <w:lang w:val="x-none" w:eastAsia="x-none"/>
          </w:rPr>
          <w:t>главой 31</w:t>
        </w:r>
      </w:hyperlink>
      <w:r w:rsidRPr="00D85CCB">
        <w:rPr>
          <w:rFonts w:eastAsia="Times New Roman" w:cs="Times New Roman"/>
          <w:szCs w:val="28"/>
          <w:lang w:val="x-none" w:eastAsia="x-none"/>
        </w:rPr>
        <w:t xml:space="preserve"> Налогового кодекса Российской Федерации, </w:t>
      </w:r>
      <w:hyperlink r:id="rId9" w:history="1">
        <w:r w:rsidRPr="00D85CCB">
          <w:rPr>
            <w:rFonts w:eastAsia="Times New Roman" w:cs="Times New Roman"/>
            <w:szCs w:val="28"/>
            <w:lang w:val="x-none" w:eastAsia="x-none"/>
          </w:rPr>
          <w:t>Федеральным законом</w:t>
        </w:r>
      </w:hyperlink>
      <w:r w:rsidRPr="00D85CCB">
        <w:rPr>
          <w:rFonts w:eastAsia="Times New Roman" w:cs="Times New Roman"/>
          <w:szCs w:val="28"/>
          <w:lang w:val="x-none" w:eastAsia="x-none"/>
        </w:rPr>
        <w:t xml:space="preserve"> от 06.10.2003 № 131-ФЗ </w:t>
      </w:r>
      <w:r w:rsidRPr="00D85CCB">
        <w:rPr>
          <w:rFonts w:eastAsia="Times New Roman" w:cs="Times New Roman"/>
          <w:szCs w:val="28"/>
          <w:lang w:eastAsia="x-none"/>
        </w:rPr>
        <w:t>«</w:t>
      </w:r>
      <w:r w:rsidRPr="00D85CCB">
        <w:rPr>
          <w:rFonts w:eastAsia="Times New Roman" w:cs="Times New Roman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Pr="00D85CCB">
        <w:rPr>
          <w:rFonts w:eastAsia="Times New Roman" w:cs="Times New Roman"/>
          <w:szCs w:val="28"/>
          <w:lang w:eastAsia="x-none"/>
        </w:rPr>
        <w:t>»</w:t>
      </w:r>
      <w:r w:rsidRPr="00D85CCB">
        <w:rPr>
          <w:rFonts w:eastAsia="Times New Roman" w:cs="Times New Roman"/>
          <w:szCs w:val="28"/>
          <w:lang w:val="x-none" w:eastAsia="x-none"/>
        </w:rPr>
        <w:t xml:space="preserve">, </w:t>
      </w:r>
      <w:r>
        <w:rPr>
          <w:rFonts w:eastAsia="Times New Roman" w:cs="Times New Roman"/>
          <w:szCs w:val="28"/>
          <w:lang w:val="x-none" w:eastAsia="x-none"/>
        </w:rPr>
        <w:br/>
      </w:r>
      <w:r w:rsidRPr="00D85CCB">
        <w:rPr>
          <w:rFonts w:eastAsia="Times New Roman" w:cs="Times New Roman"/>
          <w:szCs w:val="28"/>
          <w:lang w:eastAsia="x-none"/>
        </w:rPr>
        <w:t>статьёй 31 У</w:t>
      </w:r>
      <w:r w:rsidRPr="00D85CCB">
        <w:rPr>
          <w:rFonts w:eastAsia="Times New Roman" w:cs="Times New Roman"/>
          <w:szCs w:val="28"/>
          <w:lang w:val="x-none" w:eastAsia="x-none"/>
        </w:rPr>
        <w:t>став</w:t>
      </w:r>
      <w:r w:rsidRPr="00D85CCB">
        <w:rPr>
          <w:rFonts w:eastAsia="Times New Roman" w:cs="Times New Roman"/>
          <w:szCs w:val="28"/>
          <w:lang w:eastAsia="x-none"/>
        </w:rPr>
        <w:t>а</w:t>
      </w:r>
      <w:r w:rsidRPr="00D85CCB">
        <w:rPr>
          <w:rFonts w:eastAsia="Times New Roman" w:cs="Times New Roman"/>
          <w:szCs w:val="28"/>
          <w:lang w:val="x-none" w:eastAsia="x-none"/>
        </w:rPr>
        <w:t xml:space="preserve"> муниципального образования городской округ Сургут Ханты-Мансийского автономного округа – Югры Дума города </w:t>
      </w:r>
      <w:r w:rsidRPr="00D85CCB">
        <w:rPr>
          <w:rFonts w:eastAsia="Times New Roman" w:cs="Times New Roman"/>
          <w:szCs w:val="28"/>
          <w:lang w:eastAsia="x-none"/>
        </w:rPr>
        <w:t>РЕШИЛА</w:t>
      </w:r>
      <w:r w:rsidRPr="00D85CCB">
        <w:rPr>
          <w:rFonts w:eastAsia="Times New Roman" w:cs="Times New Roman"/>
          <w:bCs/>
          <w:szCs w:val="28"/>
          <w:lang w:val="x-none" w:eastAsia="x-none"/>
        </w:rPr>
        <w:t>:</w:t>
      </w:r>
    </w:p>
    <w:p w:rsidR="00D85CCB" w:rsidRDefault="00D85CCB" w:rsidP="00DF67E0">
      <w:pPr>
        <w:widowControl w:val="0"/>
        <w:ind w:firstLine="708"/>
        <w:outlineLvl w:val="1"/>
        <w:rPr>
          <w:rFonts w:eastAsia="Times New Roman" w:cs="Times New Roman"/>
          <w:szCs w:val="28"/>
          <w:lang w:val="x-none" w:eastAsia="x-none"/>
        </w:rPr>
      </w:pPr>
    </w:p>
    <w:p w:rsidR="00D85CCB" w:rsidRPr="00D85CCB" w:rsidRDefault="00D85CCB" w:rsidP="00DF67E0">
      <w:pPr>
        <w:widowControl w:val="0"/>
        <w:tabs>
          <w:tab w:val="left" w:pos="993"/>
        </w:tabs>
        <w:ind w:firstLine="708"/>
        <w:outlineLvl w:val="1"/>
        <w:rPr>
          <w:rFonts w:eastAsia="Times New Roman" w:cs="Times New Roman"/>
          <w:szCs w:val="20"/>
          <w:lang w:val="x-none" w:eastAsia="x-none"/>
        </w:rPr>
      </w:pPr>
      <w:r w:rsidRPr="00D85CCB">
        <w:rPr>
          <w:rFonts w:eastAsia="Times New Roman" w:cs="Times New Roman"/>
          <w:szCs w:val="28"/>
          <w:lang w:val="x-none" w:eastAsia="x-none"/>
        </w:rPr>
        <w:t>1.</w:t>
      </w:r>
      <w:r>
        <w:rPr>
          <w:rFonts w:eastAsia="Times New Roman" w:cs="Times New Roman"/>
          <w:szCs w:val="28"/>
          <w:lang w:val="x-none" w:eastAsia="x-none"/>
        </w:rPr>
        <w:tab/>
      </w:r>
      <w:r w:rsidRPr="00D85CCB">
        <w:rPr>
          <w:rFonts w:eastAsia="Times New Roman" w:cs="Times New Roman"/>
          <w:szCs w:val="28"/>
          <w:lang w:val="x-none" w:eastAsia="x-none"/>
        </w:rPr>
        <w:t>Внести в решение городской Думы от 26.10.2005 № 505-</w:t>
      </w:r>
      <w:r w:rsidRPr="00D85CCB">
        <w:rPr>
          <w:rFonts w:eastAsia="Times New Roman" w:cs="Times New Roman"/>
          <w:szCs w:val="28"/>
          <w:lang w:val="en-US" w:eastAsia="x-none"/>
        </w:rPr>
        <w:t>III</w:t>
      </w:r>
      <w:r w:rsidRPr="00D85CCB">
        <w:rPr>
          <w:rFonts w:eastAsia="Times New Roman" w:cs="Times New Roman"/>
          <w:szCs w:val="28"/>
          <w:lang w:val="x-none" w:eastAsia="x-none"/>
        </w:rPr>
        <w:t xml:space="preserve"> ГД </w:t>
      </w:r>
      <w:r w:rsidRPr="00D85CCB">
        <w:rPr>
          <w:rFonts w:eastAsia="Times New Roman" w:cs="Times New Roman"/>
          <w:szCs w:val="28"/>
          <w:lang w:val="x-none" w:eastAsia="x-none"/>
        </w:rPr>
        <w:br/>
        <w:t xml:space="preserve">«Об установлении земельного налога» (в редакции от </w:t>
      </w:r>
      <w:r w:rsidRPr="00D85CCB">
        <w:rPr>
          <w:rFonts w:eastAsia="Times New Roman" w:cs="Times New Roman"/>
          <w:szCs w:val="28"/>
          <w:lang w:eastAsia="x-none"/>
        </w:rPr>
        <w:t>05.10.2022</w:t>
      </w:r>
      <w:r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br/>
      </w:r>
      <w:r w:rsidRPr="00D85CCB">
        <w:rPr>
          <w:rFonts w:eastAsia="Times New Roman" w:cs="Times New Roman"/>
          <w:szCs w:val="28"/>
          <w:lang w:eastAsia="x-none"/>
        </w:rPr>
        <w:t>№ 191-</w:t>
      </w:r>
      <w:r w:rsidRPr="00D85CCB">
        <w:rPr>
          <w:rFonts w:eastAsia="Times New Roman" w:cs="Times New Roman"/>
          <w:szCs w:val="28"/>
          <w:lang w:val="en-US" w:eastAsia="x-none"/>
        </w:rPr>
        <w:t>VII</w:t>
      </w:r>
      <w:r w:rsidRPr="00D85CCB">
        <w:rPr>
          <w:rFonts w:eastAsia="Times New Roman" w:cs="Times New Roman"/>
          <w:szCs w:val="28"/>
          <w:lang w:val="x-none" w:eastAsia="x-none"/>
        </w:rPr>
        <w:t xml:space="preserve"> ДГ) следующие изменения:</w:t>
      </w:r>
    </w:p>
    <w:p w:rsidR="00D85CCB" w:rsidRPr="00D85CCB" w:rsidRDefault="00D85CCB" w:rsidP="00DF67E0">
      <w:pPr>
        <w:widowControl w:val="0"/>
        <w:tabs>
          <w:tab w:val="left" w:pos="993"/>
        </w:tabs>
        <w:ind w:firstLine="708"/>
        <w:outlineLvl w:val="1"/>
        <w:rPr>
          <w:rFonts w:eastAsia="Times New Roman" w:cs="Times New Roman"/>
          <w:szCs w:val="28"/>
          <w:lang w:val="x-none" w:eastAsia="x-none"/>
        </w:rPr>
      </w:pPr>
      <w:r w:rsidRPr="00D85CCB">
        <w:rPr>
          <w:rFonts w:eastAsia="Times New Roman" w:cs="Times New Roman"/>
          <w:szCs w:val="28"/>
          <w:lang w:val="x-none" w:eastAsia="x-none"/>
        </w:rPr>
        <w:t>1)</w:t>
      </w:r>
      <w:r>
        <w:rPr>
          <w:rFonts w:eastAsia="Times New Roman" w:cs="Times New Roman"/>
          <w:szCs w:val="28"/>
          <w:lang w:val="x-none" w:eastAsia="x-none"/>
        </w:rPr>
        <w:tab/>
      </w:r>
      <w:r w:rsidRPr="00D85CCB">
        <w:rPr>
          <w:rFonts w:eastAsia="Times New Roman" w:cs="Times New Roman"/>
          <w:szCs w:val="28"/>
          <w:lang w:eastAsia="x-none"/>
        </w:rPr>
        <w:t xml:space="preserve">констатирующую часть решения </w:t>
      </w:r>
      <w:r w:rsidRPr="00D85CCB">
        <w:rPr>
          <w:rFonts w:eastAsia="Times New Roman" w:cs="Times New Roman"/>
          <w:szCs w:val="28"/>
          <w:lang w:val="x-none" w:eastAsia="x-none"/>
        </w:rPr>
        <w:t>изложить в следующей редакции:</w:t>
      </w:r>
    </w:p>
    <w:p w:rsidR="00D85CCB" w:rsidRPr="00D85CCB" w:rsidRDefault="00D85CCB" w:rsidP="00DF67E0">
      <w:pPr>
        <w:widowControl w:val="0"/>
        <w:tabs>
          <w:tab w:val="left" w:pos="993"/>
        </w:tabs>
        <w:overflowPunct w:val="0"/>
        <w:autoSpaceDE w:val="0"/>
        <w:autoSpaceDN w:val="0"/>
        <w:ind w:firstLine="708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D85CCB">
        <w:rPr>
          <w:rFonts w:eastAsia="Times New Roman" w:cs="Times New Roman"/>
          <w:kern w:val="3"/>
          <w:szCs w:val="28"/>
          <w:lang w:eastAsia="ru-RU"/>
        </w:rPr>
        <w:t xml:space="preserve">«В соответствии с </w:t>
      </w:r>
      <w:hyperlink r:id="rId10" w:history="1">
        <w:r w:rsidRPr="00D85CCB">
          <w:rPr>
            <w:rFonts w:eastAsia="Times New Roman" w:cs="Times New Roman"/>
            <w:kern w:val="3"/>
            <w:szCs w:val="28"/>
            <w:lang w:eastAsia="ru-RU"/>
          </w:rPr>
          <w:t>главой 31</w:t>
        </w:r>
      </w:hyperlink>
      <w:r w:rsidRPr="00D85CCB">
        <w:rPr>
          <w:rFonts w:eastAsia="Times New Roman" w:cs="Times New Roman"/>
          <w:kern w:val="3"/>
          <w:szCs w:val="28"/>
          <w:lang w:eastAsia="ru-RU"/>
        </w:rPr>
        <w:t xml:space="preserve"> Налогового кодекса Российской Федерации, </w:t>
      </w:r>
      <w:hyperlink r:id="rId11" w:history="1">
        <w:r w:rsidRPr="00D85CCB">
          <w:rPr>
            <w:rFonts w:eastAsia="Times New Roman" w:cs="Times New Roman"/>
            <w:kern w:val="3"/>
            <w:szCs w:val="28"/>
            <w:lang w:eastAsia="ru-RU"/>
          </w:rPr>
          <w:t>Федеральным законом</w:t>
        </w:r>
      </w:hyperlink>
      <w:r w:rsidRPr="00D85CCB">
        <w:rPr>
          <w:rFonts w:eastAsia="Times New Roman" w:cs="Times New Roman"/>
          <w:kern w:val="3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 Дума города РЕШИЛА:»;</w:t>
      </w:r>
    </w:p>
    <w:p w:rsidR="00D85CCB" w:rsidRPr="00D85CCB" w:rsidRDefault="00D85CCB" w:rsidP="00DF67E0">
      <w:pPr>
        <w:widowControl w:val="0"/>
        <w:tabs>
          <w:tab w:val="left" w:pos="993"/>
        </w:tabs>
        <w:ind w:firstLine="708"/>
        <w:outlineLvl w:val="1"/>
        <w:rPr>
          <w:rFonts w:eastAsia="Times New Roman" w:cs="Times New Roman"/>
          <w:szCs w:val="28"/>
          <w:lang w:val="x-none" w:eastAsia="x-none"/>
        </w:rPr>
      </w:pPr>
      <w:r w:rsidRPr="00D85CCB">
        <w:rPr>
          <w:rFonts w:eastAsia="Times New Roman" w:cs="Times New Roman"/>
          <w:szCs w:val="28"/>
          <w:lang w:eastAsia="x-none"/>
        </w:rPr>
        <w:t>2</w:t>
      </w:r>
      <w:r w:rsidRPr="00D85CCB">
        <w:rPr>
          <w:rFonts w:eastAsia="Times New Roman" w:cs="Times New Roman"/>
          <w:szCs w:val="28"/>
          <w:lang w:val="x-none" w:eastAsia="x-none"/>
        </w:rPr>
        <w:t>)</w:t>
      </w:r>
      <w:r>
        <w:rPr>
          <w:rFonts w:eastAsia="Times New Roman" w:cs="Times New Roman"/>
          <w:szCs w:val="28"/>
          <w:lang w:val="x-none" w:eastAsia="x-none"/>
        </w:rPr>
        <w:tab/>
      </w:r>
      <w:r w:rsidRPr="00D85CCB">
        <w:rPr>
          <w:rFonts w:eastAsia="Times New Roman" w:cs="Times New Roman"/>
          <w:szCs w:val="28"/>
          <w:lang w:val="x-none" w:eastAsia="x-none"/>
        </w:rPr>
        <w:t xml:space="preserve">раздел </w:t>
      </w:r>
      <w:r w:rsidRPr="00D85CCB">
        <w:rPr>
          <w:rFonts w:eastAsia="Times New Roman" w:cs="Times New Roman"/>
          <w:szCs w:val="28"/>
          <w:lang w:eastAsia="x-none"/>
        </w:rPr>
        <w:t>1</w:t>
      </w:r>
      <w:r w:rsidRPr="00D85CCB">
        <w:rPr>
          <w:rFonts w:eastAsia="Times New Roman" w:cs="Times New Roman"/>
          <w:szCs w:val="28"/>
          <w:lang w:val="x-none" w:eastAsia="x-none"/>
        </w:rPr>
        <w:t xml:space="preserve"> приложения к решению изложить в следующей редакции:</w:t>
      </w:r>
    </w:p>
    <w:p w:rsidR="00A376BF" w:rsidRDefault="00DF67E0" w:rsidP="00DF67E0">
      <w:pPr>
        <w:widowControl w:val="0"/>
        <w:tabs>
          <w:tab w:val="left" w:pos="993"/>
        </w:tabs>
        <w:overflowPunct w:val="0"/>
        <w:autoSpaceDE w:val="0"/>
        <w:autoSpaceDN w:val="0"/>
        <w:ind w:firstLine="708"/>
        <w:textAlignment w:val="baseline"/>
        <w:rPr>
          <w:rFonts w:eastAsia="Calibri" w:cs="Times New Roman"/>
          <w:szCs w:val="28"/>
        </w:rPr>
      </w:pPr>
      <w:r w:rsidRPr="00DF67E0">
        <w:rPr>
          <w:rFonts w:eastAsia="Calibri" w:cs="Times New Roman"/>
          <w:szCs w:val="28"/>
        </w:rPr>
        <w:t>«</w:t>
      </w:r>
      <w:r w:rsidR="00A376BF" w:rsidRPr="00A376BF">
        <w:rPr>
          <w:rFonts w:eastAsia="Calibri" w:cs="Times New Roman"/>
          <w:szCs w:val="28"/>
        </w:rPr>
        <w:t xml:space="preserve">1. Общие положения </w:t>
      </w:r>
    </w:p>
    <w:p w:rsidR="00A376BF" w:rsidRDefault="00A376BF" w:rsidP="00DF67E0">
      <w:pPr>
        <w:widowControl w:val="0"/>
        <w:tabs>
          <w:tab w:val="left" w:pos="993"/>
        </w:tabs>
        <w:overflowPunct w:val="0"/>
        <w:autoSpaceDE w:val="0"/>
        <w:autoSpaceDN w:val="0"/>
        <w:ind w:firstLine="708"/>
        <w:textAlignment w:val="baseline"/>
        <w:rPr>
          <w:rFonts w:eastAsia="Calibri" w:cs="Times New Roman"/>
          <w:szCs w:val="28"/>
        </w:rPr>
      </w:pPr>
    </w:p>
    <w:p w:rsidR="00D85CCB" w:rsidRPr="00DF67E0" w:rsidRDefault="00DF67E0" w:rsidP="00DF67E0">
      <w:pPr>
        <w:widowControl w:val="0"/>
        <w:tabs>
          <w:tab w:val="left" w:pos="993"/>
        </w:tabs>
        <w:overflowPunct w:val="0"/>
        <w:autoSpaceDE w:val="0"/>
        <w:autoSpaceDN w:val="0"/>
        <w:ind w:firstLine="708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DF67E0">
        <w:rPr>
          <w:rFonts w:eastAsia="Calibri" w:cs="Times New Roman"/>
          <w:szCs w:val="28"/>
        </w:rPr>
        <w:t xml:space="preserve">Настоящим Положением на территории муниципального образования городской округ Сургут Ханты-Мансийского автономного округа – Югры </w:t>
      </w:r>
      <w:r w:rsidRPr="00DF67E0">
        <w:rPr>
          <w:rFonts w:eastAsia="Calibri" w:cs="Times New Roman"/>
          <w:szCs w:val="28"/>
        </w:rPr>
        <w:br/>
        <w:t xml:space="preserve">в соответствии с Налоговым кодексом Российской Федерации устанавливаются налоговые ставки земельного налога, налоговые льготы, основания и порядок их применения, </w:t>
      </w:r>
      <w:r w:rsidRPr="00A1270B">
        <w:rPr>
          <w:rFonts w:eastAsia="Calibri" w:cs="Times New Roman"/>
          <w:szCs w:val="28"/>
        </w:rPr>
        <w:t>а также порядок уплаты налога налогоплательщиками-организациями</w:t>
      </w:r>
      <w:r w:rsidR="00A1270B" w:rsidRPr="00A1270B">
        <w:rPr>
          <w:rFonts w:eastAsia="Calibri" w:cs="Times New Roman"/>
          <w:szCs w:val="28"/>
        </w:rPr>
        <w:t>.</w:t>
      </w:r>
      <w:r w:rsidRPr="00DF67E0">
        <w:rPr>
          <w:rFonts w:eastAsia="Calibri" w:cs="Times New Roman"/>
          <w:szCs w:val="28"/>
        </w:rPr>
        <w:t>»</w:t>
      </w:r>
      <w:r w:rsidR="00D85CCB" w:rsidRPr="00DF67E0">
        <w:rPr>
          <w:rFonts w:eastAsia="Times New Roman" w:cs="Times New Roman"/>
          <w:kern w:val="3"/>
          <w:szCs w:val="28"/>
          <w:lang w:eastAsia="ru-RU"/>
        </w:rPr>
        <w:t xml:space="preserve">; </w:t>
      </w:r>
    </w:p>
    <w:p w:rsidR="00D85CCB" w:rsidRPr="00D85CCB" w:rsidRDefault="00D85CCB" w:rsidP="00DF67E0">
      <w:pPr>
        <w:widowControl w:val="0"/>
        <w:tabs>
          <w:tab w:val="left" w:pos="993"/>
        </w:tabs>
        <w:overflowPunct w:val="0"/>
        <w:autoSpaceDE w:val="0"/>
        <w:autoSpaceDN w:val="0"/>
        <w:ind w:firstLine="709"/>
        <w:textAlignment w:val="baseline"/>
        <w:rPr>
          <w:rFonts w:eastAsia="Times New Roman" w:cs="Times New Roman"/>
          <w:kern w:val="3"/>
          <w:sz w:val="24"/>
          <w:szCs w:val="28"/>
          <w:lang w:eastAsia="ru-RU"/>
        </w:rPr>
      </w:pPr>
      <w:r w:rsidRPr="00D85CCB">
        <w:rPr>
          <w:rFonts w:eastAsia="Times New Roman" w:cs="Times New Roman"/>
          <w:kern w:val="3"/>
          <w:szCs w:val="28"/>
          <w:lang w:eastAsia="ru-RU"/>
        </w:rPr>
        <w:t>3)</w:t>
      </w:r>
      <w:r>
        <w:rPr>
          <w:rFonts w:eastAsia="Times New Roman" w:cs="Times New Roman"/>
          <w:kern w:val="3"/>
          <w:szCs w:val="28"/>
          <w:lang w:eastAsia="ru-RU"/>
        </w:rPr>
        <w:tab/>
      </w:r>
      <w:r w:rsidRPr="00D85CCB">
        <w:rPr>
          <w:rFonts w:eastAsia="Times New Roman" w:cs="Times New Roman"/>
          <w:kern w:val="3"/>
          <w:szCs w:val="28"/>
          <w:lang w:eastAsia="ru-RU"/>
        </w:rPr>
        <w:t xml:space="preserve">в </w:t>
      </w:r>
      <w:r w:rsidR="00CB226C">
        <w:rPr>
          <w:rFonts w:eastAsia="Times New Roman" w:cs="Times New Roman"/>
          <w:kern w:val="3"/>
          <w:szCs w:val="28"/>
          <w:lang w:eastAsia="ru-RU"/>
        </w:rPr>
        <w:t xml:space="preserve">абзаце </w:t>
      </w:r>
      <w:r w:rsidR="00A376BF">
        <w:rPr>
          <w:rFonts w:eastAsia="Times New Roman" w:cs="Times New Roman"/>
          <w:kern w:val="3"/>
          <w:szCs w:val="28"/>
          <w:lang w:eastAsia="ru-RU"/>
        </w:rPr>
        <w:t>первом</w:t>
      </w:r>
      <w:r w:rsidR="00A376BF" w:rsidRPr="00D85CCB"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Pr="00D85CCB">
        <w:rPr>
          <w:rFonts w:eastAsia="Times New Roman" w:cs="Times New Roman"/>
          <w:kern w:val="3"/>
          <w:szCs w:val="28"/>
          <w:lang w:eastAsia="ru-RU"/>
        </w:rPr>
        <w:t xml:space="preserve">пункта 2.1 раздела 2 приложения к решению слова «Налоговая ставка устанавливается в процентах от кадастровой стоимости земельного участка в зависимости от категории земель и вида разрешённого </w:t>
      </w:r>
      <w:r w:rsidRPr="00D85CCB">
        <w:rPr>
          <w:rFonts w:eastAsia="Times New Roman" w:cs="Times New Roman"/>
          <w:kern w:val="3"/>
          <w:szCs w:val="28"/>
          <w:lang w:eastAsia="ru-RU"/>
        </w:rPr>
        <w:lastRenderedPageBreak/>
        <w:t>использования земельного участка в нижеследующих размерах</w:t>
      </w:r>
      <w:r w:rsidR="00A376BF">
        <w:rPr>
          <w:rFonts w:eastAsia="Times New Roman" w:cs="Times New Roman"/>
          <w:kern w:val="3"/>
          <w:szCs w:val="28"/>
          <w:lang w:eastAsia="ru-RU"/>
        </w:rPr>
        <w:t>.</w:t>
      </w:r>
      <w:r w:rsidRPr="00D85CCB">
        <w:rPr>
          <w:rFonts w:eastAsia="Times New Roman" w:cs="Times New Roman"/>
          <w:kern w:val="3"/>
          <w:szCs w:val="28"/>
          <w:lang w:eastAsia="ru-RU"/>
        </w:rPr>
        <w:t>» заменить словами «Налоговые ставки установлены в зависимости от категории земель и вида разрешённого использования земельного участка в следующих размерах:»;</w:t>
      </w:r>
    </w:p>
    <w:p w:rsidR="00D85CCB" w:rsidRPr="00D85CCB" w:rsidRDefault="00D85CCB" w:rsidP="00DF67E0">
      <w:pPr>
        <w:widowControl w:val="0"/>
        <w:tabs>
          <w:tab w:val="left" w:pos="993"/>
        </w:tabs>
        <w:ind w:firstLine="709"/>
        <w:outlineLvl w:val="1"/>
        <w:rPr>
          <w:rFonts w:eastAsia="Times New Roman" w:cs="Times New Roman"/>
          <w:szCs w:val="28"/>
          <w:lang w:val="x-none" w:eastAsia="x-none"/>
        </w:rPr>
      </w:pPr>
      <w:r w:rsidRPr="00D85CCB">
        <w:rPr>
          <w:rFonts w:eastAsia="Times New Roman" w:cs="Times New Roman"/>
          <w:szCs w:val="28"/>
          <w:lang w:eastAsia="x-none"/>
        </w:rPr>
        <w:t>4</w:t>
      </w:r>
      <w:r w:rsidRPr="00D85CCB">
        <w:rPr>
          <w:rFonts w:eastAsia="Times New Roman" w:cs="Times New Roman"/>
          <w:szCs w:val="28"/>
          <w:lang w:val="x-none" w:eastAsia="x-none"/>
        </w:rPr>
        <w:t>)</w:t>
      </w:r>
      <w:r>
        <w:rPr>
          <w:rFonts w:eastAsia="Times New Roman" w:cs="Times New Roman"/>
          <w:szCs w:val="28"/>
          <w:lang w:val="x-none" w:eastAsia="x-none"/>
        </w:rPr>
        <w:tab/>
      </w:r>
      <w:r w:rsidRPr="00D85CCB">
        <w:rPr>
          <w:rFonts w:eastAsia="Times New Roman" w:cs="Times New Roman"/>
          <w:szCs w:val="28"/>
          <w:lang w:val="x-none" w:eastAsia="x-none"/>
        </w:rPr>
        <w:t>раздел</w:t>
      </w:r>
      <w:r w:rsidRPr="00D85CCB">
        <w:rPr>
          <w:rFonts w:eastAsia="Times New Roman" w:cs="Times New Roman"/>
          <w:szCs w:val="28"/>
          <w:lang w:eastAsia="x-none"/>
        </w:rPr>
        <w:t xml:space="preserve"> 4</w:t>
      </w:r>
      <w:r w:rsidRPr="00D85CCB">
        <w:rPr>
          <w:rFonts w:eastAsia="Times New Roman" w:cs="Times New Roman"/>
          <w:szCs w:val="28"/>
          <w:lang w:val="x-none" w:eastAsia="x-none"/>
        </w:rPr>
        <w:t xml:space="preserve"> приложения к решению изложить в следующей редакции:</w:t>
      </w:r>
    </w:p>
    <w:p w:rsidR="00A376BF" w:rsidRDefault="00D85CCB" w:rsidP="00DF67E0">
      <w:pPr>
        <w:widowControl w:val="0"/>
        <w:tabs>
          <w:tab w:val="left" w:pos="993"/>
        </w:tabs>
        <w:ind w:firstLine="709"/>
      </w:pPr>
      <w:r w:rsidRPr="00D85CCB">
        <w:rPr>
          <w:rFonts w:eastAsia="Times New Roman" w:cs="Times New Roman"/>
          <w:szCs w:val="28"/>
          <w:lang w:eastAsia="ru-RU"/>
        </w:rPr>
        <w:t>«</w:t>
      </w:r>
      <w:r w:rsidR="00A376BF">
        <w:t>4</w:t>
      </w:r>
      <w:r w:rsidR="00A376BF" w:rsidRPr="00A376BF">
        <w:t>. Порядок уплаты налога налогоплательщиками-организациями</w:t>
      </w:r>
    </w:p>
    <w:p w:rsidR="00A376BF" w:rsidRDefault="00A376BF" w:rsidP="00DF67E0">
      <w:pPr>
        <w:widowControl w:val="0"/>
        <w:tabs>
          <w:tab w:val="left" w:pos="993"/>
        </w:tabs>
        <w:ind w:firstLine="709"/>
      </w:pPr>
    </w:p>
    <w:p w:rsidR="00D85CCB" w:rsidRPr="00D85CCB" w:rsidRDefault="00D85CCB" w:rsidP="00DF67E0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D85CCB">
        <w:rPr>
          <w:rFonts w:eastAsia="Times New Roman" w:cs="Times New Roman"/>
          <w:szCs w:val="28"/>
          <w:lang w:eastAsia="ru-RU"/>
        </w:rPr>
        <w:t xml:space="preserve">Налог и авансовые платежи по налогу уплачиваются налогоплательщиками-организациями за земельные участки, расположенные в границах муниципального образования городской округ Сургут </w:t>
      </w:r>
      <w:r w:rsidR="003B04CB">
        <w:rPr>
          <w:rFonts w:eastAsia="Times New Roman" w:cs="Times New Roman"/>
          <w:szCs w:val="28"/>
          <w:lang w:eastAsia="ru-RU"/>
        </w:rPr>
        <w:br/>
      </w:r>
      <w:r w:rsidRPr="00D85CCB">
        <w:rPr>
          <w:rFonts w:eastAsia="Times New Roman" w:cs="Times New Roman"/>
          <w:szCs w:val="28"/>
          <w:lang w:eastAsia="ru-RU"/>
        </w:rPr>
        <w:t>Ханты-Мансийского автономного округа</w:t>
      </w:r>
      <w:r w:rsidR="003B04CB">
        <w:rPr>
          <w:rFonts w:eastAsia="Times New Roman" w:cs="Times New Roman"/>
          <w:szCs w:val="28"/>
          <w:lang w:eastAsia="ru-RU"/>
        </w:rPr>
        <w:t xml:space="preserve"> </w:t>
      </w:r>
      <w:r w:rsidRPr="00D85CCB">
        <w:rPr>
          <w:rFonts w:eastAsia="Times New Roman" w:cs="Times New Roman"/>
          <w:sz w:val="24"/>
          <w:szCs w:val="28"/>
          <w:lang w:eastAsia="ru-RU"/>
        </w:rPr>
        <w:t>–</w:t>
      </w:r>
      <w:r w:rsidR="003B04CB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D85CCB">
        <w:rPr>
          <w:rFonts w:eastAsia="Times New Roman" w:cs="Times New Roman"/>
          <w:szCs w:val="28"/>
          <w:lang w:eastAsia="ru-RU"/>
        </w:rPr>
        <w:t>Югры в порядке, установленном статьёй 397 Налогового кодекса Российской Федерации</w:t>
      </w:r>
      <w:r w:rsidR="003B04CB">
        <w:rPr>
          <w:rFonts w:eastAsia="Times New Roman" w:cs="Times New Roman"/>
          <w:szCs w:val="28"/>
          <w:lang w:eastAsia="ru-RU"/>
        </w:rPr>
        <w:t>.</w:t>
      </w:r>
      <w:r w:rsidRPr="00D85CCB">
        <w:rPr>
          <w:rFonts w:eastAsia="Times New Roman" w:cs="Times New Roman"/>
          <w:szCs w:val="28"/>
          <w:lang w:eastAsia="ru-RU"/>
        </w:rPr>
        <w:t xml:space="preserve">»;  </w:t>
      </w:r>
    </w:p>
    <w:p w:rsidR="00D85CCB" w:rsidRPr="00D85CCB" w:rsidRDefault="00D85CCB" w:rsidP="00DF67E0">
      <w:pPr>
        <w:widowControl w:val="0"/>
        <w:ind w:firstLine="708"/>
        <w:outlineLvl w:val="1"/>
        <w:rPr>
          <w:rFonts w:eastAsia="Times New Roman" w:cs="Times New Roman"/>
          <w:szCs w:val="28"/>
          <w:lang w:val="x-none" w:eastAsia="x-none"/>
        </w:rPr>
      </w:pPr>
      <w:r w:rsidRPr="00D85CCB">
        <w:rPr>
          <w:rFonts w:eastAsia="Times New Roman" w:cs="Times New Roman"/>
          <w:szCs w:val="28"/>
          <w:lang w:eastAsia="x-none"/>
        </w:rPr>
        <w:t xml:space="preserve">5) </w:t>
      </w:r>
      <w:r w:rsidRPr="00D85CCB">
        <w:rPr>
          <w:rFonts w:eastAsia="Times New Roman" w:cs="Times New Roman"/>
          <w:szCs w:val="28"/>
          <w:lang w:val="x-none" w:eastAsia="x-none"/>
        </w:rPr>
        <w:t>пункт 5.1</w:t>
      </w:r>
      <w:r w:rsidRPr="00D85CCB">
        <w:rPr>
          <w:rFonts w:eastAsia="Times New Roman" w:cs="Times New Roman"/>
          <w:szCs w:val="28"/>
          <w:vertAlign w:val="superscript"/>
          <w:lang w:val="x-none" w:eastAsia="x-none"/>
        </w:rPr>
        <w:t>1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CB226C">
        <w:rPr>
          <w:rFonts w:eastAsia="Times New Roman" w:cs="Times New Roman"/>
          <w:szCs w:val="28"/>
          <w:lang w:eastAsia="x-none"/>
        </w:rPr>
        <w:t xml:space="preserve">раздела </w:t>
      </w:r>
      <w:r w:rsidRPr="00D85CCB">
        <w:rPr>
          <w:rFonts w:eastAsia="Times New Roman" w:cs="Times New Roman"/>
          <w:szCs w:val="28"/>
          <w:lang w:eastAsia="x-none"/>
        </w:rPr>
        <w:t xml:space="preserve">5 </w:t>
      </w:r>
      <w:r w:rsidRPr="00D85CCB">
        <w:rPr>
          <w:rFonts w:eastAsia="Times New Roman" w:cs="Times New Roman"/>
          <w:szCs w:val="28"/>
          <w:lang w:val="x-none" w:eastAsia="x-none"/>
        </w:rPr>
        <w:t>приложения к решению изложить в следующей редакции:</w:t>
      </w:r>
    </w:p>
    <w:p w:rsidR="00D85CCB" w:rsidRPr="00D85CCB" w:rsidRDefault="00D85CCB" w:rsidP="00DF67E0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  <w:r w:rsidRPr="00D85CCB">
        <w:rPr>
          <w:rFonts w:eastAsia="Times New Roman" w:cs="Times New Roman"/>
          <w:sz w:val="24"/>
          <w:szCs w:val="24"/>
          <w:lang w:eastAsia="ru-RU"/>
        </w:rPr>
        <w:tab/>
      </w:r>
      <w:r w:rsidRPr="00D85CCB">
        <w:rPr>
          <w:rFonts w:eastAsia="Times New Roman" w:cs="Times New Roman"/>
          <w:szCs w:val="28"/>
          <w:lang w:eastAsia="ru-RU"/>
        </w:rPr>
        <w:t>«5.1</w:t>
      </w:r>
      <w:r w:rsidRPr="00D85CCB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D85CCB">
        <w:rPr>
          <w:rFonts w:eastAsia="Times New Roman" w:cs="Times New Roman"/>
          <w:szCs w:val="28"/>
          <w:lang w:eastAsia="ru-RU"/>
        </w:rPr>
        <w:t>.</w:t>
      </w:r>
      <w:r w:rsidRPr="00D85CCB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D85CCB">
        <w:rPr>
          <w:rFonts w:eastAsia="Times New Roman" w:cs="Times New Roman"/>
          <w:szCs w:val="28"/>
          <w:lang w:eastAsia="ru-RU"/>
        </w:rPr>
        <w:t xml:space="preserve">В дополнение к льготам, установленным статьёй 395 Налогового кодекса Российской Федерации, настоящий раздел устанавливает следующие налоговые льготы, направленные на эффективное управление муниципальными финансами, формирование благоприятных условий жизнедеятельности отдельных категорий граждан, нуждающихся в социальной защите, и обеспечение достижения национальных целей развития Российской Федерации.»; </w:t>
      </w:r>
    </w:p>
    <w:p w:rsidR="00D85CCB" w:rsidRPr="00D85CCB" w:rsidRDefault="00A376BF" w:rsidP="00A1270B">
      <w:pPr>
        <w:widowControl w:val="0"/>
        <w:ind w:firstLine="709"/>
        <w:outlineLvl w:val="1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8"/>
          <w:lang w:eastAsia="x-none"/>
        </w:rPr>
        <w:t>6</w:t>
      </w:r>
      <w:r w:rsidR="00D85CCB" w:rsidRPr="00D85CCB">
        <w:rPr>
          <w:rFonts w:eastAsia="Times New Roman" w:cs="Times New Roman"/>
          <w:szCs w:val="28"/>
          <w:lang w:eastAsia="x-none"/>
        </w:rPr>
        <w:t xml:space="preserve">) в </w:t>
      </w:r>
      <w:r w:rsidR="00D85CCB" w:rsidRPr="00D85CCB">
        <w:rPr>
          <w:rFonts w:eastAsia="Times New Roman" w:cs="Times New Roman"/>
          <w:szCs w:val="28"/>
          <w:lang w:val="x-none" w:eastAsia="x-none"/>
        </w:rPr>
        <w:t>пункт</w:t>
      </w:r>
      <w:r w:rsidR="00D85CCB" w:rsidRPr="00D85CCB">
        <w:rPr>
          <w:rFonts w:eastAsia="Times New Roman" w:cs="Times New Roman"/>
          <w:szCs w:val="28"/>
          <w:lang w:eastAsia="x-none"/>
        </w:rPr>
        <w:t>е</w:t>
      </w:r>
      <w:r w:rsidR="00D85CCB" w:rsidRPr="00D85CCB">
        <w:rPr>
          <w:rFonts w:eastAsia="Times New Roman" w:cs="Times New Roman"/>
          <w:szCs w:val="28"/>
          <w:lang w:val="x-none" w:eastAsia="x-none"/>
        </w:rPr>
        <w:t xml:space="preserve"> 5.</w:t>
      </w:r>
      <w:r w:rsidR="00D85CCB" w:rsidRPr="00D85CCB">
        <w:rPr>
          <w:rFonts w:eastAsia="Times New Roman" w:cs="Times New Roman"/>
          <w:szCs w:val="28"/>
          <w:lang w:eastAsia="x-none"/>
        </w:rPr>
        <w:t>2</w:t>
      </w:r>
      <w:r w:rsidR="0020333C">
        <w:rPr>
          <w:rFonts w:eastAsia="Times New Roman" w:cs="Times New Roman"/>
          <w:szCs w:val="28"/>
          <w:lang w:eastAsia="x-none"/>
        </w:rPr>
        <w:t xml:space="preserve"> </w:t>
      </w:r>
      <w:r w:rsidR="00D85CCB" w:rsidRPr="00D85CCB">
        <w:rPr>
          <w:rFonts w:eastAsia="Times New Roman" w:cs="Times New Roman"/>
          <w:szCs w:val="28"/>
          <w:lang w:val="x-none" w:eastAsia="x-none"/>
        </w:rPr>
        <w:t>раздела</w:t>
      </w:r>
      <w:r w:rsidR="00D85CCB" w:rsidRPr="00D85CCB">
        <w:rPr>
          <w:rFonts w:eastAsia="Times New Roman" w:cs="Times New Roman"/>
          <w:szCs w:val="28"/>
          <w:lang w:eastAsia="x-none"/>
        </w:rPr>
        <w:t xml:space="preserve"> 5 </w:t>
      </w:r>
      <w:r w:rsidR="00D85CCB" w:rsidRPr="00D85CCB">
        <w:rPr>
          <w:rFonts w:eastAsia="Times New Roman" w:cs="Times New Roman"/>
          <w:szCs w:val="28"/>
          <w:lang w:val="x-none" w:eastAsia="x-none"/>
        </w:rPr>
        <w:t>приложения к решению</w:t>
      </w:r>
      <w:r w:rsidR="00D85CCB" w:rsidRPr="00D85CCB">
        <w:rPr>
          <w:rFonts w:eastAsia="Times New Roman" w:cs="Times New Roman"/>
          <w:szCs w:val="28"/>
          <w:lang w:eastAsia="x-none"/>
        </w:rPr>
        <w:t xml:space="preserve"> слова «в размере 100</w:t>
      </w:r>
      <w:r w:rsidR="00D85CCB" w:rsidRPr="00D85CCB">
        <w:rPr>
          <w:rFonts w:eastAsia="Times New Roman" w:cs="Times New Roman"/>
          <w:kern w:val="3"/>
          <w:szCs w:val="28"/>
          <w:lang w:eastAsia="ru-RU"/>
        </w:rPr>
        <w:t> </w:t>
      </w:r>
      <w:r w:rsidR="00D85CCB" w:rsidRPr="00D85CCB">
        <w:rPr>
          <w:rFonts w:eastAsia="Times New Roman" w:cs="Times New Roman"/>
          <w:szCs w:val="28"/>
          <w:lang w:eastAsia="x-none"/>
        </w:rPr>
        <w:t>%»</w:t>
      </w:r>
      <w:r w:rsidR="00D85CCB" w:rsidRPr="00D85CCB">
        <w:rPr>
          <w:rFonts w:eastAsia="Times New Roman" w:cs="Times New Roman"/>
          <w:szCs w:val="28"/>
          <w:lang w:val="x-none" w:eastAsia="x-none"/>
        </w:rPr>
        <w:t xml:space="preserve"> и</w:t>
      </w:r>
      <w:r w:rsidR="00D85CCB" w:rsidRPr="00D85CCB">
        <w:rPr>
          <w:rFonts w:eastAsia="Times New Roman" w:cs="Times New Roman"/>
          <w:szCs w:val="28"/>
          <w:lang w:eastAsia="x-none"/>
        </w:rPr>
        <w:t>сключить</w:t>
      </w:r>
      <w:r w:rsidR="00D85CCB" w:rsidRPr="00D85CCB">
        <w:rPr>
          <w:rFonts w:eastAsia="Times New Roman" w:cs="Times New Roman"/>
          <w:szCs w:val="28"/>
          <w:lang w:val="x-none" w:eastAsia="x-none"/>
        </w:rPr>
        <w:t>;</w:t>
      </w:r>
    </w:p>
    <w:p w:rsidR="00D85CCB" w:rsidRPr="00D85CCB" w:rsidRDefault="00A376BF" w:rsidP="00A1270B">
      <w:pPr>
        <w:widowControl w:val="0"/>
        <w:ind w:firstLine="709"/>
        <w:outlineLvl w:val="1"/>
        <w:rPr>
          <w:rFonts w:eastAsia="Times New Roman" w:cs="Times New Roman"/>
          <w:color w:val="000000"/>
          <w:szCs w:val="28"/>
          <w:lang w:val="x-none" w:eastAsia="x-none"/>
        </w:rPr>
      </w:pPr>
      <w:r>
        <w:rPr>
          <w:rFonts w:eastAsia="Times New Roman" w:cs="Times New Roman"/>
          <w:szCs w:val="28"/>
          <w:lang w:eastAsia="x-none"/>
        </w:rPr>
        <w:t>7</w:t>
      </w:r>
      <w:r w:rsidR="00D85CCB" w:rsidRPr="00D85CCB">
        <w:rPr>
          <w:rFonts w:eastAsia="Times New Roman" w:cs="Times New Roman"/>
          <w:szCs w:val="28"/>
          <w:lang w:val="x-none" w:eastAsia="x-none"/>
        </w:rPr>
        <w:t xml:space="preserve">) </w:t>
      </w:r>
      <w:r w:rsidR="00D85CCB" w:rsidRPr="00D85CCB">
        <w:rPr>
          <w:rFonts w:eastAsia="Times New Roman" w:cs="Times New Roman"/>
          <w:color w:val="000000"/>
          <w:szCs w:val="28"/>
          <w:lang w:val="x-none" w:eastAsia="x-none"/>
        </w:rPr>
        <w:t xml:space="preserve">раздел 5 приложения к решению дополнить пунктом </w:t>
      </w:r>
      <w:r w:rsidR="00D85CCB" w:rsidRPr="00D85CCB">
        <w:rPr>
          <w:rFonts w:eastAsia="Times New Roman" w:cs="Times New Roman"/>
          <w:szCs w:val="28"/>
          <w:lang w:val="x-none" w:eastAsia="x-none"/>
        </w:rPr>
        <w:t>5.5</w:t>
      </w:r>
      <w:r w:rsidR="00D85CCB" w:rsidRPr="00D85CCB">
        <w:rPr>
          <w:rFonts w:eastAsia="Times New Roman" w:cs="Times New Roman"/>
          <w:szCs w:val="28"/>
          <w:vertAlign w:val="superscript"/>
          <w:lang w:val="x-none" w:eastAsia="x-none"/>
        </w:rPr>
        <w:t> 4</w:t>
      </w:r>
      <w:r w:rsidR="00D85CCB" w:rsidRPr="00D85CCB">
        <w:rPr>
          <w:rFonts w:eastAsia="Times New Roman" w:cs="Times New Roman"/>
          <w:szCs w:val="28"/>
          <w:lang w:val="x-none" w:eastAsia="x-none"/>
        </w:rPr>
        <w:t xml:space="preserve"> </w:t>
      </w:r>
      <w:r w:rsidR="00D85CCB" w:rsidRPr="00D85CCB">
        <w:rPr>
          <w:rFonts w:eastAsia="Times New Roman" w:cs="Times New Roman"/>
          <w:color w:val="000000"/>
          <w:szCs w:val="28"/>
          <w:lang w:val="x-none" w:eastAsia="x-none"/>
        </w:rPr>
        <w:t>следующего содержания:</w:t>
      </w:r>
    </w:p>
    <w:p w:rsidR="00A1270B" w:rsidRPr="00A1270B" w:rsidRDefault="00A1270B" w:rsidP="00A1270B">
      <w:pPr>
        <w:widowControl w:val="0"/>
        <w:ind w:firstLine="709"/>
        <w:outlineLvl w:val="1"/>
        <w:rPr>
          <w:rFonts w:eastAsia="Times New Roman" w:cs="Times New Roman"/>
          <w:szCs w:val="28"/>
          <w:lang w:val="x-none" w:eastAsia="x-none"/>
        </w:rPr>
      </w:pPr>
      <w:r w:rsidRPr="00A1270B">
        <w:rPr>
          <w:rFonts w:eastAsia="Times New Roman" w:cs="Times New Roman"/>
          <w:szCs w:val="28"/>
          <w:lang w:val="x-none" w:eastAsia="x-none"/>
        </w:rPr>
        <w:t>«5.5</w:t>
      </w:r>
      <w:r>
        <w:rPr>
          <w:rFonts w:eastAsia="Times New Roman" w:cs="Times New Roman"/>
          <w:szCs w:val="28"/>
          <w:vertAlign w:val="superscript"/>
          <w:lang w:eastAsia="x-none"/>
        </w:rPr>
        <w:t>4</w:t>
      </w:r>
      <w:r>
        <w:rPr>
          <w:rFonts w:eastAsia="Times New Roman" w:cs="Times New Roman"/>
          <w:szCs w:val="28"/>
          <w:lang w:eastAsia="x-none"/>
        </w:rPr>
        <w:t xml:space="preserve">. </w:t>
      </w:r>
      <w:r w:rsidRPr="00A1270B">
        <w:rPr>
          <w:rFonts w:eastAsia="Times New Roman" w:cs="Times New Roman"/>
          <w:szCs w:val="28"/>
          <w:lang w:val="x-none" w:eastAsia="x-none"/>
        </w:rPr>
        <w:t xml:space="preserve">Освобождаются от уплаты земельного налога учреждения, финансовое обеспечение деятельности которых, в том числе в форме  финансового обеспечения выполнения муниципального задания, осуществляется за счёт средств бюджета муниципального образования городской округ Сургут Ханты-Мансийского автономного округа –  Югры,  </w:t>
      </w:r>
      <w:r>
        <w:rPr>
          <w:rFonts w:eastAsia="Times New Roman" w:cs="Times New Roman"/>
          <w:szCs w:val="28"/>
          <w:lang w:val="x-none" w:eastAsia="x-none"/>
        </w:rPr>
        <w:br/>
      </w:r>
      <w:r w:rsidRPr="00A1270B">
        <w:rPr>
          <w:rFonts w:eastAsia="Times New Roman" w:cs="Times New Roman"/>
          <w:szCs w:val="28"/>
          <w:lang w:val="x-none" w:eastAsia="x-none"/>
        </w:rPr>
        <w:t xml:space="preserve">в отношении земельных участков, предоставленных им на праве постоянного (бессрочного) пользования для непосредственного выполнения возложенных на них функций и осуществления следующих видов уставной деятельности </w:t>
      </w:r>
      <w:r>
        <w:rPr>
          <w:rFonts w:eastAsia="Times New Roman" w:cs="Times New Roman"/>
          <w:szCs w:val="28"/>
          <w:lang w:val="x-none" w:eastAsia="x-none"/>
        </w:rPr>
        <w:br/>
      </w:r>
      <w:r w:rsidRPr="00A1270B">
        <w:rPr>
          <w:rFonts w:eastAsia="Times New Roman" w:cs="Times New Roman"/>
          <w:szCs w:val="28"/>
          <w:lang w:val="x-none" w:eastAsia="x-none"/>
        </w:rPr>
        <w:t xml:space="preserve">в соответствии с Общероссийским классификатором видов экономической деятельности ОК 029-2014 (КДЕС Ред. 2), утверждённым приказом </w:t>
      </w:r>
      <w:proofErr w:type="spellStart"/>
      <w:r w:rsidRPr="00A1270B">
        <w:rPr>
          <w:rFonts w:eastAsia="Times New Roman" w:cs="Times New Roman"/>
          <w:szCs w:val="28"/>
          <w:lang w:val="x-none" w:eastAsia="x-none"/>
        </w:rPr>
        <w:t>Росстандарта</w:t>
      </w:r>
      <w:proofErr w:type="spellEnd"/>
      <w:r w:rsidRPr="00A1270B">
        <w:rPr>
          <w:rFonts w:eastAsia="Times New Roman" w:cs="Times New Roman"/>
          <w:szCs w:val="28"/>
          <w:lang w:val="x-none" w:eastAsia="x-none"/>
        </w:rPr>
        <w:t xml:space="preserve"> от 31.01.2014 № 14-ст, коды: 85.11 «Образование дошкольное», 85.12 «Образование начальное общее», 85.13 «Образование основное общее», 85.14 «Образование среднее общее», 85.41 «Образование дополнительное детей и взрослых», 85.41.2 «Образование в области культуры», </w:t>
      </w:r>
      <w:r>
        <w:rPr>
          <w:rFonts w:eastAsia="Times New Roman" w:cs="Times New Roman"/>
          <w:szCs w:val="28"/>
          <w:lang w:val="x-none" w:eastAsia="x-none"/>
        </w:rPr>
        <w:br/>
      </w:r>
      <w:r w:rsidRPr="00A1270B">
        <w:rPr>
          <w:rFonts w:eastAsia="Times New Roman" w:cs="Times New Roman"/>
          <w:szCs w:val="28"/>
          <w:lang w:val="x-none" w:eastAsia="x-none"/>
        </w:rPr>
        <w:t xml:space="preserve">90.01 «Деятельность в области исполнительских искусств», </w:t>
      </w:r>
      <w:r>
        <w:rPr>
          <w:rFonts w:eastAsia="Times New Roman" w:cs="Times New Roman"/>
          <w:szCs w:val="28"/>
          <w:lang w:val="x-none" w:eastAsia="x-none"/>
        </w:rPr>
        <w:br/>
      </w:r>
      <w:r w:rsidRPr="00A1270B">
        <w:rPr>
          <w:rFonts w:eastAsia="Times New Roman" w:cs="Times New Roman"/>
          <w:szCs w:val="28"/>
          <w:lang w:val="x-none" w:eastAsia="x-none"/>
        </w:rPr>
        <w:t xml:space="preserve">90.04 «Деятельность учреждений культуры и искусства», </w:t>
      </w:r>
      <w:r>
        <w:rPr>
          <w:rFonts w:eastAsia="Times New Roman" w:cs="Times New Roman"/>
          <w:szCs w:val="28"/>
          <w:lang w:val="x-none" w:eastAsia="x-none"/>
        </w:rPr>
        <w:br/>
      </w:r>
      <w:r w:rsidRPr="00A1270B">
        <w:rPr>
          <w:rFonts w:eastAsia="Times New Roman" w:cs="Times New Roman"/>
          <w:szCs w:val="28"/>
          <w:lang w:val="x-none" w:eastAsia="x-none"/>
        </w:rPr>
        <w:t xml:space="preserve">90.04.1 «Деятельность концертных залов, театров, оперных зданий, мюзик-холлов, включая услуги билетных касс», 90.04.3 «Деятельность учреждений клубного типа: клубов, дворцов и домов культуры, домов народного </w:t>
      </w:r>
      <w:r w:rsidRPr="00A1270B">
        <w:rPr>
          <w:rFonts w:eastAsia="Times New Roman" w:cs="Times New Roman"/>
          <w:szCs w:val="28"/>
          <w:lang w:val="x-none" w:eastAsia="x-none"/>
        </w:rPr>
        <w:lastRenderedPageBreak/>
        <w:t>творчества», 91.01 «Деятельность библиотек и архивов», 91.02 «Деятельность музеев», 93.19 «Деятельность в области спорта прочая», 93.29 «Деятельность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A1270B">
        <w:rPr>
          <w:rFonts w:eastAsia="Times New Roman" w:cs="Times New Roman"/>
          <w:szCs w:val="28"/>
          <w:lang w:val="x-none" w:eastAsia="x-none"/>
        </w:rPr>
        <w:t xml:space="preserve">зрелищно-развлекательная прочая», 63.11.11 «Деятельность по созданию </w:t>
      </w:r>
      <w:r>
        <w:rPr>
          <w:rFonts w:eastAsia="Times New Roman" w:cs="Times New Roman"/>
          <w:szCs w:val="28"/>
          <w:lang w:val="x-none" w:eastAsia="x-none"/>
        </w:rPr>
        <w:br/>
      </w:r>
      <w:r w:rsidRPr="00A1270B">
        <w:rPr>
          <w:rFonts w:eastAsia="Times New Roman" w:cs="Times New Roman"/>
          <w:szCs w:val="28"/>
          <w:lang w:val="x-none" w:eastAsia="x-none"/>
        </w:rPr>
        <w:t>и использованию баз данных и информационных ресурсов», 84.25.9 «Деятельность по обеспечению безопасности в чрезвычайных ситуациях прочая», 90.0 «Деятельность творческая, деятельность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A1270B">
        <w:rPr>
          <w:rFonts w:eastAsia="Times New Roman" w:cs="Times New Roman"/>
          <w:szCs w:val="28"/>
          <w:lang w:val="x-none" w:eastAsia="x-none"/>
        </w:rPr>
        <w:t xml:space="preserve">в области искусства </w:t>
      </w:r>
      <w:r>
        <w:rPr>
          <w:rFonts w:eastAsia="Times New Roman" w:cs="Times New Roman"/>
          <w:szCs w:val="28"/>
          <w:lang w:val="x-none" w:eastAsia="x-none"/>
        </w:rPr>
        <w:br/>
      </w:r>
      <w:r w:rsidRPr="00A1270B">
        <w:rPr>
          <w:rFonts w:eastAsia="Times New Roman" w:cs="Times New Roman"/>
          <w:szCs w:val="28"/>
          <w:lang w:val="x-none" w:eastAsia="x-none"/>
        </w:rPr>
        <w:t>и организации развлечений», 84.11 «Деятельность органов государственного управления и местного самоуправления по вопросам общего характера», 68.32.3 «Деятельность по технической инвентаризации недвижимого имущества», 96.03 «Организация похорон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A1270B">
        <w:rPr>
          <w:rFonts w:eastAsia="Times New Roman" w:cs="Times New Roman"/>
          <w:szCs w:val="28"/>
          <w:lang w:val="x-none" w:eastAsia="x-none"/>
        </w:rPr>
        <w:t>и предоставление связанных с ними услуг», 81.30 «Деятельность по благоустройству ландшафта», 02.10 «Лесоводство и прочая лесохозяйственная деятельность», 02.20 «Лесозаготовки», 38.21 «Обработка и утилизация неопасных отходов», 52.10 «Деятельность по складированию и хранению», 52.21.22 «Деятельность</w:t>
      </w:r>
      <w:r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br/>
      </w:r>
      <w:r w:rsidRPr="00A1270B">
        <w:rPr>
          <w:rFonts w:eastAsia="Times New Roman" w:cs="Times New Roman"/>
          <w:szCs w:val="28"/>
          <w:lang w:val="x-none" w:eastAsia="x-none"/>
        </w:rPr>
        <w:t>по эксплуатации автомобильных дорог и автомагистралей», 42.11 «Строительство автомобильных дорог и автомагистралей», 42.99 «Строительство прочих инженерных сооружений, не включенных в другие группировки</w:t>
      </w:r>
      <w:r>
        <w:rPr>
          <w:rFonts w:eastAsia="Times New Roman" w:cs="Times New Roman"/>
          <w:szCs w:val="28"/>
          <w:lang w:eastAsia="x-none"/>
        </w:rPr>
        <w:t>.</w:t>
      </w:r>
      <w:r w:rsidRPr="00A1270B">
        <w:rPr>
          <w:rFonts w:eastAsia="Times New Roman" w:cs="Times New Roman"/>
          <w:szCs w:val="28"/>
          <w:lang w:val="x-none" w:eastAsia="x-none"/>
        </w:rPr>
        <w:t>»</w:t>
      </w:r>
      <w:r>
        <w:rPr>
          <w:rFonts w:eastAsia="Times New Roman" w:cs="Times New Roman"/>
          <w:szCs w:val="28"/>
          <w:lang w:eastAsia="x-none"/>
        </w:rPr>
        <w:t>;</w:t>
      </w:r>
      <w:r w:rsidRPr="00A1270B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D85CCB" w:rsidRDefault="00A376BF" w:rsidP="00DF67E0">
      <w:pPr>
        <w:widowControl w:val="0"/>
        <w:ind w:firstLine="708"/>
        <w:outlineLvl w:val="1"/>
        <w:rPr>
          <w:rFonts w:eastAsia="Times New Roman" w:cs="Times New Roman"/>
          <w:color w:val="000000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8</w:t>
      </w:r>
      <w:r w:rsidR="00D85CCB" w:rsidRPr="00D85CCB">
        <w:rPr>
          <w:rFonts w:eastAsia="Times New Roman" w:cs="Times New Roman"/>
          <w:szCs w:val="28"/>
          <w:lang w:val="x-none" w:eastAsia="x-none"/>
        </w:rPr>
        <w:t xml:space="preserve">) </w:t>
      </w:r>
      <w:r w:rsidR="00D85CCB" w:rsidRPr="00D85CCB">
        <w:rPr>
          <w:rFonts w:eastAsia="Times New Roman" w:cs="Times New Roman"/>
          <w:color w:val="000000"/>
          <w:szCs w:val="28"/>
          <w:lang w:val="x-none" w:eastAsia="x-none"/>
        </w:rPr>
        <w:t xml:space="preserve">раздел </w:t>
      </w:r>
      <w:r w:rsidR="00D85CCB" w:rsidRPr="00D85CCB">
        <w:rPr>
          <w:rFonts w:eastAsia="Times New Roman" w:cs="Times New Roman"/>
          <w:color w:val="000000"/>
          <w:szCs w:val="28"/>
          <w:lang w:eastAsia="x-none"/>
        </w:rPr>
        <w:t>6</w:t>
      </w:r>
      <w:r w:rsidR="00D85CCB" w:rsidRPr="00D85CCB">
        <w:rPr>
          <w:rFonts w:eastAsia="Times New Roman" w:cs="Times New Roman"/>
          <w:color w:val="000000"/>
          <w:szCs w:val="28"/>
          <w:lang w:val="x-none" w:eastAsia="x-none"/>
        </w:rPr>
        <w:t xml:space="preserve"> приложения к решению</w:t>
      </w:r>
      <w:r w:rsidR="00D85CCB" w:rsidRPr="00D85CCB">
        <w:rPr>
          <w:rFonts w:eastAsia="Times New Roman" w:cs="Times New Roman"/>
          <w:color w:val="000000"/>
          <w:szCs w:val="28"/>
          <w:lang w:eastAsia="x-none"/>
        </w:rPr>
        <w:t xml:space="preserve"> признать утратившим силу</w:t>
      </w:r>
      <w:r>
        <w:rPr>
          <w:rFonts w:eastAsia="Times New Roman" w:cs="Times New Roman"/>
          <w:color w:val="000000"/>
          <w:szCs w:val="28"/>
          <w:lang w:eastAsia="x-none"/>
        </w:rPr>
        <w:t>;</w:t>
      </w:r>
    </w:p>
    <w:p w:rsidR="00A376BF" w:rsidRPr="00832BF4" w:rsidRDefault="00A376BF" w:rsidP="006A3950">
      <w:pPr>
        <w:widowControl w:val="0"/>
        <w:tabs>
          <w:tab w:val="left" w:pos="993"/>
        </w:tabs>
        <w:ind w:firstLine="709"/>
        <w:outlineLvl w:val="1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color w:val="000000"/>
          <w:szCs w:val="28"/>
          <w:lang w:eastAsia="x-none"/>
        </w:rPr>
        <w:t>9)</w:t>
      </w:r>
      <w:r w:rsidR="006A3950">
        <w:rPr>
          <w:rFonts w:eastAsia="Times New Roman" w:cs="Times New Roman"/>
          <w:color w:val="000000"/>
          <w:szCs w:val="28"/>
          <w:lang w:eastAsia="x-none"/>
        </w:rPr>
        <w:tab/>
      </w:r>
      <w:r w:rsidRPr="00D85CCB">
        <w:rPr>
          <w:rFonts w:eastAsia="Times New Roman" w:cs="Times New Roman"/>
          <w:szCs w:val="28"/>
          <w:lang w:eastAsia="x-none"/>
        </w:rPr>
        <w:t xml:space="preserve">по тексту приложения к решению знак «%» заменить словом «процент» в соответствующих </w:t>
      </w:r>
      <w:r w:rsidR="006A3950">
        <w:rPr>
          <w:rFonts w:eastAsia="Times New Roman" w:cs="Times New Roman"/>
          <w:szCs w:val="28"/>
          <w:lang w:eastAsia="x-none"/>
        </w:rPr>
        <w:t xml:space="preserve">числе и </w:t>
      </w:r>
      <w:r w:rsidRPr="00D85CCB">
        <w:rPr>
          <w:rFonts w:eastAsia="Times New Roman" w:cs="Times New Roman"/>
          <w:szCs w:val="28"/>
          <w:lang w:eastAsia="x-none"/>
        </w:rPr>
        <w:t>падеж</w:t>
      </w:r>
      <w:r w:rsidR="006A3950">
        <w:rPr>
          <w:rFonts w:eastAsia="Times New Roman" w:cs="Times New Roman"/>
          <w:szCs w:val="28"/>
          <w:lang w:eastAsia="x-none"/>
        </w:rPr>
        <w:t>е</w:t>
      </w:r>
      <w:r w:rsidR="00832BF4">
        <w:rPr>
          <w:rFonts w:eastAsia="Times New Roman" w:cs="Times New Roman"/>
          <w:szCs w:val="28"/>
          <w:lang w:eastAsia="x-none"/>
        </w:rPr>
        <w:t>.</w:t>
      </w:r>
    </w:p>
    <w:p w:rsidR="00D85CCB" w:rsidRPr="00D85CCB" w:rsidRDefault="00D85CCB" w:rsidP="00DF67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i/>
          <w:szCs w:val="28"/>
          <w:lang w:eastAsia="ru-RU"/>
        </w:rPr>
      </w:pPr>
      <w:r w:rsidRPr="00D85CCB">
        <w:rPr>
          <w:rFonts w:eastAsia="Times New Roman" w:cs="Times New Roman"/>
          <w:szCs w:val="28"/>
          <w:lang w:eastAsia="ru-RU"/>
        </w:rPr>
        <w:t xml:space="preserve">2. </w:t>
      </w:r>
      <w:r w:rsidRPr="00D85CC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Настоящее решение вступает в силу по истечении одного месяца </w:t>
      </w:r>
      <w:r w:rsidR="0020333C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D85CCB">
        <w:rPr>
          <w:rFonts w:eastAsia="Times New Roman" w:cs="Times New Roman"/>
          <w:szCs w:val="28"/>
          <w:shd w:val="clear" w:color="auto" w:fill="FFFFFF"/>
          <w:lang w:eastAsia="ru-RU"/>
        </w:rPr>
        <w:t>со дня его</w:t>
      </w:r>
      <w:r w:rsidR="0020333C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hyperlink r:id="rId12" w:anchor="/document/405422810/entry/0" w:history="1">
        <w:r w:rsidRPr="00D85CCB">
          <w:rPr>
            <w:rFonts w:eastAsia="Times New Roman" w:cs="Times New Roman"/>
            <w:szCs w:val="28"/>
            <w:shd w:val="clear" w:color="auto" w:fill="FFFFFF"/>
            <w:lang w:eastAsia="ru-RU"/>
          </w:rPr>
          <w:t>официального опубликования</w:t>
        </w:r>
      </w:hyperlink>
      <w:r w:rsidRPr="00D85CCB">
        <w:rPr>
          <w:rFonts w:eastAsia="Times New Roman" w:cs="Times New Roman"/>
          <w:szCs w:val="28"/>
          <w:shd w:val="clear" w:color="auto" w:fill="FFFFFF"/>
          <w:lang w:eastAsia="ru-RU"/>
        </w:rPr>
        <w:t>, за исключением</w:t>
      </w:r>
      <w:r w:rsidR="0020333C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hyperlink r:id="rId13" w:anchor="/document/405422809/entry/11" w:history="1">
        <w:r w:rsidRPr="00D85CCB">
          <w:rPr>
            <w:rFonts w:eastAsia="Times New Roman" w:cs="Times New Roman"/>
            <w:szCs w:val="28"/>
            <w:shd w:val="clear" w:color="auto" w:fill="FFFFFF"/>
            <w:lang w:eastAsia="ru-RU"/>
          </w:rPr>
          <w:t>пункта 8 части</w:t>
        </w:r>
        <w:r w:rsidR="00CB226C">
          <w:rPr>
            <w:rFonts w:eastAsia="Times New Roman" w:cs="Times New Roman"/>
            <w:szCs w:val="28"/>
            <w:shd w:val="clear" w:color="auto" w:fill="FFFFFF"/>
            <w:lang w:eastAsia="ru-RU"/>
          </w:rPr>
          <w:t xml:space="preserve"> </w:t>
        </w:r>
        <w:r w:rsidRPr="00D85CCB">
          <w:rPr>
            <w:rFonts w:eastAsia="Times New Roman" w:cs="Times New Roman"/>
            <w:szCs w:val="28"/>
            <w:shd w:val="clear" w:color="auto" w:fill="FFFFFF"/>
            <w:lang w:eastAsia="ru-RU"/>
          </w:rPr>
          <w:t>1</w:t>
        </w:r>
      </w:hyperlink>
      <w:r w:rsidR="00CB226C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D85CCB">
        <w:rPr>
          <w:rFonts w:eastAsia="Times New Roman" w:cs="Times New Roman"/>
          <w:szCs w:val="28"/>
          <w:shd w:val="clear" w:color="auto" w:fill="FFFFFF"/>
          <w:lang w:eastAsia="ru-RU"/>
        </w:rPr>
        <w:t>настоящего решения, вступающего в силу с 01.01.2024.</w:t>
      </w: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401C6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401C6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1270B">
      <w:headerReference w:type="default" r:id="rId14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D5" w:rsidRDefault="007310D5" w:rsidP="006757BB">
      <w:r>
        <w:separator/>
      </w:r>
    </w:p>
  </w:endnote>
  <w:endnote w:type="continuationSeparator" w:id="0">
    <w:p w:rsidR="007310D5" w:rsidRDefault="007310D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D5" w:rsidRDefault="007310D5" w:rsidP="006757BB">
      <w:r>
        <w:separator/>
      </w:r>
    </w:p>
  </w:footnote>
  <w:footnote w:type="continuationSeparator" w:id="0">
    <w:p w:rsidR="007310D5" w:rsidRDefault="007310D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3401C6">
          <w:rPr>
            <w:noProof/>
            <w:sz w:val="20"/>
            <w:szCs w:val="20"/>
          </w:rPr>
          <w:t>3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35ED2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0F4A3D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F2DE7"/>
    <w:rsid w:val="001F5CB8"/>
    <w:rsid w:val="0020333C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B5795"/>
    <w:rsid w:val="002C0DA2"/>
    <w:rsid w:val="002D62B5"/>
    <w:rsid w:val="002E22CC"/>
    <w:rsid w:val="00311139"/>
    <w:rsid w:val="003224F1"/>
    <w:rsid w:val="003311E7"/>
    <w:rsid w:val="003401C6"/>
    <w:rsid w:val="003414E9"/>
    <w:rsid w:val="00343B8E"/>
    <w:rsid w:val="003502CB"/>
    <w:rsid w:val="00360CED"/>
    <w:rsid w:val="003648CC"/>
    <w:rsid w:val="00383A0A"/>
    <w:rsid w:val="00385A9B"/>
    <w:rsid w:val="00391653"/>
    <w:rsid w:val="003B04CB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3950"/>
    <w:rsid w:val="006A555D"/>
    <w:rsid w:val="006A743E"/>
    <w:rsid w:val="006D794C"/>
    <w:rsid w:val="006E1430"/>
    <w:rsid w:val="006E6CE2"/>
    <w:rsid w:val="006F5A64"/>
    <w:rsid w:val="006F6A63"/>
    <w:rsid w:val="007059EF"/>
    <w:rsid w:val="0071370F"/>
    <w:rsid w:val="007145A9"/>
    <w:rsid w:val="007310D5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13D2F"/>
    <w:rsid w:val="0083142E"/>
    <w:rsid w:val="00832BF4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270B"/>
    <w:rsid w:val="00A166DA"/>
    <w:rsid w:val="00A22CD5"/>
    <w:rsid w:val="00A2531B"/>
    <w:rsid w:val="00A27C10"/>
    <w:rsid w:val="00A3070B"/>
    <w:rsid w:val="00A34E83"/>
    <w:rsid w:val="00A35956"/>
    <w:rsid w:val="00A36E13"/>
    <w:rsid w:val="00A376BF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B226C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85CCB"/>
    <w:rsid w:val="00D9248D"/>
    <w:rsid w:val="00DA53AA"/>
    <w:rsid w:val="00DF67E0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21B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0900200/20031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document/redirect/18636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document/redirect/10900200/2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document/redirect/186367/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2421"/>
    <w:rsid w:val="00316132"/>
    <w:rsid w:val="003405E5"/>
    <w:rsid w:val="00341AA1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C1AAA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25431"/>
    <w:rsid w:val="00C17ABD"/>
    <w:rsid w:val="00CC3629"/>
    <w:rsid w:val="00CD6F2A"/>
    <w:rsid w:val="00D1490D"/>
    <w:rsid w:val="00D723BA"/>
    <w:rsid w:val="00E1231D"/>
    <w:rsid w:val="00EA2F21"/>
    <w:rsid w:val="00EB36BD"/>
    <w:rsid w:val="00EC2E6A"/>
    <w:rsid w:val="00ED08DF"/>
    <w:rsid w:val="00EE1EB9"/>
    <w:rsid w:val="00F17C05"/>
    <w:rsid w:val="00F51A68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1394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2023-10-03T07:00:00Z</cp:lastPrinted>
  <dcterms:created xsi:type="dcterms:W3CDTF">2021-02-25T07:49:00Z</dcterms:created>
  <dcterms:modified xsi:type="dcterms:W3CDTF">2023-10-05T11:04:00Z</dcterms:modified>
</cp:coreProperties>
</file>