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E17071">
        <w:rPr>
          <w:rFonts w:eastAsia="Calibri"/>
          <w:szCs w:val="28"/>
        </w:rPr>
        <w:t xml:space="preserve">9 марта </w:t>
      </w:r>
      <w:r w:rsidR="00244B5C" w:rsidRPr="006D794C">
        <w:rPr>
          <w:rFonts w:cs="Times New Roman"/>
          <w:szCs w:val="28"/>
        </w:rPr>
        <w:t>202</w:t>
      </w:r>
      <w:r w:rsidR="00852D52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B15530" w:rsidRDefault="00B15530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305-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17071" w:rsidRPr="00E17071" w:rsidRDefault="00E17071" w:rsidP="00852D52">
      <w:pPr>
        <w:widowControl w:val="0"/>
        <w:spacing w:line="310" w:lineRule="exact"/>
        <w:ind w:right="5952"/>
        <w:rPr>
          <w:rFonts w:eastAsia="Times New Roman" w:cs="Times New Roman"/>
          <w:szCs w:val="28"/>
          <w:lang w:eastAsia="ru-RU"/>
        </w:rPr>
      </w:pPr>
      <w:r w:rsidRPr="00E17071">
        <w:rPr>
          <w:rFonts w:eastAsia="Times New Roman" w:cs="Times New Roman"/>
          <w:szCs w:val="28"/>
          <w:lang w:eastAsia="ru-RU"/>
        </w:rPr>
        <w:t>О внесении изменений</w:t>
      </w:r>
      <w:r w:rsidRPr="00E17071">
        <w:rPr>
          <w:rFonts w:eastAsia="Times New Roman" w:cs="Times New Roman"/>
          <w:szCs w:val="28"/>
          <w:lang w:eastAsia="ru-RU"/>
        </w:rPr>
        <w:br/>
        <w:t>в решение Думы города</w:t>
      </w:r>
      <w:r w:rsidR="00852D52">
        <w:rPr>
          <w:rFonts w:eastAsia="Times New Roman" w:cs="Times New Roman"/>
          <w:szCs w:val="28"/>
          <w:lang w:eastAsia="ru-RU"/>
        </w:rPr>
        <w:t xml:space="preserve"> </w:t>
      </w:r>
      <w:r w:rsidR="00852D52">
        <w:rPr>
          <w:rFonts w:eastAsia="Times New Roman" w:cs="Times New Roman"/>
          <w:szCs w:val="28"/>
          <w:lang w:eastAsia="ru-RU"/>
        </w:rPr>
        <w:br/>
      </w:r>
      <w:r w:rsidRPr="00E17071">
        <w:rPr>
          <w:rFonts w:eastAsia="Times New Roman" w:cs="Times New Roman"/>
          <w:szCs w:val="28"/>
          <w:lang w:eastAsia="ru-RU"/>
        </w:rPr>
        <w:t>от 07.10.2009</w:t>
      </w:r>
      <w:r w:rsidR="00852D52">
        <w:rPr>
          <w:rFonts w:eastAsia="Times New Roman" w:cs="Times New Roman"/>
          <w:szCs w:val="28"/>
          <w:lang w:eastAsia="ru-RU"/>
        </w:rPr>
        <w:t> </w:t>
      </w:r>
      <w:r w:rsidRPr="00E17071">
        <w:rPr>
          <w:rFonts w:eastAsia="Times New Roman" w:cs="Times New Roman"/>
          <w:szCs w:val="28"/>
          <w:lang w:eastAsia="ru-RU"/>
        </w:rPr>
        <w:t>№</w:t>
      </w:r>
      <w:r w:rsidR="00852D52">
        <w:rPr>
          <w:rFonts w:eastAsia="Times New Roman" w:cs="Times New Roman"/>
          <w:szCs w:val="28"/>
          <w:lang w:eastAsia="ru-RU"/>
        </w:rPr>
        <w:t> </w:t>
      </w:r>
      <w:r w:rsidRPr="00E17071">
        <w:rPr>
          <w:rFonts w:eastAsia="Times New Roman" w:cs="Times New Roman"/>
          <w:szCs w:val="28"/>
          <w:lang w:eastAsia="ru-RU"/>
        </w:rPr>
        <w:t>604-</w:t>
      </w:r>
      <w:r w:rsidRPr="00E17071">
        <w:rPr>
          <w:rFonts w:eastAsia="Times New Roman" w:cs="Times New Roman"/>
          <w:szCs w:val="28"/>
          <w:lang w:val="en-US" w:eastAsia="ru-RU"/>
        </w:rPr>
        <w:t>IV</w:t>
      </w:r>
      <w:r w:rsidR="00852D52">
        <w:rPr>
          <w:rFonts w:eastAsia="Times New Roman" w:cs="Times New Roman"/>
          <w:szCs w:val="28"/>
          <w:lang w:eastAsia="ru-RU"/>
        </w:rPr>
        <w:t> </w:t>
      </w:r>
      <w:r w:rsidRPr="00E17071">
        <w:rPr>
          <w:rFonts w:eastAsia="Times New Roman" w:cs="Times New Roman"/>
          <w:szCs w:val="28"/>
          <w:lang w:eastAsia="ru-RU"/>
        </w:rPr>
        <w:t>ДГ «О Положении о порядке управления и распоряжения имуществом, находящимся</w:t>
      </w:r>
      <w:r w:rsidR="00852D52">
        <w:rPr>
          <w:rFonts w:eastAsia="Times New Roman" w:cs="Times New Roman"/>
          <w:szCs w:val="28"/>
          <w:lang w:eastAsia="ru-RU"/>
        </w:rPr>
        <w:t xml:space="preserve"> </w:t>
      </w:r>
      <w:r w:rsidRPr="00E17071">
        <w:rPr>
          <w:rFonts w:eastAsia="Times New Roman" w:cs="Times New Roman"/>
          <w:szCs w:val="28"/>
          <w:lang w:eastAsia="ru-RU"/>
        </w:rPr>
        <w:t>в муниципальной собственности»</w:t>
      </w:r>
    </w:p>
    <w:p w:rsidR="00E17071" w:rsidRDefault="00E17071" w:rsidP="00E17071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</w:p>
    <w:p w:rsidR="00E17071" w:rsidRPr="00E17071" w:rsidRDefault="00E17071" w:rsidP="00E17071">
      <w:pPr>
        <w:widowControl w:val="0"/>
        <w:spacing w:line="310" w:lineRule="exact"/>
        <w:ind w:firstLine="709"/>
        <w:rPr>
          <w:rFonts w:eastAsia="Times New Roman" w:cs="Times New Roman"/>
          <w:szCs w:val="28"/>
          <w:lang w:eastAsia="ru-RU"/>
        </w:rPr>
      </w:pPr>
      <w:r w:rsidRPr="00E17071">
        <w:rPr>
          <w:rFonts w:eastAsia="Times New Roman" w:cs="Times New Roman"/>
          <w:szCs w:val="28"/>
          <w:lang w:eastAsia="ru-RU"/>
        </w:rPr>
        <w:t>В соответствии со стать</w:t>
      </w:r>
      <w:r>
        <w:rPr>
          <w:rFonts w:eastAsia="Times New Roman" w:cs="Times New Roman"/>
          <w:szCs w:val="28"/>
          <w:lang w:eastAsia="ru-RU"/>
        </w:rPr>
        <w:t>ё</w:t>
      </w:r>
      <w:r w:rsidRPr="00E17071">
        <w:rPr>
          <w:rFonts w:eastAsia="Times New Roman" w:cs="Times New Roman"/>
          <w:szCs w:val="28"/>
          <w:lang w:eastAsia="ru-RU"/>
        </w:rPr>
        <w:t>й 35 Федерального закона от 06.10.2003</w:t>
      </w:r>
      <w:r w:rsidRPr="00E17071">
        <w:rPr>
          <w:rFonts w:eastAsia="Times New Roman" w:cs="Times New Roman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E17071">
        <w:rPr>
          <w:rFonts w:eastAsia="Times New Roman" w:cs="Times New Roman"/>
          <w:szCs w:val="28"/>
          <w:lang w:eastAsia="ru-RU"/>
        </w:rPr>
        <w:br/>
        <w:t>в Российской Федерации», статьёй 31 Устава муниципального образования городской округ Сургут Ханты-Мансийского автономного округа – Югры,</w:t>
      </w:r>
      <w:r w:rsidRPr="00E17071">
        <w:rPr>
          <w:rFonts w:eastAsia="Times New Roman" w:cs="Times New Roman"/>
          <w:szCs w:val="28"/>
          <w:lang w:eastAsia="ru-RU"/>
        </w:rPr>
        <w:br/>
        <w:t>в целях совершенствования порядка распоряжения имуществом, находящимся</w:t>
      </w:r>
      <w:r w:rsidRPr="00E17071">
        <w:rPr>
          <w:rFonts w:eastAsia="Times New Roman" w:cs="Times New Roman"/>
          <w:szCs w:val="28"/>
          <w:lang w:eastAsia="ru-RU"/>
        </w:rPr>
        <w:br/>
        <w:t>в муниципальной собственности, Дума города РЕШИЛА:</w:t>
      </w:r>
      <w:r w:rsidR="00852D52">
        <w:rPr>
          <w:rFonts w:eastAsia="Times New Roman" w:cs="Times New Roman"/>
          <w:szCs w:val="28"/>
          <w:lang w:eastAsia="ru-RU"/>
        </w:rPr>
        <w:t xml:space="preserve"> </w:t>
      </w:r>
    </w:p>
    <w:p w:rsidR="00E17071" w:rsidRPr="00E17071" w:rsidRDefault="00E17071" w:rsidP="00E17071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1D1767" w:rsidRDefault="00E17071" w:rsidP="001D1767">
      <w:pPr>
        <w:tabs>
          <w:tab w:val="left" w:pos="5614"/>
          <w:tab w:val="left" w:pos="6039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17071">
        <w:rPr>
          <w:rFonts w:eastAsia="Times New Roman" w:cs="Times New Roman"/>
          <w:szCs w:val="28"/>
          <w:lang w:eastAsia="ru-RU"/>
        </w:rPr>
        <w:t>Внести в решение Думы города от 07.10.2009 № 604-</w:t>
      </w:r>
      <w:r w:rsidRPr="00E17071">
        <w:rPr>
          <w:rFonts w:eastAsia="Times New Roman" w:cs="Times New Roman"/>
          <w:szCs w:val="28"/>
          <w:lang w:val="en-US" w:eastAsia="ru-RU"/>
        </w:rPr>
        <w:t>IV</w:t>
      </w:r>
      <w:r w:rsidRPr="00E17071">
        <w:rPr>
          <w:rFonts w:eastAsia="Times New Roman" w:cs="Times New Roman"/>
          <w:szCs w:val="28"/>
          <w:lang w:eastAsia="ru-RU"/>
        </w:rPr>
        <w:t xml:space="preserve"> ДГ </w:t>
      </w:r>
      <w:r w:rsidRPr="00E17071">
        <w:rPr>
          <w:rFonts w:eastAsia="Times New Roman" w:cs="Times New Roman"/>
          <w:szCs w:val="28"/>
          <w:lang w:eastAsia="ru-RU"/>
        </w:rPr>
        <w:br/>
        <w:t xml:space="preserve">«О Положении о порядке управления и распоряжения имуществом, находящимся в муниципальной собственности» (в редакции </w:t>
      </w:r>
      <w:r w:rsidRPr="00C12C63">
        <w:rPr>
          <w:rFonts w:eastAsia="Times New Roman" w:cs="Times New Roman"/>
          <w:szCs w:val="28"/>
          <w:shd w:val="clear" w:color="auto" w:fill="FFFFFF"/>
          <w:lang w:eastAsia="ru-RU"/>
        </w:rPr>
        <w:t>04.07.2022</w:t>
      </w:r>
      <w:r w:rsidRPr="00E17071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br/>
      </w:r>
      <w:r w:rsidRPr="00E17071">
        <w:rPr>
          <w:rFonts w:eastAsia="Times New Roman" w:cs="Times New Roman"/>
          <w:szCs w:val="28"/>
          <w:lang w:eastAsia="ru-RU"/>
        </w:rPr>
        <w:t>№ 176-VII ДГ</w:t>
      </w:r>
      <w:r w:rsidRPr="00C12C63">
        <w:rPr>
          <w:rFonts w:eastAsia="Times New Roman" w:cs="Times New Roman"/>
          <w:szCs w:val="28"/>
          <w:shd w:val="clear" w:color="auto" w:fill="FFFFFF"/>
          <w:lang w:eastAsia="ru-RU"/>
        </w:rPr>
        <w:t>)</w:t>
      </w:r>
      <w:r w:rsidRPr="00E17071">
        <w:rPr>
          <w:rFonts w:eastAsia="Times New Roman" w:cs="Times New Roman"/>
          <w:szCs w:val="28"/>
          <w:lang w:eastAsia="ru-RU"/>
        </w:rPr>
        <w:t xml:space="preserve"> следующие изменения: </w:t>
      </w:r>
    </w:p>
    <w:p w:rsidR="001D1767" w:rsidRPr="001D1767" w:rsidRDefault="001D1767" w:rsidP="001D1767">
      <w:pPr>
        <w:tabs>
          <w:tab w:val="left" w:pos="5614"/>
          <w:tab w:val="left" w:pos="6039"/>
        </w:tabs>
        <w:ind w:firstLine="709"/>
        <w:rPr>
          <w:rFonts w:eastAsia="Times New Roman" w:cs="Times New Roman"/>
          <w:szCs w:val="28"/>
          <w:lang w:eastAsia="ru-RU"/>
        </w:rPr>
      </w:pPr>
      <w:r w:rsidRPr="001D1767">
        <w:rPr>
          <w:rFonts w:eastAsia="Times New Roman" w:cs="Times New Roman"/>
          <w:szCs w:val="28"/>
          <w:lang w:eastAsia="ru-RU"/>
        </w:rPr>
        <w:t>1) пункт 2 части 1 статьи 16 приложени</w:t>
      </w:r>
      <w:r w:rsidR="00C07E13">
        <w:rPr>
          <w:rFonts w:eastAsia="Times New Roman" w:cs="Times New Roman"/>
          <w:szCs w:val="28"/>
          <w:lang w:eastAsia="ru-RU"/>
        </w:rPr>
        <w:t xml:space="preserve">я </w:t>
      </w:r>
      <w:r w:rsidRPr="001D1767">
        <w:rPr>
          <w:rFonts w:eastAsia="Times New Roman" w:cs="Times New Roman"/>
          <w:szCs w:val="28"/>
          <w:lang w:eastAsia="ru-RU"/>
        </w:rPr>
        <w:t xml:space="preserve">к решению изложить </w:t>
      </w:r>
      <w:r w:rsidR="006C2C78">
        <w:rPr>
          <w:rFonts w:eastAsia="Times New Roman" w:cs="Times New Roman"/>
          <w:szCs w:val="28"/>
          <w:lang w:eastAsia="ru-RU"/>
        </w:rPr>
        <w:br/>
      </w:r>
      <w:r w:rsidRPr="001D1767">
        <w:rPr>
          <w:rFonts w:eastAsia="Times New Roman" w:cs="Times New Roman"/>
          <w:szCs w:val="28"/>
          <w:lang w:eastAsia="ru-RU"/>
        </w:rPr>
        <w:t xml:space="preserve">в следующей редакции: </w:t>
      </w:r>
    </w:p>
    <w:p w:rsidR="001D1767" w:rsidRPr="001D1767" w:rsidRDefault="001D1767" w:rsidP="006C2C78">
      <w:pPr>
        <w:tabs>
          <w:tab w:val="left" w:pos="5614"/>
          <w:tab w:val="left" w:pos="6039"/>
        </w:tabs>
        <w:ind w:firstLine="709"/>
        <w:rPr>
          <w:rFonts w:eastAsia="Times New Roman" w:cs="Times New Roman"/>
          <w:szCs w:val="28"/>
          <w:lang w:eastAsia="ru-RU"/>
        </w:rPr>
      </w:pPr>
      <w:r w:rsidRPr="001D1767">
        <w:rPr>
          <w:rFonts w:eastAsia="Times New Roman" w:cs="Times New Roman"/>
          <w:szCs w:val="28"/>
          <w:lang w:eastAsia="ru-RU"/>
        </w:rPr>
        <w:t xml:space="preserve">«2) содержания и эксплуатации: </w:t>
      </w:r>
    </w:p>
    <w:p w:rsidR="001D1767" w:rsidRPr="001D1767" w:rsidRDefault="001D1767" w:rsidP="006C2C78">
      <w:pPr>
        <w:tabs>
          <w:tab w:val="left" w:pos="5614"/>
          <w:tab w:val="left" w:pos="6039"/>
        </w:tabs>
        <w:ind w:firstLine="709"/>
        <w:rPr>
          <w:rFonts w:eastAsia="Times New Roman" w:cs="Times New Roman"/>
          <w:szCs w:val="28"/>
          <w:lang w:eastAsia="ru-RU"/>
        </w:rPr>
      </w:pPr>
      <w:r w:rsidRPr="001D1767">
        <w:rPr>
          <w:rFonts w:eastAsia="Times New Roman" w:cs="Times New Roman"/>
          <w:szCs w:val="28"/>
          <w:lang w:eastAsia="ru-RU"/>
        </w:rPr>
        <w:t xml:space="preserve">объектов благоустройства, в том числе газонов, проездов, тротуаров, малых архитектурных форм, расположенных в жилых микрорайонах города, </w:t>
      </w:r>
      <w:r w:rsidR="006C2C78">
        <w:rPr>
          <w:rFonts w:eastAsia="Times New Roman" w:cs="Times New Roman"/>
          <w:szCs w:val="28"/>
          <w:lang w:eastAsia="ru-RU"/>
        </w:rPr>
        <w:br/>
      </w:r>
      <w:r w:rsidRPr="001D1767">
        <w:rPr>
          <w:rFonts w:eastAsia="Times New Roman" w:cs="Times New Roman"/>
          <w:szCs w:val="28"/>
          <w:lang w:eastAsia="ru-RU"/>
        </w:rPr>
        <w:t xml:space="preserve">в порядке, установленном муниципальным правовым актом Администрации города; </w:t>
      </w:r>
    </w:p>
    <w:p w:rsidR="00E17071" w:rsidRPr="006C2C78" w:rsidRDefault="001D1767" w:rsidP="006C2C78">
      <w:pPr>
        <w:widowControl w:val="0"/>
        <w:tabs>
          <w:tab w:val="left" w:pos="709"/>
          <w:tab w:val="left" w:pos="993"/>
          <w:tab w:val="left" w:pos="1701"/>
        </w:tabs>
        <w:ind w:firstLine="709"/>
        <w:rPr>
          <w:rFonts w:eastAsia="Times New Roman" w:cs="Times New Roman"/>
          <w:szCs w:val="28"/>
          <w:lang w:eastAsia="ru-RU"/>
        </w:rPr>
      </w:pPr>
      <w:r w:rsidRPr="006C2C78">
        <w:rPr>
          <w:rFonts w:eastAsia="Times New Roman" w:cs="Times New Roman"/>
          <w:szCs w:val="28"/>
          <w:lang w:eastAsia="ru-RU"/>
        </w:rPr>
        <w:t>парковок (парковочных мест), расположенных на автомобильных дорогах общего пользования местного значения города, в порядке, установленном муниципальным правовым актом Администрации города;»</w:t>
      </w:r>
      <w:r w:rsidR="00E17071" w:rsidRPr="006C2C78">
        <w:rPr>
          <w:rFonts w:eastAsia="Times New Roman" w:cs="Times New Roman"/>
          <w:szCs w:val="28"/>
          <w:lang w:eastAsia="ru-RU"/>
        </w:rPr>
        <w:t xml:space="preserve">; </w:t>
      </w:r>
    </w:p>
    <w:p w:rsidR="00E17071" w:rsidRDefault="00E17071" w:rsidP="006C2C78">
      <w:pPr>
        <w:widowControl w:val="0"/>
        <w:tabs>
          <w:tab w:val="left" w:pos="709"/>
          <w:tab w:val="left" w:pos="993"/>
          <w:tab w:val="left" w:pos="1701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п</w:t>
      </w:r>
      <w:r w:rsidRPr="00E17071">
        <w:rPr>
          <w:rFonts w:eastAsia="Times New Roman" w:cs="Times New Roman"/>
          <w:szCs w:val="28"/>
          <w:lang w:eastAsia="ru-RU"/>
        </w:rPr>
        <w:t xml:space="preserve">ункт 4 части 1 статьи 16 </w:t>
      </w:r>
      <w:r w:rsidR="00C07E13">
        <w:rPr>
          <w:rFonts w:eastAsia="Times New Roman" w:cs="Times New Roman"/>
          <w:szCs w:val="28"/>
          <w:lang w:eastAsia="ru-RU"/>
        </w:rPr>
        <w:t xml:space="preserve">приложения к </w:t>
      </w:r>
      <w:r w:rsidRPr="00E17071">
        <w:rPr>
          <w:rFonts w:eastAsia="Times New Roman" w:cs="Times New Roman"/>
          <w:szCs w:val="28"/>
          <w:lang w:eastAsia="ru-RU"/>
        </w:rPr>
        <w:t>решени</w:t>
      </w:r>
      <w:r w:rsidR="00C07E13">
        <w:rPr>
          <w:rFonts w:eastAsia="Times New Roman" w:cs="Times New Roman"/>
          <w:szCs w:val="28"/>
          <w:lang w:eastAsia="ru-RU"/>
        </w:rPr>
        <w:t>ю</w:t>
      </w:r>
      <w:r w:rsidRPr="00E17071">
        <w:rPr>
          <w:rFonts w:eastAsia="Times New Roman" w:cs="Times New Roman"/>
          <w:szCs w:val="28"/>
          <w:lang w:eastAsia="ru-RU"/>
        </w:rPr>
        <w:t xml:space="preserve"> изложить </w:t>
      </w:r>
      <w:r w:rsidR="00C07E13">
        <w:rPr>
          <w:rFonts w:eastAsia="Times New Roman" w:cs="Times New Roman"/>
          <w:szCs w:val="28"/>
          <w:lang w:eastAsia="ru-RU"/>
        </w:rPr>
        <w:br/>
      </w:r>
      <w:r w:rsidRPr="00E17071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6C2C78" w:rsidRPr="006C2C78" w:rsidRDefault="00E17071" w:rsidP="006C2C78">
      <w:pPr>
        <w:widowControl w:val="0"/>
        <w:tabs>
          <w:tab w:val="left" w:pos="5614"/>
          <w:tab w:val="left" w:pos="6039"/>
        </w:tabs>
        <w:ind w:firstLine="709"/>
        <w:rPr>
          <w:rFonts w:eastAsia="Times New Roman" w:cs="Times New Roman"/>
          <w:szCs w:val="28"/>
          <w:lang w:eastAsia="ru-RU"/>
        </w:rPr>
      </w:pPr>
      <w:r w:rsidRPr="00E17071">
        <w:rPr>
          <w:rFonts w:eastAsia="Times New Roman" w:cs="Times New Roman"/>
          <w:szCs w:val="28"/>
          <w:lang w:eastAsia="ru-RU"/>
        </w:rPr>
        <w:t xml:space="preserve">«4) поддержки субъектов малого и среднего предпринимательства </w:t>
      </w:r>
      <w:r w:rsidRPr="00E17071">
        <w:rPr>
          <w:rFonts w:eastAsia="Times New Roman" w:cs="Times New Roman"/>
          <w:szCs w:val="28"/>
          <w:lang w:eastAsia="ru-RU"/>
        </w:rPr>
        <w:br/>
      </w:r>
      <w:r w:rsidRPr="00E17071">
        <w:rPr>
          <w:rFonts w:eastAsia="Times New Roman" w:cs="Times New Roman"/>
          <w:szCs w:val="28"/>
          <w:lang w:eastAsia="ru-RU"/>
        </w:rPr>
        <w:lastRenderedPageBreak/>
        <w:t xml:space="preserve">в </w:t>
      </w:r>
      <w:r w:rsidRPr="006C2C78">
        <w:rPr>
          <w:rFonts w:eastAsia="Times New Roman" w:cs="Times New Roman"/>
          <w:szCs w:val="28"/>
          <w:lang w:eastAsia="ru-RU"/>
        </w:rPr>
        <w:t>соответствии с муниципальной программой и в порядке, предусмотренном федеральным законодательством;»</w:t>
      </w:r>
      <w:r w:rsidR="006C2C78" w:rsidRPr="006C2C78">
        <w:rPr>
          <w:rFonts w:eastAsia="Times New Roman" w:cs="Times New Roman"/>
          <w:szCs w:val="28"/>
          <w:lang w:eastAsia="ru-RU"/>
        </w:rPr>
        <w:t xml:space="preserve">; </w:t>
      </w:r>
    </w:p>
    <w:p w:rsidR="006C2C78" w:rsidRPr="006C2C78" w:rsidRDefault="006C2C78" w:rsidP="006C2C78">
      <w:pPr>
        <w:widowControl w:val="0"/>
        <w:tabs>
          <w:tab w:val="left" w:pos="5614"/>
          <w:tab w:val="left" w:pos="6039"/>
        </w:tabs>
        <w:ind w:firstLine="709"/>
        <w:rPr>
          <w:rFonts w:eastAsia="Times New Roman" w:cs="Times New Roman"/>
          <w:szCs w:val="28"/>
          <w:lang w:eastAsia="ru-RU"/>
        </w:rPr>
      </w:pPr>
      <w:r w:rsidRPr="006C2C78">
        <w:rPr>
          <w:rFonts w:eastAsia="Times New Roman" w:cs="Times New Roman"/>
          <w:szCs w:val="28"/>
          <w:lang w:eastAsia="ru-RU"/>
        </w:rPr>
        <w:t xml:space="preserve">3) часть 1 статьи 16 приложения к решению дополнить абзацем следующего содержания:  </w:t>
      </w:r>
    </w:p>
    <w:p w:rsidR="006C2C78" w:rsidRPr="006C2C78" w:rsidRDefault="006C2C78" w:rsidP="006C2C78">
      <w:pPr>
        <w:widowControl w:val="0"/>
        <w:tabs>
          <w:tab w:val="left" w:pos="709"/>
          <w:tab w:val="left" w:pos="993"/>
          <w:tab w:val="left" w:pos="1701"/>
        </w:tabs>
        <w:ind w:firstLine="709"/>
        <w:rPr>
          <w:rFonts w:eastAsia="Times New Roman" w:cs="Times New Roman"/>
          <w:szCs w:val="28"/>
          <w:lang w:eastAsia="ru-RU"/>
        </w:rPr>
      </w:pPr>
      <w:r w:rsidRPr="006C2C78">
        <w:rPr>
          <w:rFonts w:eastAsia="Times New Roman" w:cs="Times New Roman"/>
          <w:szCs w:val="28"/>
          <w:lang w:eastAsia="ru-RU"/>
        </w:rPr>
        <w:t xml:space="preserve">«Муниципальное имущество передаётся в безвозмездное пользование </w:t>
      </w:r>
      <w:r>
        <w:rPr>
          <w:rFonts w:eastAsia="Times New Roman" w:cs="Times New Roman"/>
          <w:szCs w:val="28"/>
          <w:lang w:eastAsia="ru-RU"/>
        </w:rPr>
        <w:br/>
      </w:r>
      <w:r w:rsidRPr="006C2C78">
        <w:rPr>
          <w:rFonts w:eastAsia="Times New Roman" w:cs="Times New Roman"/>
          <w:szCs w:val="28"/>
          <w:lang w:eastAsia="ru-RU"/>
        </w:rPr>
        <w:t>в соответствии с законодательством Российской Федерации.»</w:t>
      </w:r>
      <w:r w:rsidR="00C07E13">
        <w:rPr>
          <w:rFonts w:eastAsia="Times New Roman" w:cs="Times New Roman"/>
          <w:szCs w:val="28"/>
          <w:lang w:eastAsia="ru-RU"/>
        </w:rPr>
        <w:t>.</w:t>
      </w:r>
    </w:p>
    <w:p w:rsidR="00E17071" w:rsidRPr="006C2C78" w:rsidRDefault="00E17071" w:rsidP="006C2C78">
      <w:pPr>
        <w:widowControl w:val="0"/>
        <w:tabs>
          <w:tab w:val="left" w:pos="709"/>
          <w:tab w:val="left" w:pos="993"/>
          <w:tab w:val="left" w:pos="1701"/>
        </w:tabs>
        <w:ind w:firstLine="709"/>
        <w:rPr>
          <w:rFonts w:eastAsia="Times New Roman" w:cs="Times New Roman"/>
          <w:szCs w:val="28"/>
          <w:lang w:eastAsia="ru-RU"/>
        </w:rPr>
      </w:pPr>
      <w:r w:rsidRPr="006C2C78">
        <w:rPr>
          <w:rFonts w:eastAsia="Times New Roman" w:cs="Times New Roman"/>
          <w:szCs w:val="28"/>
          <w:lang w:eastAsia="ru-RU"/>
        </w:rPr>
        <w:t>2.</w:t>
      </w:r>
      <w:r w:rsidR="006C2C78">
        <w:rPr>
          <w:rFonts w:eastAsia="Times New Roman" w:cs="Times New Roman"/>
          <w:szCs w:val="28"/>
          <w:lang w:eastAsia="ru-RU"/>
        </w:rPr>
        <w:tab/>
      </w:r>
      <w:r w:rsidRPr="006C2C78">
        <w:rPr>
          <w:rFonts w:eastAsia="Times New Roman" w:cs="Times New Roman"/>
          <w:szCs w:val="28"/>
          <w:lang w:eastAsia="ru-RU"/>
        </w:rPr>
        <w:t>Администрации города привести свои муниципальные правовые акты в соответствие с настоящим решением.</w:t>
      </w:r>
    </w:p>
    <w:p w:rsidR="00E17071" w:rsidRPr="00E17071" w:rsidRDefault="00E17071" w:rsidP="006C2C78">
      <w:pPr>
        <w:widowControl w:val="0"/>
        <w:tabs>
          <w:tab w:val="left" w:pos="709"/>
          <w:tab w:val="left" w:pos="993"/>
          <w:tab w:val="left" w:pos="1701"/>
        </w:tabs>
        <w:ind w:firstLine="709"/>
        <w:rPr>
          <w:rFonts w:eastAsia="Times New Roman" w:cs="Times New Roman"/>
          <w:szCs w:val="28"/>
          <w:lang w:eastAsia="ru-RU"/>
        </w:rPr>
      </w:pPr>
      <w:r w:rsidRPr="006C2C78">
        <w:rPr>
          <w:rFonts w:eastAsia="Times New Roman" w:cs="Times New Roman"/>
          <w:szCs w:val="28"/>
          <w:lang w:eastAsia="ru-RU"/>
        </w:rPr>
        <w:t>3.</w:t>
      </w:r>
      <w:r w:rsidR="006C2C78">
        <w:rPr>
          <w:rFonts w:eastAsia="Times New Roman" w:cs="Times New Roman"/>
          <w:szCs w:val="28"/>
          <w:lang w:eastAsia="ru-RU"/>
        </w:rPr>
        <w:tab/>
      </w:r>
      <w:r w:rsidRPr="006C2C78">
        <w:rPr>
          <w:rFonts w:eastAsia="Times New Roman" w:cs="Times New Roman"/>
          <w:szCs w:val="28"/>
          <w:lang w:eastAsia="ru-RU"/>
        </w:rPr>
        <w:t>Настоящее решение вступает в силу</w:t>
      </w:r>
      <w:r w:rsidR="00C07E13">
        <w:rPr>
          <w:rFonts w:eastAsia="Times New Roman" w:cs="Times New Roman"/>
          <w:szCs w:val="28"/>
          <w:lang w:eastAsia="ru-RU"/>
        </w:rPr>
        <w:t xml:space="preserve"> </w:t>
      </w:r>
      <w:r w:rsidRPr="006C2C78">
        <w:rPr>
          <w:rFonts w:eastAsia="Times New Roman" w:cs="Times New Roman"/>
          <w:szCs w:val="28"/>
          <w:lang w:eastAsia="ru-RU"/>
        </w:rPr>
        <w:t>после его официального</w:t>
      </w:r>
      <w:r w:rsidRPr="00E17071">
        <w:rPr>
          <w:rFonts w:eastAsia="Times New Roman" w:cs="Times New Roman"/>
          <w:szCs w:val="28"/>
          <w:lang w:eastAsia="ru-RU"/>
        </w:rPr>
        <w:t xml:space="preserve"> опубликования.</w:t>
      </w:r>
    </w:p>
    <w:p w:rsidR="00E17071" w:rsidRDefault="00E170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17071" w:rsidRDefault="00E170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E17071" w:rsidRDefault="00E17071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B15530" w:rsidP="00E17071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17071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B15530" w:rsidP="00E17071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17071">
              <w:rPr>
                <w:rFonts w:eastAsia="Calibri"/>
                <w:szCs w:val="28"/>
              </w:rPr>
              <w:t>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A27C10">
      <w:headerReference w:type="default" r:id="rId8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EF" w:rsidRDefault="006D46EF" w:rsidP="006757BB">
      <w:r>
        <w:separator/>
      </w:r>
    </w:p>
  </w:endnote>
  <w:endnote w:type="continuationSeparator" w:id="0">
    <w:p w:rsidR="006D46EF" w:rsidRDefault="006D46E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EF" w:rsidRDefault="006D46EF" w:rsidP="006757BB">
      <w:r>
        <w:separator/>
      </w:r>
    </w:p>
  </w:footnote>
  <w:footnote w:type="continuationSeparator" w:id="0">
    <w:p w:rsidR="006D46EF" w:rsidRDefault="006D46E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989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7071" w:rsidRPr="00E17071" w:rsidRDefault="00E17071">
        <w:pPr>
          <w:pStyle w:val="ad"/>
          <w:jc w:val="center"/>
          <w:rPr>
            <w:sz w:val="20"/>
            <w:szCs w:val="20"/>
          </w:rPr>
        </w:pPr>
        <w:r w:rsidRPr="00E17071">
          <w:rPr>
            <w:sz w:val="20"/>
            <w:szCs w:val="20"/>
          </w:rPr>
          <w:fldChar w:fldCharType="begin"/>
        </w:r>
        <w:r w:rsidRPr="00E17071">
          <w:rPr>
            <w:sz w:val="20"/>
            <w:szCs w:val="20"/>
          </w:rPr>
          <w:instrText>PAGE   \* MERGEFORMAT</w:instrText>
        </w:r>
        <w:r w:rsidRPr="00E17071">
          <w:rPr>
            <w:sz w:val="20"/>
            <w:szCs w:val="20"/>
          </w:rPr>
          <w:fldChar w:fldCharType="separate"/>
        </w:r>
        <w:r w:rsidR="00B15530">
          <w:rPr>
            <w:noProof/>
            <w:sz w:val="20"/>
            <w:szCs w:val="20"/>
          </w:rPr>
          <w:t>2</w:t>
        </w:r>
        <w:r w:rsidRPr="00E17071">
          <w:rPr>
            <w:sz w:val="20"/>
            <w:szCs w:val="20"/>
          </w:rPr>
          <w:fldChar w:fldCharType="end"/>
        </w:r>
      </w:p>
    </w:sdtContent>
  </w:sdt>
  <w:p w:rsidR="00E17071" w:rsidRDefault="00E1707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5692C07"/>
    <w:multiLevelType w:val="hybridMultilevel"/>
    <w:tmpl w:val="8B886C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D5FEF"/>
    <w:multiLevelType w:val="hybridMultilevel"/>
    <w:tmpl w:val="D3CA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0B1D"/>
    <w:rsid w:val="001734EA"/>
    <w:rsid w:val="00180FF3"/>
    <w:rsid w:val="001930EF"/>
    <w:rsid w:val="001D1767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1A68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C2C78"/>
    <w:rsid w:val="006D46EF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2D5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6787"/>
    <w:rsid w:val="00B072F2"/>
    <w:rsid w:val="00B149C5"/>
    <w:rsid w:val="00B14A95"/>
    <w:rsid w:val="00B15530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C6508"/>
    <w:rsid w:val="00BE1CA7"/>
    <w:rsid w:val="00BE2302"/>
    <w:rsid w:val="00C04801"/>
    <w:rsid w:val="00C07E13"/>
    <w:rsid w:val="00C12C63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4581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17071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D8D99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5929E3"/>
    <w:rsid w:val="005E63D4"/>
    <w:rsid w:val="005F5FBD"/>
    <w:rsid w:val="00627304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32528"/>
    <w:rsid w:val="00C17ABD"/>
    <w:rsid w:val="00C93A1D"/>
    <w:rsid w:val="00CB4DF8"/>
    <w:rsid w:val="00CC3629"/>
    <w:rsid w:val="00CD6F2A"/>
    <w:rsid w:val="00CF3E91"/>
    <w:rsid w:val="00D0394D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1367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119</cp:revision>
  <cp:lastPrinted>2023-04-03T04:25:00Z</cp:lastPrinted>
  <dcterms:created xsi:type="dcterms:W3CDTF">2021-02-25T07:49:00Z</dcterms:created>
  <dcterms:modified xsi:type="dcterms:W3CDTF">2023-04-05T05:03:00Z</dcterms:modified>
</cp:coreProperties>
</file>