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7A2387">
        <w:rPr>
          <w:rFonts w:eastAsia="Calibri"/>
          <w:szCs w:val="28"/>
        </w:rPr>
        <w:t>2</w:t>
      </w:r>
      <w:r w:rsidR="00B3075D">
        <w:rPr>
          <w:rFonts w:eastAsia="Calibri"/>
          <w:szCs w:val="28"/>
        </w:rPr>
        <w:t xml:space="preserve">9 марта </w:t>
      </w:r>
      <w:r w:rsidR="00244B5C" w:rsidRPr="00833826">
        <w:rPr>
          <w:rFonts w:cs="Times New Roman"/>
          <w:szCs w:val="28"/>
        </w:rPr>
        <w:t>202</w:t>
      </w:r>
      <w:r w:rsidR="00B3075D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EA0E65" w:rsidRDefault="00EA0E65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302-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EA5512" w:rsidRPr="00EA5512" w:rsidRDefault="00EA5512" w:rsidP="00EA5512">
      <w:pPr>
        <w:tabs>
          <w:tab w:val="left" w:pos="3686"/>
        </w:tabs>
        <w:spacing w:line="240" w:lineRule="atLeast"/>
        <w:ind w:right="5385"/>
        <w:rPr>
          <w:rFonts w:eastAsia="Calibri" w:cs="Times New Roman"/>
          <w:szCs w:val="28"/>
        </w:rPr>
      </w:pPr>
      <w:r w:rsidRPr="00EA5512">
        <w:rPr>
          <w:rFonts w:eastAsia="Calibri" w:cs="Times New Roman"/>
          <w:szCs w:val="28"/>
        </w:rPr>
        <w:t>О снятии с контроля решений Думы города и о внесении изменений в некоторые решения Думы города</w:t>
      </w:r>
    </w:p>
    <w:p w:rsidR="00EA5512" w:rsidRPr="00EA5512" w:rsidRDefault="00EA5512" w:rsidP="00EA5512">
      <w:pPr>
        <w:spacing w:line="240" w:lineRule="atLeast"/>
        <w:ind w:right="5102"/>
        <w:rPr>
          <w:rFonts w:eastAsia="Calibri" w:cs="Times New Roman"/>
          <w:szCs w:val="28"/>
        </w:rPr>
      </w:pPr>
    </w:p>
    <w:p w:rsidR="00EA5512" w:rsidRPr="00EA5512" w:rsidRDefault="00EA5512" w:rsidP="00EA5512">
      <w:pPr>
        <w:spacing w:line="240" w:lineRule="atLeast"/>
        <w:ind w:right="-1" w:firstLine="709"/>
        <w:rPr>
          <w:rFonts w:eastAsia="Calibri" w:cs="Times New Roman"/>
          <w:szCs w:val="28"/>
          <w:highlight w:val="yellow"/>
        </w:rPr>
      </w:pPr>
      <w:r w:rsidRPr="00EA5512">
        <w:rPr>
          <w:rFonts w:eastAsia="Calibri" w:cs="Times New Roman"/>
          <w:szCs w:val="28"/>
        </w:rPr>
        <w:t>В соответствии со статьёй 49 Регламента Думы города Сургута, утверждённого решением Думы города от 27.04.2006 № 10-</w:t>
      </w:r>
      <w:r w:rsidRPr="00EA5512">
        <w:rPr>
          <w:rFonts w:eastAsia="Calibri" w:cs="Times New Roman"/>
          <w:szCs w:val="28"/>
          <w:lang w:val="en-US"/>
        </w:rPr>
        <w:t>IV</w:t>
      </w:r>
      <w:r w:rsidRPr="00EA5512">
        <w:rPr>
          <w:rFonts w:eastAsia="Calibri" w:cs="Times New Roman"/>
          <w:szCs w:val="28"/>
        </w:rPr>
        <w:t xml:space="preserve"> ДГ, </w:t>
      </w:r>
      <w:r w:rsidRPr="00EA5512">
        <w:rPr>
          <w:rFonts w:eastAsia="Calibri" w:cs="Times New Roman"/>
          <w:szCs w:val="28"/>
        </w:rPr>
        <w:br/>
        <w:t xml:space="preserve">на основании информации о выполнении решений Думы города </w:t>
      </w:r>
      <w:r w:rsidRPr="00EA5512">
        <w:rPr>
          <w:rFonts w:eastAsia="Calibri" w:cs="Times New Roman"/>
          <w:szCs w:val="28"/>
        </w:rPr>
        <w:br/>
      </w:r>
      <w:r w:rsidRPr="00EA5512">
        <w:rPr>
          <w:rFonts w:eastAsia="Calibri" w:cs="Times New Roman"/>
          <w:szCs w:val="28"/>
          <w:lang w:val="en-US"/>
        </w:rPr>
        <w:t>VI</w:t>
      </w:r>
      <w:r w:rsidRPr="00EA5512">
        <w:rPr>
          <w:rFonts w:eastAsia="Calibri" w:cs="Times New Roman"/>
          <w:szCs w:val="28"/>
        </w:rPr>
        <w:t xml:space="preserve">, </w:t>
      </w:r>
      <w:r w:rsidRPr="00EA5512">
        <w:rPr>
          <w:rFonts w:eastAsia="Calibri" w:cs="Times New Roman"/>
          <w:szCs w:val="28"/>
          <w:lang w:val="en-US"/>
        </w:rPr>
        <w:t>VII</w:t>
      </w:r>
      <w:r w:rsidRPr="00EA5512">
        <w:rPr>
          <w:rFonts w:eastAsia="Calibri" w:cs="Times New Roman"/>
          <w:szCs w:val="28"/>
        </w:rPr>
        <w:t xml:space="preserve"> созывов Дума города РЕШИЛА:    </w:t>
      </w:r>
    </w:p>
    <w:p w:rsidR="00EA5512" w:rsidRPr="00EA5512" w:rsidRDefault="00EA5512" w:rsidP="00EA5512">
      <w:pPr>
        <w:spacing w:line="240" w:lineRule="atLeast"/>
        <w:ind w:right="-1" w:firstLine="709"/>
        <w:rPr>
          <w:rFonts w:eastAsia="Calibri" w:cs="Times New Roman"/>
          <w:szCs w:val="28"/>
          <w:highlight w:val="yellow"/>
        </w:rPr>
      </w:pPr>
      <w:r w:rsidRPr="00EA5512">
        <w:rPr>
          <w:rFonts w:eastAsia="Calibri" w:cs="Times New Roman"/>
          <w:szCs w:val="28"/>
          <w:highlight w:val="yellow"/>
        </w:rPr>
        <w:t xml:space="preserve"> </w:t>
      </w:r>
    </w:p>
    <w:p w:rsidR="00EA5512" w:rsidRPr="00EA5512" w:rsidRDefault="00EA5512" w:rsidP="00EA5512">
      <w:pPr>
        <w:spacing w:line="240" w:lineRule="atLeast"/>
        <w:ind w:right="-1" w:firstLine="709"/>
        <w:rPr>
          <w:rFonts w:eastAsia="Calibri" w:cs="Times New Roman"/>
          <w:szCs w:val="28"/>
        </w:rPr>
      </w:pPr>
      <w:r w:rsidRPr="00EA5512">
        <w:rPr>
          <w:rFonts w:eastAsia="Calibri" w:cs="Times New Roman"/>
          <w:szCs w:val="28"/>
        </w:rPr>
        <w:t>1. Снять с контроля следующие решения Думы города:</w:t>
      </w:r>
    </w:p>
    <w:p w:rsidR="00EA5512" w:rsidRPr="00EA5512" w:rsidRDefault="00EA5512" w:rsidP="00EA5512">
      <w:pPr>
        <w:tabs>
          <w:tab w:val="left" w:pos="993"/>
        </w:tabs>
        <w:spacing w:line="240" w:lineRule="atLeast"/>
        <w:ind w:left="34" w:right="-108" w:firstLine="675"/>
        <w:rPr>
          <w:rFonts w:eastAsia="Times New Roman" w:cs="Times New Roman"/>
          <w:bCs/>
          <w:szCs w:val="28"/>
          <w:lang w:eastAsia="ru-RU"/>
        </w:rPr>
      </w:pPr>
      <w:r w:rsidRPr="00EA5512">
        <w:rPr>
          <w:rFonts w:eastAsia="Calibri" w:cs="Times New Roman"/>
          <w:szCs w:val="28"/>
        </w:rPr>
        <w:t>1)</w:t>
      </w:r>
      <w:r w:rsidRPr="00EA5512">
        <w:rPr>
          <w:rFonts w:eastAsia="Calibri" w:cs="Times New Roman"/>
          <w:szCs w:val="28"/>
        </w:rPr>
        <w:tab/>
        <w:t xml:space="preserve"> </w:t>
      </w:r>
      <w:r w:rsidRPr="00EA5512">
        <w:rPr>
          <w:rFonts w:eastAsia="Calibri" w:cs="Times New Roman"/>
          <w:szCs w:val="28"/>
          <w:lang w:eastAsia="ru-RU"/>
        </w:rPr>
        <w:t>от 26.10.2017 № 174-V</w:t>
      </w:r>
      <w:r w:rsidRPr="00EA5512">
        <w:rPr>
          <w:rFonts w:eastAsia="Calibri" w:cs="Times New Roman"/>
          <w:szCs w:val="28"/>
          <w:lang w:val="en-US" w:eastAsia="ru-RU"/>
        </w:rPr>
        <w:t>I</w:t>
      </w:r>
      <w:r w:rsidRPr="00EA5512">
        <w:rPr>
          <w:rFonts w:eastAsia="Calibri" w:cs="Times New Roman"/>
          <w:szCs w:val="28"/>
          <w:lang w:eastAsia="ru-RU"/>
        </w:rPr>
        <w:t xml:space="preserve"> ДГ</w:t>
      </w:r>
      <w:r w:rsidRPr="00EA5512">
        <w:rPr>
          <w:rFonts w:eastAsia="Times New Roman" w:cs="Times New Roman"/>
          <w:bCs/>
          <w:szCs w:val="28"/>
          <w:lang w:eastAsia="ru-RU"/>
        </w:rPr>
        <w:t xml:space="preserve"> «Об условиях приватизации муниципального имущества при реализации субъектами малого и среднего предпринимательства преимущественного права на приобретение арендуемого имущества (помещения, расположенные по адресу: г. Сургут, </w:t>
      </w:r>
      <w:r w:rsidRPr="00EA5512">
        <w:rPr>
          <w:rFonts w:eastAsia="Times New Roman" w:cs="Times New Roman"/>
          <w:bCs/>
          <w:szCs w:val="28"/>
          <w:lang w:eastAsia="ru-RU"/>
        </w:rPr>
        <w:br/>
        <w:t xml:space="preserve">ул. 30 лет Победы, д. 7)»; </w:t>
      </w:r>
    </w:p>
    <w:p w:rsidR="00EA5512" w:rsidRPr="00EA5512" w:rsidRDefault="00EA5512" w:rsidP="00EA5512">
      <w:pPr>
        <w:tabs>
          <w:tab w:val="left" w:pos="993"/>
        </w:tabs>
        <w:spacing w:line="240" w:lineRule="atLeast"/>
        <w:ind w:left="34" w:right="-108" w:firstLine="675"/>
        <w:rPr>
          <w:rFonts w:eastAsia="Calibri" w:cs="Times New Roman"/>
          <w:szCs w:val="28"/>
        </w:rPr>
      </w:pPr>
      <w:r w:rsidRPr="00EA5512">
        <w:rPr>
          <w:rFonts w:eastAsia="Calibri" w:cs="Times New Roman"/>
          <w:szCs w:val="28"/>
        </w:rPr>
        <w:t>2)  </w:t>
      </w:r>
      <w:r w:rsidRPr="00EA5512">
        <w:rPr>
          <w:rFonts w:eastAsia="Times New Roman" w:cs="Times New Roman"/>
          <w:szCs w:val="28"/>
          <w:lang w:eastAsia="ru-RU"/>
        </w:rPr>
        <w:t>от 28.09.2020 № 623-</w:t>
      </w:r>
      <w:r w:rsidRPr="00EA5512">
        <w:rPr>
          <w:rFonts w:eastAsia="Times New Roman" w:cs="Times New Roman"/>
          <w:szCs w:val="28"/>
          <w:lang w:val="en-US" w:eastAsia="ru-RU"/>
        </w:rPr>
        <w:t>VI</w:t>
      </w:r>
      <w:r w:rsidRPr="00EA5512">
        <w:rPr>
          <w:rFonts w:eastAsia="Times New Roman" w:cs="Times New Roman"/>
          <w:szCs w:val="28"/>
          <w:lang w:eastAsia="ru-RU"/>
        </w:rPr>
        <w:t xml:space="preserve"> ДГ </w:t>
      </w:r>
      <w:r w:rsidRPr="00EA5512">
        <w:rPr>
          <w:rFonts w:eastAsia="Calibri" w:cs="Times New Roman"/>
          <w:szCs w:val="28"/>
        </w:rPr>
        <w:t xml:space="preserve">«Об условиях приватизации муниципального имущества при реализации субъектами малого и среднего предпринимательства преимущественного права на приобретение арендуемого имущества (нежилое помещение, расположенное по адресу: </w:t>
      </w:r>
      <w:r w:rsidRPr="00EA5512">
        <w:rPr>
          <w:rFonts w:eastAsia="Calibri" w:cs="Times New Roman"/>
          <w:szCs w:val="28"/>
        </w:rPr>
        <w:br/>
        <w:t xml:space="preserve">г. Сургут, ул. Маяковского, д. 37)»; </w:t>
      </w:r>
    </w:p>
    <w:p w:rsidR="00EA5512" w:rsidRPr="00EA5512" w:rsidRDefault="00EA5512" w:rsidP="00EA5512">
      <w:pPr>
        <w:tabs>
          <w:tab w:val="left" w:pos="993"/>
        </w:tabs>
        <w:spacing w:line="240" w:lineRule="atLeast"/>
        <w:ind w:left="34" w:right="-108" w:firstLine="675"/>
        <w:rPr>
          <w:rFonts w:eastAsia="Times New Roman" w:cs="Times New Roman"/>
          <w:bCs/>
          <w:szCs w:val="28"/>
          <w:lang w:eastAsia="ru-RU"/>
        </w:rPr>
      </w:pPr>
      <w:r w:rsidRPr="00EA5512">
        <w:rPr>
          <w:rFonts w:eastAsia="Calibri" w:cs="Times New Roman"/>
          <w:szCs w:val="28"/>
        </w:rPr>
        <w:t>3)</w:t>
      </w:r>
      <w:r w:rsidRPr="00EA5512">
        <w:rPr>
          <w:rFonts w:eastAsia="Calibri" w:cs="Times New Roman"/>
          <w:szCs w:val="28"/>
        </w:rPr>
        <w:tab/>
      </w:r>
      <w:r w:rsidRPr="00EA5512">
        <w:rPr>
          <w:rFonts w:eastAsia="Times New Roman" w:cs="Times New Roman"/>
          <w:szCs w:val="28"/>
          <w:lang w:eastAsia="ru-RU"/>
        </w:rPr>
        <w:t>от 03.06.2022 № 146-</w:t>
      </w:r>
      <w:r w:rsidRPr="00EA5512">
        <w:rPr>
          <w:rFonts w:eastAsia="Times New Roman" w:cs="Times New Roman"/>
          <w:szCs w:val="28"/>
          <w:lang w:val="en-US" w:eastAsia="ru-RU"/>
        </w:rPr>
        <w:t>VII</w:t>
      </w:r>
      <w:r w:rsidRPr="00EA5512">
        <w:rPr>
          <w:rFonts w:eastAsia="Times New Roman" w:cs="Times New Roman"/>
          <w:szCs w:val="28"/>
          <w:lang w:eastAsia="ru-RU"/>
        </w:rPr>
        <w:t xml:space="preserve"> ДГ «</w:t>
      </w:r>
      <w:r w:rsidRPr="00EA5512">
        <w:rPr>
          <w:rFonts w:eastAsia="Times New Roman" w:cs="Times New Roman"/>
          <w:bCs/>
          <w:szCs w:val="28"/>
          <w:lang w:eastAsia="ru-RU"/>
        </w:rPr>
        <w:t>Об условиях приватизации муниципального имущества (встроенное нежилое помещение, расположенное по адресу: Ханты-Мансийский автономный округ – Югра, город Сургут, улица Пушкина, дом 22)»;</w:t>
      </w:r>
    </w:p>
    <w:p w:rsidR="00EA5512" w:rsidRPr="00EA5512" w:rsidRDefault="00EA5512" w:rsidP="00EA5512">
      <w:pPr>
        <w:tabs>
          <w:tab w:val="left" w:pos="993"/>
        </w:tabs>
        <w:spacing w:line="240" w:lineRule="atLeast"/>
        <w:ind w:left="34" w:right="-108" w:firstLine="675"/>
        <w:rPr>
          <w:rFonts w:eastAsia="Times New Roman" w:cs="Times New Roman"/>
          <w:bCs/>
          <w:szCs w:val="28"/>
          <w:lang w:eastAsia="ru-RU"/>
        </w:rPr>
      </w:pPr>
      <w:r w:rsidRPr="00EA5512">
        <w:rPr>
          <w:rFonts w:eastAsia="Calibri" w:cs="Times New Roman"/>
          <w:szCs w:val="28"/>
        </w:rPr>
        <w:t>4)</w:t>
      </w:r>
      <w:r w:rsidRPr="00EA5512">
        <w:rPr>
          <w:rFonts w:eastAsia="Calibri" w:cs="Times New Roman"/>
          <w:szCs w:val="28"/>
        </w:rPr>
        <w:tab/>
      </w:r>
      <w:r w:rsidRPr="00EA5512">
        <w:rPr>
          <w:rFonts w:eastAsia="Times New Roman" w:cs="Times New Roman"/>
          <w:szCs w:val="28"/>
          <w:lang w:eastAsia="ru-RU"/>
        </w:rPr>
        <w:t>от 30.06.2022 № 153-</w:t>
      </w:r>
      <w:r w:rsidRPr="00EA5512">
        <w:rPr>
          <w:rFonts w:eastAsia="Times New Roman" w:cs="Times New Roman"/>
          <w:szCs w:val="28"/>
          <w:lang w:val="en-US" w:eastAsia="ru-RU"/>
        </w:rPr>
        <w:t>VII</w:t>
      </w:r>
      <w:r w:rsidRPr="00EA5512">
        <w:rPr>
          <w:rFonts w:eastAsia="Times New Roman" w:cs="Times New Roman"/>
          <w:szCs w:val="28"/>
          <w:lang w:eastAsia="ru-RU"/>
        </w:rPr>
        <w:t xml:space="preserve"> ДГ «</w:t>
      </w:r>
      <w:r w:rsidRPr="00EA5512">
        <w:rPr>
          <w:rFonts w:eastAsia="Times New Roman" w:cs="Times New Roman"/>
          <w:bCs/>
          <w:szCs w:val="28"/>
          <w:lang w:eastAsia="ru-RU"/>
        </w:rPr>
        <w:t>Об условиях приватизации муниципального имущества (пакет акций открытого акционерного общества «Сургутгаз» (8,5 %)»;</w:t>
      </w:r>
    </w:p>
    <w:p w:rsidR="00EA5512" w:rsidRPr="00EA5512" w:rsidRDefault="00EA5512" w:rsidP="00EA5512">
      <w:pPr>
        <w:tabs>
          <w:tab w:val="left" w:pos="993"/>
        </w:tabs>
        <w:spacing w:line="240" w:lineRule="atLeast"/>
        <w:ind w:left="-24" w:right="-73" w:firstLine="733"/>
        <w:rPr>
          <w:rFonts w:eastAsia="Times New Roman" w:cs="Times New Roman"/>
          <w:szCs w:val="28"/>
        </w:rPr>
      </w:pPr>
      <w:r w:rsidRPr="00EA5512">
        <w:rPr>
          <w:rFonts w:eastAsia="Times New Roman" w:cs="Times New Roman"/>
          <w:bCs/>
          <w:szCs w:val="28"/>
          <w:lang w:eastAsia="ru-RU"/>
        </w:rPr>
        <w:t>5)</w:t>
      </w:r>
      <w:r w:rsidRPr="00EA5512">
        <w:rPr>
          <w:rFonts w:eastAsia="Times New Roman" w:cs="Times New Roman"/>
          <w:bCs/>
          <w:szCs w:val="28"/>
          <w:lang w:eastAsia="ru-RU"/>
        </w:rPr>
        <w:tab/>
        <w:t xml:space="preserve"> </w:t>
      </w:r>
      <w:r w:rsidRPr="00EA5512">
        <w:rPr>
          <w:rFonts w:eastAsia="Times New Roman" w:cs="Times New Roman"/>
          <w:szCs w:val="28"/>
          <w:lang w:eastAsia="ru-RU"/>
        </w:rPr>
        <w:t>от 30.06.2022 № 164-</w:t>
      </w:r>
      <w:r w:rsidRPr="00EA5512">
        <w:rPr>
          <w:rFonts w:eastAsia="Times New Roman" w:cs="Times New Roman"/>
          <w:szCs w:val="28"/>
          <w:lang w:val="en-US" w:eastAsia="ru-RU"/>
        </w:rPr>
        <w:t>VII</w:t>
      </w:r>
      <w:r w:rsidRPr="00EA5512">
        <w:rPr>
          <w:rFonts w:eastAsia="Times New Roman" w:cs="Times New Roman"/>
          <w:szCs w:val="28"/>
          <w:lang w:eastAsia="ru-RU"/>
        </w:rPr>
        <w:t xml:space="preserve"> ДГ «</w:t>
      </w:r>
      <w:r w:rsidRPr="00EA5512">
        <w:rPr>
          <w:rFonts w:eastAsia="Times New Roman" w:cs="Times New Roman"/>
          <w:szCs w:val="28"/>
        </w:rPr>
        <w:t xml:space="preserve">Об отчётах депутатов Думы города </w:t>
      </w:r>
      <w:r w:rsidRPr="00EA5512">
        <w:rPr>
          <w:rFonts w:eastAsia="Times New Roman" w:cs="Times New Roman"/>
          <w:szCs w:val="28"/>
        </w:rPr>
        <w:br/>
        <w:t>VI</w:t>
      </w:r>
      <w:r w:rsidRPr="00EA5512">
        <w:rPr>
          <w:rFonts w:eastAsia="Times New Roman" w:cs="Times New Roman"/>
          <w:szCs w:val="28"/>
          <w:lang w:val="en-US"/>
        </w:rPr>
        <w:t>I</w:t>
      </w:r>
      <w:r w:rsidRPr="00EA5512">
        <w:rPr>
          <w:rFonts w:eastAsia="Times New Roman" w:cs="Times New Roman"/>
          <w:szCs w:val="28"/>
        </w:rPr>
        <w:t xml:space="preserve"> созыва перед избирателями»;</w:t>
      </w:r>
    </w:p>
    <w:p w:rsidR="00EA5512" w:rsidRPr="00EA5512" w:rsidRDefault="00EA5512" w:rsidP="00EA5512">
      <w:pPr>
        <w:widowControl w:val="0"/>
        <w:tabs>
          <w:tab w:val="left" w:pos="993"/>
        </w:tabs>
        <w:spacing w:line="240" w:lineRule="atLeast"/>
        <w:ind w:left="-24" w:right="-73" w:firstLine="733"/>
        <w:rPr>
          <w:rFonts w:eastAsia="Times New Roman" w:cs="Times New Roman"/>
          <w:bCs/>
          <w:szCs w:val="28"/>
          <w:lang w:eastAsia="ru-RU"/>
        </w:rPr>
      </w:pPr>
      <w:r w:rsidRPr="00EA5512">
        <w:rPr>
          <w:rFonts w:eastAsia="Times New Roman" w:cs="Times New Roman"/>
          <w:bCs/>
          <w:szCs w:val="28"/>
          <w:lang w:eastAsia="ru-RU"/>
        </w:rPr>
        <w:t>6)</w:t>
      </w:r>
      <w:r w:rsidRPr="00EA5512">
        <w:rPr>
          <w:rFonts w:eastAsia="Times New Roman" w:cs="Times New Roman"/>
          <w:bCs/>
          <w:szCs w:val="28"/>
          <w:lang w:eastAsia="ru-RU"/>
        </w:rPr>
        <w:tab/>
        <w:t xml:space="preserve"> </w:t>
      </w:r>
      <w:r w:rsidRPr="00EA5512">
        <w:rPr>
          <w:rFonts w:eastAsia="Times New Roman" w:cs="Times New Roman"/>
          <w:szCs w:val="28"/>
          <w:lang w:eastAsia="ru-RU"/>
        </w:rPr>
        <w:t>от 30.06.2022 № 165-</w:t>
      </w:r>
      <w:r w:rsidRPr="00EA5512">
        <w:rPr>
          <w:rFonts w:eastAsia="Times New Roman" w:cs="Times New Roman"/>
          <w:szCs w:val="28"/>
          <w:lang w:val="en-US" w:eastAsia="ru-RU"/>
        </w:rPr>
        <w:t>VII</w:t>
      </w:r>
      <w:r w:rsidRPr="00EA5512">
        <w:rPr>
          <w:rFonts w:eastAsia="Times New Roman" w:cs="Times New Roman"/>
          <w:szCs w:val="28"/>
          <w:lang w:eastAsia="ru-RU"/>
        </w:rPr>
        <w:t xml:space="preserve"> ДГ «</w:t>
      </w:r>
      <w:r w:rsidRPr="00EA5512">
        <w:rPr>
          <w:rFonts w:eastAsia="Times New Roman" w:cs="Times New Roman"/>
          <w:szCs w:val="28"/>
        </w:rPr>
        <w:t xml:space="preserve">О плане работы Думы города </w:t>
      </w:r>
      <w:r w:rsidRPr="00EA5512">
        <w:rPr>
          <w:rFonts w:eastAsia="Times New Roman" w:cs="Times New Roman"/>
          <w:szCs w:val="28"/>
        </w:rPr>
        <w:br/>
        <w:t xml:space="preserve">на </w:t>
      </w:r>
      <w:r w:rsidRPr="00EA5512">
        <w:rPr>
          <w:rFonts w:eastAsia="Times New Roman" w:cs="Times New Roman"/>
          <w:szCs w:val="28"/>
          <w:lang w:val="en-US"/>
        </w:rPr>
        <w:t>II</w:t>
      </w:r>
      <w:r w:rsidRPr="00EA5512">
        <w:rPr>
          <w:rFonts w:eastAsia="Times New Roman" w:cs="Times New Roman"/>
          <w:szCs w:val="28"/>
        </w:rPr>
        <w:t xml:space="preserve"> полугодие 2022 года»;</w:t>
      </w:r>
    </w:p>
    <w:p w:rsidR="00EA5512" w:rsidRPr="00EA5512" w:rsidRDefault="00EA5512" w:rsidP="00EA5512">
      <w:pPr>
        <w:widowControl w:val="0"/>
        <w:tabs>
          <w:tab w:val="left" w:pos="993"/>
        </w:tabs>
        <w:spacing w:line="240" w:lineRule="atLeast"/>
        <w:ind w:right="-73" w:firstLine="709"/>
        <w:rPr>
          <w:rFonts w:eastAsia="Calibri" w:cs="Times New Roman"/>
          <w:szCs w:val="28"/>
        </w:rPr>
      </w:pPr>
      <w:r w:rsidRPr="00EA5512">
        <w:rPr>
          <w:rFonts w:eastAsia="Times New Roman" w:cs="Times New Roman"/>
          <w:bCs/>
          <w:szCs w:val="28"/>
          <w:lang w:eastAsia="ru-RU"/>
        </w:rPr>
        <w:lastRenderedPageBreak/>
        <w:t>7)</w:t>
      </w:r>
      <w:r w:rsidRPr="00EA5512">
        <w:rPr>
          <w:rFonts w:eastAsia="Times New Roman" w:cs="Times New Roman"/>
          <w:bCs/>
          <w:szCs w:val="28"/>
          <w:lang w:eastAsia="ru-RU"/>
        </w:rPr>
        <w:tab/>
        <w:t xml:space="preserve"> </w:t>
      </w:r>
      <w:r w:rsidRPr="00EA5512">
        <w:rPr>
          <w:rFonts w:eastAsia="Times New Roman" w:cs="Times New Roman"/>
          <w:szCs w:val="28"/>
          <w:lang w:eastAsia="ru-RU"/>
        </w:rPr>
        <w:t>от 30.09.2022 № 183-</w:t>
      </w:r>
      <w:r w:rsidRPr="00EA5512">
        <w:rPr>
          <w:rFonts w:eastAsia="Times New Roman" w:cs="Times New Roman"/>
          <w:szCs w:val="28"/>
          <w:lang w:val="en-US" w:eastAsia="ru-RU"/>
        </w:rPr>
        <w:t>VII</w:t>
      </w:r>
      <w:r w:rsidRPr="00EA5512">
        <w:rPr>
          <w:rFonts w:eastAsia="Times New Roman" w:cs="Times New Roman"/>
          <w:szCs w:val="28"/>
          <w:lang w:eastAsia="ru-RU"/>
        </w:rPr>
        <w:t xml:space="preserve"> ДГ</w:t>
      </w:r>
      <w:r w:rsidRPr="00EA5512">
        <w:rPr>
          <w:rFonts w:eastAsia="Times New Roman" w:cs="Times New Roman"/>
          <w:bCs/>
          <w:szCs w:val="28"/>
          <w:lang w:eastAsia="ru-RU"/>
        </w:rPr>
        <w:t xml:space="preserve"> «Об условиях приватизации муниципального имущества (объекты муниципальной собственности, расположенные по адресу: Ханты-Мансийский автономный округ – Югра, город Сургут, улица Декабристов, 11)»; </w:t>
      </w:r>
    </w:p>
    <w:p w:rsidR="00EA5512" w:rsidRPr="00EA5512" w:rsidRDefault="00EA5512" w:rsidP="00EA5512">
      <w:pPr>
        <w:widowControl w:val="0"/>
        <w:spacing w:line="240" w:lineRule="atLeast"/>
        <w:ind w:right="-1" w:firstLine="709"/>
        <w:rPr>
          <w:rFonts w:eastAsia="Calibri" w:cs="Times New Roman"/>
          <w:szCs w:val="28"/>
          <w:lang w:eastAsia="ru-RU"/>
        </w:rPr>
      </w:pPr>
      <w:r w:rsidRPr="00EA5512">
        <w:rPr>
          <w:rFonts w:eastAsia="Calibri" w:cs="Times New Roman"/>
          <w:szCs w:val="28"/>
        </w:rPr>
        <w:t>8) от 26.10.2022 № 208-VII ДГ «</w:t>
      </w:r>
      <w:r w:rsidRPr="00EA5512">
        <w:rPr>
          <w:rFonts w:eastAsia="Calibri" w:cs="Times New Roman"/>
          <w:szCs w:val="28"/>
          <w:lang w:eastAsia="ru-RU"/>
        </w:rPr>
        <w:t>Об условиях приватизации муниципального имущества (встроено-пристроенное нежилое помещение, расположенное по адресу: Ханты-Мансийский автономный округ – Югра, город Сургут, улица Ленинградская, дом 3)»;</w:t>
      </w:r>
    </w:p>
    <w:p w:rsidR="00EA5512" w:rsidRPr="00EA5512" w:rsidRDefault="00EA5512" w:rsidP="00EA5512">
      <w:pPr>
        <w:spacing w:line="240" w:lineRule="atLeast"/>
        <w:ind w:right="-73" w:firstLine="709"/>
        <w:rPr>
          <w:rFonts w:eastAsia="Calibri" w:cs="Times New Roman"/>
          <w:szCs w:val="28"/>
          <w:lang w:eastAsia="ru-RU"/>
        </w:rPr>
      </w:pPr>
      <w:r w:rsidRPr="00EA5512">
        <w:rPr>
          <w:rFonts w:eastAsia="Calibri" w:cs="Times New Roman"/>
          <w:szCs w:val="28"/>
          <w:lang w:eastAsia="ru-RU"/>
        </w:rPr>
        <w:t xml:space="preserve">9) </w:t>
      </w:r>
      <w:r w:rsidRPr="00EA5512">
        <w:rPr>
          <w:rFonts w:eastAsia="Times New Roman" w:cs="Times New Roman"/>
          <w:szCs w:val="28"/>
          <w:lang w:eastAsia="ru-RU"/>
        </w:rPr>
        <w:t>от 26.10.2022 № 209-</w:t>
      </w:r>
      <w:r w:rsidRPr="00EA5512">
        <w:rPr>
          <w:rFonts w:eastAsia="Times New Roman" w:cs="Times New Roman"/>
          <w:szCs w:val="28"/>
          <w:lang w:val="en-US" w:eastAsia="ru-RU"/>
        </w:rPr>
        <w:t>VII</w:t>
      </w:r>
      <w:r w:rsidRPr="00EA5512">
        <w:rPr>
          <w:rFonts w:eastAsia="Times New Roman" w:cs="Times New Roman"/>
          <w:szCs w:val="28"/>
          <w:lang w:eastAsia="ru-RU"/>
        </w:rPr>
        <w:t xml:space="preserve"> ДГ</w:t>
      </w:r>
      <w:r w:rsidRPr="00EA5512">
        <w:rPr>
          <w:rFonts w:eastAsia="Calibri" w:cs="Times New Roman"/>
          <w:szCs w:val="28"/>
          <w:lang w:eastAsia="ru-RU"/>
        </w:rPr>
        <w:t xml:space="preserve"> «Об условиях приватизации муниципального имущества (встроенно-пристроенное помещение, расположенное по адресу: Ханты-Мансийский автономный округ – Югра, город Сургут, улица Первопроходцев, дом 18)»;</w:t>
      </w:r>
    </w:p>
    <w:p w:rsidR="00EA5512" w:rsidRPr="00EA5512" w:rsidRDefault="00EA5512" w:rsidP="00EA5512">
      <w:pPr>
        <w:spacing w:line="240" w:lineRule="atLeast"/>
        <w:ind w:right="-73" w:firstLine="709"/>
        <w:rPr>
          <w:rFonts w:eastAsia="Calibri" w:cs="Times New Roman"/>
          <w:szCs w:val="28"/>
          <w:lang w:eastAsia="ru-RU"/>
        </w:rPr>
      </w:pPr>
      <w:r w:rsidRPr="00EA5512">
        <w:rPr>
          <w:rFonts w:eastAsia="Calibri" w:cs="Times New Roman"/>
          <w:szCs w:val="28"/>
          <w:lang w:eastAsia="ru-RU"/>
        </w:rPr>
        <w:t>10) от 26.10.2022 № 210-VII ДГ «Об условиях приватизации муниципального имущества (нежилое помещение, расположенное по адресу: Ханты-Мансийский автономный округ – Югра, город Сургут, улица Федорова, дом 5/3)»;</w:t>
      </w:r>
    </w:p>
    <w:p w:rsidR="00EA5512" w:rsidRPr="00EA5512" w:rsidRDefault="00EA5512" w:rsidP="00EA5512">
      <w:pPr>
        <w:spacing w:line="240" w:lineRule="atLeast"/>
        <w:ind w:right="-73" w:firstLine="709"/>
        <w:rPr>
          <w:rFonts w:eastAsia="Times New Roman" w:cs="Times New Roman"/>
          <w:bCs/>
          <w:szCs w:val="28"/>
          <w:lang w:eastAsia="ru-RU"/>
        </w:rPr>
      </w:pPr>
      <w:r w:rsidRPr="00EA5512">
        <w:rPr>
          <w:rFonts w:eastAsia="Calibri" w:cs="Times New Roman"/>
          <w:szCs w:val="28"/>
          <w:lang w:eastAsia="ru-RU"/>
        </w:rPr>
        <w:t>11)</w:t>
      </w:r>
      <w:r w:rsidRPr="00EA5512">
        <w:rPr>
          <w:rFonts w:ascii="Calibri" w:eastAsia="Calibri" w:hAnsi="Calibri" w:cs="Times New Roman"/>
          <w:sz w:val="22"/>
        </w:rPr>
        <w:t xml:space="preserve"> </w:t>
      </w:r>
      <w:r w:rsidRPr="00EA5512">
        <w:rPr>
          <w:rFonts w:eastAsia="Calibri" w:cs="Times New Roman"/>
          <w:szCs w:val="28"/>
          <w:lang w:eastAsia="ru-RU"/>
        </w:rPr>
        <w:t>от 31.10.2022 № 212-VII ДГ «</w:t>
      </w:r>
      <w:r w:rsidRPr="00EA5512">
        <w:rPr>
          <w:rFonts w:eastAsia="Times New Roman" w:cs="Times New Roman"/>
          <w:bCs/>
          <w:szCs w:val="28"/>
          <w:lang w:eastAsia="ru-RU"/>
        </w:rPr>
        <w:t xml:space="preserve">О назначении публичных слушаний </w:t>
      </w:r>
      <w:r w:rsidRPr="00EA5512">
        <w:rPr>
          <w:rFonts w:eastAsia="Times New Roman" w:cs="Times New Roman"/>
          <w:bCs/>
          <w:szCs w:val="28"/>
          <w:lang w:eastAsia="ru-RU"/>
        </w:rPr>
        <w:br/>
        <w:t xml:space="preserve">по проекту решения Думы города «О внесении изменений в Устав муниципального образования городской округ Сургут Ханты-Мансийского автономного округа – Югры»; </w:t>
      </w:r>
    </w:p>
    <w:p w:rsidR="00EA5512" w:rsidRPr="00EA5512" w:rsidRDefault="00EA5512" w:rsidP="00EA5512">
      <w:pPr>
        <w:tabs>
          <w:tab w:val="left" w:pos="1134"/>
        </w:tabs>
        <w:spacing w:line="240" w:lineRule="atLeast"/>
        <w:ind w:right="-73" w:firstLine="709"/>
        <w:rPr>
          <w:rFonts w:eastAsia="Times New Roman" w:cs="Times New Roman"/>
          <w:bCs/>
          <w:szCs w:val="28"/>
          <w:lang w:eastAsia="ru-RU"/>
        </w:rPr>
      </w:pPr>
      <w:r w:rsidRPr="00EA5512">
        <w:rPr>
          <w:rFonts w:eastAsia="Times New Roman" w:cs="Times New Roman"/>
          <w:bCs/>
          <w:szCs w:val="28"/>
          <w:lang w:eastAsia="ru-RU"/>
        </w:rPr>
        <w:t>12)</w:t>
      </w:r>
      <w:r w:rsidRPr="00EA5512">
        <w:rPr>
          <w:rFonts w:eastAsia="Times New Roman" w:cs="Times New Roman"/>
          <w:bCs/>
          <w:szCs w:val="28"/>
          <w:lang w:eastAsia="ru-RU"/>
        </w:rPr>
        <w:tab/>
        <w:t xml:space="preserve"> </w:t>
      </w:r>
      <w:r w:rsidRPr="00EA5512">
        <w:rPr>
          <w:rFonts w:eastAsia="Times New Roman" w:cs="Times New Roman"/>
          <w:szCs w:val="28"/>
          <w:lang w:eastAsia="ru-RU"/>
        </w:rPr>
        <w:t>от 06.12.2022 № 225-</w:t>
      </w:r>
      <w:r w:rsidRPr="00EA5512">
        <w:rPr>
          <w:rFonts w:eastAsia="Times New Roman" w:cs="Times New Roman"/>
          <w:szCs w:val="28"/>
          <w:lang w:val="en-US" w:eastAsia="ru-RU"/>
        </w:rPr>
        <w:t>VII</w:t>
      </w:r>
      <w:r w:rsidRPr="00EA5512">
        <w:rPr>
          <w:rFonts w:eastAsia="Times New Roman" w:cs="Times New Roman"/>
          <w:szCs w:val="28"/>
          <w:lang w:eastAsia="ru-RU"/>
        </w:rPr>
        <w:t xml:space="preserve"> ДГ «</w:t>
      </w:r>
      <w:r w:rsidRPr="00EA5512">
        <w:rPr>
          <w:rFonts w:eastAsia="Times New Roman" w:cs="Times New Roman"/>
          <w:bCs/>
          <w:szCs w:val="28"/>
          <w:lang w:eastAsia="ru-RU"/>
        </w:rPr>
        <w:t>Об условиях приватизации муниципального имущества (пакет акций акционерного общества «Новые технологии в строительстве» 47,68 %)»</w:t>
      </w:r>
      <w:r w:rsidR="00525376">
        <w:rPr>
          <w:rFonts w:eastAsia="Times New Roman" w:cs="Times New Roman"/>
          <w:bCs/>
          <w:szCs w:val="28"/>
          <w:lang w:eastAsia="ru-RU"/>
        </w:rPr>
        <w:t>.</w:t>
      </w:r>
      <w:r w:rsidRPr="00EA5512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EA5512" w:rsidRPr="00EA5512" w:rsidRDefault="00EA5512" w:rsidP="00EA5512">
      <w:pPr>
        <w:autoSpaceDE w:val="0"/>
        <w:autoSpaceDN w:val="0"/>
        <w:adjustRightInd w:val="0"/>
        <w:spacing w:line="240" w:lineRule="atLeast"/>
        <w:ind w:firstLine="709"/>
        <w:rPr>
          <w:rFonts w:eastAsia="Calibri" w:cs="Times New Roman"/>
          <w:szCs w:val="28"/>
        </w:rPr>
      </w:pPr>
      <w:r w:rsidRPr="00EA5512">
        <w:rPr>
          <w:rFonts w:eastAsia="Calibri" w:cs="Times New Roman"/>
          <w:szCs w:val="28"/>
        </w:rPr>
        <w:t xml:space="preserve">2.  Внести в решение Думы города </w:t>
      </w:r>
      <w:r w:rsidRPr="00EA5512">
        <w:rPr>
          <w:rFonts w:eastAsia="Calibri" w:cs="Times New Roman"/>
          <w:szCs w:val="28"/>
          <w:lang w:eastAsia="ru-RU"/>
        </w:rPr>
        <w:t>от 26.10.2017 № 174-V</w:t>
      </w:r>
      <w:r w:rsidRPr="00EA5512">
        <w:rPr>
          <w:rFonts w:eastAsia="Calibri" w:cs="Times New Roman"/>
          <w:szCs w:val="28"/>
          <w:lang w:val="en-US" w:eastAsia="ru-RU"/>
        </w:rPr>
        <w:t>I</w:t>
      </w:r>
      <w:r w:rsidRPr="00EA5512">
        <w:rPr>
          <w:rFonts w:eastAsia="Calibri" w:cs="Times New Roman"/>
          <w:szCs w:val="28"/>
          <w:lang w:eastAsia="ru-RU"/>
        </w:rPr>
        <w:t xml:space="preserve"> ДГ</w:t>
      </w:r>
      <w:r w:rsidRPr="00EA5512">
        <w:rPr>
          <w:rFonts w:eastAsia="Times New Roman" w:cs="Times New Roman"/>
          <w:bCs/>
          <w:szCs w:val="28"/>
          <w:lang w:eastAsia="ru-RU"/>
        </w:rPr>
        <w:t xml:space="preserve"> </w:t>
      </w:r>
      <w:r w:rsidRPr="00EA5512">
        <w:rPr>
          <w:rFonts w:eastAsia="Times New Roman" w:cs="Times New Roman"/>
          <w:bCs/>
          <w:szCs w:val="28"/>
          <w:lang w:eastAsia="ru-RU"/>
        </w:rPr>
        <w:br/>
        <w:t xml:space="preserve">«Об условиях приватизации муниципального имущества при реализации субъектами малого и среднего предпринимательства преимущественного права на приобретение арендуемого имущества (помещения, расположенные по адресу: г. Сургут, ул. 30 лет Победы, д. 7)» </w:t>
      </w:r>
      <w:r w:rsidRPr="00EA5512">
        <w:rPr>
          <w:rFonts w:eastAsia="Calibri" w:cs="Times New Roman"/>
          <w:szCs w:val="28"/>
        </w:rPr>
        <w:t xml:space="preserve">изменение, признав </w:t>
      </w:r>
      <w:r>
        <w:rPr>
          <w:rFonts w:eastAsia="Calibri" w:cs="Times New Roman"/>
          <w:szCs w:val="28"/>
        </w:rPr>
        <w:br/>
      </w:r>
      <w:r w:rsidRPr="00EA5512">
        <w:rPr>
          <w:rFonts w:eastAsia="Calibri" w:cs="Times New Roman"/>
          <w:szCs w:val="28"/>
        </w:rPr>
        <w:t>часть 4 решения утратившей силу.</w:t>
      </w:r>
    </w:p>
    <w:p w:rsidR="00EA5512" w:rsidRPr="00EA5512" w:rsidRDefault="00EA5512" w:rsidP="00EA5512">
      <w:pPr>
        <w:autoSpaceDE w:val="0"/>
        <w:autoSpaceDN w:val="0"/>
        <w:adjustRightInd w:val="0"/>
        <w:spacing w:line="240" w:lineRule="atLeast"/>
        <w:ind w:firstLine="709"/>
        <w:rPr>
          <w:rFonts w:eastAsia="Calibri" w:cs="Times New Roman"/>
          <w:szCs w:val="28"/>
        </w:rPr>
      </w:pPr>
      <w:r w:rsidRPr="00EA5512">
        <w:rPr>
          <w:rFonts w:eastAsia="Calibri" w:cs="Times New Roman"/>
          <w:szCs w:val="28"/>
        </w:rPr>
        <w:t xml:space="preserve">3. Внести в решение Думы города </w:t>
      </w:r>
      <w:r w:rsidRPr="00EA5512">
        <w:rPr>
          <w:rFonts w:eastAsia="Times New Roman" w:cs="Times New Roman"/>
          <w:szCs w:val="28"/>
          <w:lang w:eastAsia="ru-RU"/>
        </w:rPr>
        <w:t>от 28.09.2020 № 623-</w:t>
      </w:r>
      <w:r w:rsidRPr="00EA5512">
        <w:rPr>
          <w:rFonts w:eastAsia="Times New Roman" w:cs="Times New Roman"/>
          <w:szCs w:val="28"/>
          <w:lang w:val="en-US" w:eastAsia="ru-RU"/>
        </w:rPr>
        <w:t>VI</w:t>
      </w:r>
      <w:r w:rsidRPr="00EA5512">
        <w:rPr>
          <w:rFonts w:eastAsia="Times New Roman" w:cs="Times New Roman"/>
          <w:szCs w:val="28"/>
          <w:lang w:eastAsia="ru-RU"/>
        </w:rPr>
        <w:t xml:space="preserve"> ДГ </w:t>
      </w:r>
      <w:r w:rsidRPr="00EA5512">
        <w:rPr>
          <w:rFonts w:eastAsia="Times New Roman" w:cs="Times New Roman"/>
          <w:szCs w:val="28"/>
          <w:lang w:eastAsia="ru-RU"/>
        </w:rPr>
        <w:br/>
      </w:r>
      <w:r w:rsidRPr="00EA5512">
        <w:rPr>
          <w:rFonts w:eastAsia="Calibri" w:cs="Times New Roman"/>
          <w:szCs w:val="28"/>
        </w:rPr>
        <w:t>«Об условиях приватизации муниципального имущества при реализации субъектами малого и среднего предпринимательства преимущественного права на приобретение арендуемого имущества (нежилое помещение, расположенное по адресу: г. Сургут, ул. Маяковского, д. 37)» изменение, признав часть 4 решения утратившей силу.</w:t>
      </w:r>
    </w:p>
    <w:p w:rsidR="00EA5512" w:rsidRPr="00EA5512" w:rsidRDefault="00EA5512" w:rsidP="00EA5512">
      <w:pPr>
        <w:autoSpaceDE w:val="0"/>
        <w:autoSpaceDN w:val="0"/>
        <w:adjustRightInd w:val="0"/>
        <w:spacing w:line="240" w:lineRule="atLeast"/>
        <w:ind w:firstLine="709"/>
        <w:rPr>
          <w:rFonts w:eastAsia="Calibri" w:cs="Times New Roman"/>
          <w:szCs w:val="28"/>
        </w:rPr>
      </w:pPr>
      <w:r w:rsidRPr="00EA5512">
        <w:rPr>
          <w:rFonts w:eastAsia="Calibri" w:cs="Times New Roman"/>
          <w:szCs w:val="28"/>
        </w:rPr>
        <w:t xml:space="preserve">4. Внести в решение Думы города </w:t>
      </w:r>
      <w:r w:rsidRPr="00EA5512">
        <w:rPr>
          <w:rFonts w:eastAsia="Times New Roman" w:cs="Times New Roman"/>
          <w:szCs w:val="28"/>
          <w:lang w:eastAsia="ru-RU"/>
        </w:rPr>
        <w:t>от 03.06.2022 № 146-</w:t>
      </w:r>
      <w:r w:rsidRPr="00EA5512">
        <w:rPr>
          <w:rFonts w:eastAsia="Times New Roman" w:cs="Times New Roman"/>
          <w:szCs w:val="28"/>
          <w:lang w:val="en-US" w:eastAsia="ru-RU"/>
        </w:rPr>
        <w:t>VII</w:t>
      </w:r>
      <w:r w:rsidRPr="00EA5512">
        <w:rPr>
          <w:rFonts w:eastAsia="Times New Roman" w:cs="Times New Roman"/>
          <w:szCs w:val="28"/>
          <w:lang w:eastAsia="ru-RU"/>
        </w:rPr>
        <w:t xml:space="preserve"> ДГ </w:t>
      </w:r>
      <w:r w:rsidRPr="00EA5512">
        <w:rPr>
          <w:rFonts w:eastAsia="Times New Roman" w:cs="Times New Roman"/>
          <w:szCs w:val="28"/>
          <w:lang w:eastAsia="ru-RU"/>
        </w:rPr>
        <w:br/>
        <w:t>«</w:t>
      </w:r>
      <w:r w:rsidRPr="00EA5512">
        <w:rPr>
          <w:rFonts w:eastAsia="Times New Roman" w:cs="Times New Roman"/>
          <w:bCs/>
          <w:szCs w:val="28"/>
          <w:lang w:eastAsia="ru-RU"/>
        </w:rPr>
        <w:t>Об условиях приватизации муниципального имущества (встроенное нежилое помещение, расположенное по адресу: Ханты-Мансийский автономный округ – Югра, город Сургут, улица Пушкина, дом 22)»</w:t>
      </w:r>
      <w:r w:rsidRPr="00EA5512">
        <w:rPr>
          <w:rFonts w:eastAsia="Calibri" w:cs="Times New Roman"/>
          <w:szCs w:val="28"/>
        </w:rPr>
        <w:t xml:space="preserve"> изменение, признав часть 3 решения утратившей силу.</w:t>
      </w:r>
    </w:p>
    <w:p w:rsidR="00EA5512" w:rsidRPr="00EA5512" w:rsidRDefault="00EA5512" w:rsidP="00EA5512">
      <w:pPr>
        <w:tabs>
          <w:tab w:val="left" w:pos="993"/>
        </w:tabs>
        <w:spacing w:line="240" w:lineRule="atLeast"/>
        <w:ind w:left="34" w:right="-108" w:firstLine="675"/>
        <w:rPr>
          <w:rFonts w:eastAsia="Times New Roman" w:cs="Times New Roman"/>
          <w:bCs/>
          <w:szCs w:val="28"/>
          <w:lang w:eastAsia="ru-RU"/>
        </w:rPr>
      </w:pPr>
      <w:r w:rsidRPr="00EA5512">
        <w:rPr>
          <w:rFonts w:eastAsia="Calibri" w:cs="Times New Roman"/>
          <w:szCs w:val="28"/>
        </w:rPr>
        <w:t xml:space="preserve">5. Внести в решение Думы города </w:t>
      </w:r>
      <w:r w:rsidRPr="00EA5512">
        <w:rPr>
          <w:rFonts w:eastAsia="Times New Roman" w:cs="Times New Roman"/>
          <w:szCs w:val="28"/>
          <w:lang w:eastAsia="ru-RU"/>
        </w:rPr>
        <w:t>от 30.06.2022 № 153-</w:t>
      </w:r>
      <w:r w:rsidRPr="00EA5512">
        <w:rPr>
          <w:rFonts w:eastAsia="Times New Roman" w:cs="Times New Roman"/>
          <w:szCs w:val="28"/>
          <w:lang w:val="en-US" w:eastAsia="ru-RU"/>
        </w:rPr>
        <w:t>VII</w:t>
      </w:r>
      <w:r w:rsidRPr="00EA5512">
        <w:rPr>
          <w:rFonts w:eastAsia="Times New Roman" w:cs="Times New Roman"/>
          <w:szCs w:val="28"/>
          <w:lang w:eastAsia="ru-RU"/>
        </w:rPr>
        <w:t xml:space="preserve"> ДГ </w:t>
      </w:r>
      <w:r w:rsidRPr="00EA5512">
        <w:rPr>
          <w:rFonts w:eastAsia="Times New Roman" w:cs="Times New Roman"/>
          <w:szCs w:val="28"/>
          <w:lang w:eastAsia="ru-RU"/>
        </w:rPr>
        <w:br/>
        <w:t>«</w:t>
      </w:r>
      <w:r w:rsidRPr="00EA5512">
        <w:rPr>
          <w:rFonts w:eastAsia="Times New Roman" w:cs="Times New Roman"/>
          <w:bCs/>
          <w:szCs w:val="28"/>
          <w:lang w:eastAsia="ru-RU"/>
        </w:rPr>
        <w:t xml:space="preserve">Об условиях приватизации муниципального имущества (пакет акций открытого акционерного общества «Сургутгаз» (8,5 %)» </w:t>
      </w:r>
      <w:r w:rsidRPr="00EA5512">
        <w:rPr>
          <w:rFonts w:eastAsia="Calibri" w:cs="Times New Roman"/>
          <w:szCs w:val="28"/>
        </w:rPr>
        <w:t>изменение, признав часть 3 решения утратившей силу.</w:t>
      </w:r>
      <w:r w:rsidRPr="00EA5512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EA5512" w:rsidRPr="00EA5512" w:rsidRDefault="00EA5512" w:rsidP="00EA5512">
      <w:pPr>
        <w:tabs>
          <w:tab w:val="left" w:pos="993"/>
        </w:tabs>
        <w:spacing w:line="240" w:lineRule="atLeast"/>
        <w:ind w:left="34" w:right="-108" w:firstLine="675"/>
        <w:rPr>
          <w:rFonts w:eastAsia="Calibri" w:cs="Times New Roman"/>
          <w:szCs w:val="28"/>
        </w:rPr>
      </w:pPr>
      <w:r w:rsidRPr="00EA5512">
        <w:rPr>
          <w:rFonts w:eastAsia="Times New Roman" w:cs="Times New Roman"/>
          <w:bCs/>
          <w:szCs w:val="28"/>
          <w:lang w:eastAsia="ru-RU"/>
        </w:rPr>
        <w:lastRenderedPageBreak/>
        <w:t>6.</w:t>
      </w:r>
      <w:r w:rsidRPr="00EA5512">
        <w:rPr>
          <w:rFonts w:eastAsia="Calibri" w:cs="Times New Roman"/>
          <w:szCs w:val="28"/>
        </w:rPr>
        <w:t xml:space="preserve"> Внести в решение Думы города </w:t>
      </w:r>
      <w:r w:rsidRPr="00EA5512">
        <w:rPr>
          <w:rFonts w:eastAsia="Times New Roman" w:cs="Times New Roman"/>
          <w:szCs w:val="28"/>
          <w:lang w:eastAsia="ru-RU"/>
        </w:rPr>
        <w:t>от 30.06.2022 № 164-</w:t>
      </w:r>
      <w:r w:rsidRPr="00EA5512">
        <w:rPr>
          <w:rFonts w:eastAsia="Times New Roman" w:cs="Times New Roman"/>
          <w:szCs w:val="28"/>
          <w:lang w:val="en-US" w:eastAsia="ru-RU"/>
        </w:rPr>
        <w:t>VII</w:t>
      </w:r>
      <w:r w:rsidRPr="00EA5512">
        <w:rPr>
          <w:rFonts w:eastAsia="Times New Roman" w:cs="Times New Roman"/>
          <w:szCs w:val="28"/>
          <w:lang w:eastAsia="ru-RU"/>
        </w:rPr>
        <w:t xml:space="preserve"> ДГ </w:t>
      </w:r>
      <w:r w:rsidRPr="00EA5512">
        <w:rPr>
          <w:rFonts w:eastAsia="Times New Roman" w:cs="Times New Roman"/>
          <w:szCs w:val="28"/>
          <w:lang w:eastAsia="ru-RU"/>
        </w:rPr>
        <w:br/>
        <w:t>«</w:t>
      </w:r>
      <w:r w:rsidRPr="00EA5512">
        <w:rPr>
          <w:rFonts w:eastAsia="Times New Roman" w:cs="Times New Roman"/>
          <w:szCs w:val="28"/>
        </w:rPr>
        <w:t>Об отчётах депутатов Думы города VI</w:t>
      </w:r>
      <w:r w:rsidRPr="00EA5512">
        <w:rPr>
          <w:rFonts w:eastAsia="Times New Roman" w:cs="Times New Roman"/>
          <w:szCs w:val="28"/>
          <w:lang w:val="en-US"/>
        </w:rPr>
        <w:t>I</w:t>
      </w:r>
      <w:r w:rsidRPr="00EA5512">
        <w:rPr>
          <w:rFonts w:eastAsia="Times New Roman" w:cs="Times New Roman"/>
          <w:szCs w:val="28"/>
        </w:rPr>
        <w:t xml:space="preserve"> созыва перед избирателями»</w:t>
      </w:r>
      <w:r w:rsidRPr="00EA5512">
        <w:rPr>
          <w:rFonts w:eastAsia="Calibri" w:cs="Times New Roman"/>
          <w:szCs w:val="28"/>
        </w:rPr>
        <w:t xml:space="preserve"> изменение, признав часть 4 решения утратившей силу. </w:t>
      </w:r>
    </w:p>
    <w:p w:rsidR="00EA5512" w:rsidRPr="00EA5512" w:rsidRDefault="00EA5512" w:rsidP="00EA5512">
      <w:pPr>
        <w:tabs>
          <w:tab w:val="left" w:pos="993"/>
        </w:tabs>
        <w:spacing w:line="240" w:lineRule="atLeast"/>
        <w:ind w:right="-73" w:firstLine="709"/>
        <w:rPr>
          <w:rFonts w:eastAsia="Calibri" w:cs="Times New Roman"/>
          <w:szCs w:val="28"/>
        </w:rPr>
      </w:pPr>
      <w:r w:rsidRPr="00EA5512">
        <w:rPr>
          <w:rFonts w:eastAsia="Times New Roman" w:cs="Times New Roman"/>
          <w:szCs w:val="28"/>
          <w:lang w:eastAsia="ru-RU"/>
        </w:rPr>
        <w:t>7.</w:t>
      </w:r>
      <w:r w:rsidRPr="00EA5512">
        <w:rPr>
          <w:rFonts w:eastAsia="Times New Roman" w:cs="Times New Roman"/>
          <w:szCs w:val="28"/>
          <w:lang w:eastAsia="ru-RU"/>
        </w:rPr>
        <w:tab/>
      </w:r>
      <w:r w:rsidRPr="00EA5512">
        <w:rPr>
          <w:rFonts w:eastAsia="Calibri" w:cs="Times New Roman"/>
          <w:szCs w:val="28"/>
        </w:rPr>
        <w:t xml:space="preserve">Внести в решение Думы города </w:t>
      </w:r>
      <w:r w:rsidRPr="00EA5512">
        <w:rPr>
          <w:rFonts w:eastAsia="Times New Roman" w:cs="Times New Roman"/>
          <w:szCs w:val="28"/>
          <w:lang w:eastAsia="ru-RU"/>
        </w:rPr>
        <w:t>от 30.09.2022 № 183-</w:t>
      </w:r>
      <w:r w:rsidRPr="00EA5512">
        <w:rPr>
          <w:rFonts w:eastAsia="Times New Roman" w:cs="Times New Roman"/>
          <w:szCs w:val="28"/>
          <w:lang w:val="en-US" w:eastAsia="ru-RU"/>
        </w:rPr>
        <w:t>VII</w:t>
      </w:r>
      <w:r w:rsidRPr="00EA5512">
        <w:rPr>
          <w:rFonts w:eastAsia="Times New Roman" w:cs="Times New Roman"/>
          <w:szCs w:val="28"/>
          <w:lang w:eastAsia="ru-RU"/>
        </w:rPr>
        <w:t xml:space="preserve"> ДГ</w:t>
      </w:r>
      <w:r w:rsidRPr="00EA5512">
        <w:rPr>
          <w:rFonts w:eastAsia="Times New Roman" w:cs="Times New Roman"/>
          <w:bCs/>
          <w:szCs w:val="28"/>
          <w:lang w:eastAsia="ru-RU"/>
        </w:rPr>
        <w:t xml:space="preserve"> </w:t>
      </w:r>
      <w:r w:rsidRPr="00EA5512">
        <w:rPr>
          <w:rFonts w:eastAsia="Times New Roman" w:cs="Times New Roman"/>
          <w:bCs/>
          <w:szCs w:val="28"/>
          <w:lang w:eastAsia="ru-RU"/>
        </w:rPr>
        <w:br/>
        <w:t xml:space="preserve">«Об условиях приватизации муниципального имущества (объекты муниципальной собственности, расположенные по адресу: Ханты-Мансийский автономный округ – Югра, город Сургут, улица Декабристов, 11)» </w:t>
      </w:r>
      <w:r w:rsidRPr="00EA5512">
        <w:rPr>
          <w:rFonts w:eastAsia="Calibri" w:cs="Times New Roman"/>
          <w:szCs w:val="28"/>
        </w:rPr>
        <w:t>изменение, признав часть 7 решения утратившей силу.</w:t>
      </w:r>
      <w:r w:rsidRPr="00EA5512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EA5512" w:rsidRPr="00EA5512" w:rsidRDefault="00EA5512" w:rsidP="00EA5512">
      <w:pPr>
        <w:tabs>
          <w:tab w:val="left" w:pos="993"/>
        </w:tabs>
        <w:spacing w:line="240" w:lineRule="atLeast"/>
        <w:ind w:left="34" w:right="-108" w:firstLine="675"/>
        <w:rPr>
          <w:rFonts w:eastAsia="Times New Roman" w:cs="Times New Roman"/>
          <w:bCs/>
          <w:szCs w:val="28"/>
          <w:lang w:eastAsia="ru-RU"/>
        </w:rPr>
      </w:pPr>
      <w:r w:rsidRPr="00EA5512">
        <w:rPr>
          <w:rFonts w:eastAsia="Times New Roman" w:cs="Times New Roman"/>
          <w:bCs/>
          <w:szCs w:val="28"/>
          <w:lang w:eastAsia="ru-RU"/>
        </w:rPr>
        <w:t>8.</w:t>
      </w:r>
      <w:r w:rsidRPr="00EA5512">
        <w:rPr>
          <w:rFonts w:eastAsia="Times New Roman" w:cs="Times New Roman"/>
          <w:bCs/>
          <w:szCs w:val="28"/>
          <w:lang w:eastAsia="ru-RU"/>
        </w:rPr>
        <w:tab/>
      </w:r>
      <w:r w:rsidRPr="00EA5512">
        <w:rPr>
          <w:rFonts w:eastAsia="Calibri" w:cs="Times New Roman"/>
          <w:szCs w:val="28"/>
        </w:rPr>
        <w:t>Внести в решение Думы города</w:t>
      </w:r>
      <w:r w:rsidRPr="00EA5512">
        <w:rPr>
          <w:rFonts w:eastAsia="Times New Roman" w:cs="Times New Roman"/>
          <w:bCs/>
          <w:szCs w:val="28"/>
          <w:lang w:eastAsia="ru-RU"/>
        </w:rPr>
        <w:t xml:space="preserve"> от 26.10.2022 № 208-VII ДГ </w:t>
      </w:r>
      <w:r w:rsidRPr="00EA5512">
        <w:rPr>
          <w:rFonts w:eastAsia="Times New Roman" w:cs="Times New Roman"/>
          <w:bCs/>
          <w:szCs w:val="28"/>
          <w:lang w:eastAsia="ru-RU"/>
        </w:rPr>
        <w:br/>
        <w:t>«Об условиях приватизации муниципального имущества (встроено-пристроенное нежилое помещение, расположенное по адресу: Ханты-Мансийский автономный округ – Югра, город Сургут, улица Ленинградская, дом 3)»</w:t>
      </w:r>
      <w:r w:rsidRPr="00EA5512">
        <w:rPr>
          <w:rFonts w:eastAsia="Calibri" w:cs="Times New Roman"/>
          <w:szCs w:val="28"/>
        </w:rPr>
        <w:t xml:space="preserve"> изменение, признав часть 3 решения утратившей силу.</w:t>
      </w:r>
    </w:p>
    <w:p w:rsidR="00EA5512" w:rsidRPr="00EA5512" w:rsidRDefault="00EA5512" w:rsidP="00EA5512">
      <w:pPr>
        <w:tabs>
          <w:tab w:val="left" w:pos="993"/>
        </w:tabs>
        <w:spacing w:line="240" w:lineRule="atLeast"/>
        <w:ind w:left="34" w:right="-108" w:firstLine="675"/>
        <w:rPr>
          <w:rFonts w:eastAsia="Times New Roman" w:cs="Times New Roman"/>
          <w:bCs/>
          <w:szCs w:val="28"/>
          <w:lang w:eastAsia="ru-RU"/>
        </w:rPr>
      </w:pPr>
      <w:r w:rsidRPr="00EA5512">
        <w:rPr>
          <w:rFonts w:eastAsia="Times New Roman" w:cs="Times New Roman"/>
          <w:bCs/>
          <w:szCs w:val="28"/>
          <w:lang w:eastAsia="ru-RU"/>
        </w:rPr>
        <w:t>9.</w:t>
      </w:r>
      <w:r>
        <w:rPr>
          <w:rFonts w:eastAsia="Times New Roman" w:cs="Times New Roman"/>
          <w:bCs/>
          <w:szCs w:val="28"/>
          <w:lang w:eastAsia="ru-RU"/>
        </w:rPr>
        <w:tab/>
      </w:r>
      <w:r w:rsidRPr="00EA5512">
        <w:rPr>
          <w:rFonts w:eastAsia="Calibri" w:cs="Times New Roman"/>
          <w:szCs w:val="28"/>
        </w:rPr>
        <w:t>Внести в решение Думы города</w:t>
      </w:r>
      <w:r w:rsidRPr="00EA5512">
        <w:rPr>
          <w:rFonts w:eastAsia="Times New Roman" w:cs="Times New Roman"/>
          <w:bCs/>
          <w:szCs w:val="28"/>
          <w:lang w:eastAsia="ru-RU"/>
        </w:rPr>
        <w:t xml:space="preserve"> от 26.10.2022 № 209-VII ДГ </w:t>
      </w:r>
      <w:r w:rsidRPr="00EA5512">
        <w:rPr>
          <w:rFonts w:eastAsia="Times New Roman" w:cs="Times New Roman"/>
          <w:bCs/>
          <w:szCs w:val="28"/>
          <w:lang w:eastAsia="ru-RU"/>
        </w:rPr>
        <w:br/>
        <w:t>«Об условиях приватизации муниципального имущества (встроенно-пристроенное помещение, расположенное по адресу: Ханты-Мансийский автономный округ – Югра, город Сургут, улица Первопроходцев, дом</w:t>
      </w:r>
      <w:r w:rsidRPr="00EA5512">
        <w:rPr>
          <w:rFonts w:eastAsia="Calibri" w:cs="Times New Roman"/>
          <w:szCs w:val="28"/>
        </w:rPr>
        <w:t> </w:t>
      </w:r>
      <w:r w:rsidRPr="00EA5512">
        <w:rPr>
          <w:rFonts w:eastAsia="Times New Roman" w:cs="Times New Roman"/>
          <w:bCs/>
          <w:szCs w:val="28"/>
          <w:lang w:eastAsia="ru-RU"/>
        </w:rPr>
        <w:t>18)»</w:t>
      </w:r>
      <w:r w:rsidRPr="00EA5512">
        <w:rPr>
          <w:rFonts w:eastAsia="Calibri" w:cs="Times New Roman"/>
          <w:szCs w:val="28"/>
        </w:rPr>
        <w:t xml:space="preserve"> изменение, признав часть 6 решения утратившей силу.</w:t>
      </w:r>
      <w:r w:rsidRPr="00EA5512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EA5512" w:rsidRPr="00EA5512" w:rsidRDefault="00EA5512" w:rsidP="00EA5512">
      <w:pPr>
        <w:tabs>
          <w:tab w:val="left" w:pos="1134"/>
        </w:tabs>
        <w:spacing w:line="240" w:lineRule="atLeast"/>
        <w:ind w:left="34" w:right="-108" w:firstLine="675"/>
        <w:rPr>
          <w:rFonts w:eastAsia="Times New Roman" w:cs="Times New Roman"/>
          <w:bCs/>
          <w:szCs w:val="28"/>
          <w:lang w:eastAsia="ru-RU"/>
        </w:rPr>
      </w:pPr>
      <w:r w:rsidRPr="00EA5512">
        <w:rPr>
          <w:rFonts w:eastAsia="Times New Roman" w:cs="Times New Roman"/>
          <w:bCs/>
          <w:szCs w:val="28"/>
          <w:lang w:eastAsia="ru-RU"/>
        </w:rPr>
        <w:t>10.</w:t>
      </w:r>
      <w:r>
        <w:rPr>
          <w:rFonts w:eastAsia="Times New Roman" w:cs="Times New Roman"/>
          <w:bCs/>
          <w:szCs w:val="28"/>
          <w:lang w:eastAsia="ru-RU"/>
        </w:rPr>
        <w:tab/>
      </w:r>
      <w:r w:rsidRPr="00EA5512">
        <w:rPr>
          <w:rFonts w:eastAsia="Calibri" w:cs="Times New Roman"/>
          <w:szCs w:val="28"/>
        </w:rPr>
        <w:t>Внести в решение Думы города</w:t>
      </w:r>
      <w:r w:rsidRPr="00EA5512">
        <w:rPr>
          <w:rFonts w:eastAsia="Times New Roman" w:cs="Times New Roman"/>
          <w:bCs/>
          <w:szCs w:val="28"/>
          <w:lang w:eastAsia="ru-RU"/>
        </w:rPr>
        <w:t xml:space="preserve"> от 26.10.2022 № 210-VII ДГ </w:t>
      </w:r>
      <w:r w:rsidRPr="00EA5512">
        <w:rPr>
          <w:rFonts w:eastAsia="Times New Roman" w:cs="Times New Roman"/>
          <w:bCs/>
          <w:szCs w:val="28"/>
          <w:lang w:eastAsia="ru-RU"/>
        </w:rPr>
        <w:br/>
        <w:t xml:space="preserve">«Об условиях приватизации муниципального имущества (нежилое помещение, расположенное по адресу: Ханты-Мансийский автономный </w:t>
      </w:r>
      <w:r w:rsidRPr="00EA5512">
        <w:rPr>
          <w:rFonts w:eastAsia="Times New Roman" w:cs="Times New Roman"/>
          <w:bCs/>
          <w:szCs w:val="28"/>
          <w:lang w:eastAsia="ru-RU"/>
        </w:rPr>
        <w:br/>
        <w:t>округ – Югра, город Сургут, улица Федорова, дом 5/3)»</w:t>
      </w:r>
      <w:r w:rsidRPr="00EA5512">
        <w:rPr>
          <w:rFonts w:eastAsia="Calibri" w:cs="Times New Roman"/>
          <w:szCs w:val="28"/>
        </w:rPr>
        <w:t xml:space="preserve"> изменение, признав часть 3 решения утратившей силу.</w:t>
      </w:r>
    </w:p>
    <w:p w:rsidR="00EA5512" w:rsidRPr="00EA5512" w:rsidRDefault="00EA5512" w:rsidP="00EA5512">
      <w:pPr>
        <w:tabs>
          <w:tab w:val="left" w:pos="993"/>
          <w:tab w:val="left" w:pos="1134"/>
        </w:tabs>
        <w:spacing w:line="240" w:lineRule="atLeast"/>
        <w:ind w:left="34" w:right="-108" w:firstLine="675"/>
        <w:rPr>
          <w:rFonts w:eastAsia="Times New Roman" w:cs="Times New Roman"/>
          <w:bCs/>
          <w:szCs w:val="28"/>
          <w:lang w:eastAsia="ru-RU"/>
        </w:rPr>
      </w:pPr>
      <w:r w:rsidRPr="00EA5512">
        <w:rPr>
          <w:rFonts w:eastAsia="Times New Roman" w:cs="Times New Roman"/>
          <w:bCs/>
          <w:szCs w:val="28"/>
          <w:lang w:eastAsia="ru-RU"/>
        </w:rPr>
        <w:t>11.</w:t>
      </w:r>
      <w:r w:rsidRPr="00EA5512">
        <w:rPr>
          <w:rFonts w:eastAsia="Times New Roman" w:cs="Times New Roman"/>
          <w:bCs/>
          <w:szCs w:val="28"/>
          <w:lang w:eastAsia="ru-RU"/>
        </w:rPr>
        <w:tab/>
      </w:r>
      <w:r w:rsidRPr="00EA5512">
        <w:rPr>
          <w:rFonts w:eastAsia="Calibri" w:cs="Times New Roman"/>
          <w:szCs w:val="28"/>
        </w:rPr>
        <w:t>Внести в решение Думы города</w:t>
      </w:r>
      <w:r w:rsidRPr="00EA5512">
        <w:rPr>
          <w:rFonts w:eastAsia="Times New Roman" w:cs="Times New Roman"/>
          <w:bCs/>
          <w:szCs w:val="28"/>
          <w:lang w:eastAsia="ru-RU"/>
        </w:rPr>
        <w:t xml:space="preserve"> от 31.10.2022 № 212-VII ДГ </w:t>
      </w:r>
      <w:r w:rsidRPr="00EA5512">
        <w:rPr>
          <w:rFonts w:eastAsia="Times New Roman" w:cs="Times New Roman"/>
          <w:bCs/>
          <w:szCs w:val="28"/>
          <w:lang w:eastAsia="ru-RU"/>
        </w:rPr>
        <w:br/>
        <w:t xml:space="preserve">«О назначении публичных слушаний по проекту решения Думы города </w:t>
      </w:r>
      <w:r w:rsidRPr="00EA5512">
        <w:rPr>
          <w:rFonts w:eastAsia="Times New Roman" w:cs="Times New Roman"/>
          <w:bCs/>
          <w:szCs w:val="28"/>
          <w:lang w:eastAsia="ru-RU"/>
        </w:rPr>
        <w:br/>
        <w:t>«О внесении изменений в Устав муниципального образования городской округ Сургут Ханты-Мансийского автономного округа – Югры»</w:t>
      </w:r>
      <w:r w:rsidRPr="00EA5512">
        <w:rPr>
          <w:rFonts w:eastAsia="Calibri" w:cs="Times New Roman"/>
          <w:szCs w:val="28"/>
        </w:rPr>
        <w:t xml:space="preserve"> изменение, признав часть 6 решения утратившей силу.</w:t>
      </w:r>
    </w:p>
    <w:p w:rsidR="002C63CA" w:rsidRDefault="00EA5512" w:rsidP="00EA5512">
      <w:pPr>
        <w:tabs>
          <w:tab w:val="left" w:pos="709"/>
          <w:tab w:val="left" w:pos="1134"/>
        </w:tabs>
        <w:spacing w:line="240" w:lineRule="atLeast"/>
        <w:ind w:firstLine="709"/>
        <w:rPr>
          <w:rFonts w:eastAsia="Calibri" w:cs="Times New Roman"/>
          <w:szCs w:val="28"/>
        </w:rPr>
      </w:pPr>
      <w:r w:rsidRPr="00EA5512">
        <w:rPr>
          <w:rFonts w:eastAsia="Times New Roman" w:cs="Times New Roman"/>
          <w:bCs/>
          <w:szCs w:val="28"/>
          <w:lang w:eastAsia="ru-RU"/>
        </w:rPr>
        <w:t>12.</w:t>
      </w:r>
      <w:r w:rsidRPr="00EA5512">
        <w:rPr>
          <w:rFonts w:eastAsia="Times New Roman" w:cs="Times New Roman"/>
          <w:bCs/>
          <w:szCs w:val="28"/>
          <w:lang w:eastAsia="ru-RU"/>
        </w:rPr>
        <w:tab/>
      </w:r>
      <w:r w:rsidRPr="00EA5512">
        <w:rPr>
          <w:rFonts w:eastAsia="Calibri" w:cs="Times New Roman"/>
          <w:szCs w:val="28"/>
        </w:rPr>
        <w:t>Внести в решение Думы города</w:t>
      </w:r>
      <w:r w:rsidRPr="00EA5512">
        <w:rPr>
          <w:rFonts w:eastAsia="Times New Roman" w:cs="Times New Roman"/>
          <w:bCs/>
          <w:szCs w:val="28"/>
          <w:lang w:eastAsia="ru-RU"/>
        </w:rPr>
        <w:t xml:space="preserve"> от 06.12.2022 № 225-VII ДГ </w:t>
      </w:r>
      <w:r w:rsidRPr="00EA5512">
        <w:rPr>
          <w:rFonts w:eastAsia="Times New Roman" w:cs="Times New Roman"/>
          <w:bCs/>
          <w:szCs w:val="28"/>
          <w:lang w:eastAsia="ru-RU"/>
        </w:rPr>
        <w:br/>
        <w:t>«Об условиях приватизации муниципального имущества (пакет акций акционерного общества «Новые технологии в строительстве» 47,68</w:t>
      </w:r>
      <w:r w:rsidRPr="00EA5512">
        <w:rPr>
          <w:rFonts w:eastAsia="Calibri" w:cs="Times New Roman"/>
          <w:szCs w:val="28"/>
        </w:rPr>
        <w:t> </w:t>
      </w:r>
      <w:r w:rsidRPr="00EA5512">
        <w:rPr>
          <w:rFonts w:eastAsia="Times New Roman" w:cs="Times New Roman"/>
          <w:bCs/>
          <w:szCs w:val="28"/>
          <w:lang w:eastAsia="ru-RU"/>
        </w:rPr>
        <w:t>%)»</w:t>
      </w:r>
      <w:r w:rsidRPr="00EA5512">
        <w:rPr>
          <w:rFonts w:eastAsia="Calibri" w:cs="Times New Roman"/>
          <w:szCs w:val="28"/>
        </w:rPr>
        <w:t xml:space="preserve"> изменение, признав часть 3 решения утратившей силу.</w:t>
      </w:r>
    </w:p>
    <w:p w:rsidR="00722937" w:rsidRDefault="00722937" w:rsidP="005A687C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</w:p>
    <w:p w:rsidR="005A687C" w:rsidRDefault="005A687C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EA5512" w:rsidRDefault="00EA5512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EA0E65">
        <w:rPr>
          <w:rFonts w:eastAsia="Times New Roman" w:cs="Times New Roman"/>
          <w:szCs w:val="20"/>
          <w:lang w:eastAsia="ru-RU"/>
        </w:rPr>
        <w:t>«</w:t>
      </w:r>
      <w:r w:rsidR="00EA0E65">
        <w:rPr>
          <w:rFonts w:eastAsia="Times New Roman" w:cs="Times New Roman"/>
          <w:szCs w:val="20"/>
          <w:u w:val="single"/>
          <w:lang w:eastAsia="ru-RU"/>
        </w:rPr>
        <w:t>03</w:t>
      </w:r>
      <w:r w:rsidR="00EA0E65">
        <w:rPr>
          <w:rFonts w:eastAsia="Times New Roman" w:cs="Times New Roman"/>
          <w:szCs w:val="20"/>
          <w:lang w:eastAsia="ru-RU"/>
        </w:rPr>
        <w:t xml:space="preserve">» </w:t>
      </w:r>
      <w:r w:rsidR="00EA0E65">
        <w:rPr>
          <w:rFonts w:eastAsia="Times New Roman" w:cs="Times New Roman"/>
          <w:szCs w:val="20"/>
          <w:u w:val="single"/>
          <w:lang w:eastAsia="ru-RU"/>
        </w:rPr>
        <w:t>апреля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B3075D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EA5512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76" w:right="851" w:bottom="1134" w:left="1701" w:header="709" w:footer="73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6CE" w:rsidRDefault="00CA36CE" w:rsidP="006757BB">
      <w:r>
        <w:separator/>
      </w:r>
    </w:p>
  </w:endnote>
  <w:endnote w:type="continuationSeparator" w:id="0">
    <w:p w:rsidR="00CA36CE" w:rsidRDefault="00CA36CE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CA36CE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CA36CE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CA36CE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6CE" w:rsidRDefault="00CA36CE" w:rsidP="006757BB">
      <w:r>
        <w:separator/>
      </w:r>
    </w:p>
  </w:footnote>
  <w:footnote w:type="continuationSeparator" w:id="0">
    <w:p w:rsidR="00CA36CE" w:rsidRDefault="00CA36CE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358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16FAA" w:rsidRPr="00416FAA" w:rsidRDefault="00416FAA">
        <w:pPr>
          <w:pStyle w:val="ad"/>
          <w:jc w:val="center"/>
          <w:rPr>
            <w:sz w:val="20"/>
            <w:szCs w:val="20"/>
          </w:rPr>
        </w:pPr>
        <w:r w:rsidRPr="00416FAA">
          <w:rPr>
            <w:sz w:val="20"/>
            <w:szCs w:val="20"/>
          </w:rPr>
          <w:fldChar w:fldCharType="begin"/>
        </w:r>
        <w:r w:rsidRPr="00416FAA">
          <w:rPr>
            <w:sz w:val="20"/>
            <w:szCs w:val="20"/>
          </w:rPr>
          <w:instrText>PAGE   \* MERGEFORMAT</w:instrText>
        </w:r>
        <w:r w:rsidRPr="00416FAA">
          <w:rPr>
            <w:sz w:val="20"/>
            <w:szCs w:val="20"/>
          </w:rPr>
          <w:fldChar w:fldCharType="separate"/>
        </w:r>
        <w:r w:rsidR="00EA0E65">
          <w:rPr>
            <w:noProof/>
            <w:sz w:val="20"/>
            <w:szCs w:val="20"/>
          </w:rPr>
          <w:t>3</w:t>
        </w:r>
        <w:r w:rsidRPr="00416FAA">
          <w:rPr>
            <w:sz w:val="20"/>
            <w:szCs w:val="20"/>
          </w:rPr>
          <w:fldChar w:fldCharType="end"/>
        </w:r>
      </w:p>
    </w:sdtContent>
  </w:sdt>
  <w:p w:rsidR="00416FAA" w:rsidRDefault="00416FA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0635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11F89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B7201"/>
    <w:rsid w:val="001D226B"/>
    <w:rsid w:val="001D2FBB"/>
    <w:rsid w:val="001D4643"/>
    <w:rsid w:val="001D7C22"/>
    <w:rsid w:val="001E35C6"/>
    <w:rsid w:val="001F5CB8"/>
    <w:rsid w:val="00224196"/>
    <w:rsid w:val="0023426F"/>
    <w:rsid w:val="00244B5C"/>
    <w:rsid w:val="0024740A"/>
    <w:rsid w:val="00254B17"/>
    <w:rsid w:val="002566D2"/>
    <w:rsid w:val="00261E4D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16FAA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25376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87C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3AC2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D63DF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30EE7"/>
    <w:rsid w:val="00931EDE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075D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36CE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A0E65"/>
    <w:rsid w:val="00EA5512"/>
    <w:rsid w:val="00EC08BC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B01D8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E91C5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B3744"/>
    <w:rsid w:val="001F0358"/>
    <w:rsid w:val="001F478C"/>
    <w:rsid w:val="002075B5"/>
    <w:rsid w:val="00243D0A"/>
    <w:rsid w:val="00270362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A4E4E"/>
    <w:rsid w:val="005209DF"/>
    <w:rsid w:val="0056137A"/>
    <w:rsid w:val="00564EC9"/>
    <w:rsid w:val="005D7FB3"/>
    <w:rsid w:val="00625427"/>
    <w:rsid w:val="00627304"/>
    <w:rsid w:val="00650F80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7441B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C653D8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C6CF1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815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141</cp:revision>
  <cp:lastPrinted>2023-03-30T08:16:00Z</cp:lastPrinted>
  <dcterms:created xsi:type="dcterms:W3CDTF">2021-02-25T07:49:00Z</dcterms:created>
  <dcterms:modified xsi:type="dcterms:W3CDTF">2023-04-03T06:35:00Z</dcterms:modified>
</cp:coreProperties>
</file>