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C4" w:rsidRDefault="000626C4" w:rsidP="00656C1A">
      <w:pPr>
        <w:spacing w:line="120" w:lineRule="atLeast"/>
        <w:jc w:val="center"/>
        <w:rPr>
          <w:sz w:val="24"/>
          <w:szCs w:val="24"/>
        </w:rPr>
      </w:pPr>
    </w:p>
    <w:p w:rsidR="000626C4" w:rsidRDefault="000626C4" w:rsidP="00656C1A">
      <w:pPr>
        <w:spacing w:line="120" w:lineRule="atLeast"/>
        <w:jc w:val="center"/>
        <w:rPr>
          <w:sz w:val="24"/>
          <w:szCs w:val="24"/>
        </w:rPr>
      </w:pPr>
    </w:p>
    <w:p w:rsidR="000626C4" w:rsidRPr="00852378" w:rsidRDefault="000626C4" w:rsidP="00656C1A">
      <w:pPr>
        <w:spacing w:line="120" w:lineRule="atLeast"/>
        <w:jc w:val="center"/>
        <w:rPr>
          <w:sz w:val="10"/>
          <w:szCs w:val="10"/>
        </w:rPr>
      </w:pPr>
    </w:p>
    <w:p w:rsidR="000626C4" w:rsidRDefault="000626C4" w:rsidP="00656C1A">
      <w:pPr>
        <w:spacing w:line="120" w:lineRule="atLeast"/>
        <w:jc w:val="center"/>
        <w:rPr>
          <w:sz w:val="10"/>
          <w:szCs w:val="24"/>
        </w:rPr>
      </w:pPr>
    </w:p>
    <w:p w:rsidR="000626C4" w:rsidRPr="005541F0" w:rsidRDefault="000626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26C4" w:rsidRDefault="000626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26C4" w:rsidRPr="005541F0" w:rsidRDefault="000626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26C4" w:rsidRPr="005649E4" w:rsidRDefault="000626C4" w:rsidP="00656C1A">
      <w:pPr>
        <w:spacing w:line="120" w:lineRule="atLeast"/>
        <w:jc w:val="center"/>
        <w:rPr>
          <w:sz w:val="18"/>
          <w:szCs w:val="24"/>
        </w:rPr>
      </w:pPr>
    </w:p>
    <w:p w:rsidR="000626C4" w:rsidRPr="001D25B0" w:rsidRDefault="000626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26C4" w:rsidRPr="005541F0" w:rsidRDefault="000626C4" w:rsidP="00656C1A">
      <w:pPr>
        <w:spacing w:line="120" w:lineRule="atLeast"/>
        <w:jc w:val="center"/>
        <w:rPr>
          <w:sz w:val="18"/>
          <w:szCs w:val="24"/>
        </w:rPr>
      </w:pPr>
    </w:p>
    <w:p w:rsidR="000626C4" w:rsidRPr="005541F0" w:rsidRDefault="000626C4" w:rsidP="00656C1A">
      <w:pPr>
        <w:spacing w:line="120" w:lineRule="atLeast"/>
        <w:jc w:val="center"/>
        <w:rPr>
          <w:sz w:val="20"/>
          <w:szCs w:val="24"/>
        </w:rPr>
      </w:pPr>
    </w:p>
    <w:p w:rsidR="000626C4" w:rsidRDefault="000626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A7B6C" w:rsidRPr="00BA7B6C" w:rsidRDefault="00BA7B6C" w:rsidP="00656C1A">
      <w:pPr>
        <w:jc w:val="center"/>
        <w:rPr>
          <w:sz w:val="29"/>
          <w:szCs w:val="29"/>
        </w:rPr>
      </w:pPr>
      <w:r w:rsidRPr="00BA7B6C">
        <w:rPr>
          <w:sz w:val="29"/>
          <w:szCs w:val="29"/>
        </w:rPr>
        <w:t>(с изменениями от 31.03.2023 № 11)</w:t>
      </w:r>
    </w:p>
    <w:p w:rsidR="000626C4" w:rsidRDefault="000626C4" w:rsidP="00656C1A">
      <w:pPr>
        <w:spacing w:line="120" w:lineRule="atLeast"/>
        <w:jc w:val="center"/>
        <w:rPr>
          <w:sz w:val="30"/>
          <w:szCs w:val="24"/>
        </w:rPr>
      </w:pPr>
    </w:p>
    <w:p w:rsidR="000626C4" w:rsidRPr="00656C1A" w:rsidRDefault="000626C4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26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26C4" w:rsidRPr="00F8214F" w:rsidRDefault="000626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26C4" w:rsidRPr="00F8214F" w:rsidRDefault="008121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26C4" w:rsidRPr="00F8214F" w:rsidRDefault="000626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26C4" w:rsidRPr="00F8214F" w:rsidRDefault="004B2810" w:rsidP="0081213B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81213B"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26C4" w:rsidRPr="00A63FB0" w:rsidRDefault="000626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26C4" w:rsidRPr="00A3761A" w:rsidRDefault="004B28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26C4" w:rsidRPr="00F8214F" w:rsidRDefault="000626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26C4" w:rsidRPr="00F8214F" w:rsidRDefault="000626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26C4" w:rsidRPr="00AB4194" w:rsidRDefault="000626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26C4" w:rsidRPr="00F8214F" w:rsidRDefault="008121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01</w:t>
            </w:r>
          </w:p>
        </w:tc>
      </w:tr>
    </w:tbl>
    <w:p w:rsidR="000626C4" w:rsidRDefault="000626C4" w:rsidP="00C725A6">
      <w:pPr>
        <w:rPr>
          <w:rFonts w:cs="Times New Roman"/>
          <w:szCs w:val="28"/>
        </w:rPr>
      </w:pPr>
    </w:p>
    <w:p w:rsidR="00BA7B6C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Об утверждении плана проведения </w:t>
      </w:r>
    </w:p>
    <w:p w:rsidR="00BA7B6C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BA7B6C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BA7B6C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0626C4" w:rsidRPr="000626C4" w:rsidRDefault="000626C4" w:rsidP="000626C4">
      <w:pPr>
        <w:rPr>
          <w:rFonts w:eastAsia="Times New Roman" w:cs="Times New Roman"/>
          <w:color w:val="000000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правовых актов </w:t>
      </w:r>
      <w:bookmarkStart w:id="4" w:name="_GoBack"/>
      <w:bookmarkEnd w:id="4"/>
      <w:r w:rsidRPr="000626C4">
        <w:rPr>
          <w:rFonts w:eastAsia="Times New Roman" w:cs="Times New Roman"/>
          <w:szCs w:val="28"/>
          <w:lang w:eastAsia="ru-RU"/>
        </w:rPr>
        <w:t xml:space="preserve">на 2023 год </w:t>
      </w:r>
    </w:p>
    <w:p w:rsidR="000626C4" w:rsidRPr="000626C4" w:rsidRDefault="000626C4" w:rsidP="00C725A6">
      <w:pPr>
        <w:rPr>
          <w:rFonts w:cs="Times New Roman"/>
          <w:szCs w:val="28"/>
        </w:rPr>
      </w:pPr>
    </w:p>
    <w:p w:rsidR="000626C4" w:rsidRPr="000626C4" w:rsidRDefault="000626C4" w:rsidP="00C725A6">
      <w:pPr>
        <w:rPr>
          <w:rFonts w:cs="Times New Roman"/>
          <w:szCs w:val="28"/>
        </w:rPr>
      </w:pPr>
    </w:p>
    <w:p w:rsidR="000626C4" w:rsidRDefault="000626C4" w:rsidP="000626C4">
      <w:pPr>
        <w:ind w:firstLine="709"/>
        <w:jc w:val="both"/>
        <w:rPr>
          <w:szCs w:val="28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</w:t>
      </w:r>
      <w:r w:rsidRPr="000626C4">
        <w:rPr>
          <w:rFonts w:eastAsia="Times New Roman" w:cs="Times New Roman"/>
          <w:spacing w:val="-4"/>
          <w:szCs w:val="28"/>
          <w:lang w:eastAsia="ru-RU"/>
        </w:rPr>
        <w:t>Югры от 2</w:t>
      </w:r>
      <w:r w:rsidR="009849F4">
        <w:rPr>
          <w:rFonts w:eastAsia="Times New Roman" w:cs="Times New Roman"/>
          <w:spacing w:val="-4"/>
          <w:szCs w:val="28"/>
          <w:lang w:eastAsia="ru-RU"/>
        </w:rPr>
        <w:t>9</w:t>
      </w:r>
      <w:r w:rsidRPr="000626C4">
        <w:rPr>
          <w:rFonts w:eastAsia="Times New Roman" w:cs="Times New Roman"/>
          <w:spacing w:val="-4"/>
          <w:szCs w:val="28"/>
          <w:lang w:eastAsia="ru-RU"/>
        </w:rPr>
        <w:t>.05.2014 № 42-оз «Об отдельных вопросах организации оценки регулирующего</w:t>
      </w:r>
      <w:r w:rsidRPr="000626C4">
        <w:rPr>
          <w:rFonts w:eastAsia="Times New Roman" w:cs="Times New Roman"/>
          <w:szCs w:val="28"/>
          <w:lang w:eastAsia="ru-RU"/>
        </w:rPr>
        <w:t xml:space="preserve"> воздействия проектов нормативных правовых актов,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626C4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626C4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0626C4">
        <w:rPr>
          <w:rFonts w:cs="Times New Roman"/>
          <w:sz w:val="22"/>
        </w:rPr>
        <w:t xml:space="preserve"> </w:t>
      </w:r>
      <w:r w:rsidRPr="000626C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626C4">
        <w:rPr>
          <w:rFonts w:eastAsia="Times New Roman" w:cs="Times New Roman"/>
          <w:szCs w:val="28"/>
          <w:lang w:eastAsia="ru-RU"/>
        </w:rPr>
        <w:t xml:space="preserve">правовых актах Ханты-Мансийского автономного округа – Югры»,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</w:t>
      </w:r>
      <w:r>
        <w:rPr>
          <w:szCs w:val="28"/>
        </w:rPr>
        <w:t xml:space="preserve">распоряжением Администрации города </w:t>
      </w:r>
      <w:r w:rsidR="00A90715">
        <w:rPr>
          <w:szCs w:val="28"/>
        </w:rPr>
        <w:t xml:space="preserve">                               </w:t>
      </w:r>
      <w:r>
        <w:rPr>
          <w:szCs w:val="28"/>
        </w:rPr>
        <w:t xml:space="preserve">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BA7B6C" w:rsidRDefault="00BA7B6C" w:rsidP="00BA7B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1.  </w:t>
      </w:r>
      <w:r>
        <w:rPr>
          <w:rFonts w:eastAsia="Times New Roman" w:cs="Times New Roman"/>
          <w:szCs w:val="28"/>
          <w:lang w:eastAsia="ru-RU"/>
        </w:rPr>
        <w:t xml:space="preserve">Утвердить </w:t>
      </w:r>
      <w:r w:rsidRPr="004E4ACD">
        <w:rPr>
          <w:rFonts w:eastAsia="Times New Roman" w:cs="Times New Roman"/>
          <w:szCs w:val="28"/>
          <w:lang w:eastAsia="ru-RU"/>
        </w:rPr>
        <w:t>план проведения</w:t>
      </w:r>
      <w:r w:rsidRPr="004E4A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экспертизы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0566E6">
        <w:rPr>
          <w:rFonts w:eastAsia="Times New Roman" w:cs="Times New Roman"/>
          <w:szCs w:val="28"/>
          <w:lang w:eastAsia="ru-RU"/>
        </w:rPr>
        <w:t xml:space="preserve">оценки фактического воздействия </w:t>
      </w:r>
      <w:r w:rsidRPr="004E4ACD">
        <w:rPr>
          <w:rFonts w:eastAsia="Times New Roman" w:cs="Times New Roman"/>
          <w:szCs w:val="28"/>
          <w:lang w:eastAsia="ru-RU"/>
        </w:rPr>
        <w:t>действующих муниципальных нормативных правовых актов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на 20</w:t>
      </w:r>
      <w:r>
        <w:rPr>
          <w:rFonts w:eastAsia="Times New Roman" w:cs="Times New Roman"/>
          <w:szCs w:val="28"/>
          <w:lang w:eastAsia="ru-RU"/>
        </w:rPr>
        <w:t>23</w:t>
      </w:r>
      <w:r w:rsidRPr="004E4ACD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>согласно приложению к настоящему распоряжению.</w:t>
      </w:r>
    </w:p>
    <w:p w:rsidR="00BA7B6C" w:rsidRDefault="00BA7B6C" w:rsidP="00BA7B6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2. Руководителям структурных подразделений Администрации города,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размещение документов на официальном портале Администрации города, а также на </w:t>
      </w:r>
      <w:r w:rsidRPr="001D0B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-</w:t>
      </w:r>
      <w:r w:rsidRPr="001D0BE7">
        <w:rPr>
          <w:rFonts w:cs="Times New Roman"/>
          <w:szCs w:val="28"/>
        </w:rPr>
        <w:t xml:space="preserve">портале для публичного обсуждения проектов </w:t>
      </w:r>
      <w:r>
        <w:rPr>
          <w:rFonts w:cs="Times New Roman"/>
          <w:szCs w:val="28"/>
        </w:rPr>
        <w:t xml:space="preserve">                         </w:t>
      </w:r>
      <w:r w:rsidRPr="001D0BE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1D0BE7">
        <w:rPr>
          <w:rFonts w:cs="Times New Roman"/>
          <w:szCs w:val="28"/>
        </w:rPr>
        <w:t>действующих нормативных актов органов власти Ханты-Мансийского</w:t>
      </w:r>
      <w:r>
        <w:rPr>
          <w:rFonts w:cs="Times New Roman"/>
          <w:szCs w:val="28"/>
        </w:rPr>
        <w:t xml:space="preserve"> </w:t>
      </w:r>
      <w:r w:rsidRPr="001D0BE7">
        <w:rPr>
          <w:rFonts w:cs="Times New Roman"/>
          <w:szCs w:val="28"/>
        </w:rPr>
        <w:t xml:space="preserve">автономного округа – Югры </w:t>
      </w:r>
      <w:r w:rsidRPr="000D3E35">
        <w:rPr>
          <w:rFonts w:cs="Times New Roman"/>
          <w:szCs w:val="28"/>
        </w:rPr>
        <w:t>(</w:t>
      </w:r>
      <w:hyperlink r:id="rId6" w:history="1">
        <w:r w:rsidRPr="000D3E35">
          <w:rPr>
            <w:rFonts w:cs="Times New Roman"/>
            <w:szCs w:val="28"/>
          </w:rPr>
          <w:t>http://regulation.admhmao.ru</w:t>
        </w:r>
      </w:hyperlink>
      <w:r w:rsidRPr="000D3E3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BA7B6C" w:rsidRPr="000A44A3" w:rsidRDefault="00BA7B6C" w:rsidP="00BA7B6C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3</w:t>
      </w:r>
      <w:r w:rsidRPr="000A44A3">
        <w:rPr>
          <w:szCs w:val="28"/>
        </w:rPr>
        <w:t xml:space="preserve">. </w:t>
      </w:r>
      <w:r>
        <w:rPr>
          <w:szCs w:val="28"/>
        </w:rPr>
        <w:t>Департаменту</w:t>
      </w:r>
      <w:r w:rsidRPr="000A44A3">
        <w:rPr>
          <w:szCs w:val="28"/>
        </w:rPr>
        <w:t xml:space="preserve"> массовых коммуникаций </w:t>
      </w:r>
      <w:r>
        <w:rPr>
          <w:szCs w:val="28"/>
        </w:rPr>
        <w:t xml:space="preserve">и аналитики </w:t>
      </w:r>
      <w:r w:rsidRPr="000A44A3">
        <w:rPr>
          <w:szCs w:val="28"/>
        </w:rPr>
        <w:t xml:space="preserve">разместить </w:t>
      </w:r>
      <w:r>
        <w:rPr>
          <w:szCs w:val="28"/>
        </w:rPr>
        <w:t xml:space="preserve">                        </w:t>
      </w:r>
      <w:r w:rsidRPr="000A44A3">
        <w:rPr>
          <w:szCs w:val="28"/>
        </w:rPr>
        <w:t xml:space="preserve">настоящее распоряжение на официальном портале Администрации города: </w:t>
      </w:r>
      <w:hyperlink r:id="rId7" w:history="1">
        <w:r w:rsidRPr="000A44A3">
          <w:rPr>
            <w:szCs w:val="28"/>
          </w:rPr>
          <w:t>www.admsurgut.ru</w:t>
        </w:r>
      </w:hyperlink>
      <w:r w:rsidRPr="000A44A3">
        <w:rPr>
          <w:szCs w:val="28"/>
        </w:rPr>
        <w:t>.</w:t>
      </w:r>
    </w:p>
    <w:p w:rsidR="00BA7B6C" w:rsidRDefault="00BA7B6C" w:rsidP="00BA7B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0A44A3">
        <w:rPr>
          <w:szCs w:val="28"/>
        </w:rPr>
        <w:t>. Муниципальному казенному учреждению «Наш город» опубликовать настоящее распоряжение в газете «Сургутские ведомости».</w:t>
      </w:r>
    </w:p>
    <w:p w:rsidR="00BA7B6C" w:rsidRPr="000A44A3" w:rsidRDefault="00BA7B6C" w:rsidP="00BA7B6C">
      <w:pPr>
        <w:ind w:firstLine="709"/>
        <w:jc w:val="both"/>
        <w:rPr>
          <w:szCs w:val="28"/>
        </w:rPr>
      </w:pPr>
      <w:r>
        <w:rPr>
          <w:szCs w:val="28"/>
        </w:rPr>
        <w:t xml:space="preserve">5. Настоящее распоряжение вступает в силу с </w:t>
      </w:r>
      <w:r w:rsidRPr="00DE591F">
        <w:rPr>
          <w:szCs w:val="28"/>
        </w:rPr>
        <w:t xml:space="preserve">момента его издания                                </w:t>
      </w:r>
      <w:r>
        <w:rPr>
          <w:szCs w:val="28"/>
        </w:rPr>
        <w:t xml:space="preserve">и </w:t>
      </w:r>
      <w:r w:rsidRPr="001D0BE7">
        <w:rPr>
          <w:szCs w:val="28"/>
        </w:rPr>
        <w:t>применяется к правоотношениям с</w:t>
      </w:r>
      <w:r>
        <w:rPr>
          <w:szCs w:val="28"/>
        </w:rPr>
        <w:t xml:space="preserve"> </w:t>
      </w:r>
      <w:r w:rsidRPr="001D0BE7">
        <w:rPr>
          <w:szCs w:val="28"/>
        </w:rPr>
        <w:t>01.01.2023.</w:t>
      </w:r>
    </w:p>
    <w:p w:rsidR="00BA7B6C" w:rsidRPr="00380A97" w:rsidRDefault="00BA7B6C" w:rsidP="00BA7B6C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6.</w:t>
      </w:r>
      <w:r w:rsidRPr="004E4ACD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0715" w:rsidRDefault="00A90715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0715" w:rsidRPr="000626C4" w:rsidRDefault="00A90715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P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Pr="000626C4" w:rsidRDefault="000626C4" w:rsidP="000626C4">
      <w:pPr>
        <w:autoSpaceDE w:val="0"/>
        <w:autoSpaceDN w:val="0"/>
        <w:adjustRightInd w:val="0"/>
        <w:rPr>
          <w:rFonts w:cs="Times New Roman"/>
          <w:color w:val="000000"/>
          <w:spacing w:val="-4"/>
          <w:szCs w:val="28"/>
        </w:rPr>
      </w:pPr>
      <w:r w:rsidRPr="000626C4">
        <w:rPr>
          <w:rFonts w:cs="Times New Roman"/>
          <w:bCs/>
          <w:szCs w:val="28"/>
        </w:rPr>
        <w:t>Глав</w:t>
      </w:r>
      <w:r w:rsidR="00A90715">
        <w:rPr>
          <w:rFonts w:cs="Times New Roman"/>
          <w:bCs/>
          <w:szCs w:val="28"/>
        </w:rPr>
        <w:t>а</w:t>
      </w:r>
      <w:r w:rsidRPr="000626C4">
        <w:rPr>
          <w:rFonts w:cs="Times New Roman"/>
          <w:bCs/>
          <w:szCs w:val="28"/>
        </w:rPr>
        <w:t xml:space="preserve"> города                                                                              </w:t>
      </w:r>
      <w:r w:rsidR="00A90715">
        <w:rPr>
          <w:rFonts w:cs="Times New Roman"/>
          <w:bCs/>
          <w:szCs w:val="28"/>
        </w:rPr>
        <w:t xml:space="preserve">          </w:t>
      </w:r>
      <w:r w:rsidRPr="000626C4">
        <w:rPr>
          <w:rFonts w:cs="Times New Roman"/>
          <w:bCs/>
          <w:szCs w:val="28"/>
        </w:rPr>
        <w:t xml:space="preserve">    </w:t>
      </w:r>
      <w:r w:rsidR="00A90715">
        <w:rPr>
          <w:rFonts w:cs="Times New Roman"/>
          <w:color w:val="000000"/>
          <w:spacing w:val="-4"/>
          <w:szCs w:val="28"/>
        </w:rPr>
        <w:t>А.С. Филатов</w:t>
      </w:r>
    </w:p>
    <w:p w:rsid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0715" w:rsidRDefault="00A90715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Default="000626C4" w:rsidP="000626C4">
      <w:pPr>
        <w:ind w:firstLine="709"/>
        <w:jc w:val="both"/>
        <w:rPr>
          <w:rFonts w:cs="Times New Roman"/>
          <w:szCs w:val="28"/>
        </w:rPr>
      </w:pPr>
    </w:p>
    <w:p w:rsidR="000626C4" w:rsidRDefault="000626C4" w:rsidP="000626C4">
      <w:pPr>
        <w:ind w:firstLine="709"/>
        <w:jc w:val="both"/>
        <w:rPr>
          <w:rFonts w:cs="Times New Roman"/>
          <w:szCs w:val="28"/>
        </w:rPr>
        <w:sectPr w:rsidR="000626C4" w:rsidSect="000626C4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626C4" w:rsidRPr="000626C4" w:rsidRDefault="000626C4" w:rsidP="000626C4">
      <w:pPr>
        <w:ind w:left="1162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626C4" w:rsidRPr="000626C4" w:rsidRDefault="000626C4" w:rsidP="000626C4">
      <w:pPr>
        <w:ind w:left="1162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0626C4" w:rsidRPr="000626C4" w:rsidRDefault="000626C4" w:rsidP="000626C4">
      <w:pPr>
        <w:ind w:left="1162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0626C4" w:rsidRPr="00BA7B6C" w:rsidRDefault="000626C4" w:rsidP="000626C4">
      <w:pPr>
        <w:ind w:left="11624" w:right="-314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BA7B6C" w:rsidRPr="00BA7B6C">
        <w:rPr>
          <w:rFonts w:eastAsia="Times New Roman" w:cs="Times New Roman"/>
          <w:sz w:val="26"/>
          <w:szCs w:val="26"/>
          <w:u w:val="single"/>
          <w:lang w:eastAsia="ru-RU"/>
        </w:rPr>
        <w:t>12.01.2023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626C4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BA7B6C" w:rsidRPr="00BA7B6C">
        <w:rPr>
          <w:rFonts w:eastAsia="Times New Roman" w:cs="Times New Roman"/>
          <w:sz w:val="26"/>
          <w:szCs w:val="26"/>
          <w:u w:val="single"/>
          <w:lang w:eastAsia="ru-RU"/>
        </w:rPr>
        <w:t>01</w:t>
      </w:r>
    </w:p>
    <w:p w:rsidR="000626C4" w:rsidRDefault="000626C4" w:rsidP="000626C4">
      <w:pPr>
        <w:ind w:left="12758" w:hanging="567"/>
        <w:rPr>
          <w:rFonts w:eastAsia="Times New Roman" w:cs="Times New Roman"/>
          <w:sz w:val="26"/>
          <w:szCs w:val="26"/>
          <w:lang w:eastAsia="ru-RU"/>
        </w:rPr>
      </w:pPr>
    </w:p>
    <w:p w:rsidR="000626C4" w:rsidRPr="000626C4" w:rsidRDefault="000626C4" w:rsidP="000626C4">
      <w:pPr>
        <w:ind w:left="12758" w:hanging="567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0626C4" w:rsidRPr="000626C4" w:rsidRDefault="000626C4" w:rsidP="000626C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0626C4" w:rsidRPr="000626C4" w:rsidRDefault="000626C4" w:rsidP="000626C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 xml:space="preserve">проведения экспертизы и оценки фактического воздействия </w:t>
      </w:r>
    </w:p>
    <w:p w:rsidR="000626C4" w:rsidRPr="000626C4" w:rsidRDefault="000626C4" w:rsidP="000626C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действующих муниципальных нормативных правовых актов на 2023 год</w:t>
      </w:r>
    </w:p>
    <w:p w:rsidR="000626C4" w:rsidRPr="000626C4" w:rsidRDefault="000626C4" w:rsidP="000626C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3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808"/>
        <w:gridCol w:w="3405"/>
      </w:tblGrid>
      <w:tr w:rsidR="000626C4" w:rsidRPr="000626C4" w:rsidTr="000626C4">
        <w:tc>
          <w:tcPr>
            <w:tcW w:w="5698" w:type="dxa"/>
            <w:hideMark/>
          </w:tcPr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подлежащего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экспертизе / оценке фактического воздействия                      </w:t>
            </w:r>
          </w:p>
        </w:tc>
        <w:tc>
          <w:tcPr>
            <w:tcW w:w="3402" w:type="dxa"/>
            <w:hideMark/>
          </w:tcPr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документов                 об экспертизе / оценке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фактического воздействия                      на официальном портале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                       и портале проектов </w:t>
            </w:r>
          </w:p>
          <w:p w:rsid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правовых актов (http://regulation.admhmao.ru)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</w:tcPr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405" w:type="dxa"/>
          </w:tcPr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0626C4" w:rsidRPr="000626C4" w:rsidTr="000626C4">
        <w:trPr>
          <w:trHeight w:val="299"/>
        </w:trPr>
        <w:tc>
          <w:tcPr>
            <w:tcW w:w="15313" w:type="dxa"/>
            <w:gridSpan w:val="4"/>
          </w:tcPr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 действующих муниципальных нормативных правовых актов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29.12.2017 № 11725 «Об утверждении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«Формирование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комфортной городской среды на период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2030 года» (приложение 11 к муниципальной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программе) 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23.01.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Сарафинос Наталья Ивановна –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заместитель начальника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отдела управления жилищным фондом и объектами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2.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07.07.2017 № 5816 «О создании постоянной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 по приемке земельных участков»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20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5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Павлова Екатерина Сергеевна 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</w:tr>
    </w:tbl>
    <w:p w:rsidR="000626C4" w:rsidRDefault="000626C4"/>
    <w:p w:rsidR="000626C4" w:rsidRDefault="000626C4"/>
    <w:tbl>
      <w:tblPr>
        <w:tblW w:w="153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808"/>
        <w:gridCol w:w="3405"/>
      </w:tblGrid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11.05.2022 № 3650 «Об утверждении порядка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согласования передачи в аренду и безвозмездное пользование муниципального имущества,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закрепленного на праве оперативного управления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за муниципальными автономными, бюджетными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казенными учреждениями или на праве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хозяйственного ведения за муниципальными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унитарными предприятиями»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280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имущественных </w:t>
            </w:r>
          </w:p>
          <w:p w:rsidR="000626C4" w:rsidRPr="000626C4" w:rsidRDefault="000626C4" w:rsidP="000626C4">
            <w:pPr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Голубенко Екатерина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Анатольевна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начальник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отдела обеспечения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использования муниципального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имущества;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Чунарева Екатерина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Васильевна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главный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специалист отдела обеспечения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4.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20.08.2020 № 5799 «Об утверждении порядка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принятия в муниципальную собственность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инженерной инфраструктуры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(за исключением объектов электроэнергетики)»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20.03.2023</w:t>
            </w:r>
          </w:p>
        </w:tc>
        <w:tc>
          <w:tcPr>
            <w:tcW w:w="280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имущественных</w:t>
            </w:r>
          </w:p>
          <w:p w:rsidR="000626C4" w:rsidRPr="000626C4" w:rsidRDefault="000626C4" w:rsidP="000626C4">
            <w:pPr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Гулак Ольга Валерьевна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начальник отдела реестра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муниципального имущества;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Армянинова Юлия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Васильевна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главный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специалист отдела реестра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муниципального имущества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5.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28.08.2017 № 7601 «Об утверждении порядка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заключения соглашения о муниципально-частном партнерстве в муниципальном образовании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округ Сургут Ханты-Мансийского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 округа – Югры»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17.04.2023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Мурашова Юлия Анатольевна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инвестиций и проектного управления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6. Постановление Администрации города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от 23.11.2020 № 8450 «О порядке предоставления субсидии на капитальный ремонт общего имущества многоквартирных домов»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15.05.2023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0626C4" w:rsidRPr="000626C4" w:rsidRDefault="000626C4" w:rsidP="000626C4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Панадий Светлана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Александровна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>заместитель начальника отдела финансово-экономического планирования</w:t>
            </w:r>
          </w:p>
        </w:tc>
      </w:tr>
      <w:tr w:rsidR="000626C4" w:rsidRPr="000626C4" w:rsidTr="00EE5B65">
        <w:trPr>
          <w:trHeight w:val="314"/>
        </w:trPr>
        <w:tc>
          <w:tcPr>
            <w:tcW w:w="15313" w:type="dxa"/>
            <w:gridSpan w:val="4"/>
          </w:tcPr>
          <w:p w:rsidR="000626C4" w:rsidRPr="000626C4" w:rsidRDefault="000626C4" w:rsidP="000626C4">
            <w:pPr>
              <w:ind w:right="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Оценка фактического воздействия действующих муниципальных нормативных правовых актов</w:t>
            </w:r>
          </w:p>
        </w:tc>
      </w:tr>
      <w:tr w:rsidR="000626C4" w:rsidRPr="000626C4" w:rsidTr="000626C4">
        <w:trPr>
          <w:trHeight w:val="1077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7. Постановление Администрации города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 xml:space="preserve">от 20.10.2020 № 7363 «Об утверждении порядка </w:t>
            </w:r>
          </w:p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демонтажа самовольно (незаконно) установленных некапитальных строений, сооружений на территории города Сургута»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 xml:space="preserve">Ниталиев Алексей </w:t>
            </w:r>
          </w:p>
          <w:p w:rsidR="000626C4" w:rsidRPr="000626C4" w:rsidRDefault="000626C4" w:rsidP="000626C4">
            <w:pPr>
              <w:ind w:right="-106"/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Жимагулович</w:t>
            </w:r>
            <w:r>
              <w:rPr>
                <w:rFonts w:eastAsia="Calibri" w:cs="Times New Roman"/>
                <w:sz w:val="24"/>
                <w:szCs w:val="24"/>
              </w:rPr>
              <w:t xml:space="preserve"> –</w:t>
            </w:r>
            <w:r w:rsidRPr="000626C4">
              <w:rPr>
                <w:rFonts w:eastAsia="Calibri" w:cs="Times New Roman"/>
                <w:sz w:val="24"/>
                <w:szCs w:val="24"/>
              </w:rPr>
              <w:t xml:space="preserve"> специалист-эксперт отдела </w:t>
            </w:r>
            <w:r w:rsidRPr="000626C4">
              <w:rPr>
                <w:rFonts w:eastAsia="Calibri" w:cs="Times New Roman"/>
                <w:spacing w:val="-6"/>
                <w:sz w:val="24"/>
                <w:szCs w:val="24"/>
              </w:rPr>
              <w:t>муниципального</w:t>
            </w:r>
            <w:r w:rsidRPr="000626C4">
              <w:rPr>
                <w:rFonts w:eastAsia="Calibri" w:cs="Times New Roman"/>
                <w:sz w:val="24"/>
                <w:szCs w:val="24"/>
              </w:rPr>
              <w:t xml:space="preserve"> земельного контроля</w:t>
            </w:r>
          </w:p>
        </w:tc>
      </w:tr>
    </w:tbl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</w:p>
    <w:sectPr w:rsidR="000626C4" w:rsidRPr="000626C4" w:rsidSect="000626C4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3F" w:rsidRDefault="0050633F" w:rsidP="006A432C">
      <w:r>
        <w:separator/>
      </w:r>
    </w:p>
  </w:endnote>
  <w:endnote w:type="continuationSeparator" w:id="0">
    <w:p w:rsidR="0050633F" w:rsidRDefault="0050633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3F" w:rsidRDefault="0050633F" w:rsidP="006A432C">
      <w:r>
        <w:separator/>
      </w:r>
    </w:p>
  </w:footnote>
  <w:footnote w:type="continuationSeparator" w:id="0">
    <w:p w:rsidR="0050633F" w:rsidRDefault="0050633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2222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6C4" w:rsidRPr="000626C4" w:rsidRDefault="000626C4">
        <w:pPr>
          <w:pStyle w:val="a3"/>
          <w:jc w:val="center"/>
          <w:rPr>
            <w:sz w:val="20"/>
            <w:szCs w:val="20"/>
          </w:rPr>
        </w:pPr>
        <w:r w:rsidRPr="000626C4">
          <w:rPr>
            <w:sz w:val="20"/>
            <w:szCs w:val="20"/>
          </w:rPr>
          <w:fldChar w:fldCharType="begin"/>
        </w:r>
        <w:r w:rsidRPr="000626C4">
          <w:rPr>
            <w:sz w:val="20"/>
            <w:szCs w:val="20"/>
          </w:rPr>
          <w:instrText>PAGE   \* MERGEFORMAT</w:instrText>
        </w:r>
        <w:r w:rsidRPr="000626C4">
          <w:rPr>
            <w:sz w:val="20"/>
            <w:szCs w:val="20"/>
          </w:rPr>
          <w:fldChar w:fldCharType="separate"/>
        </w:r>
        <w:r w:rsidR="00BA7B6C">
          <w:rPr>
            <w:noProof/>
            <w:sz w:val="20"/>
            <w:szCs w:val="20"/>
          </w:rPr>
          <w:t>4</w:t>
        </w:r>
        <w:r w:rsidRPr="000626C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81300"/>
      <w:docPartObj>
        <w:docPartGallery w:val="Page Numbers (Top of Page)"/>
        <w:docPartUnique/>
      </w:docPartObj>
    </w:sdtPr>
    <w:sdtEndPr/>
    <w:sdtContent>
      <w:p w:rsidR="000626C4" w:rsidRDefault="000626C4">
        <w:pPr>
          <w:pStyle w:val="a3"/>
          <w:jc w:val="center"/>
        </w:pPr>
        <w:r w:rsidRPr="000626C4">
          <w:rPr>
            <w:sz w:val="20"/>
            <w:szCs w:val="20"/>
          </w:rPr>
          <w:fldChar w:fldCharType="begin"/>
        </w:r>
        <w:r w:rsidRPr="000626C4">
          <w:rPr>
            <w:sz w:val="20"/>
            <w:szCs w:val="20"/>
          </w:rPr>
          <w:instrText>PAGE   \* MERGEFORMAT</w:instrText>
        </w:r>
        <w:r w:rsidRPr="000626C4">
          <w:rPr>
            <w:sz w:val="20"/>
            <w:szCs w:val="20"/>
          </w:rPr>
          <w:fldChar w:fldCharType="separate"/>
        </w:r>
        <w:r w:rsidR="00BA7B6C">
          <w:rPr>
            <w:noProof/>
            <w:sz w:val="20"/>
            <w:szCs w:val="20"/>
          </w:rPr>
          <w:t>1</w:t>
        </w:r>
        <w:r w:rsidRPr="000626C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4"/>
    <w:rsid w:val="000626C4"/>
    <w:rsid w:val="00226A5C"/>
    <w:rsid w:val="00243839"/>
    <w:rsid w:val="004B2810"/>
    <w:rsid w:val="0050633F"/>
    <w:rsid w:val="006A432C"/>
    <w:rsid w:val="006A73EC"/>
    <w:rsid w:val="007C4A70"/>
    <w:rsid w:val="0081213B"/>
    <w:rsid w:val="009849F4"/>
    <w:rsid w:val="00A90715"/>
    <w:rsid w:val="00BA7B6C"/>
    <w:rsid w:val="00BC52CE"/>
    <w:rsid w:val="00CF31ED"/>
    <w:rsid w:val="00E52130"/>
    <w:rsid w:val="00E76088"/>
    <w:rsid w:val="00EE5B65"/>
    <w:rsid w:val="00F25E84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64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6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2023-04-10T06:57:00Z</dcterms:created>
  <dcterms:modified xsi:type="dcterms:W3CDTF">2023-04-10T06:57:00Z</dcterms:modified>
</cp:coreProperties>
</file>