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2E7D" w14:textId="6F8314A5" w:rsidR="00057C3D" w:rsidRPr="00676072" w:rsidRDefault="00057C3D" w:rsidP="00057C3D">
      <w:pPr>
        <w:spacing w:line="120" w:lineRule="atLeast"/>
        <w:jc w:val="center"/>
        <w:rPr>
          <w:sz w:val="28"/>
          <w:szCs w:val="28"/>
        </w:rPr>
      </w:pPr>
      <w:r w:rsidRPr="00676072">
        <w:rPr>
          <w:sz w:val="28"/>
          <w:szCs w:val="28"/>
        </w:rPr>
        <w:t>МУНИЦИПАЛЬНОЕ ОБРАЗОВАНИЕ</w:t>
      </w:r>
    </w:p>
    <w:p w14:paraId="30192A0F" w14:textId="77777777" w:rsidR="00057C3D" w:rsidRPr="00676072" w:rsidRDefault="00057C3D" w:rsidP="00057C3D">
      <w:pPr>
        <w:spacing w:line="120" w:lineRule="atLeast"/>
        <w:jc w:val="center"/>
        <w:rPr>
          <w:sz w:val="28"/>
          <w:szCs w:val="28"/>
        </w:rPr>
      </w:pPr>
      <w:r w:rsidRPr="00676072">
        <w:rPr>
          <w:sz w:val="28"/>
          <w:szCs w:val="28"/>
        </w:rPr>
        <w:t>ГОРОДСКОЙ ОКРУГ ГОРОД СУРГУТ</w:t>
      </w:r>
    </w:p>
    <w:p w14:paraId="506F4136" w14:textId="77777777" w:rsidR="00057C3D" w:rsidRPr="00676072" w:rsidRDefault="00057C3D" w:rsidP="00057C3D">
      <w:pPr>
        <w:spacing w:line="120" w:lineRule="atLeast"/>
        <w:jc w:val="center"/>
        <w:rPr>
          <w:sz w:val="28"/>
          <w:szCs w:val="28"/>
        </w:rPr>
      </w:pPr>
      <w:r w:rsidRPr="00676072">
        <w:rPr>
          <w:sz w:val="28"/>
          <w:szCs w:val="28"/>
        </w:rPr>
        <w:t>ХАНТЫ-МАНСИЙСКОГО АВТОНОМНОГО ОКРУГА – ЮГРЫ</w:t>
      </w:r>
    </w:p>
    <w:p w14:paraId="5725A48F" w14:textId="77777777" w:rsidR="00057C3D" w:rsidRPr="00676072" w:rsidRDefault="00057C3D" w:rsidP="00057C3D">
      <w:pPr>
        <w:spacing w:line="120" w:lineRule="atLeast"/>
        <w:jc w:val="center"/>
        <w:rPr>
          <w:sz w:val="28"/>
          <w:szCs w:val="28"/>
        </w:rPr>
      </w:pPr>
    </w:p>
    <w:p w14:paraId="5A26EA06" w14:textId="77777777" w:rsidR="00057C3D" w:rsidRPr="00676072" w:rsidRDefault="00057C3D" w:rsidP="00057C3D">
      <w:pPr>
        <w:jc w:val="center"/>
        <w:rPr>
          <w:b/>
          <w:sz w:val="28"/>
          <w:szCs w:val="28"/>
        </w:rPr>
      </w:pPr>
      <w:r w:rsidRPr="00676072">
        <w:rPr>
          <w:b/>
          <w:sz w:val="28"/>
          <w:szCs w:val="28"/>
        </w:rPr>
        <w:t>АДМИНИСТРАЦИЯ ГОРОДА</w:t>
      </w:r>
    </w:p>
    <w:p w14:paraId="21ECCD7C" w14:textId="77777777" w:rsidR="00057C3D" w:rsidRPr="00676072" w:rsidRDefault="00057C3D" w:rsidP="00057C3D">
      <w:pPr>
        <w:spacing w:line="120" w:lineRule="atLeast"/>
        <w:jc w:val="center"/>
        <w:rPr>
          <w:sz w:val="28"/>
          <w:szCs w:val="28"/>
        </w:rPr>
      </w:pPr>
    </w:p>
    <w:p w14:paraId="09270B37" w14:textId="77777777" w:rsidR="00CA3DF8" w:rsidRPr="00676072" w:rsidRDefault="00CA3DF8" w:rsidP="00CA3DF8">
      <w:pPr>
        <w:jc w:val="center"/>
        <w:rPr>
          <w:b/>
          <w:sz w:val="30"/>
          <w:szCs w:val="30"/>
        </w:rPr>
      </w:pPr>
      <w:r w:rsidRPr="00676072">
        <w:rPr>
          <w:b/>
          <w:sz w:val="30"/>
          <w:szCs w:val="30"/>
        </w:rPr>
        <w:t>РАСПОРЯЖЕНИЕ</w:t>
      </w:r>
    </w:p>
    <w:p w14:paraId="39E5F9F9" w14:textId="77777777" w:rsidR="00CA3DF8" w:rsidRPr="00676072" w:rsidRDefault="00CA3DF8" w:rsidP="00CA3DF8">
      <w:pPr>
        <w:spacing w:line="120" w:lineRule="atLeast"/>
        <w:jc w:val="center"/>
        <w:rPr>
          <w:sz w:val="30"/>
        </w:rPr>
      </w:pPr>
    </w:p>
    <w:p w14:paraId="46B399C0" w14:textId="77777777" w:rsidR="00CA3DF8" w:rsidRPr="00676072" w:rsidRDefault="00CA3DF8" w:rsidP="00CA3DF8">
      <w:pPr>
        <w:jc w:val="center"/>
        <w:rPr>
          <w:sz w:val="20"/>
          <w:szCs w:val="20"/>
        </w:rPr>
      </w:pPr>
    </w:p>
    <w:tbl>
      <w:tblPr>
        <w:tblStyle w:val="a5"/>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
        <w:gridCol w:w="474"/>
        <w:gridCol w:w="140"/>
        <w:gridCol w:w="1498"/>
        <w:gridCol w:w="285"/>
        <w:gridCol w:w="345"/>
        <w:gridCol w:w="518"/>
        <w:gridCol w:w="4683"/>
        <w:gridCol w:w="235"/>
        <w:gridCol w:w="1313"/>
      </w:tblGrid>
      <w:tr w:rsidR="00CA3DF8" w:rsidRPr="00676072" w14:paraId="639C0EBB" w14:textId="77777777" w:rsidTr="00570C92">
        <w:tc>
          <w:tcPr>
            <w:tcW w:w="21" w:type="dxa"/>
            <w:noWrap/>
            <w:tcMar>
              <w:left w:w="0" w:type="dxa"/>
              <w:right w:w="0" w:type="dxa"/>
            </w:tcMar>
          </w:tcPr>
          <w:p w14:paraId="731E41D9" w14:textId="77777777" w:rsidR="00CA3DF8" w:rsidRPr="00676072" w:rsidRDefault="00CA3DF8" w:rsidP="00570C92">
            <w:r w:rsidRPr="00676072">
              <w:t>«</w:t>
            </w:r>
          </w:p>
        </w:tc>
        <w:tc>
          <w:tcPr>
            <w:tcW w:w="474" w:type="dxa"/>
            <w:tcBorders>
              <w:bottom w:val="single" w:sz="4" w:space="0" w:color="auto"/>
            </w:tcBorders>
            <w:noWrap/>
          </w:tcPr>
          <w:p w14:paraId="6AD11FA2" w14:textId="77777777" w:rsidR="00CA3DF8" w:rsidRPr="00676072" w:rsidRDefault="00CA3DF8" w:rsidP="00570C92">
            <w:pPr>
              <w:jc w:val="center"/>
            </w:pPr>
            <w:r w:rsidRPr="00676072">
              <w:t>26</w:t>
            </w:r>
          </w:p>
        </w:tc>
        <w:tc>
          <w:tcPr>
            <w:tcW w:w="140" w:type="dxa"/>
            <w:noWrap/>
            <w:tcMar>
              <w:left w:w="0" w:type="dxa"/>
              <w:right w:w="0" w:type="dxa"/>
            </w:tcMar>
          </w:tcPr>
          <w:p w14:paraId="73B78927" w14:textId="77777777" w:rsidR="00CA3DF8" w:rsidRPr="00676072" w:rsidRDefault="00CA3DF8" w:rsidP="00570C92">
            <w:r w:rsidRPr="00676072">
              <w:t>»</w:t>
            </w:r>
          </w:p>
        </w:tc>
        <w:tc>
          <w:tcPr>
            <w:tcW w:w="1498" w:type="dxa"/>
            <w:tcBorders>
              <w:bottom w:val="single" w:sz="4" w:space="0" w:color="auto"/>
            </w:tcBorders>
            <w:noWrap/>
          </w:tcPr>
          <w:p w14:paraId="63158E62" w14:textId="77777777" w:rsidR="00CA3DF8" w:rsidRPr="00676072" w:rsidRDefault="00CA3DF8" w:rsidP="00570C92">
            <w:pPr>
              <w:jc w:val="center"/>
            </w:pPr>
            <w:r w:rsidRPr="00676072">
              <w:t>11</w:t>
            </w:r>
          </w:p>
        </w:tc>
        <w:tc>
          <w:tcPr>
            <w:tcW w:w="285" w:type="dxa"/>
            <w:noWrap/>
          </w:tcPr>
          <w:p w14:paraId="4D043120" w14:textId="77777777" w:rsidR="00CA3DF8" w:rsidRPr="00676072" w:rsidRDefault="00CA3DF8" w:rsidP="00570C92">
            <w:pPr>
              <w:jc w:val="center"/>
              <w:rPr>
                <w:lang w:val="en-US"/>
              </w:rPr>
            </w:pPr>
            <w:r w:rsidRPr="00676072">
              <w:rPr>
                <w:lang w:val="en-US"/>
              </w:rPr>
              <w:t>20</w:t>
            </w:r>
          </w:p>
        </w:tc>
        <w:tc>
          <w:tcPr>
            <w:tcW w:w="345" w:type="dxa"/>
            <w:tcBorders>
              <w:bottom w:val="single" w:sz="4" w:space="0" w:color="auto"/>
            </w:tcBorders>
            <w:noWrap/>
            <w:tcMar>
              <w:left w:w="85" w:type="dxa"/>
            </w:tcMar>
          </w:tcPr>
          <w:p w14:paraId="34DD6534" w14:textId="77777777" w:rsidR="00CA3DF8" w:rsidRPr="00676072" w:rsidRDefault="00CA3DF8" w:rsidP="00570C92">
            <w:r w:rsidRPr="00676072">
              <w:t>20</w:t>
            </w:r>
          </w:p>
        </w:tc>
        <w:tc>
          <w:tcPr>
            <w:tcW w:w="518" w:type="dxa"/>
            <w:noWrap/>
          </w:tcPr>
          <w:p w14:paraId="2C8047CB" w14:textId="77777777" w:rsidR="00CA3DF8" w:rsidRPr="00676072" w:rsidRDefault="00CA3DF8" w:rsidP="00570C92"/>
        </w:tc>
        <w:tc>
          <w:tcPr>
            <w:tcW w:w="4683" w:type="dxa"/>
            <w:noWrap/>
          </w:tcPr>
          <w:p w14:paraId="504F10A9" w14:textId="77777777" w:rsidR="00CA3DF8" w:rsidRPr="00676072" w:rsidRDefault="00CA3DF8" w:rsidP="00570C92"/>
        </w:tc>
        <w:tc>
          <w:tcPr>
            <w:tcW w:w="235" w:type="dxa"/>
            <w:noWrap/>
          </w:tcPr>
          <w:p w14:paraId="043EFC0A" w14:textId="77777777" w:rsidR="00CA3DF8" w:rsidRPr="00676072" w:rsidRDefault="00CA3DF8" w:rsidP="00570C92">
            <w:r w:rsidRPr="00676072">
              <w:t>№</w:t>
            </w:r>
          </w:p>
        </w:tc>
        <w:tc>
          <w:tcPr>
            <w:tcW w:w="1313" w:type="dxa"/>
            <w:tcBorders>
              <w:bottom w:val="single" w:sz="4" w:space="0" w:color="auto"/>
            </w:tcBorders>
            <w:noWrap/>
          </w:tcPr>
          <w:p w14:paraId="7F57BA89" w14:textId="77777777" w:rsidR="00CA3DF8" w:rsidRPr="00676072" w:rsidRDefault="00CA3DF8" w:rsidP="00570C92">
            <w:pPr>
              <w:jc w:val="center"/>
            </w:pPr>
            <w:r w:rsidRPr="00676072">
              <w:t>1913</w:t>
            </w:r>
          </w:p>
        </w:tc>
      </w:tr>
    </w:tbl>
    <w:p w14:paraId="6C474567" w14:textId="3E0F4CA3" w:rsidR="00E04984" w:rsidRPr="00676072" w:rsidRDefault="00E04984" w:rsidP="00D71190">
      <w:pPr>
        <w:jc w:val="both"/>
        <w:rPr>
          <w:sz w:val="28"/>
          <w:szCs w:val="28"/>
        </w:rPr>
      </w:pPr>
    </w:p>
    <w:p w14:paraId="6BFBEF0A" w14:textId="77777777" w:rsidR="00CA3DF8" w:rsidRPr="00676072" w:rsidRDefault="00CA3DF8" w:rsidP="00D71190">
      <w:pPr>
        <w:jc w:val="both"/>
        <w:rPr>
          <w:sz w:val="28"/>
          <w:szCs w:val="28"/>
        </w:rPr>
      </w:pPr>
    </w:p>
    <w:tbl>
      <w:tblPr>
        <w:tblStyle w:val="a5"/>
        <w:tblW w:w="0" w:type="auto"/>
        <w:tblLook w:val="04A0" w:firstRow="1" w:lastRow="0" w:firstColumn="1" w:lastColumn="0" w:noHBand="0" w:noVBand="1"/>
      </w:tblPr>
      <w:tblGrid>
        <w:gridCol w:w="7762"/>
      </w:tblGrid>
      <w:tr w:rsidR="00414360" w:rsidRPr="00676072" w14:paraId="0768D11B" w14:textId="77777777" w:rsidTr="0002656D">
        <w:trPr>
          <w:trHeight w:val="1001"/>
        </w:trPr>
        <w:tc>
          <w:tcPr>
            <w:tcW w:w="5812" w:type="dxa"/>
            <w:tcBorders>
              <w:top w:val="nil"/>
              <w:left w:val="nil"/>
              <w:bottom w:val="nil"/>
              <w:right w:val="nil"/>
            </w:tcBorders>
          </w:tcPr>
          <w:p w14:paraId="685318FD" w14:textId="549ADC62" w:rsidR="00B0150E" w:rsidRPr="00676072" w:rsidRDefault="00B0150E" w:rsidP="00B0150E">
            <w:pPr>
              <w:widowControl w:val="0"/>
              <w:jc w:val="both"/>
              <w:rPr>
                <w:sz w:val="28"/>
                <w:szCs w:val="28"/>
              </w:rPr>
            </w:pPr>
            <w:r w:rsidRPr="00676072">
              <w:rPr>
                <w:sz w:val="28"/>
                <w:szCs w:val="28"/>
              </w:rPr>
              <w:t xml:space="preserve">Об итогах социально-экономического </w:t>
            </w:r>
          </w:p>
          <w:p w14:paraId="56F280D8" w14:textId="77777777" w:rsidR="00B0150E" w:rsidRPr="00676072" w:rsidRDefault="00B0150E" w:rsidP="00B0150E">
            <w:pPr>
              <w:widowControl w:val="0"/>
              <w:jc w:val="both"/>
              <w:rPr>
                <w:sz w:val="28"/>
                <w:szCs w:val="28"/>
              </w:rPr>
            </w:pPr>
            <w:r w:rsidRPr="00676072">
              <w:rPr>
                <w:sz w:val="28"/>
                <w:szCs w:val="28"/>
              </w:rPr>
              <w:t xml:space="preserve">развития муниципального образования </w:t>
            </w:r>
          </w:p>
          <w:p w14:paraId="261674D7" w14:textId="47873A4E" w:rsidR="0002656D" w:rsidRPr="00676072" w:rsidRDefault="00B0150E" w:rsidP="00B0150E">
            <w:pPr>
              <w:widowControl w:val="0"/>
              <w:jc w:val="both"/>
              <w:rPr>
                <w:sz w:val="28"/>
                <w:szCs w:val="28"/>
              </w:rPr>
            </w:pPr>
            <w:r w:rsidRPr="00676072">
              <w:rPr>
                <w:sz w:val="28"/>
                <w:szCs w:val="28"/>
              </w:rPr>
              <w:t>городской</w:t>
            </w:r>
            <w:r w:rsidR="0002656D" w:rsidRPr="00676072">
              <w:rPr>
                <w:sz w:val="28"/>
                <w:szCs w:val="28"/>
              </w:rPr>
              <w:t xml:space="preserve"> округ Сургут </w:t>
            </w:r>
          </w:p>
          <w:p w14:paraId="7E7A4F9D" w14:textId="77777777" w:rsidR="00414360" w:rsidRPr="00676072" w:rsidRDefault="0002656D" w:rsidP="0002656D">
            <w:pPr>
              <w:widowControl w:val="0"/>
              <w:jc w:val="both"/>
              <w:rPr>
                <w:sz w:val="28"/>
                <w:szCs w:val="28"/>
              </w:rPr>
            </w:pPr>
            <w:r w:rsidRPr="00676072">
              <w:rPr>
                <w:sz w:val="28"/>
                <w:szCs w:val="28"/>
              </w:rPr>
              <w:t xml:space="preserve">Ханты-Мансийского автономного округа – Югры </w:t>
            </w:r>
          </w:p>
          <w:p w14:paraId="47396F2D" w14:textId="178FB0B2" w:rsidR="00B0150E" w:rsidRPr="00676072" w:rsidRDefault="0002656D" w:rsidP="0002656D">
            <w:pPr>
              <w:widowControl w:val="0"/>
              <w:jc w:val="both"/>
              <w:rPr>
                <w:sz w:val="28"/>
                <w:szCs w:val="28"/>
              </w:rPr>
            </w:pPr>
            <w:r w:rsidRPr="00676072">
              <w:rPr>
                <w:sz w:val="28"/>
                <w:szCs w:val="28"/>
              </w:rPr>
              <w:t>за 2020 год</w:t>
            </w:r>
          </w:p>
          <w:p w14:paraId="66F5DF4D" w14:textId="77777777" w:rsidR="00F05DF1" w:rsidRPr="00676072" w:rsidRDefault="00414360" w:rsidP="00414360">
            <w:pPr>
              <w:ind w:left="5954" w:right="-1" w:hanging="5954"/>
              <w:rPr>
                <w:sz w:val="28"/>
                <w:szCs w:val="28"/>
              </w:rPr>
            </w:pPr>
            <w:r w:rsidRPr="00676072">
              <w:rPr>
                <w:sz w:val="28"/>
                <w:szCs w:val="28"/>
              </w:rPr>
              <w:t>(с изменениями от 30.04.2021 № 613</w:t>
            </w:r>
            <w:r w:rsidR="00F05DF1" w:rsidRPr="00676072">
              <w:rPr>
                <w:sz w:val="28"/>
                <w:szCs w:val="28"/>
              </w:rPr>
              <w:t xml:space="preserve">, </w:t>
            </w:r>
          </w:p>
          <w:p w14:paraId="4D7B1F33" w14:textId="630A7270" w:rsidR="00414360" w:rsidRPr="00676072" w:rsidRDefault="00F05DF1" w:rsidP="00414360">
            <w:pPr>
              <w:ind w:left="5954" w:right="-1" w:hanging="5954"/>
              <w:rPr>
                <w:sz w:val="28"/>
                <w:szCs w:val="28"/>
              </w:rPr>
            </w:pPr>
            <w:r w:rsidRPr="00676072">
              <w:rPr>
                <w:sz w:val="28"/>
                <w:szCs w:val="28"/>
              </w:rPr>
              <w:t>15.10.2021 № 1723</w:t>
            </w:r>
            <w:r w:rsidR="00676072" w:rsidRPr="00676072">
              <w:rPr>
                <w:sz w:val="28"/>
                <w:szCs w:val="28"/>
              </w:rPr>
              <w:t>, 01.06.2023 № 1630</w:t>
            </w:r>
            <w:r w:rsidR="00414360" w:rsidRPr="00676072">
              <w:rPr>
                <w:sz w:val="28"/>
                <w:szCs w:val="28"/>
              </w:rPr>
              <w:t>)</w:t>
            </w:r>
          </w:p>
        </w:tc>
      </w:tr>
    </w:tbl>
    <w:p w14:paraId="17675CB7" w14:textId="1FE645E6" w:rsidR="006B3315" w:rsidRPr="00676072" w:rsidRDefault="006B3315" w:rsidP="006B3315">
      <w:pPr>
        <w:jc w:val="both"/>
        <w:rPr>
          <w:sz w:val="28"/>
          <w:szCs w:val="28"/>
        </w:rPr>
      </w:pPr>
    </w:p>
    <w:p w14:paraId="6014476B" w14:textId="77777777" w:rsidR="00CA3DF8" w:rsidRPr="00676072" w:rsidRDefault="00CA3DF8" w:rsidP="006B3315">
      <w:pPr>
        <w:jc w:val="both"/>
        <w:rPr>
          <w:sz w:val="28"/>
          <w:szCs w:val="28"/>
        </w:rPr>
      </w:pPr>
    </w:p>
    <w:p w14:paraId="3BFEFA8E" w14:textId="74B95A4F" w:rsidR="00CF49CC" w:rsidRPr="00676072" w:rsidRDefault="00CF49CC" w:rsidP="00CF49CC">
      <w:pPr>
        <w:ind w:firstLine="709"/>
        <w:jc w:val="both"/>
        <w:rPr>
          <w:sz w:val="28"/>
          <w:szCs w:val="28"/>
        </w:rPr>
      </w:pPr>
      <w:r w:rsidRPr="00676072">
        <w:rPr>
          <w:sz w:val="28"/>
          <w:szCs w:val="28"/>
        </w:rPr>
        <w:t xml:space="preserve">В соответствии с постановлением Администрации города от 11.02.2016 </w:t>
      </w:r>
      <w:r w:rsidRPr="00676072">
        <w:rPr>
          <w:sz w:val="28"/>
          <w:szCs w:val="28"/>
        </w:rPr>
        <w:br/>
        <w:t xml:space="preserve">№ 939 «Об утверждении порядка осуществления мониторинга и контроля реализации документов стратегического планирования и подготовки документов, </w:t>
      </w:r>
      <w:r w:rsidRPr="00676072">
        <w:rPr>
          <w:spacing w:val="-4"/>
          <w:sz w:val="28"/>
          <w:szCs w:val="28"/>
        </w:rPr>
        <w:t>в которых отражаются результаты мониторинга», распоряжением Администрации</w:t>
      </w:r>
      <w:r w:rsidRPr="00676072">
        <w:rPr>
          <w:sz w:val="28"/>
          <w:szCs w:val="28"/>
        </w:rPr>
        <w:t xml:space="preserve"> города от 30.12.2005 № 3686 «Об утверждении Регламента </w:t>
      </w:r>
      <w:r w:rsidRPr="00676072">
        <w:rPr>
          <w:spacing w:val="-6"/>
          <w:sz w:val="28"/>
          <w:szCs w:val="28"/>
        </w:rPr>
        <w:t>Администрации города»</w:t>
      </w:r>
      <w:r w:rsidRPr="00676072">
        <w:rPr>
          <w:sz w:val="28"/>
          <w:szCs w:val="28"/>
        </w:rPr>
        <w:t>:</w:t>
      </w:r>
    </w:p>
    <w:p w14:paraId="3FDEEC88" w14:textId="24A92EC2" w:rsidR="00CF49CC" w:rsidRPr="00676072" w:rsidRDefault="00CF49CC" w:rsidP="00CF49CC">
      <w:pPr>
        <w:widowControl w:val="0"/>
        <w:autoSpaceDE w:val="0"/>
        <w:autoSpaceDN w:val="0"/>
        <w:adjustRightInd w:val="0"/>
        <w:ind w:firstLine="709"/>
        <w:jc w:val="both"/>
        <w:rPr>
          <w:bCs/>
          <w:sz w:val="28"/>
          <w:szCs w:val="28"/>
        </w:rPr>
      </w:pPr>
      <w:r w:rsidRPr="00676072">
        <w:rPr>
          <w:bCs/>
          <w:sz w:val="28"/>
          <w:szCs w:val="28"/>
        </w:rPr>
        <w:t>1. Утвердить итоги социально-экономического развития муниципального образования городской округ город Сургут</w:t>
      </w:r>
      <w:r w:rsidR="00CE5D9A" w:rsidRPr="00676072">
        <w:rPr>
          <w:sz w:val="28"/>
          <w:szCs w:val="28"/>
        </w:rPr>
        <w:t xml:space="preserve"> Ханты-Мансийского автономного округа – Югры</w:t>
      </w:r>
      <w:r w:rsidRPr="00676072">
        <w:rPr>
          <w:bCs/>
          <w:sz w:val="28"/>
          <w:szCs w:val="28"/>
        </w:rPr>
        <w:t xml:space="preserve"> за 2020 год согласно приложению.</w:t>
      </w:r>
    </w:p>
    <w:p w14:paraId="15C23E64" w14:textId="162F1251" w:rsidR="001824D9" w:rsidRPr="00676072" w:rsidRDefault="001824D9" w:rsidP="001824D9">
      <w:pPr>
        <w:ind w:firstLine="709"/>
        <w:contextualSpacing/>
        <w:jc w:val="both"/>
        <w:rPr>
          <w:sz w:val="28"/>
          <w:szCs w:val="28"/>
        </w:rPr>
      </w:pPr>
      <w:r w:rsidRPr="00676072">
        <w:rPr>
          <w:sz w:val="28"/>
          <w:szCs w:val="28"/>
        </w:rPr>
        <w:t xml:space="preserve">2. Управлению массовых коммуникаций разместить настоящее </w:t>
      </w:r>
      <w:r w:rsidR="00E360C0" w:rsidRPr="00676072">
        <w:rPr>
          <w:sz w:val="28"/>
          <w:szCs w:val="28"/>
        </w:rPr>
        <w:t>распоряжение</w:t>
      </w:r>
      <w:r w:rsidRPr="00676072">
        <w:rPr>
          <w:sz w:val="28"/>
          <w:szCs w:val="28"/>
        </w:rPr>
        <w:t xml:space="preserve"> на официальном портале Администрации города: www.admsurgut.ru.</w:t>
      </w:r>
    </w:p>
    <w:p w14:paraId="57E0374E" w14:textId="203B3DF6" w:rsidR="001824D9" w:rsidRPr="00676072" w:rsidRDefault="001824D9" w:rsidP="001824D9">
      <w:pPr>
        <w:ind w:firstLine="709"/>
        <w:contextualSpacing/>
        <w:jc w:val="both"/>
        <w:rPr>
          <w:sz w:val="28"/>
          <w:szCs w:val="28"/>
        </w:rPr>
      </w:pPr>
      <w:r w:rsidRPr="00676072">
        <w:rPr>
          <w:sz w:val="28"/>
          <w:szCs w:val="28"/>
        </w:rPr>
        <w:t xml:space="preserve">3. Муниципальному казенному учреждению «Наш город» опубликовать настоящее </w:t>
      </w:r>
      <w:r w:rsidR="00E360C0" w:rsidRPr="00676072">
        <w:rPr>
          <w:sz w:val="28"/>
          <w:szCs w:val="28"/>
        </w:rPr>
        <w:t>распоряжение</w:t>
      </w:r>
      <w:r w:rsidRPr="00676072">
        <w:rPr>
          <w:sz w:val="28"/>
          <w:szCs w:val="28"/>
        </w:rPr>
        <w:t xml:space="preserve"> в газете «</w:t>
      </w:r>
      <w:proofErr w:type="spellStart"/>
      <w:r w:rsidRPr="00676072">
        <w:rPr>
          <w:sz w:val="28"/>
          <w:szCs w:val="28"/>
        </w:rPr>
        <w:t>Сургутские</w:t>
      </w:r>
      <w:proofErr w:type="spellEnd"/>
      <w:r w:rsidRPr="00676072">
        <w:rPr>
          <w:sz w:val="28"/>
          <w:szCs w:val="28"/>
        </w:rPr>
        <w:t xml:space="preserve"> ведомости».</w:t>
      </w:r>
    </w:p>
    <w:p w14:paraId="1E08E241" w14:textId="77777777" w:rsidR="001824D9" w:rsidRPr="00676072" w:rsidRDefault="001824D9" w:rsidP="002241D7">
      <w:pPr>
        <w:shd w:val="clear" w:color="auto" w:fill="FFFFFF"/>
        <w:ind w:firstLine="709"/>
        <w:jc w:val="both"/>
        <w:rPr>
          <w:sz w:val="28"/>
          <w:szCs w:val="28"/>
        </w:rPr>
      </w:pPr>
      <w:r w:rsidRPr="00676072">
        <w:rPr>
          <w:sz w:val="28"/>
          <w:szCs w:val="28"/>
        </w:rPr>
        <w:t>4. Настоящее распоряжение вступает в силу с момента его издания.</w:t>
      </w:r>
    </w:p>
    <w:p w14:paraId="283C9FBA" w14:textId="7E9BE939" w:rsidR="001824D9" w:rsidRPr="00676072" w:rsidRDefault="001824D9" w:rsidP="001824D9">
      <w:pPr>
        <w:autoSpaceDE w:val="0"/>
        <w:autoSpaceDN w:val="0"/>
        <w:adjustRightInd w:val="0"/>
        <w:ind w:firstLine="709"/>
        <w:jc w:val="both"/>
        <w:rPr>
          <w:sz w:val="28"/>
          <w:szCs w:val="28"/>
        </w:rPr>
      </w:pPr>
      <w:r w:rsidRPr="00676072">
        <w:rPr>
          <w:sz w:val="28"/>
          <w:szCs w:val="28"/>
        </w:rPr>
        <w:t xml:space="preserve">5. Контроль за выполнением </w:t>
      </w:r>
      <w:r w:rsidR="00E360C0" w:rsidRPr="00676072">
        <w:rPr>
          <w:sz w:val="28"/>
          <w:szCs w:val="28"/>
        </w:rPr>
        <w:t>распоряжения</w:t>
      </w:r>
      <w:r w:rsidRPr="00676072">
        <w:rPr>
          <w:sz w:val="28"/>
          <w:szCs w:val="28"/>
        </w:rPr>
        <w:t xml:space="preserve"> возложить на заместителя Главы города, курирующего сферу </w:t>
      </w:r>
      <w:r w:rsidR="00CA3DF8" w:rsidRPr="00676072">
        <w:rPr>
          <w:sz w:val="28"/>
          <w:szCs w:val="28"/>
        </w:rPr>
        <w:t>экономики</w:t>
      </w:r>
      <w:r w:rsidRPr="00676072">
        <w:rPr>
          <w:sz w:val="28"/>
          <w:szCs w:val="28"/>
        </w:rPr>
        <w:t>.</w:t>
      </w:r>
    </w:p>
    <w:p w14:paraId="3BDB2A18" w14:textId="1264D865" w:rsidR="002241D7" w:rsidRPr="00676072" w:rsidRDefault="002241D7" w:rsidP="00AB4513">
      <w:pPr>
        <w:jc w:val="both"/>
        <w:rPr>
          <w:sz w:val="28"/>
          <w:szCs w:val="28"/>
        </w:rPr>
      </w:pPr>
    </w:p>
    <w:p w14:paraId="41CE4B52" w14:textId="77777777" w:rsidR="00416EDD" w:rsidRPr="00676072" w:rsidRDefault="00416EDD" w:rsidP="00AB4513">
      <w:pPr>
        <w:jc w:val="both"/>
        <w:rPr>
          <w:sz w:val="28"/>
          <w:szCs w:val="28"/>
        </w:rPr>
      </w:pPr>
    </w:p>
    <w:p w14:paraId="7CDE3127" w14:textId="77777777" w:rsidR="000C123E" w:rsidRPr="00676072" w:rsidRDefault="000C123E" w:rsidP="000C123E">
      <w:pPr>
        <w:jc w:val="both"/>
        <w:rPr>
          <w:sz w:val="28"/>
          <w:szCs w:val="28"/>
        </w:rPr>
      </w:pPr>
    </w:p>
    <w:p w14:paraId="61099ACE" w14:textId="05872FB7" w:rsidR="00D1416F" w:rsidRPr="00676072" w:rsidRDefault="00D71190" w:rsidP="006D710D">
      <w:pPr>
        <w:jc w:val="both"/>
        <w:rPr>
          <w:sz w:val="28"/>
          <w:szCs w:val="28"/>
        </w:rPr>
      </w:pPr>
      <w:r w:rsidRPr="00676072">
        <w:rPr>
          <w:sz w:val="28"/>
          <w:szCs w:val="28"/>
        </w:rPr>
        <w:t xml:space="preserve">Глава города  </w:t>
      </w:r>
      <w:r w:rsidR="00B048B6" w:rsidRPr="00676072">
        <w:rPr>
          <w:sz w:val="28"/>
          <w:szCs w:val="28"/>
        </w:rPr>
        <w:t xml:space="preserve">              </w:t>
      </w:r>
      <w:r w:rsidR="003B43CA" w:rsidRPr="00676072">
        <w:rPr>
          <w:sz w:val="28"/>
          <w:szCs w:val="28"/>
        </w:rPr>
        <w:t xml:space="preserve">        </w:t>
      </w:r>
      <w:r w:rsidR="00B048B6" w:rsidRPr="00676072">
        <w:rPr>
          <w:sz w:val="28"/>
          <w:szCs w:val="28"/>
        </w:rPr>
        <w:t xml:space="preserve">  </w:t>
      </w:r>
      <w:r w:rsidRPr="00676072">
        <w:rPr>
          <w:sz w:val="28"/>
          <w:szCs w:val="28"/>
        </w:rPr>
        <w:t xml:space="preserve">  </w:t>
      </w:r>
      <w:r w:rsidR="00DC4F50" w:rsidRPr="00676072">
        <w:rPr>
          <w:sz w:val="28"/>
          <w:szCs w:val="28"/>
        </w:rPr>
        <w:t xml:space="preserve">  </w:t>
      </w:r>
      <w:r w:rsidRPr="00676072">
        <w:rPr>
          <w:sz w:val="28"/>
          <w:szCs w:val="28"/>
        </w:rPr>
        <w:t xml:space="preserve"> </w:t>
      </w:r>
      <w:r w:rsidR="00D1416F" w:rsidRPr="00676072">
        <w:rPr>
          <w:sz w:val="28"/>
          <w:szCs w:val="28"/>
        </w:rPr>
        <w:t xml:space="preserve">   </w:t>
      </w:r>
      <w:r w:rsidRPr="00676072">
        <w:rPr>
          <w:sz w:val="28"/>
          <w:szCs w:val="28"/>
        </w:rPr>
        <w:t xml:space="preserve">                                 </w:t>
      </w:r>
      <w:r w:rsidR="00B048B6" w:rsidRPr="00676072">
        <w:rPr>
          <w:sz w:val="28"/>
          <w:szCs w:val="28"/>
        </w:rPr>
        <w:t xml:space="preserve">                        В.Н. Шувалов</w:t>
      </w:r>
    </w:p>
    <w:p w14:paraId="6F5783F8" w14:textId="28B9F396" w:rsidR="003B43CA" w:rsidRPr="00676072" w:rsidRDefault="003B43CA" w:rsidP="001A2CFD">
      <w:pPr>
        <w:tabs>
          <w:tab w:val="left" w:pos="2955"/>
        </w:tabs>
        <w:rPr>
          <w:sz w:val="28"/>
          <w:szCs w:val="28"/>
        </w:rPr>
      </w:pPr>
    </w:p>
    <w:p w14:paraId="23FD0D59" w14:textId="1EB41517" w:rsidR="00414360" w:rsidRPr="00676072" w:rsidRDefault="00414360" w:rsidP="001A2CFD">
      <w:pPr>
        <w:tabs>
          <w:tab w:val="left" w:pos="2955"/>
        </w:tabs>
        <w:rPr>
          <w:sz w:val="28"/>
          <w:szCs w:val="28"/>
        </w:rPr>
      </w:pPr>
    </w:p>
    <w:p w14:paraId="7D99E4CD" w14:textId="77777777" w:rsidR="00CA3DF8" w:rsidRPr="00676072" w:rsidRDefault="00CA3DF8" w:rsidP="001A2CFD">
      <w:pPr>
        <w:tabs>
          <w:tab w:val="left" w:pos="2955"/>
        </w:tabs>
        <w:rPr>
          <w:sz w:val="28"/>
          <w:szCs w:val="28"/>
        </w:rPr>
      </w:pPr>
    </w:p>
    <w:p w14:paraId="0FB7E68B" w14:textId="3CCC0D74" w:rsidR="00CA3DF8" w:rsidRPr="00676072" w:rsidRDefault="00CA3DF8" w:rsidP="00676072">
      <w:pPr>
        <w:ind w:right="-1" w:firstLine="4820"/>
        <w:rPr>
          <w:sz w:val="28"/>
          <w:szCs w:val="28"/>
        </w:rPr>
      </w:pPr>
      <w:r w:rsidRPr="00676072">
        <w:rPr>
          <w:sz w:val="28"/>
          <w:szCs w:val="28"/>
        </w:rPr>
        <w:lastRenderedPageBreak/>
        <w:t>Приложение к распоряжению</w:t>
      </w:r>
    </w:p>
    <w:p w14:paraId="1D142D47" w14:textId="77777777" w:rsidR="00CA3DF8" w:rsidRPr="00676072" w:rsidRDefault="00CA3DF8" w:rsidP="00676072">
      <w:pPr>
        <w:ind w:right="-1" w:firstLine="4820"/>
        <w:rPr>
          <w:sz w:val="28"/>
          <w:szCs w:val="28"/>
        </w:rPr>
      </w:pPr>
      <w:r w:rsidRPr="00676072">
        <w:rPr>
          <w:sz w:val="28"/>
          <w:szCs w:val="28"/>
        </w:rPr>
        <w:t>Администрации города</w:t>
      </w:r>
    </w:p>
    <w:p w14:paraId="2A19BAE9" w14:textId="15A0CF62" w:rsidR="00CA3DF8" w:rsidRPr="00676072" w:rsidRDefault="00CA3DF8" w:rsidP="00676072">
      <w:pPr>
        <w:ind w:right="-1" w:firstLine="4820"/>
        <w:rPr>
          <w:sz w:val="28"/>
          <w:szCs w:val="28"/>
        </w:rPr>
      </w:pPr>
      <w:r w:rsidRPr="00676072">
        <w:rPr>
          <w:sz w:val="28"/>
          <w:szCs w:val="28"/>
        </w:rPr>
        <w:t>от 26.11.2020 № 1913</w:t>
      </w:r>
    </w:p>
    <w:p w14:paraId="1AD1AB7C" w14:textId="77777777" w:rsidR="00676072" w:rsidRPr="00676072" w:rsidRDefault="00F05DF1" w:rsidP="00676072">
      <w:pPr>
        <w:ind w:right="-1" w:firstLine="4820"/>
        <w:rPr>
          <w:sz w:val="28"/>
          <w:szCs w:val="28"/>
        </w:rPr>
      </w:pPr>
      <w:r w:rsidRPr="00676072">
        <w:rPr>
          <w:sz w:val="28"/>
          <w:szCs w:val="28"/>
        </w:rPr>
        <w:t xml:space="preserve">(с изменениями от 30.04.2021 № 613, </w:t>
      </w:r>
    </w:p>
    <w:p w14:paraId="7E4964D2" w14:textId="7FA1FD6D" w:rsidR="00414360" w:rsidRPr="00676072" w:rsidRDefault="00F05DF1" w:rsidP="00676072">
      <w:pPr>
        <w:ind w:right="-1" w:firstLine="4820"/>
        <w:rPr>
          <w:sz w:val="28"/>
          <w:szCs w:val="28"/>
        </w:rPr>
      </w:pPr>
      <w:r w:rsidRPr="00676072">
        <w:rPr>
          <w:sz w:val="28"/>
          <w:szCs w:val="28"/>
        </w:rPr>
        <w:t>15.10.2021 № 1723</w:t>
      </w:r>
      <w:r w:rsidR="00676072" w:rsidRPr="00676072">
        <w:rPr>
          <w:sz w:val="28"/>
          <w:szCs w:val="28"/>
        </w:rPr>
        <w:t xml:space="preserve">, </w:t>
      </w:r>
      <w:r w:rsidR="00676072" w:rsidRPr="00676072">
        <w:rPr>
          <w:sz w:val="28"/>
          <w:szCs w:val="28"/>
        </w:rPr>
        <w:t>01.06.2023 № 1630)</w:t>
      </w:r>
    </w:p>
    <w:p w14:paraId="7AFFFD46" w14:textId="77777777" w:rsidR="00F05DF1" w:rsidRPr="00676072" w:rsidRDefault="00F05DF1" w:rsidP="00F05DF1">
      <w:pPr>
        <w:ind w:left="5103" w:right="-1"/>
        <w:rPr>
          <w:sz w:val="28"/>
          <w:szCs w:val="28"/>
        </w:rPr>
      </w:pPr>
    </w:p>
    <w:p w14:paraId="60ADB6C3" w14:textId="09AB9C0C" w:rsidR="00414360" w:rsidRPr="00676072" w:rsidRDefault="00414360" w:rsidP="00414360">
      <w:pPr>
        <w:ind w:firstLine="709"/>
        <w:jc w:val="both"/>
        <w:rPr>
          <w:sz w:val="28"/>
          <w:szCs w:val="28"/>
        </w:rPr>
      </w:pPr>
      <w:r w:rsidRPr="00676072">
        <w:rPr>
          <w:sz w:val="28"/>
          <w:szCs w:val="28"/>
        </w:rPr>
        <w:t xml:space="preserve">Раздел </w:t>
      </w:r>
      <w:r w:rsidRPr="00676072">
        <w:rPr>
          <w:sz w:val="28"/>
          <w:szCs w:val="28"/>
          <w:lang w:val="en-US"/>
        </w:rPr>
        <w:t>I</w:t>
      </w:r>
      <w:r w:rsidRPr="00676072">
        <w:rPr>
          <w:sz w:val="28"/>
          <w:szCs w:val="28"/>
        </w:rPr>
        <w:t>. Общая характеристика социально-экономического развития муниципального образования городской округ Сургут Ханты-Мансийского автономного округа – Югры за 2020 год</w:t>
      </w:r>
      <w:r w:rsidR="00B93FF7" w:rsidRPr="00676072">
        <w:rPr>
          <w:sz w:val="28"/>
          <w:szCs w:val="28"/>
        </w:rPr>
        <w:t>.</w:t>
      </w:r>
    </w:p>
    <w:p w14:paraId="2A840D62" w14:textId="154AC81F" w:rsidR="00414360" w:rsidRPr="00676072" w:rsidRDefault="00414360" w:rsidP="002473E6">
      <w:pPr>
        <w:ind w:firstLine="709"/>
        <w:jc w:val="both"/>
        <w:rPr>
          <w:sz w:val="28"/>
          <w:szCs w:val="28"/>
        </w:rPr>
      </w:pPr>
      <w:r w:rsidRPr="00676072">
        <w:rPr>
          <w:sz w:val="28"/>
          <w:szCs w:val="28"/>
        </w:rPr>
        <w:t xml:space="preserve">Социально-экономическое развитие муниципального образования городской округ Сургут Ханты-Мансийского автономного округа – Югры </w:t>
      </w:r>
      <w:r w:rsidRPr="00676072">
        <w:rPr>
          <w:sz w:val="28"/>
          <w:szCs w:val="28"/>
        </w:rPr>
        <w:br/>
        <w:t>за 2020 год характеризуется основными показ</w:t>
      </w:r>
      <w:r w:rsidR="002473E6" w:rsidRPr="00676072">
        <w:rPr>
          <w:sz w:val="28"/>
          <w:szCs w:val="28"/>
        </w:rPr>
        <w:t>ателями, включенными в таблицу</w:t>
      </w:r>
      <w:r w:rsidR="00840CFB" w:rsidRPr="00676072">
        <w:rPr>
          <w:sz w:val="28"/>
          <w:szCs w:val="28"/>
        </w:rPr>
        <w:t xml:space="preserve"> (в таблице в отдельных случаях незначительные расхождения между итогом </w:t>
      </w:r>
      <w:r w:rsidR="00F05DF1" w:rsidRPr="00676072">
        <w:rPr>
          <w:sz w:val="28"/>
          <w:szCs w:val="28"/>
        </w:rPr>
        <w:br/>
      </w:r>
      <w:r w:rsidR="00840CFB" w:rsidRPr="00676072">
        <w:rPr>
          <w:sz w:val="28"/>
          <w:szCs w:val="28"/>
        </w:rPr>
        <w:t>и суммой слагаемых объясняются округлением данных)</w:t>
      </w:r>
      <w:r w:rsidR="002473E6" w:rsidRPr="00676072">
        <w:rPr>
          <w:sz w:val="28"/>
          <w:szCs w:val="28"/>
        </w:rPr>
        <w:t>.</w:t>
      </w:r>
    </w:p>
    <w:p w14:paraId="273A14E1" w14:textId="77777777" w:rsidR="002473E6" w:rsidRPr="00676072" w:rsidRDefault="002473E6" w:rsidP="002473E6">
      <w:pPr>
        <w:ind w:firstLine="709"/>
        <w:jc w:val="both"/>
        <w:rPr>
          <w:sz w:val="28"/>
          <w:szCs w:val="28"/>
        </w:rPr>
      </w:pPr>
    </w:p>
    <w:p w14:paraId="27023927" w14:textId="4B45FDB9" w:rsidR="00414360" w:rsidRPr="00676072" w:rsidRDefault="00414360" w:rsidP="00414360">
      <w:pPr>
        <w:jc w:val="right"/>
        <w:rPr>
          <w:sz w:val="28"/>
          <w:szCs w:val="28"/>
        </w:rPr>
      </w:pPr>
      <w:r w:rsidRPr="00676072">
        <w:rPr>
          <w:sz w:val="28"/>
          <w:szCs w:val="28"/>
        </w:rPr>
        <w:t>Таблица</w:t>
      </w:r>
    </w:p>
    <w:p w14:paraId="57237F0B" w14:textId="2DCFCB83" w:rsidR="0085028D" w:rsidRPr="00676072" w:rsidRDefault="0085028D" w:rsidP="00414360">
      <w:pPr>
        <w:jc w:val="right"/>
        <w:rPr>
          <w:sz w:val="28"/>
          <w:szCs w:val="28"/>
        </w:rPr>
      </w:pPr>
    </w:p>
    <w:tbl>
      <w:tblPr>
        <w:tblW w:w="9639" w:type="dxa"/>
        <w:tblInd w:w="-5" w:type="dxa"/>
        <w:tblLook w:val="04A0" w:firstRow="1" w:lastRow="0" w:firstColumn="1" w:lastColumn="0" w:noHBand="0" w:noVBand="1"/>
      </w:tblPr>
      <w:tblGrid>
        <w:gridCol w:w="4395"/>
        <w:gridCol w:w="1340"/>
        <w:gridCol w:w="1340"/>
        <w:gridCol w:w="1340"/>
        <w:gridCol w:w="1224"/>
      </w:tblGrid>
      <w:tr w:rsidR="00676072" w:rsidRPr="00676072" w14:paraId="31D253E7" w14:textId="77777777" w:rsidTr="00215BC9">
        <w:trPr>
          <w:trHeight w:val="570"/>
          <w:tblHeader/>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001C1F79" w14:textId="77777777" w:rsidR="00215BC9" w:rsidRPr="00676072" w:rsidRDefault="00215BC9" w:rsidP="00215BC9">
            <w:pPr>
              <w:jc w:val="center"/>
              <w:rPr>
                <w:sz w:val="20"/>
                <w:szCs w:val="20"/>
              </w:rPr>
            </w:pPr>
            <w:r w:rsidRPr="00676072">
              <w:rPr>
                <w:sz w:val="20"/>
                <w:szCs w:val="20"/>
              </w:rPr>
              <w:t>Наименование показателя</w:t>
            </w:r>
          </w:p>
        </w:tc>
        <w:tc>
          <w:tcPr>
            <w:tcW w:w="1340" w:type="dxa"/>
            <w:tcBorders>
              <w:top w:val="single" w:sz="4" w:space="0" w:color="auto"/>
              <w:left w:val="nil"/>
              <w:bottom w:val="single" w:sz="4" w:space="0" w:color="auto"/>
              <w:right w:val="single" w:sz="4" w:space="0" w:color="auto"/>
            </w:tcBorders>
            <w:shd w:val="clear" w:color="auto" w:fill="auto"/>
            <w:hideMark/>
          </w:tcPr>
          <w:p w14:paraId="51F01788" w14:textId="77777777" w:rsidR="00215BC9" w:rsidRPr="00676072" w:rsidRDefault="00215BC9" w:rsidP="00215BC9">
            <w:pPr>
              <w:jc w:val="center"/>
              <w:rPr>
                <w:sz w:val="20"/>
                <w:szCs w:val="20"/>
              </w:rPr>
            </w:pPr>
            <w:r w:rsidRPr="00676072">
              <w:rPr>
                <w:sz w:val="20"/>
                <w:szCs w:val="20"/>
              </w:rPr>
              <w:t>Единица измерения</w:t>
            </w:r>
          </w:p>
        </w:tc>
        <w:tc>
          <w:tcPr>
            <w:tcW w:w="1340" w:type="dxa"/>
            <w:tcBorders>
              <w:top w:val="single" w:sz="4" w:space="0" w:color="auto"/>
              <w:left w:val="nil"/>
              <w:bottom w:val="single" w:sz="4" w:space="0" w:color="auto"/>
              <w:right w:val="single" w:sz="4" w:space="0" w:color="auto"/>
            </w:tcBorders>
            <w:shd w:val="clear" w:color="auto" w:fill="auto"/>
            <w:noWrap/>
            <w:hideMark/>
          </w:tcPr>
          <w:p w14:paraId="02C3AD8E" w14:textId="77777777" w:rsidR="00215BC9" w:rsidRPr="00676072" w:rsidRDefault="00215BC9" w:rsidP="00215BC9">
            <w:pPr>
              <w:jc w:val="center"/>
              <w:rPr>
                <w:sz w:val="20"/>
                <w:szCs w:val="20"/>
              </w:rPr>
            </w:pPr>
            <w:r w:rsidRPr="00676072">
              <w:rPr>
                <w:sz w:val="20"/>
                <w:szCs w:val="20"/>
              </w:rPr>
              <w:t>2019 год</w:t>
            </w:r>
          </w:p>
        </w:tc>
        <w:tc>
          <w:tcPr>
            <w:tcW w:w="1340" w:type="dxa"/>
            <w:tcBorders>
              <w:top w:val="single" w:sz="4" w:space="0" w:color="auto"/>
              <w:left w:val="nil"/>
              <w:bottom w:val="single" w:sz="4" w:space="0" w:color="auto"/>
              <w:right w:val="single" w:sz="4" w:space="0" w:color="auto"/>
            </w:tcBorders>
            <w:shd w:val="clear" w:color="auto" w:fill="auto"/>
            <w:noWrap/>
            <w:hideMark/>
          </w:tcPr>
          <w:p w14:paraId="27E5C6BA" w14:textId="77777777" w:rsidR="00215BC9" w:rsidRPr="00676072" w:rsidRDefault="00215BC9" w:rsidP="00215BC9">
            <w:pPr>
              <w:jc w:val="center"/>
              <w:rPr>
                <w:sz w:val="20"/>
                <w:szCs w:val="20"/>
              </w:rPr>
            </w:pPr>
            <w:r w:rsidRPr="00676072">
              <w:rPr>
                <w:sz w:val="20"/>
                <w:szCs w:val="20"/>
              </w:rPr>
              <w:t>2020 год</w:t>
            </w:r>
          </w:p>
        </w:tc>
        <w:tc>
          <w:tcPr>
            <w:tcW w:w="1224" w:type="dxa"/>
            <w:tcBorders>
              <w:top w:val="single" w:sz="4" w:space="0" w:color="auto"/>
              <w:left w:val="nil"/>
              <w:bottom w:val="single" w:sz="4" w:space="0" w:color="auto"/>
              <w:right w:val="single" w:sz="4" w:space="0" w:color="auto"/>
            </w:tcBorders>
            <w:shd w:val="clear" w:color="auto" w:fill="auto"/>
            <w:hideMark/>
          </w:tcPr>
          <w:p w14:paraId="35059282" w14:textId="77777777" w:rsidR="00215BC9" w:rsidRPr="00676072" w:rsidRDefault="00215BC9" w:rsidP="00215BC9">
            <w:pPr>
              <w:jc w:val="center"/>
              <w:rPr>
                <w:sz w:val="20"/>
                <w:szCs w:val="20"/>
              </w:rPr>
            </w:pPr>
            <w:r w:rsidRPr="00676072">
              <w:rPr>
                <w:sz w:val="20"/>
                <w:szCs w:val="20"/>
              </w:rPr>
              <w:t>2020 год к 2019 году, %</w:t>
            </w:r>
          </w:p>
        </w:tc>
      </w:tr>
      <w:tr w:rsidR="00676072" w:rsidRPr="00676072" w14:paraId="435D49E4" w14:textId="77777777" w:rsidTr="00215BC9">
        <w:trPr>
          <w:trHeight w:val="315"/>
          <w:tblHeader/>
        </w:trPr>
        <w:tc>
          <w:tcPr>
            <w:tcW w:w="4395" w:type="dxa"/>
            <w:tcBorders>
              <w:top w:val="nil"/>
              <w:left w:val="single" w:sz="4" w:space="0" w:color="auto"/>
              <w:bottom w:val="single" w:sz="4" w:space="0" w:color="auto"/>
              <w:right w:val="single" w:sz="4" w:space="0" w:color="auto"/>
            </w:tcBorders>
            <w:shd w:val="clear" w:color="auto" w:fill="auto"/>
            <w:hideMark/>
          </w:tcPr>
          <w:p w14:paraId="6CE9941D" w14:textId="77777777" w:rsidR="00215BC9" w:rsidRPr="00676072" w:rsidRDefault="00215BC9" w:rsidP="00215BC9">
            <w:pPr>
              <w:jc w:val="center"/>
              <w:rPr>
                <w:sz w:val="20"/>
                <w:szCs w:val="20"/>
              </w:rPr>
            </w:pPr>
            <w:r w:rsidRPr="00676072">
              <w:rPr>
                <w:sz w:val="20"/>
                <w:szCs w:val="20"/>
              </w:rPr>
              <w:t>1</w:t>
            </w:r>
          </w:p>
        </w:tc>
        <w:tc>
          <w:tcPr>
            <w:tcW w:w="1340" w:type="dxa"/>
            <w:tcBorders>
              <w:top w:val="nil"/>
              <w:left w:val="nil"/>
              <w:bottom w:val="single" w:sz="4" w:space="0" w:color="auto"/>
              <w:right w:val="single" w:sz="4" w:space="0" w:color="auto"/>
            </w:tcBorders>
            <w:shd w:val="clear" w:color="auto" w:fill="auto"/>
            <w:hideMark/>
          </w:tcPr>
          <w:p w14:paraId="57E41C83" w14:textId="77777777" w:rsidR="00215BC9" w:rsidRPr="00676072" w:rsidRDefault="00215BC9" w:rsidP="00215BC9">
            <w:pPr>
              <w:jc w:val="center"/>
              <w:rPr>
                <w:sz w:val="20"/>
                <w:szCs w:val="20"/>
              </w:rPr>
            </w:pPr>
            <w:r w:rsidRPr="00676072">
              <w:rPr>
                <w:sz w:val="20"/>
                <w:szCs w:val="20"/>
              </w:rPr>
              <w:t>2</w:t>
            </w:r>
          </w:p>
        </w:tc>
        <w:tc>
          <w:tcPr>
            <w:tcW w:w="1340" w:type="dxa"/>
            <w:tcBorders>
              <w:top w:val="nil"/>
              <w:left w:val="nil"/>
              <w:bottom w:val="single" w:sz="4" w:space="0" w:color="auto"/>
              <w:right w:val="single" w:sz="4" w:space="0" w:color="auto"/>
            </w:tcBorders>
            <w:shd w:val="clear" w:color="auto" w:fill="auto"/>
            <w:hideMark/>
          </w:tcPr>
          <w:p w14:paraId="6526B0B8" w14:textId="77777777" w:rsidR="00215BC9" w:rsidRPr="00676072" w:rsidRDefault="00215BC9" w:rsidP="00215BC9">
            <w:pPr>
              <w:jc w:val="center"/>
              <w:rPr>
                <w:sz w:val="20"/>
                <w:szCs w:val="20"/>
              </w:rPr>
            </w:pPr>
            <w:r w:rsidRPr="00676072">
              <w:rPr>
                <w:sz w:val="20"/>
                <w:szCs w:val="20"/>
              </w:rPr>
              <w:t>3</w:t>
            </w:r>
          </w:p>
        </w:tc>
        <w:tc>
          <w:tcPr>
            <w:tcW w:w="1340" w:type="dxa"/>
            <w:tcBorders>
              <w:top w:val="nil"/>
              <w:left w:val="nil"/>
              <w:bottom w:val="single" w:sz="4" w:space="0" w:color="auto"/>
              <w:right w:val="single" w:sz="4" w:space="0" w:color="auto"/>
            </w:tcBorders>
            <w:shd w:val="clear" w:color="auto" w:fill="auto"/>
            <w:hideMark/>
          </w:tcPr>
          <w:p w14:paraId="18566899" w14:textId="77777777" w:rsidR="00215BC9" w:rsidRPr="00676072" w:rsidRDefault="00215BC9" w:rsidP="00215BC9">
            <w:pPr>
              <w:jc w:val="center"/>
              <w:rPr>
                <w:sz w:val="20"/>
                <w:szCs w:val="20"/>
              </w:rPr>
            </w:pPr>
            <w:r w:rsidRPr="00676072">
              <w:rPr>
                <w:sz w:val="20"/>
                <w:szCs w:val="20"/>
              </w:rPr>
              <w:t>4</w:t>
            </w:r>
          </w:p>
        </w:tc>
        <w:tc>
          <w:tcPr>
            <w:tcW w:w="1224" w:type="dxa"/>
            <w:tcBorders>
              <w:top w:val="nil"/>
              <w:left w:val="nil"/>
              <w:bottom w:val="single" w:sz="4" w:space="0" w:color="auto"/>
              <w:right w:val="single" w:sz="4" w:space="0" w:color="auto"/>
            </w:tcBorders>
            <w:shd w:val="clear" w:color="auto" w:fill="auto"/>
            <w:hideMark/>
          </w:tcPr>
          <w:p w14:paraId="45F782AF" w14:textId="77777777" w:rsidR="00215BC9" w:rsidRPr="00676072" w:rsidRDefault="00215BC9" w:rsidP="00215BC9">
            <w:pPr>
              <w:jc w:val="center"/>
              <w:rPr>
                <w:sz w:val="20"/>
                <w:szCs w:val="20"/>
              </w:rPr>
            </w:pPr>
            <w:r w:rsidRPr="00676072">
              <w:rPr>
                <w:sz w:val="20"/>
                <w:szCs w:val="20"/>
              </w:rPr>
              <w:t>5</w:t>
            </w:r>
          </w:p>
        </w:tc>
      </w:tr>
      <w:tr w:rsidR="00676072" w:rsidRPr="00676072" w14:paraId="3166263E" w14:textId="77777777" w:rsidTr="00215BC9">
        <w:trPr>
          <w:trHeight w:val="31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E89341" w14:textId="77777777" w:rsidR="00215BC9" w:rsidRPr="00676072" w:rsidRDefault="00215BC9" w:rsidP="00215BC9">
            <w:pPr>
              <w:rPr>
                <w:sz w:val="20"/>
                <w:szCs w:val="20"/>
              </w:rPr>
            </w:pPr>
            <w:r w:rsidRPr="00676072">
              <w:rPr>
                <w:sz w:val="20"/>
                <w:szCs w:val="20"/>
              </w:rPr>
              <w:t>1. Производство товаров и услуг</w:t>
            </w:r>
          </w:p>
        </w:tc>
      </w:tr>
      <w:tr w:rsidR="00676072" w:rsidRPr="00676072" w14:paraId="5CA23967" w14:textId="77777777" w:rsidTr="00215BC9">
        <w:trPr>
          <w:trHeight w:val="825"/>
        </w:trPr>
        <w:tc>
          <w:tcPr>
            <w:tcW w:w="4395" w:type="dxa"/>
            <w:tcBorders>
              <w:top w:val="nil"/>
              <w:left w:val="single" w:sz="4" w:space="0" w:color="auto"/>
              <w:bottom w:val="single" w:sz="4" w:space="0" w:color="auto"/>
              <w:right w:val="single" w:sz="4" w:space="0" w:color="auto"/>
            </w:tcBorders>
            <w:shd w:val="clear" w:color="auto" w:fill="auto"/>
            <w:hideMark/>
          </w:tcPr>
          <w:p w14:paraId="36D5D54B" w14:textId="77777777" w:rsidR="00215BC9" w:rsidRPr="00676072" w:rsidRDefault="00215BC9" w:rsidP="00215BC9">
            <w:pPr>
              <w:rPr>
                <w:sz w:val="20"/>
                <w:szCs w:val="20"/>
              </w:rPr>
            </w:pPr>
            <w:r w:rsidRPr="00676072">
              <w:rPr>
                <w:sz w:val="20"/>
                <w:szCs w:val="20"/>
              </w:rPr>
              <w:t xml:space="preserve">1.1. Объем отгруженных товаров собственного производства, выполненных работ и услуг собственными силами по крупным и средним организациям в ценах соответствующих лет </w:t>
            </w:r>
          </w:p>
        </w:tc>
        <w:tc>
          <w:tcPr>
            <w:tcW w:w="1340" w:type="dxa"/>
            <w:tcBorders>
              <w:top w:val="nil"/>
              <w:left w:val="nil"/>
              <w:bottom w:val="single" w:sz="4" w:space="0" w:color="auto"/>
              <w:right w:val="single" w:sz="4" w:space="0" w:color="auto"/>
            </w:tcBorders>
            <w:shd w:val="clear" w:color="auto" w:fill="auto"/>
            <w:hideMark/>
          </w:tcPr>
          <w:p w14:paraId="44645DA3"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59690351" w14:textId="68D71489" w:rsidR="00215BC9" w:rsidRPr="00676072" w:rsidRDefault="00215BC9" w:rsidP="00215BC9">
            <w:pPr>
              <w:jc w:val="center"/>
              <w:rPr>
                <w:sz w:val="20"/>
                <w:szCs w:val="20"/>
              </w:rPr>
            </w:pPr>
            <w:r w:rsidRPr="00676072">
              <w:rPr>
                <w:sz w:val="20"/>
                <w:szCs w:val="20"/>
              </w:rPr>
              <w:t>797</w:t>
            </w:r>
            <w:r w:rsidR="00204DB8" w:rsidRPr="00676072">
              <w:rPr>
                <w:sz w:val="20"/>
                <w:szCs w:val="20"/>
              </w:rPr>
              <w:t xml:space="preserve"> </w:t>
            </w:r>
            <w:r w:rsidRPr="00676072">
              <w:rPr>
                <w:sz w:val="20"/>
                <w:szCs w:val="20"/>
              </w:rPr>
              <w:t>294,7</w:t>
            </w:r>
          </w:p>
        </w:tc>
        <w:tc>
          <w:tcPr>
            <w:tcW w:w="1340" w:type="dxa"/>
            <w:tcBorders>
              <w:top w:val="nil"/>
              <w:left w:val="nil"/>
              <w:bottom w:val="single" w:sz="4" w:space="0" w:color="auto"/>
              <w:right w:val="single" w:sz="4" w:space="0" w:color="auto"/>
            </w:tcBorders>
            <w:shd w:val="clear" w:color="auto" w:fill="auto"/>
            <w:hideMark/>
          </w:tcPr>
          <w:p w14:paraId="2CB110BF" w14:textId="34449D30" w:rsidR="00215BC9" w:rsidRPr="00676072" w:rsidRDefault="00215BC9" w:rsidP="00215BC9">
            <w:pPr>
              <w:jc w:val="center"/>
              <w:rPr>
                <w:sz w:val="20"/>
                <w:szCs w:val="20"/>
              </w:rPr>
            </w:pPr>
            <w:r w:rsidRPr="00676072">
              <w:rPr>
                <w:sz w:val="20"/>
                <w:szCs w:val="20"/>
              </w:rPr>
              <w:t>652</w:t>
            </w:r>
            <w:r w:rsidR="00204DB8" w:rsidRPr="00676072">
              <w:rPr>
                <w:sz w:val="20"/>
                <w:szCs w:val="20"/>
              </w:rPr>
              <w:t xml:space="preserve"> </w:t>
            </w:r>
            <w:r w:rsidRPr="00676072">
              <w:rPr>
                <w:sz w:val="20"/>
                <w:szCs w:val="20"/>
              </w:rPr>
              <w:t>226,6</w:t>
            </w:r>
          </w:p>
        </w:tc>
        <w:tc>
          <w:tcPr>
            <w:tcW w:w="1224" w:type="dxa"/>
            <w:tcBorders>
              <w:top w:val="nil"/>
              <w:left w:val="nil"/>
              <w:bottom w:val="single" w:sz="4" w:space="0" w:color="auto"/>
              <w:right w:val="single" w:sz="4" w:space="0" w:color="auto"/>
            </w:tcBorders>
            <w:shd w:val="clear" w:color="auto" w:fill="auto"/>
            <w:noWrap/>
            <w:hideMark/>
          </w:tcPr>
          <w:p w14:paraId="1FDC2C75" w14:textId="77777777" w:rsidR="00215BC9" w:rsidRPr="00676072" w:rsidRDefault="00215BC9" w:rsidP="00215BC9">
            <w:pPr>
              <w:jc w:val="center"/>
              <w:rPr>
                <w:sz w:val="20"/>
                <w:szCs w:val="20"/>
              </w:rPr>
            </w:pPr>
            <w:r w:rsidRPr="00676072">
              <w:rPr>
                <w:sz w:val="20"/>
                <w:szCs w:val="20"/>
              </w:rPr>
              <w:t>81,8</w:t>
            </w:r>
          </w:p>
        </w:tc>
      </w:tr>
      <w:tr w:rsidR="00676072" w:rsidRPr="00676072" w14:paraId="4117B2B1"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56810766"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2F05ABDF"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79F5F5C" w14:textId="77777777" w:rsidR="00215BC9" w:rsidRPr="00676072" w:rsidRDefault="00215BC9" w:rsidP="00215BC9">
            <w:pPr>
              <w:jc w:val="center"/>
              <w:rPr>
                <w:sz w:val="20"/>
                <w:szCs w:val="20"/>
              </w:rPr>
            </w:pPr>
            <w:r w:rsidRPr="00676072">
              <w:rPr>
                <w:sz w:val="20"/>
                <w:szCs w:val="20"/>
              </w:rPr>
              <w:t>97,1</w:t>
            </w:r>
          </w:p>
        </w:tc>
        <w:tc>
          <w:tcPr>
            <w:tcW w:w="1340" w:type="dxa"/>
            <w:tcBorders>
              <w:top w:val="nil"/>
              <w:left w:val="nil"/>
              <w:bottom w:val="single" w:sz="4" w:space="0" w:color="auto"/>
              <w:right w:val="single" w:sz="4" w:space="0" w:color="auto"/>
            </w:tcBorders>
            <w:shd w:val="clear" w:color="auto" w:fill="auto"/>
            <w:hideMark/>
          </w:tcPr>
          <w:p w14:paraId="0819FBA1" w14:textId="448E2FFB" w:rsidR="00215BC9" w:rsidRPr="00676072" w:rsidRDefault="0006474E" w:rsidP="00215BC9">
            <w:pPr>
              <w:jc w:val="center"/>
              <w:rPr>
                <w:sz w:val="20"/>
                <w:szCs w:val="20"/>
              </w:rPr>
            </w:pPr>
            <w:r w:rsidRPr="00676072">
              <w:rPr>
                <w:sz w:val="20"/>
                <w:szCs w:val="20"/>
              </w:rPr>
              <w:t>87,8</w:t>
            </w:r>
          </w:p>
        </w:tc>
        <w:tc>
          <w:tcPr>
            <w:tcW w:w="1224" w:type="dxa"/>
            <w:tcBorders>
              <w:top w:val="nil"/>
              <w:left w:val="nil"/>
              <w:bottom w:val="single" w:sz="4" w:space="0" w:color="auto"/>
              <w:right w:val="single" w:sz="4" w:space="0" w:color="auto"/>
            </w:tcBorders>
            <w:shd w:val="clear" w:color="auto" w:fill="auto"/>
            <w:noWrap/>
            <w:hideMark/>
          </w:tcPr>
          <w:p w14:paraId="67D71399" w14:textId="77777777" w:rsidR="00215BC9" w:rsidRPr="00676072" w:rsidRDefault="00215BC9" w:rsidP="00215BC9">
            <w:pPr>
              <w:jc w:val="center"/>
              <w:rPr>
                <w:sz w:val="20"/>
                <w:szCs w:val="20"/>
              </w:rPr>
            </w:pPr>
            <w:r w:rsidRPr="00676072">
              <w:rPr>
                <w:sz w:val="20"/>
                <w:szCs w:val="20"/>
              </w:rPr>
              <w:t>-</w:t>
            </w:r>
          </w:p>
        </w:tc>
      </w:tr>
      <w:tr w:rsidR="00676072" w:rsidRPr="00676072" w14:paraId="5A959998"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452F0F89"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3973CF70"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2AE9DF45" w14:textId="77777777" w:rsidR="00215BC9" w:rsidRPr="00676072" w:rsidRDefault="00215BC9" w:rsidP="00215BC9">
            <w:pPr>
              <w:jc w:val="center"/>
              <w:rPr>
                <w:sz w:val="20"/>
                <w:szCs w:val="20"/>
              </w:rPr>
            </w:pPr>
            <w:r w:rsidRPr="00676072">
              <w:rPr>
                <w:sz w:val="20"/>
                <w:szCs w:val="20"/>
              </w:rPr>
              <w:t>107,3</w:t>
            </w:r>
          </w:p>
        </w:tc>
        <w:tc>
          <w:tcPr>
            <w:tcW w:w="1340" w:type="dxa"/>
            <w:tcBorders>
              <w:top w:val="nil"/>
              <w:left w:val="nil"/>
              <w:bottom w:val="single" w:sz="4" w:space="0" w:color="auto"/>
              <w:right w:val="single" w:sz="4" w:space="0" w:color="auto"/>
            </w:tcBorders>
            <w:shd w:val="clear" w:color="auto" w:fill="auto"/>
            <w:hideMark/>
          </w:tcPr>
          <w:p w14:paraId="69271CE6" w14:textId="77777777" w:rsidR="00215BC9" w:rsidRPr="00676072" w:rsidRDefault="00215BC9" w:rsidP="00215BC9">
            <w:pPr>
              <w:jc w:val="center"/>
              <w:rPr>
                <w:sz w:val="20"/>
                <w:szCs w:val="20"/>
              </w:rPr>
            </w:pPr>
            <w:r w:rsidRPr="00676072">
              <w:rPr>
                <w:sz w:val="20"/>
                <w:szCs w:val="20"/>
              </w:rPr>
              <w:t>93,1</w:t>
            </w:r>
          </w:p>
        </w:tc>
        <w:tc>
          <w:tcPr>
            <w:tcW w:w="1224" w:type="dxa"/>
            <w:tcBorders>
              <w:top w:val="nil"/>
              <w:left w:val="nil"/>
              <w:bottom w:val="single" w:sz="4" w:space="0" w:color="auto"/>
              <w:right w:val="single" w:sz="4" w:space="0" w:color="auto"/>
            </w:tcBorders>
            <w:shd w:val="clear" w:color="auto" w:fill="auto"/>
            <w:noWrap/>
            <w:hideMark/>
          </w:tcPr>
          <w:p w14:paraId="1C8CA4A9" w14:textId="77777777" w:rsidR="00215BC9" w:rsidRPr="00676072" w:rsidRDefault="00215BC9" w:rsidP="00215BC9">
            <w:pPr>
              <w:jc w:val="center"/>
              <w:rPr>
                <w:sz w:val="20"/>
                <w:szCs w:val="20"/>
              </w:rPr>
            </w:pPr>
            <w:r w:rsidRPr="00676072">
              <w:rPr>
                <w:sz w:val="20"/>
                <w:szCs w:val="20"/>
              </w:rPr>
              <w:t>-</w:t>
            </w:r>
          </w:p>
        </w:tc>
      </w:tr>
      <w:tr w:rsidR="00676072" w:rsidRPr="00676072" w14:paraId="7E04FF49" w14:textId="77777777" w:rsidTr="00215BC9">
        <w:trPr>
          <w:trHeight w:val="1065"/>
        </w:trPr>
        <w:tc>
          <w:tcPr>
            <w:tcW w:w="4395" w:type="dxa"/>
            <w:tcBorders>
              <w:top w:val="nil"/>
              <w:left w:val="single" w:sz="4" w:space="0" w:color="auto"/>
              <w:bottom w:val="single" w:sz="4" w:space="0" w:color="auto"/>
              <w:right w:val="single" w:sz="4" w:space="0" w:color="auto"/>
            </w:tcBorders>
            <w:shd w:val="clear" w:color="auto" w:fill="auto"/>
            <w:hideMark/>
          </w:tcPr>
          <w:p w14:paraId="383250E2" w14:textId="77777777" w:rsidR="00215BC9" w:rsidRPr="00676072" w:rsidRDefault="00215BC9" w:rsidP="00215BC9">
            <w:pPr>
              <w:rPr>
                <w:sz w:val="20"/>
                <w:szCs w:val="20"/>
              </w:rPr>
            </w:pPr>
            <w:r w:rsidRPr="00676072">
              <w:rPr>
                <w:sz w:val="20"/>
                <w:szCs w:val="20"/>
              </w:rPr>
              <w:t>1.1.1. Объем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7D55C0D2"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5DD32682" w14:textId="47BCD42C" w:rsidR="00215BC9" w:rsidRPr="00676072" w:rsidRDefault="00215BC9" w:rsidP="00215BC9">
            <w:pPr>
              <w:jc w:val="center"/>
              <w:rPr>
                <w:sz w:val="20"/>
                <w:szCs w:val="20"/>
              </w:rPr>
            </w:pPr>
            <w:r w:rsidRPr="00676072">
              <w:rPr>
                <w:sz w:val="20"/>
                <w:szCs w:val="20"/>
              </w:rPr>
              <w:t>613</w:t>
            </w:r>
            <w:r w:rsidR="00204DB8" w:rsidRPr="00676072">
              <w:rPr>
                <w:sz w:val="20"/>
                <w:szCs w:val="20"/>
              </w:rPr>
              <w:t xml:space="preserve"> </w:t>
            </w:r>
            <w:r w:rsidRPr="00676072">
              <w:rPr>
                <w:sz w:val="20"/>
                <w:szCs w:val="20"/>
              </w:rPr>
              <w:t>154,9</w:t>
            </w:r>
          </w:p>
        </w:tc>
        <w:tc>
          <w:tcPr>
            <w:tcW w:w="1340" w:type="dxa"/>
            <w:tcBorders>
              <w:top w:val="nil"/>
              <w:left w:val="nil"/>
              <w:bottom w:val="single" w:sz="4" w:space="0" w:color="auto"/>
              <w:right w:val="single" w:sz="4" w:space="0" w:color="auto"/>
            </w:tcBorders>
            <w:shd w:val="clear" w:color="auto" w:fill="auto"/>
            <w:hideMark/>
          </w:tcPr>
          <w:p w14:paraId="08792A90" w14:textId="38498362" w:rsidR="00215BC9" w:rsidRPr="00676072" w:rsidRDefault="00215BC9" w:rsidP="00215BC9">
            <w:pPr>
              <w:jc w:val="center"/>
              <w:rPr>
                <w:sz w:val="20"/>
                <w:szCs w:val="20"/>
              </w:rPr>
            </w:pPr>
            <w:r w:rsidRPr="00676072">
              <w:rPr>
                <w:sz w:val="20"/>
                <w:szCs w:val="20"/>
              </w:rPr>
              <w:t>480</w:t>
            </w:r>
            <w:r w:rsidR="00204DB8" w:rsidRPr="00676072">
              <w:rPr>
                <w:sz w:val="20"/>
                <w:szCs w:val="20"/>
              </w:rPr>
              <w:t xml:space="preserve"> </w:t>
            </w:r>
            <w:r w:rsidRPr="00676072">
              <w:rPr>
                <w:sz w:val="20"/>
                <w:szCs w:val="20"/>
              </w:rPr>
              <w:t>320,2</w:t>
            </w:r>
          </w:p>
        </w:tc>
        <w:tc>
          <w:tcPr>
            <w:tcW w:w="1224" w:type="dxa"/>
            <w:tcBorders>
              <w:top w:val="nil"/>
              <w:left w:val="nil"/>
              <w:bottom w:val="single" w:sz="4" w:space="0" w:color="auto"/>
              <w:right w:val="single" w:sz="4" w:space="0" w:color="auto"/>
            </w:tcBorders>
            <w:shd w:val="clear" w:color="auto" w:fill="auto"/>
            <w:noWrap/>
            <w:hideMark/>
          </w:tcPr>
          <w:p w14:paraId="2B6287EB" w14:textId="77777777" w:rsidR="00215BC9" w:rsidRPr="00676072" w:rsidRDefault="00215BC9" w:rsidP="00215BC9">
            <w:pPr>
              <w:jc w:val="center"/>
              <w:rPr>
                <w:sz w:val="20"/>
                <w:szCs w:val="20"/>
              </w:rPr>
            </w:pPr>
            <w:r w:rsidRPr="00676072">
              <w:rPr>
                <w:sz w:val="20"/>
                <w:szCs w:val="20"/>
              </w:rPr>
              <w:t>78,3</w:t>
            </w:r>
          </w:p>
        </w:tc>
      </w:tr>
      <w:tr w:rsidR="00676072" w:rsidRPr="00676072" w14:paraId="3C02EDE6"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20C28736"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61C9E779"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9C20A64" w14:textId="77777777" w:rsidR="00215BC9" w:rsidRPr="00676072" w:rsidRDefault="00215BC9" w:rsidP="00215BC9">
            <w:pPr>
              <w:jc w:val="center"/>
              <w:rPr>
                <w:sz w:val="20"/>
                <w:szCs w:val="20"/>
              </w:rPr>
            </w:pPr>
            <w:r w:rsidRPr="00676072">
              <w:rPr>
                <w:sz w:val="20"/>
                <w:szCs w:val="20"/>
              </w:rPr>
              <w:t>97,7</w:t>
            </w:r>
          </w:p>
        </w:tc>
        <w:tc>
          <w:tcPr>
            <w:tcW w:w="1340" w:type="dxa"/>
            <w:tcBorders>
              <w:top w:val="nil"/>
              <w:left w:val="nil"/>
              <w:bottom w:val="single" w:sz="4" w:space="0" w:color="auto"/>
              <w:right w:val="single" w:sz="4" w:space="0" w:color="auto"/>
            </w:tcBorders>
            <w:shd w:val="clear" w:color="auto" w:fill="auto"/>
            <w:hideMark/>
          </w:tcPr>
          <w:p w14:paraId="4415545A" w14:textId="77777777" w:rsidR="00215BC9" w:rsidRPr="00676072" w:rsidRDefault="00215BC9" w:rsidP="00215BC9">
            <w:pPr>
              <w:jc w:val="center"/>
              <w:rPr>
                <w:sz w:val="20"/>
                <w:szCs w:val="20"/>
              </w:rPr>
            </w:pPr>
            <w:r w:rsidRPr="00676072">
              <w:rPr>
                <w:sz w:val="20"/>
                <w:szCs w:val="20"/>
              </w:rPr>
              <w:t>85,5</w:t>
            </w:r>
          </w:p>
        </w:tc>
        <w:tc>
          <w:tcPr>
            <w:tcW w:w="1224" w:type="dxa"/>
            <w:tcBorders>
              <w:top w:val="nil"/>
              <w:left w:val="nil"/>
              <w:bottom w:val="single" w:sz="4" w:space="0" w:color="auto"/>
              <w:right w:val="single" w:sz="4" w:space="0" w:color="auto"/>
            </w:tcBorders>
            <w:shd w:val="clear" w:color="auto" w:fill="auto"/>
            <w:noWrap/>
            <w:hideMark/>
          </w:tcPr>
          <w:p w14:paraId="0151D91D" w14:textId="77777777" w:rsidR="00215BC9" w:rsidRPr="00676072" w:rsidRDefault="00215BC9" w:rsidP="00215BC9">
            <w:pPr>
              <w:jc w:val="center"/>
              <w:rPr>
                <w:sz w:val="20"/>
                <w:szCs w:val="20"/>
              </w:rPr>
            </w:pPr>
            <w:r w:rsidRPr="00676072">
              <w:rPr>
                <w:sz w:val="20"/>
                <w:szCs w:val="20"/>
              </w:rPr>
              <w:t>-</w:t>
            </w:r>
          </w:p>
        </w:tc>
      </w:tr>
      <w:tr w:rsidR="00676072" w:rsidRPr="00676072" w14:paraId="518E4390"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576D6B85"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1BC29FE4"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47CA7C0" w14:textId="77777777" w:rsidR="00215BC9" w:rsidRPr="00676072" w:rsidRDefault="00215BC9" w:rsidP="00215BC9">
            <w:pPr>
              <w:jc w:val="center"/>
              <w:rPr>
                <w:sz w:val="20"/>
                <w:szCs w:val="20"/>
              </w:rPr>
            </w:pPr>
            <w:r w:rsidRPr="00676072">
              <w:rPr>
                <w:sz w:val="20"/>
                <w:szCs w:val="20"/>
              </w:rPr>
              <w:t>110,4</w:t>
            </w:r>
          </w:p>
        </w:tc>
        <w:tc>
          <w:tcPr>
            <w:tcW w:w="1340" w:type="dxa"/>
            <w:tcBorders>
              <w:top w:val="nil"/>
              <w:left w:val="nil"/>
              <w:bottom w:val="single" w:sz="4" w:space="0" w:color="auto"/>
              <w:right w:val="single" w:sz="4" w:space="0" w:color="auto"/>
            </w:tcBorders>
            <w:shd w:val="clear" w:color="auto" w:fill="auto"/>
            <w:hideMark/>
          </w:tcPr>
          <w:p w14:paraId="0D3C33E4" w14:textId="77777777" w:rsidR="00215BC9" w:rsidRPr="00676072" w:rsidRDefault="00215BC9" w:rsidP="00215BC9">
            <w:pPr>
              <w:jc w:val="center"/>
              <w:rPr>
                <w:sz w:val="20"/>
                <w:szCs w:val="20"/>
              </w:rPr>
            </w:pPr>
            <w:r w:rsidRPr="00676072">
              <w:rPr>
                <w:sz w:val="20"/>
                <w:szCs w:val="20"/>
              </w:rPr>
              <w:t>91,6</w:t>
            </w:r>
          </w:p>
        </w:tc>
        <w:tc>
          <w:tcPr>
            <w:tcW w:w="1224" w:type="dxa"/>
            <w:tcBorders>
              <w:top w:val="nil"/>
              <w:left w:val="nil"/>
              <w:bottom w:val="single" w:sz="4" w:space="0" w:color="auto"/>
              <w:right w:val="single" w:sz="4" w:space="0" w:color="auto"/>
            </w:tcBorders>
            <w:shd w:val="clear" w:color="auto" w:fill="auto"/>
            <w:noWrap/>
            <w:hideMark/>
          </w:tcPr>
          <w:p w14:paraId="599F5BB6" w14:textId="77777777" w:rsidR="00215BC9" w:rsidRPr="00676072" w:rsidRDefault="00215BC9" w:rsidP="00215BC9">
            <w:pPr>
              <w:jc w:val="center"/>
              <w:rPr>
                <w:sz w:val="20"/>
                <w:szCs w:val="20"/>
              </w:rPr>
            </w:pPr>
            <w:r w:rsidRPr="00676072">
              <w:rPr>
                <w:sz w:val="20"/>
                <w:szCs w:val="20"/>
              </w:rPr>
              <w:t>-</w:t>
            </w:r>
          </w:p>
        </w:tc>
      </w:tr>
      <w:tr w:rsidR="00676072" w:rsidRPr="00676072" w14:paraId="1E910C2C" w14:textId="77777777" w:rsidTr="00215BC9">
        <w:trPr>
          <w:trHeight w:val="33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9C2BB1C" w14:textId="77777777" w:rsidR="00215BC9" w:rsidRPr="00676072" w:rsidRDefault="00215BC9" w:rsidP="00215BC9">
            <w:pPr>
              <w:rPr>
                <w:sz w:val="20"/>
                <w:szCs w:val="20"/>
              </w:rPr>
            </w:pPr>
            <w:r w:rsidRPr="00676072">
              <w:rPr>
                <w:sz w:val="20"/>
                <w:szCs w:val="20"/>
              </w:rPr>
              <w:t>в том числе по видам экономической деятельности:</w:t>
            </w:r>
          </w:p>
        </w:tc>
      </w:tr>
      <w:tr w:rsidR="00676072" w:rsidRPr="00676072" w14:paraId="5A0CDEE9"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3D8CB626" w14:textId="77777777" w:rsidR="00215BC9" w:rsidRPr="00676072" w:rsidRDefault="00215BC9" w:rsidP="00215BC9">
            <w:pPr>
              <w:rPr>
                <w:sz w:val="20"/>
                <w:szCs w:val="20"/>
              </w:rPr>
            </w:pPr>
            <w:r w:rsidRPr="00676072">
              <w:rPr>
                <w:sz w:val="20"/>
                <w:szCs w:val="20"/>
              </w:rPr>
              <w:t>1.1.1.1. Добыча полезных ископаемых</w:t>
            </w:r>
          </w:p>
        </w:tc>
        <w:tc>
          <w:tcPr>
            <w:tcW w:w="1340" w:type="dxa"/>
            <w:tcBorders>
              <w:top w:val="nil"/>
              <w:left w:val="nil"/>
              <w:bottom w:val="single" w:sz="4" w:space="0" w:color="auto"/>
              <w:right w:val="single" w:sz="4" w:space="0" w:color="auto"/>
            </w:tcBorders>
            <w:shd w:val="clear" w:color="auto" w:fill="auto"/>
            <w:hideMark/>
          </w:tcPr>
          <w:p w14:paraId="5A349231"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2DD93918" w14:textId="2E866000" w:rsidR="00215BC9" w:rsidRPr="00676072" w:rsidRDefault="00215BC9" w:rsidP="00215BC9">
            <w:pPr>
              <w:jc w:val="center"/>
              <w:rPr>
                <w:sz w:val="20"/>
                <w:szCs w:val="20"/>
              </w:rPr>
            </w:pPr>
            <w:r w:rsidRPr="00676072">
              <w:rPr>
                <w:sz w:val="20"/>
                <w:szCs w:val="20"/>
              </w:rPr>
              <w:t>7</w:t>
            </w:r>
            <w:r w:rsidR="00204DB8" w:rsidRPr="00676072">
              <w:rPr>
                <w:sz w:val="20"/>
                <w:szCs w:val="20"/>
              </w:rPr>
              <w:t xml:space="preserve"> </w:t>
            </w:r>
            <w:r w:rsidRPr="00676072">
              <w:rPr>
                <w:sz w:val="20"/>
                <w:szCs w:val="20"/>
              </w:rPr>
              <w:t>541,7</w:t>
            </w:r>
          </w:p>
        </w:tc>
        <w:tc>
          <w:tcPr>
            <w:tcW w:w="1340" w:type="dxa"/>
            <w:tcBorders>
              <w:top w:val="nil"/>
              <w:left w:val="nil"/>
              <w:bottom w:val="single" w:sz="4" w:space="0" w:color="auto"/>
              <w:right w:val="single" w:sz="4" w:space="0" w:color="auto"/>
            </w:tcBorders>
            <w:shd w:val="clear" w:color="auto" w:fill="auto"/>
            <w:hideMark/>
          </w:tcPr>
          <w:p w14:paraId="017018A7" w14:textId="741D2557" w:rsidR="00215BC9" w:rsidRPr="00676072" w:rsidRDefault="00215BC9" w:rsidP="00215BC9">
            <w:pPr>
              <w:jc w:val="center"/>
              <w:rPr>
                <w:sz w:val="20"/>
                <w:szCs w:val="20"/>
              </w:rPr>
            </w:pPr>
            <w:r w:rsidRPr="00676072">
              <w:rPr>
                <w:sz w:val="20"/>
                <w:szCs w:val="20"/>
              </w:rPr>
              <w:t>9</w:t>
            </w:r>
            <w:r w:rsidR="00204DB8" w:rsidRPr="00676072">
              <w:rPr>
                <w:sz w:val="20"/>
                <w:szCs w:val="20"/>
              </w:rPr>
              <w:t xml:space="preserve"> </w:t>
            </w:r>
            <w:r w:rsidRPr="00676072">
              <w:rPr>
                <w:sz w:val="20"/>
                <w:szCs w:val="20"/>
              </w:rPr>
              <w:t>402,4</w:t>
            </w:r>
          </w:p>
        </w:tc>
        <w:tc>
          <w:tcPr>
            <w:tcW w:w="1224" w:type="dxa"/>
            <w:tcBorders>
              <w:top w:val="nil"/>
              <w:left w:val="nil"/>
              <w:bottom w:val="single" w:sz="4" w:space="0" w:color="auto"/>
              <w:right w:val="single" w:sz="4" w:space="0" w:color="auto"/>
            </w:tcBorders>
            <w:shd w:val="clear" w:color="auto" w:fill="auto"/>
            <w:noWrap/>
            <w:hideMark/>
          </w:tcPr>
          <w:p w14:paraId="446E645B" w14:textId="77777777" w:rsidR="00215BC9" w:rsidRPr="00676072" w:rsidRDefault="00215BC9" w:rsidP="00215BC9">
            <w:pPr>
              <w:jc w:val="center"/>
              <w:rPr>
                <w:sz w:val="20"/>
                <w:szCs w:val="20"/>
              </w:rPr>
            </w:pPr>
            <w:r w:rsidRPr="00676072">
              <w:rPr>
                <w:sz w:val="20"/>
                <w:szCs w:val="20"/>
              </w:rPr>
              <w:t>124,7</w:t>
            </w:r>
          </w:p>
        </w:tc>
      </w:tr>
      <w:tr w:rsidR="00676072" w:rsidRPr="00676072" w14:paraId="5D92A846"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3AD06C82"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68DF853A"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206DF48" w14:textId="77777777" w:rsidR="00215BC9" w:rsidRPr="00676072" w:rsidRDefault="00215BC9" w:rsidP="00215BC9">
            <w:pPr>
              <w:jc w:val="center"/>
              <w:rPr>
                <w:sz w:val="20"/>
                <w:szCs w:val="20"/>
              </w:rPr>
            </w:pPr>
            <w:r w:rsidRPr="00676072">
              <w:rPr>
                <w:sz w:val="20"/>
                <w:szCs w:val="20"/>
              </w:rPr>
              <w:t>167,2</w:t>
            </w:r>
          </w:p>
        </w:tc>
        <w:tc>
          <w:tcPr>
            <w:tcW w:w="1340" w:type="dxa"/>
            <w:tcBorders>
              <w:top w:val="nil"/>
              <w:left w:val="nil"/>
              <w:bottom w:val="single" w:sz="4" w:space="0" w:color="auto"/>
              <w:right w:val="single" w:sz="4" w:space="0" w:color="auto"/>
            </w:tcBorders>
            <w:shd w:val="clear" w:color="auto" w:fill="auto"/>
            <w:hideMark/>
          </w:tcPr>
          <w:p w14:paraId="3CB0A57F" w14:textId="77777777" w:rsidR="00215BC9" w:rsidRPr="00676072" w:rsidRDefault="00215BC9" w:rsidP="00215BC9">
            <w:pPr>
              <w:jc w:val="center"/>
              <w:rPr>
                <w:sz w:val="20"/>
                <w:szCs w:val="20"/>
              </w:rPr>
            </w:pPr>
            <w:r w:rsidRPr="00676072">
              <w:rPr>
                <w:sz w:val="20"/>
                <w:szCs w:val="20"/>
              </w:rPr>
              <w:t>127,0</w:t>
            </w:r>
          </w:p>
        </w:tc>
        <w:tc>
          <w:tcPr>
            <w:tcW w:w="1224" w:type="dxa"/>
            <w:tcBorders>
              <w:top w:val="nil"/>
              <w:left w:val="nil"/>
              <w:bottom w:val="single" w:sz="4" w:space="0" w:color="auto"/>
              <w:right w:val="single" w:sz="4" w:space="0" w:color="auto"/>
            </w:tcBorders>
            <w:shd w:val="clear" w:color="auto" w:fill="auto"/>
            <w:noWrap/>
            <w:hideMark/>
          </w:tcPr>
          <w:p w14:paraId="5FC9D8E5" w14:textId="77777777" w:rsidR="00215BC9" w:rsidRPr="00676072" w:rsidRDefault="00215BC9" w:rsidP="00215BC9">
            <w:pPr>
              <w:jc w:val="center"/>
              <w:rPr>
                <w:sz w:val="20"/>
                <w:szCs w:val="20"/>
              </w:rPr>
            </w:pPr>
            <w:r w:rsidRPr="00676072">
              <w:rPr>
                <w:sz w:val="20"/>
                <w:szCs w:val="20"/>
              </w:rPr>
              <w:t>-</w:t>
            </w:r>
          </w:p>
        </w:tc>
      </w:tr>
      <w:tr w:rsidR="00676072" w:rsidRPr="00676072" w14:paraId="31E27736"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5E4E7286"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028C6A81"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5FDE98F3" w14:textId="77777777" w:rsidR="00215BC9" w:rsidRPr="00676072" w:rsidRDefault="00215BC9" w:rsidP="00215BC9">
            <w:pPr>
              <w:jc w:val="center"/>
              <w:rPr>
                <w:sz w:val="20"/>
                <w:szCs w:val="20"/>
              </w:rPr>
            </w:pPr>
            <w:r w:rsidRPr="00676072">
              <w:rPr>
                <w:sz w:val="20"/>
                <w:szCs w:val="20"/>
              </w:rPr>
              <w:t>102,5</w:t>
            </w:r>
          </w:p>
        </w:tc>
        <w:tc>
          <w:tcPr>
            <w:tcW w:w="1340" w:type="dxa"/>
            <w:tcBorders>
              <w:top w:val="nil"/>
              <w:left w:val="nil"/>
              <w:bottom w:val="single" w:sz="4" w:space="0" w:color="auto"/>
              <w:right w:val="single" w:sz="4" w:space="0" w:color="auto"/>
            </w:tcBorders>
            <w:shd w:val="clear" w:color="auto" w:fill="auto"/>
            <w:hideMark/>
          </w:tcPr>
          <w:p w14:paraId="799E840F" w14:textId="77777777" w:rsidR="00215BC9" w:rsidRPr="00676072" w:rsidRDefault="00215BC9" w:rsidP="00215BC9">
            <w:pPr>
              <w:jc w:val="center"/>
              <w:rPr>
                <w:sz w:val="20"/>
                <w:szCs w:val="20"/>
              </w:rPr>
            </w:pPr>
            <w:r w:rsidRPr="00676072">
              <w:rPr>
                <w:sz w:val="20"/>
                <w:szCs w:val="20"/>
              </w:rPr>
              <w:t>98,2</w:t>
            </w:r>
          </w:p>
        </w:tc>
        <w:tc>
          <w:tcPr>
            <w:tcW w:w="1224" w:type="dxa"/>
            <w:tcBorders>
              <w:top w:val="nil"/>
              <w:left w:val="nil"/>
              <w:bottom w:val="single" w:sz="4" w:space="0" w:color="auto"/>
              <w:right w:val="single" w:sz="4" w:space="0" w:color="auto"/>
            </w:tcBorders>
            <w:shd w:val="clear" w:color="auto" w:fill="auto"/>
            <w:noWrap/>
            <w:hideMark/>
          </w:tcPr>
          <w:p w14:paraId="513D25DD" w14:textId="77777777" w:rsidR="00215BC9" w:rsidRPr="00676072" w:rsidRDefault="00215BC9" w:rsidP="00215BC9">
            <w:pPr>
              <w:jc w:val="center"/>
              <w:rPr>
                <w:sz w:val="20"/>
                <w:szCs w:val="20"/>
              </w:rPr>
            </w:pPr>
            <w:r w:rsidRPr="00676072">
              <w:rPr>
                <w:sz w:val="20"/>
                <w:szCs w:val="20"/>
              </w:rPr>
              <w:t>-</w:t>
            </w:r>
          </w:p>
        </w:tc>
      </w:tr>
      <w:tr w:rsidR="00676072" w:rsidRPr="00676072" w14:paraId="0136696A"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580429FC" w14:textId="77777777" w:rsidR="00215BC9" w:rsidRPr="00676072" w:rsidRDefault="00215BC9" w:rsidP="00215BC9">
            <w:pPr>
              <w:rPr>
                <w:sz w:val="20"/>
                <w:szCs w:val="20"/>
              </w:rPr>
            </w:pPr>
            <w:r w:rsidRPr="00676072">
              <w:rPr>
                <w:sz w:val="20"/>
                <w:szCs w:val="20"/>
              </w:rPr>
              <w:t>1.1.1.2. Обрабатывающие производства</w:t>
            </w:r>
          </w:p>
        </w:tc>
        <w:tc>
          <w:tcPr>
            <w:tcW w:w="1340" w:type="dxa"/>
            <w:tcBorders>
              <w:top w:val="nil"/>
              <w:left w:val="nil"/>
              <w:bottom w:val="single" w:sz="4" w:space="0" w:color="auto"/>
              <w:right w:val="single" w:sz="4" w:space="0" w:color="auto"/>
            </w:tcBorders>
            <w:shd w:val="clear" w:color="auto" w:fill="auto"/>
            <w:hideMark/>
          </w:tcPr>
          <w:p w14:paraId="32CB7A72"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43252F58" w14:textId="19736A7E" w:rsidR="00215BC9" w:rsidRPr="00676072" w:rsidRDefault="00215BC9" w:rsidP="00215BC9">
            <w:pPr>
              <w:jc w:val="center"/>
              <w:rPr>
                <w:sz w:val="20"/>
                <w:szCs w:val="20"/>
              </w:rPr>
            </w:pPr>
            <w:r w:rsidRPr="00676072">
              <w:rPr>
                <w:sz w:val="20"/>
                <w:szCs w:val="20"/>
              </w:rPr>
              <w:t>522</w:t>
            </w:r>
            <w:r w:rsidR="00204DB8" w:rsidRPr="00676072">
              <w:rPr>
                <w:sz w:val="20"/>
                <w:szCs w:val="20"/>
              </w:rPr>
              <w:t xml:space="preserve"> </w:t>
            </w:r>
            <w:r w:rsidRPr="00676072">
              <w:rPr>
                <w:sz w:val="20"/>
                <w:szCs w:val="20"/>
              </w:rPr>
              <w:t>175,7</w:t>
            </w:r>
          </w:p>
        </w:tc>
        <w:tc>
          <w:tcPr>
            <w:tcW w:w="1340" w:type="dxa"/>
            <w:tcBorders>
              <w:top w:val="nil"/>
              <w:left w:val="nil"/>
              <w:bottom w:val="single" w:sz="4" w:space="0" w:color="auto"/>
              <w:right w:val="single" w:sz="4" w:space="0" w:color="auto"/>
            </w:tcBorders>
            <w:shd w:val="clear" w:color="auto" w:fill="auto"/>
            <w:hideMark/>
          </w:tcPr>
          <w:p w14:paraId="04962B33" w14:textId="0E338CAC" w:rsidR="00215BC9" w:rsidRPr="00676072" w:rsidRDefault="00215BC9" w:rsidP="00215BC9">
            <w:pPr>
              <w:jc w:val="center"/>
              <w:rPr>
                <w:sz w:val="20"/>
                <w:szCs w:val="20"/>
              </w:rPr>
            </w:pPr>
            <w:r w:rsidRPr="00676072">
              <w:rPr>
                <w:sz w:val="20"/>
                <w:szCs w:val="20"/>
              </w:rPr>
              <w:t>393</w:t>
            </w:r>
            <w:r w:rsidR="00204DB8" w:rsidRPr="00676072">
              <w:rPr>
                <w:sz w:val="20"/>
                <w:szCs w:val="20"/>
              </w:rPr>
              <w:t xml:space="preserve"> </w:t>
            </w:r>
            <w:r w:rsidRPr="00676072">
              <w:rPr>
                <w:sz w:val="20"/>
                <w:szCs w:val="20"/>
              </w:rPr>
              <w:t>658,2</w:t>
            </w:r>
          </w:p>
        </w:tc>
        <w:tc>
          <w:tcPr>
            <w:tcW w:w="1224" w:type="dxa"/>
            <w:tcBorders>
              <w:top w:val="nil"/>
              <w:left w:val="nil"/>
              <w:bottom w:val="single" w:sz="4" w:space="0" w:color="auto"/>
              <w:right w:val="single" w:sz="4" w:space="0" w:color="auto"/>
            </w:tcBorders>
            <w:shd w:val="clear" w:color="auto" w:fill="auto"/>
            <w:noWrap/>
            <w:hideMark/>
          </w:tcPr>
          <w:p w14:paraId="1003EA0B" w14:textId="77777777" w:rsidR="00215BC9" w:rsidRPr="00676072" w:rsidRDefault="00215BC9" w:rsidP="00215BC9">
            <w:pPr>
              <w:jc w:val="center"/>
              <w:rPr>
                <w:sz w:val="20"/>
                <w:szCs w:val="20"/>
              </w:rPr>
            </w:pPr>
            <w:r w:rsidRPr="00676072">
              <w:rPr>
                <w:sz w:val="20"/>
                <w:szCs w:val="20"/>
              </w:rPr>
              <w:t>75,4</w:t>
            </w:r>
          </w:p>
        </w:tc>
      </w:tr>
      <w:tr w:rsidR="00676072" w:rsidRPr="00676072" w14:paraId="0DA86ADB"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1F76AA94"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267AA38B"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49E0DE2E" w14:textId="77777777" w:rsidR="00215BC9" w:rsidRPr="00676072" w:rsidRDefault="00215BC9" w:rsidP="00215BC9">
            <w:pPr>
              <w:jc w:val="center"/>
              <w:rPr>
                <w:sz w:val="20"/>
                <w:szCs w:val="20"/>
              </w:rPr>
            </w:pPr>
            <w:r w:rsidRPr="00676072">
              <w:rPr>
                <w:sz w:val="20"/>
                <w:szCs w:val="20"/>
              </w:rPr>
              <w:t>96,8</w:t>
            </w:r>
          </w:p>
        </w:tc>
        <w:tc>
          <w:tcPr>
            <w:tcW w:w="1340" w:type="dxa"/>
            <w:tcBorders>
              <w:top w:val="nil"/>
              <w:left w:val="nil"/>
              <w:bottom w:val="single" w:sz="4" w:space="0" w:color="auto"/>
              <w:right w:val="single" w:sz="4" w:space="0" w:color="auto"/>
            </w:tcBorders>
            <w:shd w:val="clear" w:color="auto" w:fill="auto"/>
            <w:hideMark/>
          </w:tcPr>
          <w:p w14:paraId="52B86244" w14:textId="77777777" w:rsidR="00215BC9" w:rsidRPr="00676072" w:rsidRDefault="00215BC9" w:rsidP="00215BC9">
            <w:pPr>
              <w:jc w:val="center"/>
              <w:rPr>
                <w:sz w:val="20"/>
                <w:szCs w:val="20"/>
              </w:rPr>
            </w:pPr>
            <w:r w:rsidRPr="00676072">
              <w:rPr>
                <w:sz w:val="20"/>
                <w:szCs w:val="20"/>
              </w:rPr>
              <w:t>84,1</w:t>
            </w:r>
          </w:p>
        </w:tc>
        <w:tc>
          <w:tcPr>
            <w:tcW w:w="1224" w:type="dxa"/>
            <w:tcBorders>
              <w:top w:val="nil"/>
              <w:left w:val="nil"/>
              <w:bottom w:val="single" w:sz="4" w:space="0" w:color="auto"/>
              <w:right w:val="single" w:sz="4" w:space="0" w:color="auto"/>
            </w:tcBorders>
            <w:shd w:val="clear" w:color="auto" w:fill="auto"/>
            <w:noWrap/>
            <w:hideMark/>
          </w:tcPr>
          <w:p w14:paraId="069E9AE1" w14:textId="77777777" w:rsidR="00215BC9" w:rsidRPr="00676072" w:rsidRDefault="00215BC9" w:rsidP="00215BC9">
            <w:pPr>
              <w:jc w:val="center"/>
              <w:rPr>
                <w:sz w:val="20"/>
                <w:szCs w:val="20"/>
              </w:rPr>
            </w:pPr>
            <w:r w:rsidRPr="00676072">
              <w:rPr>
                <w:sz w:val="20"/>
                <w:szCs w:val="20"/>
              </w:rPr>
              <w:t>-</w:t>
            </w:r>
          </w:p>
        </w:tc>
      </w:tr>
      <w:tr w:rsidR="00676072" w:rsidRPr="00676072" w14:paraId="0F546EBB"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1118011E"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60EFA028"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3E00A93" w14:textId="77777777" w:rsidR="00215BC9" w:rsidRPr="00676072" w:rsidRDefault="00215BC9" w:rsidP="00215BC9">
            <w:pPr>
              <w:jc w:val="center"/>
              <w:rPr>
                <w:sz w:val="20"/>
                <w:szCs w:val="20"/>
              </w:rPr>
            </w:pPr>
            <w:r w:rsidRPr="00676072">
              <w:rPr>
                <w:sz w:val="20"/>
                <w:szCs w:val="20"/>
              </w:rPr>
              <w:t>111,3</w:t>
            </w:r>
          </w:p>
        </w:tc>
        <w:tc>
          <w:tcPr>
            <w:tcW w:w="1340" w:type="dxa"/>
            <w:tcBorders>
              <w:top w:val="nil"/>
              <w:left w:val="nil"/>
              <w:bottom w:val="single" w:sz="4" w:space="0" w:color="auto"/>
              <w:right w:val="single" w:sz="4" w:space="0" w:color="auto"/>
            </w:tcBorders>
            <w:shd w:val="clear" w:color="auto" w:fill="auto"/>
            <w:hideMark/>
          </w:tcPr>
          <w:p w14:paraId="2502A6C2" w14:textId="77777777" w:rsidR="00215BC9" w:rsidRPr="00676072" w:rsidRDefault="00215BC9" w:rsidP="00215BC9">
            <w:pPr>
              <w:jc w:val="center"/>
              <w:rPr>
                <w:sz w:val="20"/>
                <w:szCs w:val="20"/>
              </w:rPr>
            </w:pPr>
            <w:r w:rsidRPr="00676072">
              <w:rPr>
                <w:sz w:val="20"/>
                <w:szCs w:val="20"/>
              </w:rPr>
              <w:t>89,6</w:t>
            </w:r>
          </w:p>
        </w:tc>
        <w:tc>
          <w:tcPr>
            <w:tcW w:w="1224" w:type="dxa"/>
            <w:tcBorders>
              <w:top w:val="nil"/>
              <w:left w:val="nil"/>
              <w:bottom w:val="single" w:sz="4" w:space="0" w:color="auto"/>
              <w:right w:val="single" w:sz="4" w:space="0" w:color="auto"/>
            </w:tcBorders>
            <w:shd w:val="clear" w:color="auto" w:fill="auto"/>
            <w:noWrap/>
            <w:hideMark/>
          </w:tcPr>
          <w:p w14:paraId="71C435E4" w14:textId="77777777" w:rsidR="00215BC9" w:rsidRPr="00676072" w:rsidRDefault="00215BC9" w:rsidP="00215BC9">
            <w:pPr>
              <w:jc w:val="center"/>
              <w:rPr>
                <w:sz w:val="20"/>
                <w:szCs w:val="20"/>
              </w:rPr>
            </w:pPr>
            <w:r w:rsidRPr="00676072">
              <w:rPr>
                <w:sz w:val="20"/>
                <w:szCs w:val="20"/>
              </w:rPr>
              <w:t>-</w:t>
            </w:r>
          </w:p>
        </w:tc>
      </w:tr>
      <w:tr w:rsidR="00676072" w:rsidRPr="00676072" w14:paraId="4897C762" w14:textId="77777777" w:rsidTr="00215BC9">
        <w:trPr>
          <w:trHeight w:val="555"/>
        </w:trPr>
        <w:tc>
          <w:tcPr>
            <w:tcW w:w="4395" w:type="dxa"/>
            <w:tcBorders>
              <w:top w:val="nil"/>
              <w:left w:val="single" w:sz="4" w:space="0" w:color="auto"/>
              <w:bottom w:val="single" w:sz="4" w:space="0" w:color="auto"/>
              <w:right w:val="single" w:sz="4" w:space="0" w:color="auto"/>
            </w:tcBorders>
            <w:shd w:val="clear" w:color="auto" w:fill="auto"/>
            <w:hideMark/>
          </w:tcPr>
          <w:p w14:paraId="3528BC00" w14:textId="77777777" w:rsidR="00215BC9" w:rsidRPr="00676072" w:rsidRDefault="00215BC9" w:rsidP="00215BC9">
            <w:pPr>
              <w:rPr>
                <w:sz w:val="20"/>
                <w:szCs w:val="20"/>
              </w:rPr>
            </w:pPr>
            <w:r w:rsidRPr="00676072">
              <w:rPr>
                <w:sz w:val="20"/>
                <w:szCs w:val="20"/>
              </w:rPr>
              <w:t>1.1.1.3. Обеспечение электрической энергией, газом и паром, кондиционирование воздуха</w:t>
            </w:r>
          </w:p>
        </w:tc>
        <w:tc>
          <w:tcPr>
            <w:tcW w:w="1340" w:type="dxa"/>
            <w:tcBorders>
              <w:top w:val="nil"/>
              <w:left w:val="nil"/>
              <w:bottom w:val="single" w:sz="4" w:space="0" w:color="auto"/>
              <w:right w:val="single" w:sz="4" w:space="0" w:color="auto"/>
            </w:tcBorders>
            <w:shd w:val="clear" w:color="auto" w:fill="auto"/>
            <w:hideMark/>
          </w:tcPr>
          <w:p w14:paraId="76C10B16"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66D348F2" w14:textId="12D70FF5" w:rsidR="00215BC9" w:rsidRPr="00676072" w:rsidRDefault="00215BC9" w:rsidP="00215BC9">
            <w:pPr>
              <w:jc w:val="center"/>
              <w:rPr>
                <w:sz w:val="20"/>
                <w:szCs w:val="20"/>
              </w:rPr>
            </w:pPr>
            <w:r w:rsidRPr="00676072">
              <w:rPr>
                <w:sz w:val="20"/>
                <w:szCs w:val="20"/>
              </w:rPr>
              <w:t>80</w:t>
            </w:r>
            <w:r w:rsidR="00204DB8" w:rsidRPr="00676072">
              <w:rPr>
                <w:sz w:val="20"/>
                <w:szCs w:val="20"/>
              </w:rPr>
              <w:t xml:space="preserve"> </w:t>
            </w:r>
            <w:r w:rsidRPr="00676072">
              <w:rPr>
                <w:sz w:val="20"/>
                <w:szCs w:val="20"/>
              </w:rPr>
              <w:t>264,1</w:t>
            </w:r>
          </w:p>
        </w:tc>
        <w:tc>
          <w:tcPr>
            <w:tcW w:w="1340" w:type="dxa"/>
            <w:tcBorders>
              <w:top w:val="nil"/>
              <w:left w:val="nil"/>
              <w:bottom w:val="single" w:sz="4" w:space="0" w:color="auto"/>
              <w:right w:val="single" w:sz="4" w:space="0" w:color="auto"/>
            </w:tcBorders>
            <w:shd w:val="clear" w:color="auto" w:fill="auto"/>
            <w:hideMark/>
          </w:tcPr>
          <w:p w14:paraId="52A252CA" w14:textId="0D96846D" w:rsidR="00215BC9" w:rsidRPr="00676072" w:rsidRDefault="00215BC9" w:rsidP="00215BC9">
            <w:pPr>
              <w:jc w:val="center"/>
              <w:rPr>
                <w:sz w:val="20"/>
                <w:szCs w:val="20"/>
              </w:rPr>
            </w:pPr>
            <w:r w:rsidRPr="00676072">
              <w:rPr>
                <w:sz w:val="20"/>
                <w:szCs w:val="20"/>
              </w:rPr>
              <w:t>73</w:t>
            </w:r>
            <w:r w:rsidR="00204DB8" w:rsidRPr="00676072">
              <w:rPr>
                <w:sz w:val="20"/>
                <w:szCs w:val="20"/>
              </w:rPr>
              <w:t xml:space="preserve"> </w:t>
            </w:r>
            <w:r w:rsidRPr="00676072">
              <w:rPr>
                <w:sz w:val="20"/>
                <w:szCs w:val="20"/>
              </w:rPr>
              <w:t>881,6</w:t>
            </w:r>
          </w:p>
        </w:tc>
        <w:tc>
          <w:tcPr>
            <w:tcW w:w="1224" w:type="dxa"/>
            <w:tcBorders>
              <w:top w:val="nil"/>
              <w:left w:val="nil"/>
              <w:bottom w:val="single" w:sz="4" w:space="0" w:color="auto"/>
              <w:right w:val="single" w:sz="4" w:space="0" w:color="auto"/>
            </w:tcBorders>
            <w:shd w:val="clear" w:color="auto" w:fill="auto"/>
            <w:noWrap/>
            <w:hideMark/>
          </w:tcPr>
          <w:p w14:paraId="384EF849" w14:textId="77777777" w:rsidR="00215BC9" w:rsidRPr="00676072" w:rsidRDefault="00215BC9" w:rsidP="00215BC9">
            <w:pPr>
              <w:jc w:val="center"/>
              <w:rPr>
                <w:sz w:val="20"/>
                <w:szCs w:val="20"/>
              </w:rPr>
            </w:pPr>
            <w:r w:rsidRPr="00676072">
              <w:rPr>
                <w:sz w:val="20"/>
                <w:szCs w:val="20"/>
              </w:rPr>
              <w:t>92,0</w:t>
            </w:r>
          </w:p>
        </w:tc>
      </w:tr>
      <w:tr w:rsidR="00676072" w:rsidRPr="00676072" w14:paraId="3DA1A80F"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01C8E3A8"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12D24A79"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287FBE68" w14:textId="77777777" w:rsidR="00215BC9" w:rsidRPr="00676072" w:rsidRDefault="00215BC9" w:rsidP="00215BC9">
            <w:pPr>
              <w:jc w:val="center"/>
              <w:rPr>
                <w:sz w:val="20"/>
                <w:szCs w:val="20"/>
              </w:rPr>
            </w:pPr>
            <w:r w:rsidRPr="00676072">
              <w:rPr>
                <w:sz w:val="20"/>
                <w:szCs w:val="20"/>
              </w:rPr>
              <w:t>99,8</w:t>
            </w:r>
          </w:p>
        </w:tc>
        <w:tc>
          <w:tcPr>
            <w:tcW w:w="1340" w:type="dxa"/>
            <w:tcBorders>
              <w:top w:val="nil"/>
              <w:left w:val="nil"/>
              <w:bottom w:val="single" w:sz="4" w:space="0" w:color="auto"/>
              <w:right w:val="single" w:sz="4" w:space="0" w:color="auto"/>
            </w:tcBorders>
            <w:shd w:val="clear" w:color="auto" w:fill="auto"/>
            <w:hideMark/>
          </w:tcPr>
          <w:p w14:paraId="47B859F9" w14:textId="77777777" w:rsidR="00215BC9" w:rsidRPr="00676072" w:rsidRDefault="00215BC9" w:rsidP="00215BC9">
            <w:pPr>
              <w:jc w:val="center"/>
              <w:rPr>
                <w:sz w:val="20"/>
                <w:szCs w:val="20"/>
              </w:rPr>
            </w:pPr>
            <w:r w:rsidRPr="00676072">
              <w:rPr>
                <w:sz w:val="20"/>
                <w:szCs w:val="20"/>
              </w:rPr>
              <w:t>89,8</w:t>
            </w:r>
          </w:p>
        </w:tc>
        <w:tc>
          <w:tcPr>
            <w:tcW w:w="1224" w:type="dxa"/>
            <w:tcBorders>
              <w:top w:val="nil"/>
              <w:left w:val="nil"/>
              <w:bottom w:val="single" w:sz="4" w:space="0" w:color="auto"/>
              <w:right w:val="single" w:sz="4" w:space="0" w:color="auto"/>
            </w:tcBorders>
            <w:shd w:val="clear" w:color="auto" w:fill="auto"/>
            <w:noWrap/>
            <w:hideMark/>
          </w:tcPr>
          <w:p w14:paraId="06607629" w14:textId="77777777" w:rsidR="00215BC9" w:rsidRPr="00676072" w:rsidRDefault="00215BC9" w:rsidP="00215BC9">
            <w:pPr>
              <w:jc w:val="center"/>
              <w:rPr>
                <w:sz w:val="20"/>
                <w:szCs w:val="20"/>
              </w:rPr>
            </w:pPr>
            <w:r w:rsidRPr="00676072">
              <w:rPr>
                <w:sz w:val="20"/>
                <w:szCs w:val="20"/>
              </w:rPr>
              <w:t>-</w:t>
            </w:r>
          </w:p>
        </w:tc>
      </w:tr>
      <w:tr w:rsidR="00676072" w:rsidRPr="00676072" w14:paraId="3A434A81"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7DB924E2"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42C8DF59"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2F2D2CE1" w14:textId="77777777" w:rsidR="00215BC9" w:rsidRPr="00676072" w:rsidRDefault="00215BC9" w:rsidP="00215BC9">
            <w:pPr>
              <w:jc w:val="center"/>
              <w:rPr>
                <w:sz w:val="20"/>
                <w:szCs w:val="20"/>
              </w:rPr>
            </w:pPr>
            <w:r w:rsidRPr="00676072">
              <w:rPr>
                <w:sz w:val="20"/>
                <w:szCs w:val="20"/>
              </w:rPr>
              <w:t>105,8</w:t>
            </w:r>
          </w:p>
        </w:tc>
        <w:tc>
          <w:tcPr>
            <w:tcW w:w="1340" w:type="dxa"/>
            <w:tcBorders>
              <w:top w:val="nil"/>
              <w:left w:val="nil"/>
              <w:bottom w:val="single" w:sz="4" w:space="0" w:color="auto"/>
              <w:right w:val="single" w:sz="4" w:space="0" w:color="auto"/>
            </w:tcBorders>
            <w:shd w:val="clear" w:color="auto" w:fill="auto"/>
            <w:hideMark/>
          </w:tcPr>
          <w:p w14:paraId="731F7B84" w14:textId="77777777" w:rsidR="00215BC9" w:rsidRPr="00676072" w:rsidRDefault="00215BC9" w:rsidP="00215BC9">
            <w:pPr>
              <w:jc w:val="center"/>
              <w:rPr>
                <w:sz w:val="20"/>
                <w:szCs w:val="20"/>
              </w:rPr>
            </w:pPr>
            <w:r w:rsidRPr="00676072">
              <w:rPr>
                <w:sz w:val="20"/>
                <w:szCs w:val="20"/>
              </w:rPr>
              <w:t>102,5</w:t>
            </w:r>
          </w:p>
        </w:tc>
        <w:tc>
          <w:tcPr>
            <w:tcW w:w="1224" w:type="dxa"/>
            <w:tcBorders>
              <w:top w:val="nil"/>
              <w:left w:val="nil"/>
              <w:bottom w:val="single" w:sz="4" w:space="0" w:color="auto"/>
              <w:right w:val="single" w:sz="4" w:space="0" w:color="auto"/>
            </w:tcBorders>
            <w:shd w:val="clear" w:color="auto" w:fill="auto"/>
            <w:noWrap/>
            <w:hideMark/>
          </w:tcPr>
          <w:p w14:paraId="19D2779C" w14:textId="77777777" w:rsidR="00215BC9" w:rsidRPr="00676072" w:rsidRDefault="00215BC9" w:rsidP="00215BC9">
            <w:pPr>
              <w:jc w:val="center"/>
              <w:rPr>
                <w:sz w:val="20"/>
                <w:szCs w:val="20"/>
              </w:rPr>
            </w:pPr>
            <w:r w:rsidRPr="00676072">
              <w:rPr>
                <w:sz w:val="20"/>
                <w:szCs w:val="20"/>
              </w:rPr>
              <w:t>-</w:t>
            </w:r>
          </w:p>
        </w:tc>
      </w:tr>
      <w:tr w:rsidR="00676072" w:rsidRPr="00676072" w14:paraId="246C1962" w14:textId="77777777" w:rsidTr="00215BC9">
        <w:trPr>
          <w:trHeight w:val="570"/>
        </w:trPr>
        <w:tc>
          <w:tcPr>
            <w:tcW w:w="4395" w:type="dxa"/>
            <w:tcBorders>
              <w:top w:val="nil"/>
              <w:left w:val="single" w:sz="4" w:space="0" w:color="auto"/>
              <w:bottom w:val="single" w:sz="4" w:space="0" w:color="auto"/>
              <w:right w:val="single" w:sz="4" w:space="0" w:color="auto"/>
            </w:tcBorders>
            <w:shd w:val="clear" w:color="auto" w:fill="auto"/>
            <w:hideMark/>
          </w:tcPr>
          <w:p w14:paraId="428DFE7F" w14:textId="77777777" w:rsidR="00215BC9" w:rsidRPr="00676072" w:rsidRDefault="00215BC9" w:rsidP="00215BC9">
            <w:pPr>
              <w:rPr>
                <w:sz w:val="20"/>
                <w:szCs w:val="20"/>
              </w:rPr>
            </w:pPr>
            <w:r w:rsidRPr="00676072">
              <w:rPr>
                <w:sz w:val="20"/>
                <w:szCs w:val="20"/>
              </w:rPr>
              <w:lastRenderedPageBreak/>
              <w:t xml:space="preserve">1.1.1.4. Водоснабжение, водоотведение, организация сбора и утилизации отходов, деятельность по ликвидации загрязнений  </w:t>
            </w:r>
          </w:p>
        </w:tc>
        <w:tc>
          <w:tcPr>
            <w:tcW w:w="1340" w:type="dxa"/>
            <w:tcBorders>
              <w:top w:val="nil"/>
              <w:left w:val="nil"/>
              <w:bottom w:val="single" w:sz="4" w:space="0" w:color="auto"/>
              <w:right w:val="single" w:sz="4" w:space="0" w:color="auto"/>
            </w:tcBorders>
            <w:shd w:val="clear" w:color="auto" w:fill="auto"/>
            <w:hideMark/>
          </w:tcPr>
          <w:p w14:paraId="5C691A7D"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472A0AC5" w14:textId="34664547" w:rsidR="00215BC9" w:rsidRPr="00676072" w:rsidRDefault="00215BC9" w:rsidP="00215BC9">
            <w:pPr>
              <w:jc w:val="center"/>
              <w:rPr>
                <w:sz w:val="20"/>
                <w:szCs w:val="20"/>
              </w:rPr>
            </w:pPr>
            <w:r w:rsidRPr="00676072">
              <w:rPr>
                <w:sz w:val="20"/>
                <w:szCs w:val="20"/>
              </w:rPr>
              <w:t>3</w:t>
            </w:r>
            <w:r w:rsidR="00204DB8" w:rsidRPr="00676072">
              <w:rPr>
                <w:sz w:val="20"/>
                <w:szCs w:val="20"/>
              </w:rPr>
              <w:t xml:space="preserve"> </w:t>
            </w:r>
            <w:r w:rsidRPr="00676072">
              <w:rPr>
                <w:sz w:val="20"/>
                <w:szCs w:val="20"/>
              </w:rPr>
              <w:t>173,5</w:t>
            </w:r>
          </w:p>
        </w:tc>
        <w:tc>
          <w:tcPr>
            <w:tcW w:w="1340" w:type="dxa"/>
            <w:tcBorders>
              <w:top w:val="nil"/>
              <w:left w:val="nil"/>
              <w:bottom w:val="single" w:sz="4" w:space="0" w:color="auto"/>
              <w:right w:val="single" w:sz="4" w:space="0" w:color="auto"/>
            </w:tcBorders>
            <w:shd w:val="clear" w:color="auto" w:fill="auto"/>
            <w:hideMark/>
          </w:tcPr>
          <w:p w14:paraId="32EC0DD8" w14:textId="24417960" w:rsidR="00215BC9" w:rsidRPr="00676072" w:rsidRDefault="00215BC9" w:rsidP="00215BC9">
            <w:pPr>
              <w:jc w:val="center"/>
              <w:rPr>
                <w:sz w:val="20"/>
                <w:szCs w:val="20"/>
              </w:rPr>
            </w:pPr>
            <w:r w:rsidRPr="00676072">
              <w:rPr>
                <w:sz w:val="20"/>
                <w:szCs w:val="20"/>
              </w:rPr>
              <w:t>3</w:t>
            </w:r>
            <w:r w:rsidR="00204DB8" w:rsidRPr="00676072">
              <w:rPr>
                <w:sz w:val="20"/>
                <w:szCs w:val="20"/>
              </w:rPr>
              <w:t xml:space="preserve"> </w:t>
            </w:r>
            <w:r w:rsidRPr="00676072">
              <w:rPr>
                <w:sz w:val="20"/>
                <w:szCs w:val="20"/>
              </w:rPr>
              <w:t>378,1</w:t>
            </w:r>
          </w:p>
        </w:tc>
        <w:tc>
          <w:tcPr>
            <w:tcW w:w="1224" w:type="dxa"/>
            <w:tcBorders>
              <w:top w:val="nil"/>
              <w:left w:val="nil"/>
              <w:bottom w:val="single" w:sz="4" w:space="0" w:color="auto"/>
              <w:right w:val="single" w:sz="4" w:space="0" w:color="auto"/>
            </w:tcBorders>
            <w:shd w:val="clear" w:color="auto" w:fill="auto"/>
            <w:noWrap/>
            <w:hideMark/>
          </w:tcPr>
          <w:p w14:paraId="24DBEEFD" w14:textId="77777777" w:rsidR="00215BC9" w:rsidRPr="00676072" w:rsidRDefault="00215BC9" w:rsidP="00215BC9">
            <w:pPr>
              <w:jc w:val="center"/>
              <w:rPr>
                <w:sz w:val="20"/>
                <w:szCs w:val="20"/>
              </w:rPr>
            </w:pPr>
            <w:r w:rsidRPr="00676072">
              <w:rPr>
                <w:sz w:val="20"/>
                <w:szCs w:val="20"/>
              </w:rPr>
              <w:t>106,4</w:t>
            </w:r>
          </w:p>
        </w:tc>
      </w:tr>
      <w:tr w:rsidR="00676072" w:rsidRPr="00676072" w14:paraId="770C6944"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6216844A"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14DDF3DC"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21E104C2" w14:textId="77777777" w:rsidR="00215BC9" w:rsidRPr="00676072" w:rsidRDefault="00215BC9" w:rsidP="00215BC9">
            <w:pPr>
              <w:jc w:val="center"/>
              <w:rPr>
                <w:sz w:val="20"/>
                <w:szCs w:val="20"/>
              </w:rPr>
            </w:pPr>
            <w:r w:rsidRPr="00676072">
              <w:rPr>
                <w:sz w:val="20"/>
                <w:szCs w:val="20"/>
              </w:rPr>
              <w:t>96,4</w:t>
            </w:r>
          </w:p>
        </w:tc>
        <w:tc>
          <w:tcPr>
            <w:tcW w:w="1340" w:type="dxa"/>
            <w:tcBorders>
              <w:top w:val="nil"/>
              <w:left w:val="nil"/>
              <w:bottom w:val="single" w:sz="4" w:space="0" w:color="auto"/>
              <w:right w:val="single" w:sz="4" w:space="0" w:color="auto"/>
            </w:tcBorders>
            <w:shd w:val="clear" w:color="auto" w:fill="auto"/>
            <w:hideMark/>
          </w:tcPr>
          <w:p w14:paraId="5080450A" w14:textId="77777777" w:rsidR="00215BC9" w:rsidRPr="00676072" w:rsidRDefault="00215BC9" w:rsidP="00215BC9">
            <w:pPr>
              <w:jc w:val="center"/>
              <w:rPr>
                <w:sz w:val="20"/>
                <w:szCs w:val="20"/>
              </w:rPr>
            </w:pPr>
            <w:r w:rsidRPr="00676072">
              <w:rPr>
                <w:sz w:val="20"/>
                <w:szCs w:val="20"/>
              </w:rPr>
              <w:t>103,2</w:t>
            </w:r>
          </w:p>
        </w:tc>
        <w:tc>
          <w:tcPr>
            <w:tcW w:w="1224" w:type="dxa"/>
            <w:tcBorders>
              <w:top w:val="nil"/>
              <w:left w:val="nil"/>
              <w:bottom w:val="single" w:sz="4" w:space="0" w:color="auto"/>
              <w:right w:val="single" w:sz="4" w:space="0" w:color="auto"/>
            </w:tcBorders>
            <w:shd w:val="clear" w:color="auto" w:fill="auto"/>
            <w:noWrap/>
            <w:hideMark/>
          </w:tcPr>
          <w:p w14:paraId="63E5842C" w14:textId="77777777" w:rsidR="00215BC9" w:rsidRPr="00676072" w:rsidRDefault="00215BC9" w:rsidP="00215BC9">
            <w:pPr>
              <w:jc w:val="center"/>
              <w:rPr>
                <w:sz w:val="20"/>
                <w:szCs w:val="20"/>
              </w:rPr>
            </w:pPr>
            <w:r w:rsidRPr="00676072">
              <w:rPr>
                <w:sz w:val="20"/>
                <w:szCs w:val="20"/>
              </w:rPr>
              <w:t>-</w:t>
            </w:r>
          </w:p>
        </w:tc>
      </w:tr>
      <w:tr w:rsidR="00676072" w:rsidRPr="00676072" w14:paraId="071DF0F6"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322F5B60"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5DD14D83"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41977A0C" w14:textId="77777777" w:rsidR="00215BC9" w:rsidRPr="00676072" w:rsidRDefault="00215BC9" w:rsidP="00215BC9">
            <w:pPr>
              <w:jc w:val="center"/>
              <w:rPr>
                <w:sz w:val="20"/>
                <w:szCs w:val="20"/>
              </w:rPr>
            </w:pPr>
            <w:r w:rsidRPr="00676072">
              <w:rPr>
                <w:sz w:val="20"/>
                <w:szCs w:val="20"/>
              </w:rPr>
              <w:t>107,4</w:t>
            </w:r>
          </w:p>
        </w:tc>
        <w:tc>
          <w:tcPr>
            <w:tcW w:w="1340" w:type="dxa"/>
            <w:tcBorders>
              <w:top w:val="nil"/>
              <w:left w:val="nil"/>
              <w:bottom w:val="single" w:sz="4" w:space="0" w:color="auto"/>
              <w:right w:val="single" w:sz="4" w:space="0" w:color="auto"/>
            </w:tcBorders>
            <w:shd w:val="clear" w:color="auto" w:fill="auto"/>
            <w:hideMark/>
          </w:tcPr>
          <w:p w14:paraId="6B3207EE" w14:textId="77777777" w:rsidR="00215BC9" w:rsidRPr="00676072" w:rsidRDefault="00215BC9" w:rsidP="00215BC9">
            <w:pPr>
              <w:jc w:val="center"/>
              <w:rPr>
                <w:sz w:val="20"/>
                <w:szCs w:val="20"/>
              </w:rPr>
            </w:pPr>
            <w:r w:rsidRPr="00676072">
              <w:rPr>
                <w:sz w:val="20"/>
                <w:szCs w:val="20"/>
              </w:rPr>
              <w:t>103,1</w:t>
            </w:r>
          </w:p>
        </w:tc>
        <w:tc>
          <w:tcPr>
            <w:tcW w:w="1224" w:type="dxa"/>
            <w:tcBorders>
              <w:top w:val="nil"/>
              <w:left w:val="nil"/>
              <w:bottom w:val="single" w:sz="4" w:space="0" w:color="auto"/>
              <w:right w:val="single" w:sz="4" w:space="0" w:color="auto"/>
            </w:tcBorders>
            <w:shd w:val="clear" w:color="auto" w:fill="auto"/>
            <w:noWrap/>
            <w:hideMark/>
          </w:tcPr>
          <w:p w14:paraId="7967330A" w14:textId="77777777" w:rsidR="00215BC9" w:rsidRPr="00676072" w:rsidRDefault="00215BC9" w:rsidP="00215BC9">
            <w:pPr>
              <w:jc w:val="center"/>
              <w:rPr>
                <w:sz w:val="20"/>
                <w:szCs w:val="20"/>
              </w:rPr>
            </w:pPr>
            <w:r w:rsidRPr="00676072">
              <w:rPr>
                <w:sz w:val="20"/>
                <w:szCs w:val="20"/>
              </w:rPr>
              <w:t>-</w:t>
            </w:r>
          </w:p>
        </w:tc>
      </w:tr>
      <w:tr w:rsidR="00676072" w:rsidRPr="00676072" w14:paraId="3D38A8F3" w14:textId="77777777" w:rsidTr="00215BC9">
        <w:trPr>
          <w:trHeight w:val="870"/>
        </w:trPr>
        <w:tc>
          <w:tcPr>
            <w:tcW w:w="4395" w:type="dxa"/>
            <w:tcBorders>
              <w:top w:val="nil"/>
              <w:left w:val="single" w:sz="4" w:space="0" w:color="auto"/>
              <w:bottom w:val="single" w:sz="4" w:space="0" w:color="auto"/>
              <w:right w:val="single" w:sz="4" w:space="0" w:color="auto"/>
            </w:tcBorders>
            <w:shd w:val="clear" w:color="auto" w:fill="auto"/>
            <w:hideMark/>
          </w:tcPr>
          <w:p w14:paraId="22B1B741" w14:textId="77777777" w:rsidR="00C5248C" w:rsidRPr="00676072" w:rsidRDefault="00C5248C" w:rsidP="00C5248C">
            <w:pPr>
              <w:rPr>
                <w:sz w:val="20"/>
                <w:szCs w:val="20"/>
              </w:rPr>
            </w:pPr>
            <w:r w:rsidRPr="00676072">
              <w:rPr>
                <w:sz w:val="20"/>
                <w:szCs w:val="20"/>
              </w:rPr>
              <w:t xml:space="preserve">1.1.2. Объем работ, выполненных по виду экономической деятельности «Строительство» по крупным и средним организациям в ценах соответствующих лет </w:t>
            </w:r>
          </w:p>
        </w:tc>
        <w:tc>
          <w:tcPr>
            <w:tcW w:w="1340" w:type="dxa"/>
            <w:tcBorders>
              <w:top w:val="nil"/>
              <w:left w:val="nil"/>
              <w:bottom w:val="single" w:sz="4" w:space="0" w:color="auto"/>
              <w:right w:val="single" w:sz="4" w:space="0" w:color="auto"/>
            </w:tcBorders>
            <w:shd w:val="clear" w:color="auto" w:fill="auto"/>
            <w:hideMark/>
          </w:tcPr>
          <w:p w14:paraId="16D000B2" w14:textId="77777777" w:rsidR="00C5248C" w:rsidRPr="00676072" w:rsidRDefault="00C5248C" w:rsidP="00C5248C">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44B77C76" w14:textId="3FEBA3AF" w:rsidR="00C5248C" w:rsidRPr="00676072" w:rsidRDefault="00C5248C" w:rsidP="00C5248C">
            <w:pPr>
              <w:jc w:val="center"/>
              <w:rPr>
                <w:sz w:val="20"/>
                <w:szCs w:val="20"/>
              </w:rPr>
            </w:pPr>
            <w:r w:rsidRPr="00676072">
              <w:rPr>
                <w:sz w:val="20"/>
                <w:szCs w:val="20"/>
              </w:rPr>
              <w:t>24</w:t>
            </w:r>
            <w:r w:rsidR="00204DB8" w:rsidRPr="00676072">
              <w:rPr>
                <w:sz w:val="20"/>
                <w:szCs w:val="20"/>
              </w:rPr>
              <w:t xml:space="preserve"> </w:t>
            </w:r>
            <w:r w:rsidRPr="00676072">
              <w:rPr>
                <w:sz w:val="20"/>
                <w:szCs w:val="20"/>
              </w:rPr>
              <w:t>697,1</w:t>
            </w:r>
          </w:p>
        </w:tc>
        <w:tc>
          <w:tcPr>
            <w:tcW w:w="1340" w:type="dxa"/>
            <w:tcBorders>
              <w:top w:val="nil"/>
              <w:left w:val="nil"/>
              <w:bottom w:val="single" w:sz="4" w:space="0" w:color="auto"/>
              <w:right w:val="single" w:sz="4" w:space="0" w:color="auto"/>
            </w:tcBorders>
            <w:shd w:val="clear" w:color="auto" w:fill="auto"/>
            <w:hideMark/>
          </w:tcPr>
          <w:p w14:paraId="4E2EA5DD" w14:textId="3B74FAB3" w:rsidR="00C5248C" w:rsidRPr="00676072" w:rsidRDefault="00C5248C" w:rsidP="00C5248C">
            <w:pPr>
              <w:jc w:val="center"/>
              <w:rPr>
                <w:sz w:val="20"/>
                <w:szCs w:val="20"/>
              </w:rPr>
            </w:pPr>
            <w:r w:rsidRPr="00676072">
              <w:rPr>
                <w:sz w:val="20"/>
                <w:szCs w:val="20"/>
              </w:rPr>
              <w:t>35</w:t>
            </w:r>
            <w:r w:rsidR="00204DB8" w:rsidRPr="00676072">
              <w:rPr>
                <w:sz w:val="20"/>
                <w:szCs w:val="20"/>
              </w:rPr>
              <w:t xml:space="preserve"> </w:t>
            </w:r>
            <w:r w:rsidRPr="00676072">
              <w:rPr>
                <w:sz w:val="20"/>
                <w:szCs w:val="20"/>
              </w:rPr>
              <w:t>346,7</w:t>
            </w:r>
          </w:p>
        </w:tc>
        <w:tc>
          <w:tcPr>
            <w:tcW w:w="1224" w:type="dxa"/>
            <w:tcBorders>
              <w:top w:val="nil"/>
              <w:left w:val="nil"/>
              <w:bottom w:val="single" w:sz="4" w:space="0" w:color="auto"/>
              <w:right w:val="single" w:sz="4" w:space="0" w:color="auto"/>
            </w:tcBorders>
            <w:shd w:val="clear" w:color="auto" w:fill="auto"/>
            <w:noWrap/>
            <w:hideMark/>
          </w:tcPr>
          <w:p w14:paraId="6E9DF7CF" w14:textId="1AA6E6ED" w:rsidR="00C5248C" w:rsidRPr="00676072" w:rsidRDefault="00C5248C" w:rsidP="00C5248C">
            <w:pPr>
              <w:jc w:val="center"/>
              <w:rPr>
                <w:sz w:val="20"/>
                <w:szCs w:val="20"/>
              </w:rPr>
            </w:pPr>
            <w:r w:rsidRPr="00676072">
              <w:rPr>
                <w:sz w:val="20"/>
                <w:szCs w:val="20"/>
              </w:rPr>
              <w:t>143,1</w:t>
            </w:r>
          </w:p>
        </w:tc>
      </w:tr>
      <w:tr w:rsidR="00676072" w:rsidRPr="00676072" w14:paraId="60A217C5"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41B649B8" w14:textId="77777777" w:rsidR="00C5248C" w:rsidRPr="00676072" w:rsidRDefault="00C5248C" w:rsidP="00C5248C">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0936F0B6" w14:textId="77777777" w:rsidR="00C5248C" w:rsidRPr="00676072" w:rsidRDefault="00C5248C" w:rsidP="00C5248C">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BBD39EE" w14:textId="77777777" w:rsidR="00C5248C" w:rsidRPr="00676072" w:rsidRDefault="00C5248C" w:rsidP="00C5248C">
            <w:pPr>
              <w:jc w:val="center"/>
              <w:rPr>
                <w:sz w:val="20"/>
                <w:szCs w:val="20"/>
              </w:rPr>
            </w:pPr>
            <w:r w:rsidRPr="00676072">
              <w:rPr>
                <w:sz w:val="20"/>
                <w:szCs w:val="20"/>
              </w:rPr>
              <w:t>65,4</w:t>
            </w:r>
          </w:p>
        </w:tc>
        <w:tc>
          <w:tcPr>
            <w:tcW w:w="1340" w:type="dxa"/>
            <w:tcBorders>
              <w:top w:val="nil"/>
              <w:left w:val="nil"/>
              <w:bottom w:val="single" w:sz="4" w:space="0" w:color="auto"/>
              <w:right w:val="single" w:sz="4" w:space="0" w:color="auto"/>
            </w:tcBorders>
            <w:shd w:val="clear" w:color="auto" w:fill="auto"/>
            <w:hideMark/>
          </w:tcPr>
          <w:p w14:paraId="456421B3" w14:textId="632224A4" w:rsidR="00C5248C" w:rsidRPr="00676072" w:rsidRDefault="00C5248C" w:rsidP="00C5248C">
            <w:pPr>
              <w:jc w:val="center"/>
              <w:rPr>
                <w:sz w:val="20"/>
                <w:szCs w:val="20"/>
              </w:rPr>
            </w:pPr>
            <w:r w:rsidRPr="00676072">
              <w:rPr>
                <w:sz w:val="20"/>
                <w:szCs w:val="20"/>
              </w:rPr>
              <w:t>137,0</w:t>
            </w:r>
          </w:p>
        </w:tc>
        <w:tc>
          <w:tcPr>
            <w:tcW w:w="1224" w:type="dxa"/>
            <w:tcBorders>
              <w:top w:val="nil"/>
              <w:left w:val="nil"/>
              <w:bottom w:val="single" w:sz="4" w:space="0" w:color="auto"/>
              <w:right w:val="single" w:sz="4" w:space="0" w:color="auto"/>
            </w:tcBorders>
            <w:shd w:val="clear" w:color="auto" w:fill="auto"/>
            <w:noWrap/>
            <w:hideMark/>
          </w:tcPr>
          <w:p w14:paraId="2D6D9962" w14:textId="6F0317FC" w:rsidR="00C5248C" w:rsidRPr="00676072" w:rsidRDefault="00C5248C" w:rsidP="00C5248C">
            <w:pPr>
              <w:jc w:val="center"/>
              <w:rPr>
                <w:sz w:val="20"/>
                <w:szCs w:val="20"/>
              </w:rPr>
            </w:pPr>
            <w:r w:rsidRPr="00676072">
              <w:rPr>
                <w:sz w:val="20"/>
                <w:szCs w:val="20"/>
              </w:rPr>
              <w:t>-</w:t>
            </w:r>
          </w:p>
        </w:tc>
      </w:tr>
      <w:tr w:rsidR="00676072" w:rsidRPr="00676072" w14:paraId="55286D6C"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4576D23C"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7A6C1053"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EBB39C3" w14:textId="77777777" w:rsidR="00215BC9" w:rsidRPr="00676072" w:rsidRDefault="00215BC9" w:rsidP="00215BC9">
            <w:pPr>
              <w:jc w:val="center"/>
              <w:rPr>
                <w:sz w:val="20"/>
                <w:szCs w:val="20"/>
              </w:rPr>
            </w:pPr>
            <w:r w:rsidRPr="00676072">
              <w:rPr>
                <w:sz w:val="20"/>
                <w:szCs w:val="20"/>
              </w:rPr>
              <w:t>107,9</w:t>
            </w:r>
          </w:p>
        </w:tc>
        <w:tc>
          <w:tcPr>
            <w:tcW w:w="1340" w:type="dxa"/>
            <w:tcBorders>
              <w:top w:val="nil"/>
              <w:left w:val="nil"/>
              <w:bottom w:val="single" w:sz="4" w:space="0" w:color="auto"/>
              <w:right w:val="single" w:sz="4" w:space="0" w:color="auto"/>
            </w:tcBorders>
            <w:shd w:val="clear" w:color="auto" w:fill="auto"/>
            <w:hideMark/>
          </w:tcPr>
          <w:p w14:paraId="0FA3C030" w14:textId="77777777" w:rsidR="00215BC9" w:rsidRPr="00676072" w:rsidRDefault="00215BC9" w:rsidP="00215BC9">
            <w:pPr>
              <w:jc w:val="center"/>
              <w:rPr>
                <w:sz w:val="20"/>
                <w:szCs w:val="20"/>
              </w:rPr>
            </w:pPr>
            <w:r w:rsidRPr="00676072">
              <w:rPr>
                <w:sz w:val="20"/>
                <w:szCs w:val="20"/>
              </w:rPr>
              <w:t>104,5</w:t>
            </w:r>
          </w:p>
        </w:tc>
        <w:tc>
          <w:tcPr>
            <w:tcW w:w="1224" w:type="dxa"/>
            <w:tcBorders>
              <w:top w:val="nil"/>
              <w:left w:val="nil"/>
              <w:bottom w:val="single" w:sz="4" w:space="0" w:color="auto"/>
              <w:right w:val="single" w:sz="4" w:space="0" w:color="auto"/>
            </w:tcBorders>
            <w:shd w:val="clear" w:color="auto" w:fill="auto"/>
            <w:noWrap/>
            <w:hideMark/>
          </w:tcPr>
          <w:p w14:paraId="1810BCD1" w14:textId="77777777" w:rsidR="00215BC9" w:rsidRPr="00676072" w:rsidRDefault="00215BC9" w:rsidP="00215BC9">
            <w:pPr>
              <w:jc w:val="center"/>
              <w:rPr>
                <w:sz w:val="20"/>
                <w:szCs w:val="20"/>
              </w:rPr>
            </w:pPr>
            <w:r w:rsidRPr="00676072">
              <w:rPr>
                <w:sz w:val="20"/>
                <w:szCs w:val="20"/>
              </w:rPr>
              <w:t>-</w:t>
            </w:r>
          </w:p>
        </w:tc>
      </w:tr>
      <w:tr w:rsidR="00676072" w:rsidRPr="00676072" w14:paraId="6DBA6512" w14:textId="77777777" w:rsidTr="00215BC9">
        <w:trPr>
          <w:trHeight w:val="780"/>
        </w:trPr>
        <w:tc>
          <w:tcPr>
            <w:tcW w:w="4395" w:type="dxa"/>
            <w:tcBorders>
              <w:top w:val="nil"/>
              <w:left w:val="single" w:sz="4" w:space="0" w:color="auto"/>
              <w:bottom w:val="single" w:sz="4" w:space="0" w:color="auto"/>
              <w:right w:val="single" w:sz="4" w:space="0" w:color="auto"/>
            </w:tcBorders>
            <w:shd w:val="clear" w:color="auto" w:fill="auto"/>
            <w:hideMark/>
          </w:tcPr>
          <w:p w14:paraId="0AFABDBA" w14:textId="77777777" w:rsidR="00215BC9" w:rsidRPr="00676072" w:rsidRDefault="00215BC9" w:rsidP="00215BC9">
            <w:pPr>
              <w:rPr>
                <w:sz w:val="20"/>
                <w:szCs w:val="20"/>
              </w:rPr>
            </w:pPr>
            <w:r w:rsidRPr="00676072">
              <w:rPr>
                <w:sz w:val="20"/>
                <w:szCs w:val="20"/>
              </w:rPr>
              <w:t>1.1.3. Объем услуг по виду экономической деятельности «Транспортировка и хранение» по крупным и средним организациям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504D34DA"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3CF17672" w14:textId="4E8B8F41" w:rsidR="00215BC9" w:rsidRPr="00676072" w:rsidRDefault="00215BC9" w:rsidP="00215BC9">
            <w:pPr>
              <w:jc w:val="center"/>
              <w:rPr>
                <w:sz w:val="20"/>
                <w:szCs w:val="20"/>
              </w:rPr>
            </w:pPr>
            <w:r w:rsidRPr="00676072">
              <w:rPr>
                <w:sz w:val="20"/>
                <w:szCs w:val="20"/>
              </w:rPr>
              <w:t>106</w:t>
            </w:r>
            <w:r w:rsidR="00204DB8" w:rsidRPr="00676072">
              <w:rPr>
                <w:sz w:val="20"/>
                <w:szCs w:val="20"/>
              </w:rPr>
              <w:t xml:space="preserve"> </w:t>
            </w:r>
            <w:r w:rsidRPr="00676072">
              <w:rPr>
                <w:sz w:val="20"/>
                <w:szCs w:val="20"/>
              </w:rPr>
              <w:t>389,4</w:t>
            </w:r>
          </w:p>
        </w:tc>
        <w:tc>
          <w:tcPr>
            <w:tcW w:w="1340" w:type="dxa"/>
            <w:tcBorders>
              <w:top w:val="nil"/>
              <w:left w:val="nil"/>
              <w:bottom w:val="single" w:sz="4" w:space="0" w:color="auto"/>
              <w:right w:val="single" w:sz="4" w:space="0" w:color="auto"/>
            </w:tcBorders>
            <w:shd w:val="clear" w:color="auto" w:fill="auto"/>
            <w:hideMark/>
          </w:tcPr>
          <w:p w14:paraId="1659D8CB" w14:textId="0DA57C9B" w:rsidR="00215BC9" w:rsidRPr="00676072" w:rsidRDefault="00215BC9" w:rsidP="00215BC9">
            <w:pPr>
              <w:jc w:val="center"/>
              <w:rPr>
                <w:sz w:val="20"/>
                <w:szCs w:val="20"/>
              </w:rPr>
            </w:pPr>
            <w:r w:rsidRPr="00676072">
              <w:rPr>
                <w:sz w:val="20"/>
                <w:szCs w:val="20"/>
              </w:rPr>
              <w:t>89</w:t>
            </w:r>
            <w:r w:rsidR="00204DB8" w:rsidRPr="00676072">
              <w:rPr>
                <w:sz w:val="20"/>
                <w:szCs w:val="20"/>
              </w:rPr>
              <w:t xml:space="preserve"> </w:t>
            </w:r>
            <w:r w:rsidRPr="00676072">
              <w:rPr>
                <w:sz w:val="20"/>
                <w:szCs w:val="20"/>
              </w:rPr>
              <w:t>104,2</w:t>
            </w:r>
          </w:p>
        </w:tc>
        <w:tc>
          <w:tcPr>
            <w:tcW w:w="1224" w:type="dxa"/>
            <w:tcBorders>
              <w:top w:val="nil"/>
              <w:left w:val="nil"/>
              <w:bottom w:val="single" w:sz="4" w:space="0" w:color="auto"/>
              <w:right w:val="single" w:sz="4" w:space="0" w:color="auto"/>
            </w:tcBorders>
            <w:shd w:val="clear" w:color="auto" w:fill="auto"/>
            <w:noWrap/>
            <w:hideMark/>
          </w:tcPr>
          <w:p w14:paraId="0FDEB45F" w14:textId="77777777" w:rsidR="00215BC9" w:rsidRPr="00676072" w:rsidRDefault="00215BC9" w:rsidP="00215BC9">
            <w:pPr>
              <w:jc w:val="center"/>
              <w:rPr>
                <w:sz w:val="20"/>
                <w:szCs w:val="20"/>
              </w:rPr>
            </w:pPr>
            <w:r w:rsidRPr="00676072">
              <w:rPr>
                <w:sz w:val="20"/>
                <w:szCs w:val="20"/>
              </w:rPr>
              <w:t>83,8</w:t>
            </w:r>
          </w:p>
        </w:tc>
      </w:tr>
      <w:tr w:rsidR="00676072" w:rsidRPr="00676072" w14:paraId="31709DE8"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22C44519"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5E9B96BD"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1F2B584" w14:textId="77777777" w:rsidR="00215BC9" w:rsidRPr="00676072" w:rsidRDefault="00215BC9" w:rsidP="00215BC9">
            <w:pPr>
              <w:jc w:val="center"/>
              <w:rPr>
                <w:sz w:val="20"/>
                <w:szCs w:val="20"/>
              </w:rPr>
            </w:pPr>
            <w:r w:rsidRPr="00676072">
              <w:rPr>
                <w:sz w:val="20"/>
                <w:szCs w:val="20"/>
              </w:rPr>
              <w:t>97,9</w:t>
            </w:r>
          </w:p>
        </w:tc>
        <w:tc>
          <w:tcPr>
            <w:tcW w:w="1340" w:type="dxa"/>
            <w:tcBorders>
              <w:top w:val="nil"/>
              <w:left w:val="nil"/>
              <w:bottom w:val="single" w:sz="4" w:space="0" w:color="auto"/>
              <w:right w:val="single" w:sz="4" w:space="0" w:color="auto"/>
            </w:tcBorders>
            <w:shd w:val="clear" w:color="auto" w:fill="auto"/>
            <w:hideMark/>
          </w:tcPr>
          <w:p w14:paraId="272A4F2A" w14:textId="77777777" w:rsidR="00215BC9" w:rsidRPr="00676072" w:rsidRDefault="00215BC9" w:rsidP="00215BC9">
            <w:pPr>
              <w:jc w:val="center"/>
              <w:rPr>
                <w:sz w:val="20"/>
                <w:szCs w:val="20"/>
              </w:rPr>
            </w:pPr>
            <w:r w:rsidRPr="00676072">
              <w:rPr>
                <w:sz w:val="20"/>
                <w:szCs w:val="20"/>
              </w:rPr>
              <w:t>91,6</w:t>
            </w:r>
          </w:p>
        </w:tc>
        <w:tc>
          <w:tcPr>
            <w:tcW w:w="1224" w:type="dxa"/>
            <w:tcBorders>
              <w:top w:val="nil"/>
              <w:left w:val="nil"/>
              <w:bottom w:val="single" w:sz="4" w:space="0" w:color="auto"/>
              <w:right w:val="single" w:sz="4" w:space="0" w:color="auto"/>
            </w:tcBorders>
            <w:shd w:val="clear" w:color="auto" w:fill="auto"/>
            <w:noWrap/>
            <w:hideMark/>
          </w:tcPr>
          <w:p w14:paraId="1D2BB94E" w14:textId="77777777" w:rsidR="00215BC9" w:rsidRPr="00676072" w:rsidRDefault="00215BC9" w:rsidP="00215BC9">
            <w:pPr>
              <w:jc w:val="center"/>
              <w:rPr>
                <w:sz w:val="20"/>
                <w:szCs w:val="20"/>
              </w:rPr>
            </w:pPr>
            <w:r w:rsidRPr="00676072">
              <w:rPr>
                <w:sz w:val="20"/>
                <w:szCs w:val="20"/>
              </w:rPr>
              <w:t>-</w:t>
            </w:r>
          </w:p>
        </w:tc>
      </w:tr>
      <w:tr w:rsidR="00676072" w:rsidRPr="00676072" w14:paraId="518DFF0F"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4866AC71"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25F238C1"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58780573" w14:textId="77777777" w:rsidR="00215BC9" w:rsidRPr="00676072" w:rsidRDefault="00215BC9" w:rsidP="00215BC9">
            <w:pPr>
              <w:jc w:val="center"/>
              <w:rPr>
                <w:sz w:val="20"/>
                <w:szCs w:val="20"/>
              </w:rPr>
            </w:pPr>
            <w:r w:rsidRPr="00676072">
              <w:rPr>
                <w:sz w:val="20"/>
                <w:szCs w:val="20"/>
              </w:rPr>
              <w:t>93,9</w:t>
            </w:r>
          </w:p>
        </w:tc>
        <w:tc>
          <w:tcPr>
            <w:tcW w:w="1340" w:type="dxa"/>
            <w:tcBorders>
              <w:top w:val="nil"/>
              <w:left w:val="nil"/>
              <w:bottom w:val="single" w:sz="4" w:space="0" w:color="auto"/>
              <w:right w:val="single" w:sz="4" w:space="0" w:color="auto"/>
            </w:tcBorders>
            <w:shd w:val="clear" w:color="auto" w:fill="auto"/>
            <w:hideMark/>
          </w:tcPr>
          <w:p w14:paraId="0F75F59B" w14:textId="77777777" w:rsidR="00215BC9" w:rsidRPr="00676072" w:rsidRDefault="00215BC9" w:rsidP="00215BC9">
            <w:pPr>
              <w:jc w:val="center"/>
              <w:rPr>
                <w:sz w:val="20"/>
                <w:szCs w:val="20"/>
              </w:rPr>
            </w:pPr>
            <w:r w:rsidRPr="00676072">
              <w:rPr>
                <w:sz w:val="20"/>
                <w:szCs w:val="20"/>
              </w:rPr>
              <w:t>91,4</w:t>
            </w:r>
          </w:p>
        </w:tc>
        <w:tc>
          <w:tcPr>
            <w:tcW w:w="1224" w:type="dxa"/>
            <w:tcBorders>
              <w:top w:val="nil"/>
              <w:left w:val="nil"/>
              <w:bottom w:val="single" w:sz="4" w:space="0" w:color="auto"/>
              <w:right w:val="single" w:sz="4" w:space="0" w:color="auto"/>
            </w:tcBorders>
            <w:shd w:val="clear" w:color="auto" w:fill="auto"/>
            <w:noWrap/>
            <w:hideMark/>
          </w:tcPr>
          <w:p w14:paraId="3B5BF335" w14:textId="77777777" w:rsidR="00215BC9" w:rsidRPr="00676072" w:rsidRDefault="00215BC9" w:rsidP="00215BC9">
            <w:pPr>
              <w:jc w:val="center"/>
              <w:rPr>
                <w:sz w:val="20"/>
                <w:szCs w:val="20"/>
              </w:rPr>
            </w:pPr>
            <w:r w:rsidRPr="00676072">
              <w:rPr>
                <w:sz w:val="20"/>
                <w:szCs w:val="20"/>
              </w:rPr>
              <w:t>-</w:t>
            </w:r>
          </w:p>
        </w:tc>
      </w:tr>
      <w:tr w:rsidR="00676072" w:rsidRPr="00676072" w14:paraId="7947A55B" w14:textId="77777777" w:rsidTr="00215BC9">
        <w:trPr>
          <w:trHeight w:val="795"/>
        </w:trPr>
        <w:tc>
          <w:tcPr>
            <w:tcW w:w="4395" w:type="dxa"/>
            <w:tcBorders>
              <w:top w:val="nil"/>
              <w:left w:val="single" w:sz="4" w:space="0" w:color="auto"/>
              <w:bottom w:val="single" w:sz="4" w:space="0" w:color="auto"/>
              <w:right w:val="single" w:sz="4" w:space="0" w:color="auto"/>
            </w:tcBorders>
            <w:shd w:val="clear" w:color="auto" w:fill="auto"/>
            <w:hideMark/>
          </w:tcPr>
          <w:p w14:paraId="4F7ED53D" w14:textId="77777777" w:rsidR="00215BC9" w:rsidRPr="00676072" w:rsidRDefault="00215BC9" w:rsidP="00215BC9">
            <w:pPr>
              <w:rPr>
                <w:sz w:val="20"/>
                <w:szCs w:val="20"/>
              </w:rPr>
            </w:pPr>
            <w:r w:rsidRPr="00676072">
              <w:rPr>
                <w:sz w:val="20"/>
                <w:szCs w:val="20"/>
              </w:rPr>
              <w:t>1.1.4. Объем услуг по виду экономической деятельности «Деятельность в области информации и связи» по крупным и средним организациям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4FC7697D"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3026C291" w14:textId="6224F2E4" w:rsidR="00215BC9" w:rsidRPr="00676072" w:rsidRDefault="00215BC9" w:rsidP="00215BC9">
            <w:pPr>
              <w:jc w:val="center"/>
              <w:rPr>
                <w:sz w:val="20"/>
                <w:szCs w:val="20"/>
              </w:rPr>
            </w:pPr>
            <w:r w:rsidRPr="00676072">
              <w:rPr>
                <w:sz w:val="20"/>
                <w:szCs w:val="20"/>
              </w:rPr>
              <w:t>14</w:t>
            </w:r>
            <w:r w:rsidR="00FC0CA0" w:rsidRPr="00676072">
              <w:rPr>
                <w:sz w:val="20"/>
                <w:szCs w:val="20"/>
              </w:rPr>
              <w:t xml:space="preserve"> </w:t>
            </w:r>
            <w:r w:rsidRPr="00676072">
              <w:rPr>
                <w:sz w:val="20"/>
                <w:szCs w:val="20"/>
              </w:rPr>
              <w:t>833,5</w:t>
            </w:r>
          </w:p>
        </w:tc>
        <w:tc>
          <w:tcPr>
            <w:tcW w:w="1340" w:type="dxa"/>
            <w:tcBorders>
              <w:top w:val="nil"/>
              <w:left w:val="nil"/>
              <w:bottom w:val="single" w:sz="4" w:space="0" w:color="auto"/>
              <w:right w:val="single" w:sz="4" w:space="0" w:color="auto"/>
            </w:tcBorders>
            <w:shd w:val="clear" w:color="auto" w:fill="auto"/>
            <w:hideMark/>
          </w:tcPr>
          <w:p w14:paraId="5A030C91" w14:textId="75906FA0" w:rsidR="00215BC9" w:rsidRPr="00676072" w:rsidRDefault="00215BC9" w:rsidP="00215BC9">
            <w:pPr>
              <w:jc w:val="center"/>
              <w:rPr>
                <w:sz w:val="20"/>
                <w:szCs w:val="20"/>
              </w:rPr>
            </w:pPr>
            <w:r w:rsidRPr="00676072">
              <w:rPr>
                <w:sz w:val="20"/>
                <w:szCs w:val="20"/>
              </w:rPr>
              <w:t>14</w:t>
            </w:r>
            <w:r w:rsidR="00FC0CA0" w:rsidRPr="00676072">
              <w:rPr>
                <w:sz w:val="20"/>
                <w:szCs w:val="20"/>
              </w:rPr>
              <w:t xml:space="preserve"> </w:t>
            </w:r>
            <w:r w:rsidRPr="00676072">
              <w:rPr>
                <w:sz w:val="20"/>
                <w:szCs w:val="20"/>
              </w:rPr>
              <w:t>275,0</w:t>
            </w:r>
          </w:p>
        </w:tc>
        <w:tc>
          <w:tcPr>
            <w:tcW w:w="1224" w:type="dxa"/>
            <w:tcBorders>
              <w:top w:val="nil"/>
              <w:left w:val="nil"/>
              <w:bottom w:val="single" w:sz="4" w:space="0" w:color="auto"/>
              <w:right w:val="single" w:sz="4" w:space="0" w:color="auto"/>
            </w:tcBorders>
            <w:shd w:val="clear" w:color="auto" w:fill="auto"/>
            <w:noWrap/>
            <w:hideMark/>
          </w:tcPr>
          <w:p w14:paraId="4205F2FD" w14:textId="77777777" w:rsidR="00215BC9" w:rsidRPr="00676072" w:rsidRDefault="00215BC9" w:rsidP="00215BC9">
            <w:pPr>
              <w:jc w:val="center"/>
              <w:rPr>
                <w:sz w:val="20"/>
                <w:szCs w:val="20"/>
              </w:rPr>
            </w:pPr>
            <w:r w:rsidRPr="00676072">
              <w:rPr>
                <w:sz w:val="20"/>
                <w:szCs w:val="20"/>
              </w:rPr>
              <w:t>96,2</w:t>
            </w:r>
          </w:p>
        </w:tc>
      </w:tr>
      <w:tr w:rsidR="00676072" w:rsidRPr="00676072" w14:paraId="39EF7D4E"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4C9F7EE8"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1DD46506"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78344961" w14:textId="77777777" w:rsidR="00215BC9" w:rsidRPr="00676072" w:rsidRDefault="00215BC9" w:rsidP="00215BC9">
            <w:pPr>
              <w:jc w:val="center"/>
              <w:rPr>
                <w:sz w:val="20"/>
                <w:szCs w:val="20"/>
              </w:rPr>
            </w:pPr>
            <w:r w:rsidRPr="00676072">
              <w:rPr>
                <w:sz w:val="20"/>
                <w:szCs w:val="20"/>
              </w:rPr>
              <w:t>95,4</w:t>
            </w:r>
          </w:p>
        </w:tc>
        <w:tc>
          <w:tcPr>
            <w:tcW w:w="1340" w:type="dxa"/>
            <w:tcBorders>
              <w:top w:val="nil"/>
              <w:left w:val="nil"/>
              <w:bottom w:val="single" w:sz="4" w:space="0" w:color="auto"/>
              <w:right w:val="single" w:sz="4" w:space="0" w:color="auto"/>
            </w:tcBorders>
            <w:shd w:val="clear" w:color="auto" w:fill="auto"/>
            <w:hideMark/>
          </w:tcPr>
          <w:p w14:paraId="08F002E8" w14:textId="77777777" w:rsidR="00215BC9" w:rsidRPr="00676072" w:rsidRDefault="00215BC9" w:rsidP="00215BC9">
            <w:pPr>
              <w:jc w:val="center"/>
              <w:rPr>
                <w:sz w:val="20"/>
                <w:szCs w:val="20"/>
              </w:rPr>
            </w:pPr>
            <w:r w:rsidRPr="00676072">
              <w:rPr>
                <w:sz w:val="20"/>
                <w:szCs w:val="20"/>
              </w:rPr>
              <w:t>85,4</w:t>
            </w:r>
          </w:p>
        </w:tc>
        <w:tc>
          <w:tcPr>
            <w:tcW w:w="1224" w:type="dxa"/>
            <w:tcBorders>
              <w:top w:val="nil"/>
              <w:left w:val="nil"/>
              <w:bottom w:val="single" w:sz="4" w:space="0" w:color="auto"/>
              <w:right w:val="single" w:sz="4" w:space="0" w:color="auto"/>
            </w:tcBorders>
            <w:shd w:val="clear" w:color="auto" w:fill="auto"/>
            <w:noWrap/>
            <w:hideMark/>
          </w:tcPr>
          <w:p w14:paraId="7AAC2AB6" w14:textId="77777777" w:rsidR="00215BC9" w:rsidRPr="00676072" w:rsidRDefault="00215BC9" w:rsidP="00215BC9">
            <w:pPr>
              <w:jc w:val="center"/>
              <w:rPr>
                <w:sz w:val="20"/>
                <w:szCs w:val="20"/>
              </w:rPr>
            </w:pPr>
            <w:r w:rsidRPr="00676072">
              <w:rPr>
                <w:sz w:val="20"/>
                <w:szCs w:val="20"/>
              </w:rPr>
              <w:t>-</w:t>
            </w:r>
          </w:p>
        </w:tc>
      </w:tr>
      <w:tr w:rsidR="00676072" w:rsidRPr="00676072" w14:paraId="70A9A18C"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33A6F679"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274A5155"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91EE765" w14:textId="77777777" w:rsidR="00215BC9" w:rsidRPr="00676072" w:rsidRDefault="00215BC9" w:rsidP="00215BC9">
            <w:pPr>
              <w:jc w:val="center"/>
              <w:rPr>
                <w:sz w:val="20"/>
                <w:szCs w:val="20"/>
              </w:rPr>
            </w:pPr>
            <w:r w:rsidRPr="00676072">
              <w:rPr>
                <w:sz w:val="20"/>
                <w:szCs w:val="20"/>
              </w:rPr>
              <w:t>103,5</w:t>
            </w:r>
          </w:p>
        </w:tc>
        <w:tc>
          <w:tcPr>
            <w:tcW w:w="1340" w:type="dxa"/>
            <w:tcBorders>
              <w:top w:val="nil"/>
              <w:left w:val="nil"/>
              <w:bottom w:val="single" w:sz="4" w:space="0" w:color="auto"/>
              <w:right w:val="single" w:sz="4" w:space="0" w:color="auto"/>
            </w:tcBorders>
            <w:shd w:val="clear" w:color="auto" w:fill="auto"/>
            <w:hideMark/>
          </w:tcPr>
          <w:p w14:paraId="619FEC66" w14:textId="77777777" w:rsidR="00215BC9" w:rsidRPr="00676072" w:rsidRDefault="00215BC9" w:rsidP="00215BC9">
            <w:pPr>
              <w:jc w:val="center"/>
              <w:rPr>
                <w:sz w:val="20"/>
                <w:szCs w:val="20"/>
              </w:rPr>
            </w:pPr>
            <w:r w:rsidRPr="00676072">
              <w:rPr>
                <w:sz w:val="20"/>
                <w:szCs w:val="20"/>
              </w:rPr>
              <w:t>112,7</w:t>
            </w:r>
          </w:p>
        </w:tc>
        <w:tc>
          <w:tcPr>
            <w:tcW w:w="1224" w:type="dxa"/>
            <w:tcBorders>
              <w:top w:val="nil"/>
              <w:left w:val="nil"/>
              <w:bottom w:val="single" w:sz="4" w:space="0" w:color="auto"/>
              <w:right w:val="single" w:sz="4" w:space="0" w:color="auto"/>
            </w:tcBorders>
            <w:shd w:val="clear" w:color="auto" w:fill="auto"/>
            <w:noWrap/>
            <w:hideMark/>
          </w:tcPr>
          <w:p w14:paraId="4F3CF5AC" w14:textId="77777777" w:rsidR="00215BC9" w:rsidRPr="00676072" w:rsidRDefault="00215BC9" w:rsidP="00215BC9">
            <w:pPr>
              <w:jc w:val="center"/>
              <w:rPr>
                <w:sz w:val="20"/>
                <w:szCs w:val="20"/>
              </w:rPr>
            </w:pPr>
            <w:r w:rsidRPr="00676072">
              <w:rPr>
                <w:sz w:val="20"/>
                <w:szCs w:val="20"/>
              </w:rPr>
              <w:t>-</w:t>
            </w:r>
          </w:p>
        </w:tc>
      </w:tr>
      <w:tr w:rsidR="00676072" w:rsidRPr="00676072" w14:paraId="4DDEBBCA" w14:textId="77777777" w:rsidTr="00215BC9">
        <w:trPr>
          <w:trHeight w:val="30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A75E70" w14:textId="77777777" w:rsidR="00215BC9" w:rsidRPr="00676072" w:rsidRDefault="00215BC9" w:rsidP="00215BC9">
            <w:pPr>
              <w:rPr>
                <w:sz w:val="20"/>
                <w:szCs w:val="20"/>
              </w:rPr>
            </w:pPr>
            <w:r w:rsidRPr="00676072">
              <w:rPr>
                <w:sz w:val="20"/>
                <w:szCs w:val="20"/>
              </w:rPr>
              <w:t xml:space="preserve">1.2. Производство основных видов промышленной продукции в натуральном выражении по крупным и средним производителям </w:t>
            </w:r>
          </w:p>
        </w:tc>
      </w:tr>
      <w:tr w:rsidR="00676072" w:rsidRPr="00676072" w14:paraId="41706D6A"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74D70AB3" w14:textId="77777777" w:rsidR="00215BC9" w:rsidRPr="00676072" w:rsidRDefault="00215BC9" w:rsidP="00215BC9">
            <w:pPr>
              <w:rPr>
                <w:sz w:val="20"/>
                <w:szCs w:val="20"/>
              </w:rPr>
            </w:pPr>
            <w:r w:rsidRPr="00676072">
              <w:rPr>
                <w:sz w:val="20"/>
                <w:szCs w:val="20"/>
              </w:rPr>
              <w:t>Электроэнергия</w:t>
            </w:r>
          </w:p>
        </w:tc>
        <w:tc>
          <w:tcPr>
            <w:tcW w:w="1340" w:type="dxa"/>
            <w:tcBorders>
              <w:top w:val="nil"/>
              <w:left w:val="nil"/>
              <w:bottom w:val="single" w:sz="4" w:space="0" w:color="auto"/>
              <w:right w:val="single" w:sz="4" w:space="0" w:color="auto"/>
            </w:tcBorders>
            <w:shd w:val="clear" w:color="auto" w:fill="auto"/>
            <w:hideMark/>
          </w:tcPr>
          <w:p w14:paraId="78C25874" w14:textId="044BCE7F" w:rsidR="00215BC9" w:rsidRPr="00676072" w:rsidRDefault="00215BC9" w:rsidP="00215BC9">
            <w:pPr>
              <w:jc w:val="center"/>
              <w:rPr>
                <w:sz w:val="20"/>
                <w:szCs w:val="20"/>
              </w:rPr>
            </w:pPr>
            <w:r w:rsidRPr="00676072">
              <w:rPr>
                <w:sz w:val="20"/>
                <w:szCs w:val="20"/>
              </w:rPr>
              <w:t>млн. кВт-ч</w:t>
            </w:r>
          </w:p>
        </w:tc>
        <w:tc>
          <w:tcPr>
            <w:tcW w:w="1340" w:type="dxa"/>
            <w:tcBorders>
              <w:top w:val="nil"/>
              <w:left w:val="nil"/>
              <w:bottom w:val="single" w:sz="4" w:space="0" w:color="auto"/>
              <w:right w:val="single" w:sz="4" w:space="0" w:color="auto"/>
            </w:tcBorders>
            <w:shd w:val="clear" w:color="auto" w:fill="auto"/>
            <w:hideMark/>
          </w:tcPr>
          <w:p w14:paraId="52C85BD7" w14:textId="3285F94A" w:rsidR="00215BC9" w:rsidRPr="00676072" w:rsidRDefault="00215BC9" w:rsidP="00215BC9">
            <w:pPr>
              <w:jc w:val="center"/>
              <w:rPr>
                <w:sz w:val="20"/>
                <w:szCs w:val="20"/>
              </w:rPr>
            </w:pPr>
            <w:r w:rsidRPr="00676072">
              <w:rPr>
                <w:sz w:val="20"/>
                <w:szCs w:val="20"/>
              </w:rPr>
              <w:t>48</w:t>
            </w:r>
            <w:r w:rsidR="00FC0CA0" w:rsidRPr="00676072">
              <w:rPr>
                <w:sz w:val="20"/>
                <w:szCs w:val="20"/>
              </w:rPr>
              <w:t xml:space="preserve"> </w:t>
            </w:r>
            <w:r w:rsidRPr="00676072">
              <w:rPr>
                <w:sz w:val="20"/>
                <w:szCs w:val="20"/>
              </w:rPr>
              <w:t>844,4</w:t>
            </w:r>
          </w:p>
        </w:tc>
        <w:tc>
          <w:tcPr>
            <w:tcW w:w="1340" w:type="dxa"/>
            <w:tcBorders>
              <w:top w:val="nil"/>
              <w:left w:val="nil"/>
              <w:bottom w:val="single" w:sz="4" w:space="0" w:color="auto"/>
              <w:right w:val="single" w:sz="4" w:space="0" w:color="auto"/>
            </w:tcBorders>
            <w:shd w:val="clear" w:color="auto" w:fill="auto"/>
            <w:hideMark/>
          </w:tcPr>
          <w:p w14:paraId="6B783120" w14:textId="5F5C8BB8" w:rsidR="00215BC9" w:rsidRPr="00676072" w:rsidRDefault="00215BC9" w:rsidP="00215BC9">
            <w:pPr>
              <w:jc w:val="center"/>
              <w:rPr>
                <w:sz w:val="20"/>
                <w:szCs w:val="20"/>
              </w:rPr>
            </w:pPr>
            <w:r w:rsidRPr="00676072">
              <w:rPr>
                <w:sz w:val="20"/>
                <w:szCs w:val="20"/>
              </w:rPr>
              <w:t>43</w:t>
            </w:r>
            <w:r w:rsidR="00FC0CA0" w:rsidRPr="00676072">
              <w:rPr>
                <w:sz w:val="20"/>
                <w:szCs w:val="20"/>
              </w:rPr>
              <w:t xml:space="preserve"> </w:t>
            </w:r>
            <w:r w:rsidRPr="00676072">
              <w:rPr>
                <w:sz w:val="20"/>
                <w:szCs w:val="20"/>
              </w:rPr>
              <w:t>091,9</w:t>
            </w:r>
          </w:p>
        </w:tc>
        <w:tc>
          <w:tcPr>
            <w:tcW w:w="1224" w:type="dxa"/>
            <w:tcBorders>
              <w:top w:val="nil"/>
              <w:left w:val="nil"/>
              <w:bottom w:val="single" w:sz="4" w:space="0" w:color="auto"/>
              <w:right w:val="single" w:sz="4" w:space="0" w:color="auto"/>
            </w:tcBorders>
            <w:shd w:val="clear" w:color="auto" w:fill="auto"/>
            <w:noWrap/>
            <w:hideMark/>
          </w:tcPr>
          <w:p w14:paraId="7D0199A6" w14:textId="77777777" w:rsidR="00215BC9" w:rsidRPr="00676072" w:rsidRDefault="00215BC9" w:rsidP="00215BC9">
            <w:pPr>
              <w:jc w:val="center"/>
              <w:rPr>
                <w:sz w:val="20"/>
                <w:szCs w:val="20"/>
              </w:rPr>
            </w:pPr>
            <w:r w:rsidRPr="00676072">
              <w:rPr>
                <w:sz w:val="20"/>
                <w:szCs w:val="20"/>
              </w:rPr>
              <w:t>88,2</w:t>
            </w:r>
          </w:p>
        </w:tc>
      </w:tr>
      <w:tr w:rsidR="00676072" w:rsidRPr="00676072" w14:paraId="5DC09DED"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11225BF2" w14:textId="77777777" w:rsidR="00215BC9" w:rsidRPr="00676072" w:rsidRDefault="00215BC9" w:rsidP="00215BC9">
            <w:pPr>
              <w:rPr>
                <w:sz w:val="20"/>
                <w:szCs w:val="20"/>
              </w:rPr>
            </w:pPr>
            <w:proofErr w:type="spellStart"/>
            <w:r w:rsidRPr="00676072">
              <w:rPr>
                <w:sz w:val="20"/>
                <w:szCs w:val="20"/>
              </w:rPr>
              <w:t>Теплоэнергия</w:t>
            </w:r>
            <w:proofErr w:type="spellEnd"/>
          </w:p>
        </w:tc>
        <w:tc>
          <w:tcPr>
            <w:tcW w:w="1340" w:type="dxa"/>
            <w:tcBorders>
              <w:top w:val="nil"/>
              <w:left w:val="nil"/>
              <w:bottom w:val="single" w:sz="4" w:space="0" w:color="auto"/>
              <w:right w:val="single" w:sz="4" w:space="0" w:color="auto"/>
            </w:tcBorders>
            <w:shd w:val="clear" w:color="auto" w:fill="auto"/>
            <w:hideMark/>
          </w:tcPr>
          <w:p w14:paraId="6E2DFD9F" w14:textId="77777777" w:rsidR="00215BC9" w:rsidRPr="00676072" w:rsidRDefault="00215BC9" w:rsidP="00215BC9">
            <w:pPr>
              <w:jc w:val="center"/>
              <w:rPr>
                <w:sz w:val="20"/>
                <w:szCs w:val="20"/>
              </w:rPr>
            </w:pPr>
            <w:r w:rsidRPr="00676072">
              <w:rPr>
                <w:sz w:val="20"/>
                <w:szCs w:val="20"/>
              </w:rPr>
              <w:t>тыс. Гкал</w:t>
            </w:r>
          </w:p>
        </w:tc>
        <w:tc>
          <w:tcPr>
            <w:tcW w:w="1340" w:type="dxa"/>
            <w:tcBorders>
              <w:top w:val="nil"/>
              <w:left w:val="nil"/>
              <w:bottom w:val="single" w:sz="4" w:space="0" w:color="auto"/>
              <w:right w:val="single" w:sz="4" w:space="0" w:color="auto"/>
            </w:tcBorders>
            <w:shd w:val="clear" w:color="auto" w:fill="auto"/>
            <w:hideMark/>
          </w:tcPr>
          <w:p w14:paraId="7567AB21" w14:textId="7B9EE2E7" w:rsidR="00215BC9" w:rsidRPr="00676072" w:rsidRDefault="00215BC9" w:rsidP="00215BC9">
            <w:pPr>
              <w:jc w:val="center"/>
              <w:rPr>
                <w:sz w:val="20"/>
                <w:szCs w:val="20"/>
              </w:rPr>
            </w:pPr>
            <w:r w:rsidRPr="00676072">
              <w:rPr>
                <w:sz w:val="20"/>
                <w:szCs w:val="20"/>
              </w:rPr>
              <w:t>3</w:t>
            </w:r>
            <w:r w:rsidR="00FC0CA0" w:rsidRPr="00676072">
              <w:rPr>
                <w:sz w:val="20"/>
                <w:szCs w:val="20"/>
              </w:rPr>
              <w:t xml:space="preserve"> </w:t>
            </w:r>
            <w:r w:rsidRPr="00676072">
              <w:rPr>
                <w:sz w:val="20"/>
                <w:szCs w:val="20"/>
              </w:rPr>
              <w:t>817,6</w:t>
            </w:r>
          </w:p>
        </w:tc>
        <w:tc>
          <w:tcPr>
            <w:tcW w:w="1340" w:type="dxa"/>
            <w:tcBorders>
              <w:top w:val="nil"/>
              <w:left w:val="nil"/>
              <w:bottom w:val="single" w:sz="4" w:space="0" w:color="auto"/>
              <w:right w:val="single" w:sz="4" w:space="0" w:color="auto"/>
            </w:tcBorders>
            <w:shd w:val="clear" w:color="auto" w:fill="auto"/>
            <w:hideMark/>
          </w:tcPr>
          <w:p w14:paraId="251D0042" w14:textId="4A1DD394" w:rsidR="00215BC9" w:rsidRPr="00676072" w:rsidRDefault="00215BC9" w:rsidP="00215BC9">
            <w:pPr>
              <w:jc w:val="center"/>
              <w:rPr>
                <w:sz w:val="20"/>
                <w:szCs w:val="20"/>
              </w:rPr>
            </w:pPr>
            <w:r w:rsidRPr="00676072">
              <w:rPr>
                <w:sz w:val="20"/>
                <w:szCs w:val="20"/>
              </w:rPr>
              <w:t>3</w:t>
            </w:r>
            <w:r w:rsidR="00FC0CA0" w:rsidRPr="00676072">
              <w:rPr>
                <w:sz w:val="20"/>
                <w:szCs w:val="20"/>
              </w:rPr>
              <w:t xml:space="preserve"> </w:t>
            </w:r>
            <w:r w:rsidRPr="00676072">
              <w:rPr>
                <w:sz w:val="20"/>
                <w:szCs w:val="20"/>
              </w:rPr>
              <w:t>335,6</w:t>
            </w:r>
          </w:p>
        </w:tc>
        <w:tc>
          <w:tcPr>
            <w:tcW w:w="1224" w:type="dxa"/>
            <w:tcBorders>
              <w:top w:val="nil"/>
              <w:left w:val="nil"/>
              <w:bottom w:val="single" w:sz="4" w:space="0" w:color="auto"/>
              <w:right w:val="single" w:sz="4" w:space="0" w:color="auto"/>
            </w:tcBorders>
            <w:shd w:val="clear" w:color="auto" w:fill="auto"/>
            <w:noWrap/>
            <w:hideMark/>
          </w:tcPr>
          <w:p w14:paraId="649FB3C6" w14:textId="77777777" w:rsidR="00215BC9" w:rsidRPr="00676072" w:rsidRDefault="00215BC9" w:rsidP="00215BC9">
            <w:pPr>
              <w:jc w:val="center"/>
              <w:rPr>
                <w:sz w:val="20"/>
                <w:szCs w:val="20"/>
              </w:rPr>
            </w:pPr>
            <w:r w:rsidRPr="00676072">
              <w:rPr>
                <w:sz w:val="20"/>
                <w:szCs w:val="20"/>
              </w:rPr>
              <w:t>87,4</w:t>
            </w:r>
          </w:p>
        </w:tc>
      </w:tr>
      <w:tr w:rsidR="00676072" w:rsidRPr="00676072" w14:paraId="7DE9BADA"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4177759F" w14:textId="77777777" w:rsidR="00215BC9" w:rsidRPr="00676072" w:rsidRDefault="00215BC9" w:rsidP="00215BC9">
            <w:pPr>
              <w:rPr>
                <w:sz w:val="20"/>
                <w:szCs w:val="20"/>
              </w:rPr>
            </w:pPr>
            <w:r w:rsidRPr="00676072">
              <w:rPr>
                <w:sz w:val="20"/>
                <w:szCs w:val="20"/>
              </w:rPr>
              <w:t>Конструкции и детали железобетонные</w:t>
            </w:r>
          </w:p>
        </w:tc>
        <w:tc>
          <w:tcPr>
            <w:tcW w:w="1340" w:type="dxa"/>
            <w:tcBorders>
              <w:top w:val="nil"/>
              <w:left w:val="nil"/>
              <w:bottom w:val="single" w:sz="4" w:space="0" w:color="auto"/>
              <w:right w:val="single" w:sz="4" w:space="0" w:color="auto"/>
            </w:tcBorders>
            <w:shd w:val="clear" w:color="auto" w:fill="auto"/>
            <w:hideMark/>
          </w:tcPr>
          <w:p w14:paraId="1EE83D84" w14:textId="77777777" w:rsidR="00215BC9" w:rsidRPr="00676072" w:rsidRDefault="00215BC9" w:rsidP="00215BC9">
            <w:pPr>
              <w:jc w:val="center"/>
              <w:rPr>
                <w:sz w:val="20"/>
                <w:szCs w:val="20"/>
              </w:rPr>
            </w:pPr>
            <w:r w:rsidRPr="00676072">
              <w:rPr>
                <w:sz w:val="20"/>
                <w:szCs w:val="20"/>
              </w:rPr>
              <w:t>тыс. куб. м</w:t>
            </w:r>
          </w:p>
        </w:tc>
        <w:tc>
          <w:tcPr>
            <w:tcW w:w="1340" w:type="dxa"/>
            <w:tcBorders>
              <w:top w:val="nil"/>
              <w:left w:val="nil"/>
              <w:bottom w:val="single" w:sz="4" w:space="0" w:color="auto"/>
              <w:right w:val="single" w:sz="4" w:space="0" w:color="auto"/>
            </w:tcBorders>
            <w:shd w:val="clear" w:color="auto" w:fill="auto"/>
            <w:hideMark/>
          </w:tcPr>
          <w:p w14:paraId="4E8CA1E1" w14:textId="77777777" w:rsidR="00215BC9" w:rsidRPr="00676072" w:rsidRDefault="00215BC9" w:rsidP="00215BC9">
            <w:pPr>
              <w:jc w:val="center"/>
              <w:rPr>
                <w:sz w:val="20"/>
                <w:szCs w:val="20"/>
              </w:rPr>
            </w:pPr>
            <w:r w:rsidRPr="00676072">
              <w:rPr>
                <w:sz w:val="20"/>
                <w:szCs w:val="20"/>
              </w:rPr>
              <w:t>126,5</w:t>
            </w:r>
          </w:p>
        </w:tc>
        <w:tc>
          <w:tcPr>
            <w:tcW w:w="1340" w:type="dxa"/>
            <w:tcBorders>
              <w:top w:val="nil"/>
              <w:left w:val="nil"/>
              <w:bottom w:val="single" w:sz="4" w:space="0" w:color="auto"/>
              <w:right w:val="single" w:sz="4" w:space="0" w:color="auto"/>
            </w:tcBorders>
            <w:shd w:val="clear" w:color="auto" w:fill="auto"/>
            <w:hideMark/>
          </w:tcPr>
          <w:p w14:paraId="042B2609" w14:textId="77777777" w:rsidR="00215BC9" w:rsidRPr="00676072" w:rsidRDefault="00215BC9" w:rsidP="00215BC9">
            <w:pPr>
              <w:jc w:val="center"/>
              <w:rPr>
                <w:sz w:val="20"/>
                <w:szCs w:val="20"/>
              </w:rPr>
            </w:pPr>
            <w:r w:rsidRPr="00676072">
              <w:rPr>
                <w:sz w:val="20"/>
                <w:szCs w:val="20"/>
              </w:rPr>
              <w:t>104,3</w:t>
            </w:r>
          </w:p>
        </w:tc>
        <w:tc>
          <w:tcPr>
            <w:tcW w:w="1224" w:type="dxa"/>
            <w:tcBorders>
              <w:top w:val="nil"/>
              <w:left w:val="nil"/>
              <w:bottom w:val="single" w:sz="4" w:space="0" w:color="auto"/>
              <w:right w:val="single" w:sz="4" w:space="0" w:color="auto"/>
            </w:tcBorders>
            <w:shd w:val="clear" w:color="auto" w:fill="auto"/>
            <w:noWrap/>
            <w:hideMark/>
          </w:tcPr>
          <w:p w14:paraId="065ECCF6" w14:textId="77777777" w:rsidR="00215BC9" w:rsidRPr="00676072" w:rsidRDefault="00215BC9" w:rsidP="00215BC9">
            <w:pPr>
              <w:jc w:val="center"/>
              <w:rPr>
                <w:sz w:val="20"/>
                <w:szCs w:val="20"/>
              </w:rPr>
            </w:pPr>
            <w:r w:rsidRPr="00676072">
              <w:rPr>
                <w:sz w:val="20"/>
                <w:szCs w:val="20"/>
              </w:rPr>
              <w:t>82,5</w:t>
            </w:r>
          </w:p>
        </w:tc>
      </w:tr>
      <w:tr w:rsidR="00676072" w:rsidRPr="00676072" w14:paraId="2F159DBE"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0AB233F6" w14:textId="77777777" w:rsidR="00215BC9" w:rsidRPr="00676072" w:rsidRDefault="00215BC9" w:rsidP="00215BC9">
            <w:pPr>
              <w:rPr>
                <w:sz w:val="20"/>
                <w:szCs w:val="20"/>
              </w:rPr>
            </w:pPr>
            <w:r w:rsidRPr="00676072">
              <w:rPr>
                <w:sz w:val="20"/>
                <w:szCs w:val="20"/>
              </w:rPr>
              <w:t>Хлеб и хлебобулочные изделия</w:t>
            </w:r>
          </w:p>
        </w:tc>
        <w:tc>
          <w:tcPr>
            <w:tcW w:w="1340" w:type="dxa"/>
            <w:tcBorders>
              <w:top w:val="nil"/>
              <w:left w:val="nil"/>
              <w:bottom w:val="single" w:sz="4" w:space="0" w:color="auto"/>
              <w:right w:val="single" w:sz="4" w:space="0" w:color="auto"/>
            </w:tcBorders>
            <w:shd w:val="clear" w:color="auto" w:fill="auto"/>
            <w:hideMark/>
          </w:tcPr>
          <w:p w14:paraId="71801418" w14:textId="77777777" w:rsidR="00215BC9" w:rsidRPr="00676072" w:rsidRDefault="00215BC9" w:rsidP="00215BC9">
            <w:pPr>
              <w:jc w:val="center"/>
              <w:rPr>
                <w:sz w:val="20"/>
                <w:szCs w:val="20"/>
              </w:rPr>
            </w:pPr>
            <w:r w:rsidRPr="00676072">
              <w:rPr>
                <w:sz w:val="20"/>
                <w:szCs w:val="20"/>
              </w:rPr>
              <w:t>тонна</w:t>
            </w:r>
          </w:p>
        </w:tc>
        <w:tc>
          <w:tcPr>
            <w:tcW w:w="1340" w:type="dxa"/>
            <w:tcBorders>
              <w:top w:val="nil"/>
              <w:left w:val="nil"/>
              <w:bottom w:val="single" w:sz="4" w:space="0" w:color="auto"/>
              <w:right w:val="single" w:sz="4" w:space="0" w:color="auto"/>
            </w:tcBorders>
            <w:shd w:val="clear" w:color="auto" w:fill="auto"/>
            <w:hideMark/>
          </w:tcPr>
          <w:p w14:paraId="598FD19B" w14:textId="398ABAD3" w:rsidR="00215BC9" w:rsidRPr="00676072" w:rsidRDefault="00215BC9" w:rsidP="00215BC9">
            <w:pPr>
              <w:jc w:val="center"/>
              <w:rPr>
                <w:sz w:val="20"/>
                <w:szCs w:val="20"/>
              </w:rPr>
            </w:pPr>
            <w:r w:rsidRPr="00676072">
              <w:rPr>
                <w:sz w:val="20"/>
                <w:szCs w:val="20"/>
              </w:rPr>
              <w:t>11</w:t>
            </w:r>
            <w:r w:rsidR="00FC0CA0" w:rsidRPr="00676072">
              <w:rPr>
                <w:sz w:val="20"/>
                <w:szCs w:val="20"/>
              </w:rPr>
              <w:t xml:space="preserve"> </w:t>
            </w:r>
            <w:r w:rsidRPr="00676072">
              <w:rPr>
                <w:sz w:val="20"/>
                <w:szCs w:val="20"/>
              </w:rPr>
              <w:t>247,6</w:t>
            </w:r>
          </w:p>
        </w:tc>
        <w:tc>
          <w:tcPr>
            <w:tcW w:w="1340" w:type="dxa"/>
            <w:tcBorders>
              <w:top w:val="nil"/>
              <w:left w:val="nil"/>
              <w:bottom w:val="single" w:sz="4" w:space="0" w:color="auto"/>
              <w:right w:val="single" w:sz="4" w:space="0" w:color="auto"/>
            </w:tcBorders>
            <w:shd w:val="clear" w:color="auto" w:fill="auto"/>
            <w:hideMark/>
          </w:tcPr>
          <w:p w14:paraId="7D690EEE" w14:textId="2F2CD866" w:rsidR="00215BC9" w:rsidRPr="00676072" w:rsidRDefault="00215BC9" w:rsidP="00215BC9">
            <w:pPr>
              <w:jc w:val="center"/>
              <w:rPr>
                <w:sz w:val="20"/>
                <w:szCs w:val="20"/>
              </w:rPr>
            </w:pPr>
            <w:r w:rsidRPr="00676072">
              <w:rPr>
                <w:sz w:val="20"/>
                <w:szCs w:val="20"/>
              </w:rPr>
              <w:t>10</w:t>
            </w:r>
            <w:r w:rsidR="00FC0CA0" w:rsidRPr="00676072">
              <w:rPr>
                <w:sz w:val="20"/>
                <w:szCs w:val="20"/>
              </w:rPr>
              <w:t xml:space="preserve"> </w:t>
            </w:r>
            <w:r w:rsidRPr="00676072">
              <w:rPr>
                <w:sz w:val="20"/>
                <w:szCs w:val="20"/>
              </w:rPr>
              <w:t>508,0</w:t>
            </w:r>
          </w:p>
        </w:tc>
        <w:tc>
          <w:tcPr>
            <w:tcW w:w="1224" w:type="dxa"/>
            <w:tcBorders>
              <w:top w:val="nil"/>
              <w:left w:val="nil"/>
              <w:bottom w:val="single" w:sz="4" w:space="0" w:color="auto"/>
              <w:right w:val="single" w:sz="4" w:space="0" w:color="auto"/>
            </w:tcBorders>
            <w:shd w:val="clear" w:color="auto" w:fill="auto"/>
            <w:noWrap/>
            <w:hideMark/>
          </w:tcPr>
          <w:p w14:paraId="426EC8AE" w14:textId="77777777" w:rsidR="00215BC9" w:rsidRPr="00676072" w:rsidRDefault="00215BC9" w:rsidP="00215BC9">
            <w:pPr>
              <w:jc w:val="center"/>
              <w:rPr>
                <w:sz w:val="20"/>
                <w:szCs w:val="20"/>
              </w:rPr>
            </w:pPr>
            <w:r w:rsidRPr="00676072">
              <w:rPr>
                <w:sz w:val="20"/>
                <w:szCs w:val="20"/>
              </w:rPr>
              <w:t>93,4</w:t>
            </w:r>
          </w:p>
        </w:tc>
      </w:tr>
      <w:tr w:rsidR="00676072" w:rsidRPr="00676072" w14:paraId="627D88A2"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6B515664" w14:textId="77777777" w:rsidR="00215BC9" w:rsidRPr="00676072" w:rsidRDefault="00215BC9" w:rsidP="00215BC9">
            <w:pPr>
              <w:rPr>
                <w:sz w:val="20"/>
                <w:szCs w:val="20"/>
              </w:rPr>
            </w:pPr>
            <w:r w:rsidRPr="00676072">
              <w:rPr>
                <w:sz w:val="20"/>
                <w:szCs w:val="20"/>
              </w:rPr>
              <w:t>Кондитерские изделия</w:t>
            </w:r>
          </w:p>
        </w:tc>
        <w:tc>
          <w:tcPr>
            <w:tcW w:w="1340" w:type="dxa"/>
            <w:tcBorders>
              <w:top w:val="nil"/>
              <w:left w:val="nil"/>
              <w:bottom w:val="single" w:sz="4" w:space="0" w:color="auto"/>
              <w:right w:val="single" w:sz="4" w:space="0" w:color="auto"/>
            </w:tcBorders>
            <w:shd w:val="clear" w:color="auto" w:fill="auto"/>
            <w:hideMark/>
          </w:tcPr>
          <w:p w14:paraId="2A6C2866" w14:textId="77777777" w:rsidR="00215BC9" w:rsidRPr="00676072" w:rsidRDefault="00215BC9" w:rsidP="00215BC9">
            <w:pPr>
              <w:jc w:val="center"/>
              <w:rPr>
                <w:sz w:val="20"/>
                <w:szCs w:val="20"/>
              </w:rPr>
            </w:pPr>
            <w:r w:rsidRPr="00676072">
              <w:rPr>
                <w:sz w:val="20"/>
                <w:szCs w:val="20"/>
              </w:rPr>
              <w:t>тонна</w:t>
            </w:r>
          </w:p>
        </w:tc>
        <w:tc>
          <w:tcPr>
            <w:tcW w:w="1340" w:type="dxa"/>
            <w:tcBorders>
              <w:top w:val="nil"/>
              <w:left w:val="nil"/>
              <w:bottom w:val="single" w:sz="4" w:space="0" w:color="auto"/>
              <w:right w:val="single" w:sz="4" w:space="0" w:color="auto"/>
            </w:tcBorders>
            <w:shd w:val="clear" w:color="auto" w:fill="auto"/>
            <w:hideMark/>
          </w:tcPr>
          <w:p w14:paraId="1256A474" w14:textId="77777777" w:rsidR="00215BC9" w:rsidRPr="00676072" w:rsidRDefault="00215BC9" w:rsidP="00215BC9">
            <w:pPr>
              <w:jc w:val="center"/>
              <w:rPr>
                <w:sz w:val="20"/>
                <w:szCs w:val="20"/>
              </w:rPr>
            </w:pPr>
            <w:r w:rsidRPr="00676072">
              <w:rPr>
                <w:sz w:val="20"/>
                <w:szCs w:val="20"/>
              </w:rPr>
              <w:t>234,5</w:t>
            </w:r>
          </w:p>
        </w:tc>
        <w:tc>
          <w:tcPr>
            <w:tcW w:w="1340" w:type="dxa"/>
            <w:tcBorders>
              <w:top w:val="nil"/>
              <w:left w:val="nil"/>
              <w:bottom w:val="single" w:sz="4" w:space="0" w:color="auto"/>
              <w:right w:val="single" w:sz="4" w:space="0" w:color="auto"/>
            </w:tcBorders>
            <w:shd w:val="clear" w:color="auto" w:fill="auto"/>
            <w:hideMark/>
          </w:tcPr>
          <w:p w14:paraId="20EFAFFD" w14:textId="77777777" w:rsidR="00215BC9" w:rsidRPr="00676072" w:rsidRDefault="00215BC9" w:rsidP="00215BC9">
            <w:pPr>
              <w:jc w:val="center"/>
              <w:rPr>
                <w:sz w:val="20"/>
                <w:szCs w:val="20"/>
              </w:rPr>
            </w:pPr>
            <w:r w:rsidRPr="00676072">
              <w:rPr>
                <w:sz w:val="20"/>
                <w:szCs w:val="20"/>
              </w:rPr>
              <w:t>222,0</w:t>
            </w:r>
          </w:p>
        </w:tc>
        <w:tc>
          <w:tcPr>
            <w:tcW w:w="1224" w:type="dxa"/>
            <w:tcBorders>
              <w:top w:val="nil"/>
              <w:left w:val="nil"/>
              <w:bottom w:val="single" w:sz="4" w:space="0" w:color="auto"/>
              <w:right w:val="single" w:sz="4" w:space="0" w:color="auto"/>
            </w:tcBorders>
            <w:shd w:val="clear" w:color="auto" w:fill="auto"/>
            <w:noWrap/>
            <w:hideMark/>
          </w:tcPr>
          <w:p w14:paraId="263F3914" w14:textId="77777777" w:rsidR="00215BC9" w:rsidRPr="00676072" w:rsidRDefault="00215BC9" w:rsidP="00215BC9">
            <w:pPr>
              <w:jc w:val="center"/>
              <w:rPr>
                <w:sz w:val="20"/>
                <w:szCs w:val="20"/>
              </w:rPr>
            </w:pPr>
            <w:r w:rsidRPr="00676072">
              <w:rPr>
                <w:sz w:val="20"/>
                <w:szCs w:val="20"/>
              </w:rPr>
              <w:t>94,7</w:t>
            </w:r>
          </w:p>
        </w:tc>
      </w:tr>
      <w:tr w:rsidR="00676072" w:rsidRPr="00676072" w14:paraId="7AEE777F"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04EF9CED" w14:textId="77777777" w:rsidR="00215BC9" w:rsidRPr="00676072" w:rsidRDefault="00215BC9" w:rsidP="00215BC9">
            <w:pPr>
              <w:rPr>
                <w:sz w:val="20"/>
                <w:szCs w:val="20"/>
              </w:rPr>
            </w:pPr>
            <w:r w:rsidRPr="00676072">
              <w:rPr>
                <w:sz w:val="20"/>
                <w:szCs w:val="20"/>
              </w:rPr>
              <w:t>Мясные полуфабрикаты</w:t>
            </w:r>
          </w:p>
        </w:tc>
        <w:tc>
          <w:tcPr>
            <w:tcW w:w="1340" w:type="dxa"/>
            <w:tcBorders>
              <w:top w:val="nil"/>
              <w:left w:val="nil"/>
              <w:bottom w:val="single" w:sz="4" w:space="0" w:color="auto"/>
              <w:right w:val="single" w:sz="4" w:space="0" w:color="auto"/>
            </w:tcBorders>
            <w:shd w:val="clear" w:color="auto" w:fill="auto"/>
            <w:hideMark/>
          </w:tcPr>
          <w:p w14:paraId="7763DD0D" w14:textId="77777777" w:rsidR="00215BC9" w:rsidRPr="00676072" w:rsidRDefault="00215BC9" w:rsidP="00215BC9">
            <w:pPr>
              <w:jc w:val="center"/>
              <w:rPr>
                <w:sz w:val="20"/>
                <w:szCs w:val="20"/>
              </w:rPr>
            </w:pPr>
            <w:r w:rsidRPr="00676072">
              <w:rPr>
                <w:sz w:val="20"/>
                <w:szCs w:val="20"/>
              </w:rPr>
              <w:t>тонна</w:t>
            </w:r>
          </w:p>
        </w:tc>
        <w:tc>
          <w:tcPr>
            <w:tcW w:w="1340" w:type="dxa"/>
            <w:tcBorders>
              <w:top w:val="nil"/>
              <w:left w:val="nil"/>
              <w:bottom w:val="single" w:sz="4" w:space="0" w:color="auto"/>
              <w:right w:val="single" w:sz="4" w:space="0" w:color="auto"/>
            </w:tcBorders>
            <w:shd w:val="clear" w:color="auto" w:fill="auto"/>
            <w:hideMark/>
          </w:tcPr>
          <w:p w14:paraId="4D243B53" w14:textId="77777777" w:rsidR="00215BC9" w:rsidRPr="00676072" w:rsidRDefault="00215BC9" w:rsidP="00215BC9">
            <w:pPr>
              <w:jc w:val="center"/>
              <w:rPr>
                <w:sz w:val="20"/>
                <w:szCs w:val="20"/>
              </w:rPr>
            </w:pPr>
            <w:r w:rsidRPr="00676072">
              <w:rPr>
                <w:sz w:val="20"/>
                <w:szCs w:val="20"/>
              </w:rPr>
              <w:t>803,2</w:t>
            </w:r>
          </w:p>
        </w:tc>
        <w:tc>
          <w:tcPr>
            <w:tcW w:w="1340" w:type="dxa"/>
            <w:tcBorders>
              <w:top w:val="nil"/>
              <w:left w:val="nil"/>
              <w:bottom w:val="single" w:sz="4" w:space="0" w:color="auto"/>
              <w:right w:val="single" w:sz="4" w:space="0" w:color="auto"/>
            </w:tcBorders>
            <w:shd w:val="clear" w:color="auto" w:fill="auto"/>
            <w:hideMark/>
          </w:tcPr>
          <w:p w14:paraId="0204C5E2" w14:textId="77777777" w:rsidR="00215BC9" w:rsidRPr="00676072" w:rsidRDefault="00215BC9" w:rsidP="00215BC9">
            <w:pPr>
              <w:jc w:val="center"/>
              <w:rPr>
                <w:sz w:val="20"/>
                <w:szCs w:val="20"/>
              </w:rPr>
            </w:pPr>
            <w:r w:rsidRPr="00676072">
              <w:rPr>
                <w:sz w:val="20"/>
                <w:szCs w:val="20"/>
              </w:rPr>
              <w:t>967,8</w:t>
            </w:r>
          </w:p>
        </w:tc>
        <w:tc>
          <w:tcPr>
            <w:tcW w:w="1224" w:type="dxa"/>
            <w:tcBorders>
              <w:top w:val="nil"/>
              <w:left w:val="nil"/>
              <w:bottom w:val="single" w:sz="4" w:space="0" w:color="auto"/>
              <w:right w:val="single" w:sz="4" w:space="0" w:color="auto"/>
            </w:tcBorders>
            <w:shd w:val="clear" w:color="auto" w:fill="auto"/>
            <w:noWrap/>
            <w:hideMark/>
          </w:tcPr>
          <w:p w14:paraId="0C2823B4" w14:textId="77777777" w:rsidR="00215BC9" w:rsidRPr="00676072" w:rsidRDefault="00215BC9" w:rsidP="00215BC9">
            <w:pPr>
              <w:jc w:val="center"/>
              <w:rPr>
                <w:sz w:val="20"/>
                <w:szCs w:val="20"/>
              </w:rPr>
            </w:pPr>
            <w:r w:rsidRPr="00676072">
              <w:rPr>
                <w:sz w:val="20"/>
                <w:szCs w:val="20"/>
              </w:rPr>
              <w:t>120,5</w:t>
            </w:r>
          </w:p>
        </w:tc>
      </w:tr>
      <w:tr w:rsidR="00676072" w:rsidRPr="00676072" w14:paraId="12E057E5" w14:textId="77777777" w:rsidTr="00215BC9">
        <w:trPr>
          <w:trHeight w:val="33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6B426F" w14:textId="77777777" w:rsidR="00215BC9" w:rsidRPr="00676072" w:rsidRDefault="00215BC9" w:rsidP="00215BC9">
            <w:pPr>
              <w:rPr>
                <w:sz w:val="20"/>
                <w:szCs w:val="20"/>
              </w:rPr>
            </w:pPr>
            <w:r w:rsidRPr="00676072">
              <w:rPr>
                <w:sz w:val="20"/>
                <w:szCs w:val="20"/>
              </w:rPr>
              <w:t>2. Инвестиции и финансы организаций</w:t>
            </w:r>
          </w:p>
        </w:tc>
      </w:tr>
      <w:tr w:rsidR="00676072" w:rsidRPr="00676072" w14:paraId="02D373F3" w14:textId="77777777" w:rsidTr="00215BC9">
        <w:trPr>
          <w:trHeight w:val="795"/>
        </w:trPr>
        <w:tc>
          <w:tcPr>
            <w:tcW w:w="4395" w:type="dxa"/>
            <w:tcBorders>
              <w:top w:val="nil"/>
              <w:left w:val="single" w:sz="4" w:space="0" w:color="auto"/>
              <w:bottom w:val="single" w:sz="4" w:space="0" w:color="auto"/>
              <w:right w:val="single" w:sz="4" w:space="0" w:color="auto"/>
            </w:tcBorders>
            <w:shd w:val="clear" w:color="auto" w:fill="auto"/>
            <w:hideMark/>
          </w:tcPr>
          <w:p w14:paraId="4398AF2D" w14:textId="77777777" w:rsidR="00215BC9" w:rsidRPr="00676072" w:rsidRDefault="00215BC9" w:rsidP="00215BC9">
            <w:pPr>
              <w:rPr>
                <w:sz w:val="20"/>
                <w:szCs w:val="20"/>
              </w:rPr>
            </w:pPr>
            <w:r w:rsidRPr="00676072">
              <w:rPr>
                <w:sz w:val="20"/>
                <w:szCs w:val="20"/>
              </w:rPr>
              <w:t xml:space="preserve">2.1. Объем инвестиций в основной капитал за счет всех источников финансирования по крупным и средним организациям в ценах соответствующих лет </w:t>
            </w:r>
          </w:p>
        </w:tc>
        <w:tc>
          <w:tcPr>
            <w:tcW w:w="1340" w:type="dxa"/>
            <w:tcBorders>
              <w:top w:val="nil"/>
              <w:left w:val="nil"/>
              <w:bottom w:val="single" w:sz="4" w:space="0" w:color="auto"/>
              <w:right w:val="single" w:sz="4" w:space="0" w:color="auto"/>
            </w:tcBorders>
            <w:shd w:val="clear" w:color="auto" w:fill="auto"/>
            <w:noWrap/>
            <w:hideMark/>
          </w:tcPr>
          <w:p w14:paraId="53853A06"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390FC881" w14:textId="5417B0E0" w:rsidR="00215BC9" w:rsidRPr="00676072" w:rsidRDefault="00215BC9" w:rsidP="00215BC9">
            <w:pPr>
              <w:jc w:val="center"/>
              <w:rPr>
                <w:sz w:val="20"/>
                <w:szCs w:val="20"/>
              </w:rPr>
            </w:pPr>
            <w:r w:rsidRPr="00676072">
              <w:rPr>
                <w:sz w:val="20"/>
                <w:szCs w:val="20"/>
              </w:rPr>
              <w:t>45</w:t>
            </w:r>
            <w:r w:rsidR="00FC0CA0" w:rsidRPr="00676072">
              <w:rPr>
                <w:sz w:val="20"/>
                <w:szCs w:val="20"/>
              </w:rPr>
              <w:t xml:space="preserve"> </w:t>
            </w:r>
            <w:r w:rsidRPr="00676072">
              <w:rPr>
                <w:sz w:val="20"/>
                <w:szCs w:val="20"/>
              </w:rPr>
              <w:t>692,5</w:t>
            </w:r>
          </w:p>
        </w:tc>
        <w:tc>
          <w:tcPr>
            <w:tcW w:w="1340" w:type="dxa"/>
            <w:tcBorders>
              <w:top w:val="nil"/>
              <w:left w:val="nil"/>
              <w:bottom w:val="single" w:sz="4" w:space="0" w:color="auto"/>
              <w:right w:val="single" w:sz="4" w:space="0" w:color="auto"/>
            </w:tcBorders>
            <w:shd w:val="clear" w:color="auto" w:fill="auto"/>
            <w:noWrap/>
            <w:hideMark/>
          </w:tcPr>
          <w:p w14:paraId="2D8BCBEA" w14:textId="71246E88" w:rsidR="00215BC9" w:rsidRPr="00676072" w:rsidRDefault="00215BC9" w:rsidP="00215BC9">
            <w:pPr>
              <w:jc w:val="center"/>
              <w:rPr>
                <w:sz w:val="20"/>
                <w:szCs w:val="20"/>
              </w:rPr>
            </w:pPr>
            <w:r w:rsidRPr="00676072">
              <w:rPr>
                <w:sz w:val="20"/>
                <w:szCs w:val="20"/>
              </w:rPr>
              <w:t>60</w:t>
            </w:r>
            <w:r w:rsidR="00FC0CA0" w:rsidRPr="00676072">
              <w:rPr>
                <w:sz w:val="20"/>
                <w:szCs w:val="20"/>
              </w:rPr>
              <w:t xml:space="preserve"> </w:t>
            </w:r>
            <w:r w:rsidRPr="00676072">
              <w:rPr>
                <w:sz w:val="20"/>
                <w:szCs w:val="20"/>
              </w:rPr>
              <w:t>700,4</w:t>
            </w:r>
          </w:p>
        </w:tc>
        <w:tc>
          <w:tcPr>
            <w:tcW w:w="1224" w:type="dxa"/>
            <w:tcBorders>
              <w:top w:val="nil"/>
              <w:left w:val="nil"/>
              <w:bottom w:val="single" w:sz="4" w:space="0" w:color="auto"/>
              <w:right w:val="single" w:sz="4" w:space="0" w:color="auto"/>
            </w:tcBorders>
            <w:shd w:val="clear" w:color="auto" w:fill="auto"/>
            <w:noWrap/>
            <w:hideMark/>
          </w:tcPr>
          <w:p w14:paraId="671A9BAF" w14:textId="77777777" w:rsidR="00215BC9" w:rsidRPr="00676072" w:rsidRDefault="00215BC9" w:rsidP="00215BC9">
            <w:pPr>
              <w:jc w:val="center"/>
              <w:rPr>
                <w:sz w:val="20"/>
                <w:szCs w:val="20"/>
              </w:rPr>
            </w:pPr>
            <w:r w:rsidRPr="00676072">
              <w:rPr>
                <w:sz w:val="20"/>
                <w:szCs w:val="20"/>
              </w:rPr>
              <w:t>132,8</w:t>
            </w:r>
          </w:p>
        </w:tc>
      </w:tr>
      <w:tr w:rsidR="00676072" w:rsidRPr="00676072" w14:paraId="4737A542"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0513EFEC"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noWrap/>
            <w:hideMark/>
          </w:tcPr>
          <w:p w14:paraId="68E7DE84"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22505E1D" w14:textId="77777777" w:rsidR="00215BC9" w:rsidRPr="00676072" w:rsidRDefault="00215BC9" w:rsidP="00215BC9">
            <w:pPr>
              <w:jc w:val="center"/>
              <w:rPr>
                <w:sz w:val="20"/>
                <w:szCs w:val="20"/>
              </w:rPr>
            </w:pPr>
            <w:r w:rsidRPr="00676072">
              <w:rPr>
                <w:sz w:val="20"/>
                <w:szCs w:val="20"/>
              </w:rPr>
              <w:t>109,3</w:t>
            </w:r>
          </w:p>
        </w:tc>
        <w:tc>
          <w:tcPr>
            <w:tcW w:w="1340" w:type="dxa"/>
            <w:tcBorders>
              <w:top w:val="nil"/>
              <w:left w:val="nil"/>
              <w:bottom w:val="single" w:sz="4" w:space="0" w:color="auto"/>
              <w:right w:val="single" w:sz="4" w:space="0" w:color="auto"/>
            </w:tcBorders>
            <w:shd w:val="clear" w:color="auto" w:fill="auto"/>
            <w:hideMark/>
          </w:tcPr>
          <w:p w14:paraId="003745DF" w14:textId="77777777" w:rsidR="00215BC9" w:rsidRPr="00676072" w:rsidRDefault="00215BC9" w:rsidP="00215BC9">
            <w:pPr>
              <w:jc w:val="center"/>
              <w:rPr>
                <w:sz w:val="20"/>
                <w:szCs w:val="20"/>
              </w:rPr>
            </w:pPr>
            <w:r w:rsidRPr="00676072">
              <w:rPr>
                <w:sz w:val="20"/>
                <w:szCs w:val="20"/>
              </w:rPr>
              <w:t>128,0</w:t>
            </w:r>
          </w:p>
        </w:tc>
        <w:tc>
          <w:tcPr>
            <w:tcW w:w="1224" w:type="dxa"/>
            <w:tcBorders>
              <w:top w:val="nil"/>
              <w:left w:val="nil"/>
              <w:bottom w:val="single" w:sz="4" w:space="0" w:color="auto"/>
              <w:right w:val="single" w:sz="4" w:space="0" w:color="auto"/>
            </w:tcBorders>
            <w:shd w:val="clear" w:color="auto" w:fill="auto"/>
            <w:noWrap/>
            <w:hideMark/>
          </w:tcPr>
          <w:p w14:paraId="63802C7D" w14:textId="77777777" w:rsidR="00215BC9" w:rsidRPr="00676072" w:rsidRDefault="00215BC9" w:rsidP="00215BC9">
            <w:pPr>
              <w:jc w:val="center"/>
              <w:rPr>
                <w:sz w:val="20"/>
                <w:szCs w:val="20"/>
              </w:rPr>
            </w:pPr>
            <w:r w:rsidRPr="00676072">
              <w:rPr>
                <w:sz w:val="20"/>
                <w:szCs w:val="20"/>
              </w:rPr>
              <w:t>-</w:t>
            </w:r>
          </w:p>
        </w:tc>
      </w:tr>
      <w:tr w:rsidR="00676072" w:rsidRPr="00676072" w14:paraId="56214420"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3CCBA1C7"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noWrap/>
            <w:hideMark/>
          </w:tcPr>
          <w:p w14:paraId="6B0A3019"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noWrap/>
            <w:hideMark/>
          </w:tcPr>
          <w:p w14:paraId="00E42300" w14:textId="77777777" w:rsidR="00215BC9" w:rsidRPr="00676072" w:rsidRDefault="00215BC9" w:rsidP="00215BC9">
            <w:pPr>
              <w:jc w:val="center"/>
              <w:rPr>
                <w:sz w:val="20"/>
                <w:szCs w:val="20"/>
              </w:rPr>
            </w:pPr>
            <w:r w:rsidRPr="00676072">
              <w:rPr>
                <w:sz w:val="20"/>
                <w:szCs w:val="20"/>
              </w:rPr>
              <w:t>103,1</w:t>
            </w:r>
          </w:p>
        </w:tc>
        <w:tc>
          <w:tcPr>
            <w:tcW w:w="1340" w:type="dxa"/>
            <w:tcBorders>
              <w:top w:val="nil"/>
              <w:left w:val="nil"/>
              <w:bottom w:val="single" w:sz="4" w:space="0" w:color="auto"/>
              <w:right w:val="single" w:sz="4" w:space="0" w:color="auto"/>
            </w:tcBorders>
            <w:shd w:val="clear" w:color="auto" w:fill="auto"/>
            <w:hideMark/>
          </w:tcPr>
          <w:p w14:paraId="4B1F6A7A" w14:textId="77777777" w:rsidR="00215BC9" w:rsidRPr="00676072" w:rsidRDefault="00215BC9" w:rsidP="00215BC9">
            <w:pPr>
              <w:jc w:val="center"/>
              <w:rPr>
                <w:sz w:val="20"/>
                <w:szCs w:val="20"/>
              </w:rPr>
            </w:pPr>
            <w:r w:rsidRPr="00676072">
              <w:rPr>
                <w:sz w:val="20"/>
                <w:szCs w:val="20"/>
              </w:rPr>
              <w:t>103,8</w:t>
            </w:r>
          </w:p>
        </w:tc>
        <w:tc>
          <w:tcPr>
            <w:tcW w:w="1224" w:type="dxa"/>
            <w:tcBorders>
              <w:top w:val="nil"/>
              <w:left w:val="nil"/>
              <w:bottom w:val="single" w:sz="4" w:space="0" w:color="auto"/>
              <w:right w:val="single" w:sz="4" w:space="0" w:color="auto"/>
            </w:tcBorders>
            <w:shd w:val="clear" w:color="auto" w:fill="auto"/>
            <w:noWrap/>
            <w:hideMark/>
          </w:tcPr>
          <w:p w14:paraId="0F449BFF" w14:textId="77777777" w:rsidR="00215BC9" w:rsidRPr="00676072" w:rsidRDefault="00215BC9" w:rsidP="00215BC9">
            <w:pPr>
              <w:jc w:val="center"/>
              <w:rPr>
                <w:sz w:val="20"/>
                <w:szCs w:val="20"/>
              </w:rPr>
            </w:pPr>
            <w:r w:rsidRPr="00676072">
              <w:rPr>
                <w:sz w:val="20"/>
                <w:szCs w:val="20"/>
              </w:rPr>
              <w:t>-</w:t>
            </w:r>
          </w:p>
        </w:tc>
      </w:tr>
      <w:tr w:rsidR="00676072" w:rsidRPr="00676072" w14:paraId="76BAECAC" w14:textId="77777777" w:rsidTr="00215BC9">
        <w:trPr>
          <w:trHeight w:val="525"/>
        </w:trPr>
        <w:tc>
          <w:tcPr>
            <w:tcW w:w="4395" w:type="dxa"/>
            <w:tcBorders>
              <w:top w:val="nil"/>
              <w:left w:val="single" w:sz="4" w:space="0" w:color="auto"/>
              <w:bottom w:val="single" w:sz="4" w:space="0" w:color="auto"/>
              <w:right w:val="single" w:sz="4" w:space="0" w:color="auto"/>
            </w:tcBorders>
            <w:shd w:val="clear" w:color="auto" w:fill="auto"/>
            <w:hideMark/>
          </w:tcPr>
          <w:p w14:paraId="553F6C32" w14:textId="77777777" w:rsidR="00215BC9" w:rsidRPr="00676072" w:rsidRDefault="00215BC9" w:rsidP="00215BC9">
            <w:pPr>
              <w:rPr>
                <w:sz w:val="20"/>
                <w:szCs w:val="20"/>
              </w:rPr>
            </w:pPr>
            <w:r w:rsidRPr="00676072">
              <w:rPr>
                <w:sz w:val="20"/>
                <w:szCs w:val="20"/>
              </w:rPr>
              <w:t>2.2. Ввод в эксплуатацию жилых домов (общая площадь жилых помещений)</w:t>
            </w:r>
          </w:p>
        </w:tc>
        <w:tc>
          <w:tcPr>
            <w:tcW w:w="1340" w:type="dxa"/>
            <w:tcBorders>
              <w:top w:val="nil"/>
              <w:left w:val="nil"/>
              <w:bottom w:val="single" w:sz="4" w:space="0" w:color="auto"/>
              <w:right w:val="single" w:sz="4" w:space="0" w:color="auto"/>
            </w:tcBorders>
            <w:shd w:val="clear" w:color="auto" w:fill="auto"/>
            <w:noWrap/>
            <w:hideMark/>
          </w:tcPr>
          <w:p w14:paraId="7D269B91" w14:textId="77777777" w:rsidR="00215BC9" w:rsidRPr="00676072" w:rsidRDefault="00215BC9" w:rsidP="00215BC9">
            <w:pPr>
              <w:jc w:val="center"/>
              <w:rPr>
                <w:sz w:val="20"/>
                <w:szCs w:val="20"/>
              </w:rPr>
            </w:pPr>
            <w:r w:rsidRPr="00676072">
              <w:rPr>
                <w:sz w:val="20"/>
                <w:szCs w:val="20"/>
              </w:rPr>
              <w:t>тыс. кв. м</w:t>
            </w:r>
          </w:p>
        </w:tc>
        <w:tc>
          <w:tcPr>
            <w:tcW w:w="1340" w:type="dxa"/>
            <w:tcBorders>
              <w:top w:val="nil"/>
              <w:left w:val="nil"/>
              <w:bottom w:val="single" w:sz="4" w:space="0" w:color="auto"/>
              <w:right w:val="single" w:sz="4" w:space="0" w:color="auto"/>
            </w:tcBorders>
            <w:shd w:val="clear" w:color="auto" w:fill="auto"/>
            <w:hideMark/>
          </w:tcPr>
          <w:p w14:paraId="4D2B0EF9" w14:textId="77777777" w:rsidR="00215BC9" w:rsidRPr="00676072" w:rsidRDefault="00215BC9" w:rsidP="00215BC9">
            <w:pPr>
              <w:jc w:val="center"/>
              <w:rPr>
                <w:sz w:val="20"/>
                <w:szCs w:val="20"/>
              </w:rPr>
            </w:pPr>
            <w:r w:rsidRPr="00676072">
              <w:rPr>
                <w:sz w:val="20"/>
                <w:szCs w:val="20"/>
              </w:rPr>
              <w:t>159,9</w:t>
            </w:r>
          </w:p>
        </w:tc>
        <w:tc>
          <w:tcPr>
            <w:tcW w:w="1340" w:type="dxa"/>
            <w:tcBorders>
              <w:top w:val="nil"/>
              <w:left w:val="nil"/>
              <w:bottom w:val="single" w:sz="4" w:space="0" w:color="auto"/>
              <w:right w:val="single" w:sz="4" w:space="0" w:color="auto"/>
            </w:tcBorders>
            <w:shd w:val="clear" w:color="auto" w:fill="auto"/>
            <w:noWrap/>
            <w:hideMark/>
          </w:tcPr>
          <w:p w14:paraId="07EA45B2" w14:textId="77777777" w:rsidR="00215BC9" w:rsidRPr="00676072" w:rsidRDefault="00215BC9" w:rsidP="00215BC9">
            <w:pPr>
              <w:jc w:val="center"/>
              <w:rPr>
                <w:sz w:val="20"/>
                <w:szCs w:val="20"/>
              </w:rPr>
            </w:pPr>
            <w:r w:rsidRPr="00676072">
              <w:rPr>
                <w:sz w:val="20"/>
                <w:szCs w:val="20"/>
              </w:rPr>
              <w:t>268,1</w:t>
            </w:r>
          </w:p>
        </w:tc>
        <w:tc>
          <w:tcPr>
            <w:tcW w:w="1224" w:type="dxa"/>
            <w:tcBorders>
              <w:top w:val="nil"/>
              <w:left w:val="nil"/>
              <w:bottom w:val="single" w:sz="4" w:space="0" w:color="auto"/>
              <w:right w:val="single" w:sz="4" w:space="0" w:color="auto"/>
            </w:tcBorders>
            <w:shd w:val="clear" w:color="auto" w:fill="auto"/>
            <w:noWrap/>
            <w:hideMark/>
          </w:tcPr>
          <w:p w14:paraId="41806BF8" w14:textId="77777777" w:rsidR="00215BC9" w:rsidRPr="00676072" w:rsidRDefault="00215BC9" w:rsidP="00215BC9">
            <w:pPr>
              <w:jc w:val="center"/>
              <w:rPr>
                <w:sz w:val="20"/>
                <w:szCs w:val="20"/>
              </w:rPr>
            </w:pPr>
            <w:r w:rsidRPr="00676072">
              <w:rPr>
                <w:sz w:val="20"/>
                <w:szCs w:val="20"/>
              </w:rPr>
              <w:t>167,7</w:t>
            </w:r>
          </w:p>
        </w:tc>
      </w:tr>
      <w:tr w:rsidR="00676072" w:rsidRPr="00676072" w14:paraId="7DE8BE29" w14:textId="77777777" w:rsidTr="00215BC9">
        <w:trPr>
          <w:trHeight w:val="540"/>
        </w:trPr>
        <w:tc>
          <w:tcPr>
            <w:tcW w:w="4395" w:type="dxa"/>
            <w:tcBorders>
              <w:top w:val="nil"/>
              <w:left w:val="single" w:sz="4" w:space="0" w:color="auto"/>
              <w:bottom w:val="single" w:sz="4" w:space="0" w:color="auto"/>
              <w:right w:val="single" w:sz="4" w:space="0" w:color="auto"/>
            </w:tcBorders>
            <w:shd w:val="clear" w:color="auto" w:fill="auto"/>
            <w:hideMark/>
          </w:tcPr>
          <w:p w14:paraId="7C166BAE" w14:textId="77777777" w:rsidR="00215BC9" w:rsidRPr="00676072" w:rsidRDefault="00215BC9" w:rsidP="00215BC9">
            <w:pPr>
              <w:rPr>
                <w:sz w:val="20"/>
                <w:szCs w:val="20"/>
              </w:rPr>
            </w:pPr>
            <w:r w:rsidRPr="00676072">
              <w:rPr>
                <w:sz w:val="20"/>
                <w:szCs w:val="20"/>
              </w:rPr>
              <w:t>2.3. Поступление налогов и сборов в консолидированный бюджет Российской Федерации</w:t>
            </w:r>
          </w:p>
        </w:tc>
        <w:tc>
          <w:tcPr>
            <w:tcW w:w="1340" w:type="dxa"/>
            <w:tcBorders>
              <w:top w:val="nil"/>
              <w:left w:val="nil"/>
              <w:bottom w:val="single" w:sz="4" w:space="0" w:color="auto"/>
              <w:right w:val="single" w:sz="4" w:space="0" w:color="auto"/>
            </w:tcBorders>
            <w:shd w:val="clear" w:color="auto" w:fill="auto"/>
            <w:hideMark/>
          </w:tcPr>
          <w:p w14:paraId="032DF351"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14DC1CB5" w14:textId="1DD796C0" w:rsidR="00215BC9" w:rsidRPr="00676072" w:rsidRDefault="00215BC9" w:rsidP="00215BC9">
            <w:pPr>
              <w:jc w:val="center"/>
              <w:rPr>
                <w:sz w:val="18"/>
                <w:szCs w:val="18"/>
              </w:rPr>
            </w:pPr>
            <w:r w:rsidRPr="00676072">
              <w:rPr>
                <w:sz w:val="18"/>
                <w:szCs w:val="18"/>
              </w:rPr>
              <w:t>719</w:t>
            </w:r>
            <w:r w:rsidR="00FC0CA0" w:rsidRPr="00676072">
              <w:rPr>
                <w:sz w:val="18"/>
                <w:szCs w:val="18"/>
              </w:rPr>
              <w:t xml:space="preserve"> </w:t>
            </w:r>
            <w:r w:rsidRPr="00676072">
              <w:rPr>
                <w:sz w:val="18"/>
                <w:szCs w:val="18"/>
              </w:rPr>
              <w:t>681,0</w:t>
            </w:r>
          </w:p>
        </w:tc>
        <w:tc>
          <w:tcPr>
            <w:tcW w:w="1340" w:type="dxa"/>
            <w:tcBorders>
              <w:top w:val="nil"/>
              <w:left w:val="nil"/>
              <w:bottom w:val="single" w:sz="4" w:space="0" w:color="auto"/>
              <w:right w:val="single" w:sz="4" w:space="0" w:color="auto"/>
            </w:tcBorders>
            <w:shd w:val="clear" w:color="auto" w:fill="auto"/>
            <w:hideMark/>
          </w:tcPr>
          <w:p w14:paraId="5B45FAA9" w14:textId="4C57B4F7" w:rsidR="00215BC9" w:rsidRPr="00676072" w:rsidRDefault="00215BC9" w:rsidP="00215BC9">
            <w:pPr>
              <w:jc w:val="center"/>
              <w:rPr>
                <w:sz w:val="18"/>
                <w:szCs w:val="18"/>
              </w:rPr>
            </w:pPr>
            <w:r w:rsidRPr="00676072">
              <w:rPr>
                <w:sz w:val="18"/>
                <w:szCs w:val="18"/>
              </w:rPr>
              <w:t>563</w:t>
            </w:r>
            <w:r w:rsidR="00FC0CA0" w:rsidRPr="00676072">
              <w:rPr>
                <w:sz w:val="18"/>
                <w:szCs w:val="18"/>
              </w:rPr>
              <w:t xml:space="preserve"> </w:t>
            </w:r>
            <w:r w:rsidRPr="00676072">
              <w:rPr>
                <w:sz w:val="18"/>
                <w:szCs w:val="18"/>
              </w:rPr>
              <w:t>300,1</w:t>
            </w:r>
          </w:p>
        </w:tc>
        <w:tc>
          <w:tcPr>
            <w:tcW w:w="1224" w:type="dxa"/>
            <w:tcBorders>
              <w:top w:val="nil"/>
              <w:left w:val="nil"/>
              <w:bottom w:val="single" w:sz="4" w:space="0" w:color="auto"/>
              <w:right w:val="single" w:sz="4" w:space="0" w:color="auto"/>
            </w:tcBorders>
            <w:shd w:val="clear" w:color="auto" w:fill="auto"/>
            <w:noWrap/>
            <w:hideMark/>
          </w:tcPr>
          <w:p w14:paraId="26AE0B00" w14:textId="77777777" w:rsidR="00215BC9" w:rsidRPr="00676072" w:rsidRDefault="00215BC9" w:rsidP="00215BC9">
            <w:pPr>
              <w:jc w:val="center"/>
              <w:rPr>
                <w:sz w:val="20"/>
                <w:szCs w:val="20"/>
              </w:rPr>
            </w:pPr>
            <w:r w:rsidRPr="00676072">
              <w:rPr>
                <w:sz w:val="20"/>
                <w:szCs w:val="20"/>
              </w:rPr>
              <w:t>78,3</w:t>
            </w:r>
          </w:p>
        </w:tc>
      </w:tr>
      <w:tr w:rsidR="00676072" w:rsidRPr="00676072" w14:paraId="07DB3CF1" w14:textId="77777777" w:rsidTr="00215BC9">
        <w:trPr>
          <w:trHeight w:val="780"/>
        </w:trPr>
        <w:tc>
          <w:tcPr>
            <w:tcW w:w="4395" w:type="dxa"/>
            <w:tcBorders>
              <w:top w:val="nil"/>
              <w:left w:val="single" w:sz="4" w:space="0" w:color="auto"/>
              <w:bottom w:val="single" w:sz="4" w:space="0" w:color="auto"/>
              <w:right w:val="single" w:sz="4" w:space="0" w:color="auto"/>
            </w:tcBorders>
            <w:shd w:val="clear" w:color="auto" w:fill="auto"/>
            <w:hideMark/>
          </w:tcPr>
          <w:p w14:paraId="64D42FD1" w14:textId="77777777" w:rsidR="00215BC9" w:rsidRPr="00676072" w:rsidRDefault="00215BC9" w:rsidP="00215BC9">
            <w:pPr>
              <w:rPr>
                <w:sz w:val="20"/>
                <w:szCs w:val="20"/>
              </w:rPr>
            </w:pPr>
            <w:r w:rsidRPr="00676072">
              <w:rPr>
                <w:sz w:val="20"/>
                <w:szCs w:val="20"/>
              </w:rPr>
              <w:t>2.4. Сальдированный финансовый результат (прибыль минус убыток) крупных и средних организаций по всем видам экономической деятельности</w:t>
            </w:r>
          </w:p>
        </w:tc>
        <w:tc>
          <w:tcPr>
            <w:tcW w:w="1340" w:type="dxa"/>
            <w:tcBorders>
              <w:top w:val="nil"/>
              <w:left w:val="nil"/>
              <w:bottom w:val="single" w:sz="4" w:space="0" w:color="auto"/>
              <w:right w:val="single" w:sz="4" w:space="0" w:color="auto"/>
            </w:tcBorders>
            <w:shd w:val="clear" w:color="auto" w:fill="auto"/>
            <w:hideMark/>
          </w:tcPr>
          <w:p w14:paraId="3B3B47C2"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6C3CA75A" w14:textId="43C140D8" w:rsidR="00215BC9" w:rsidRPr="00676072" w:rsidRDefault="00215BC9" w:rsidP="00215BC9">
            <w:pPr>
              <w:jc w:val="center"/>
              <w:rPr>
                <w:sz w:val="18"/>
                <w:szCs w:val="18"/>
              </w:rPr>
            </w:pPr>
            <w:r w:rsidRPr="00676072">
              <w:rPr>
                <w:sz w:val="18"/>
                <w:szCs w:val="18"/>
              </w:rPr>
              <w:t>154</w:t>
            </w:r>
            <w:r w:rsidR="00FC0CA0" w:rsidRPr="00676072">
              <w:rPr>
                <w:sz w:val="18"/>
                <w:szCs w:val="18"/>
              </w:rPr>
              <w:t xml:space="preserve"> </w:t>
            </w:r>
            <w:r w:rsidRPr="00676072">
              <w:rPr>
                <w:sz w:val="18"/>
                <w:szCs w:val="18"/>
              </w:rPr>
              <w:t>377,7</w:t>
            </w:r>
          </w:p>
        </w:tc>
        <w:tc>
          <w:tcPr>
            <w:tcW w:w="1340" w:type="dxa"/>
            <w:tcBorders>
              <w:top w:val="nil"/>
              <w:left w:val="nil"/>
              <w:bottom w:val="single" w:sz="4" w:space="0" w:color="auto"/>
              <w:right w:val="single" w:sz="4" w:space="0" w:color="auto"/>
            </w:tcBorders>
            <w:shd w:val="clear" w:color="auto" w:fill="auto"/>
            <w:hideMark/>
          </w:tcPr>
          <w:p w14:paraId="6DED2BA4" w14:textId="3689AC45" w:rsidR="00215BC9" w:rsidRPr="00676072" w:rsidRDefault="00215BC9" w:rsidP="00215BC9">
            <w:pPr>
              <w:jc w:val="center"/>
              <w:rPr>
                <w:sz w:val="18"/>
                <w:szCs w:val="18"/>
              </w:rPr>
            </w:pPr>
            <w:r w:rsidRPr="00676072">
              <w:rPr>
                <w:sz w:val="18"/>
                <w:szCs w:val="18"/>
              </w:rPr>
              <w:t>902</w:t>
            </w:r>
            <w:r w:rsidR="00FC0CA0" w:rsidRPr="00676072">
              <w:rPr>
                <w:sz w:val="18"/>
                <w:szCs w:val="18"/>
              </w:rPr>
              <w:t xml:space="preserve"> </w:t>
            </w:r>
            <w:r w:rsidRPr="00676072">
              <w:rPr>
                <w:sz w:val="18"/>
                <w:szCs w:val="18"/>
              </w:rPr>
              <w:t>684,5</w:t>
            </w:r>
          </w:p>
        </w:tc>
        <w:tc>
          <w:tcPr>
            <w:tcW w:w="1224" w:type="dxa"/>
            <w:tcBorders>
              <w:top w:val="nil"/>
              <w:left w:val="nil"/>
              <w:bottom w:val="single" w:sz="4" w:space="0" w:color="auto"/>
              <w:right w:val="single" w:sz="4" w:space="0" w:color="auto"/>
            </w:tcBorders>
            <w:shd w:val="clear" w:color="auto" w:fill="auto"/>
            <w:noWrap/>
            <w:hideMark/>
          </w:tcPr>
          <w:p w14:paraId="3EB02DD6" w14:textId="77777777" w:rsidR="00215BC9" w:rsidRPr="00676072" w:rsidRDefault="00215BC9" w:rsidP="00215BC9">
            <w:pPr>
              <w:jc w:val="center"/>
              <w:rPr>
                <w:sz w:val="20"/>
                <w:szCs w:val="20"/>
              </w:rPr>
            </w:pPr>
            <w:r w:rsidRPr="00676072">
              <w:rPr>
                <w:sz w:val="20"/>
                <w:szCs w:val="20"/>
              </w:rPr>
              <w:t>584,7</w:t>
            </w:r>
          </w:p>
        </w:tc>
      </w:tr>
      <w:tr w:rsidR="00676072" w:rsidRPr="00676072" w14:paraId="0A570925" w14:textId="77777777" w:rsidTr="00215BC9">
        <w:trPr>
          <w:trHeight w:val="540"/>
        </w:trPr>
        <w:tc>
          <w:tcPr>
            <w:tcW w:w="4395" w:type="dxa"/>
            <w:tcBorders>
              <w:top w:val="nil"/>
              <w:left w:val="single" w:sz="4" w:space="0" w:color="auto"/>
              <w:bottom w:val="single" w:sz="4" w:space="0" w:color="auto"/>
              <w:right w:val="single" w:sz="4" w:space="0" w:color="auto"/>
            </w:tcBorders>
            <w:shd w:val="clear" w:color="auto" w:fill="auto"/>
            <w:hideMark/>
          </w:tcPr>
          <w:p w14:paraId="00BDA6FF" w14:textId="77777777" w:rsidR="00215BC9" w:rsidRPr="00676072" w:rsidRDefault="00215BC9" w:rsidP="00215BC9">
            <w:pPr>
              <w:rPr>
                <w:sz w:val="20"/>
                <w:szCs w:val="20"/>
              </w:rPr>
            </w:pPr>
            <w:r w:rsidRPr="00676072">
              <w:rPr>
                <w:sz w:val="20"/>
                <w:szCs w:val="20"/>
              </w:rPr>
              <w:t>2.5. Фонд заработной платы (фонд оплаты труда) работников крупных и средних организаций</w:t>
            </w:r>
          </w:p>
        </w:tc>
        <w:tc>
          <w:tcPr>
            <w:tcW w:w="1340" w:type="dxa"/>
            <w:tcBorders>
              <w:top w:val="nil"/>
              <w:left w:val="nil"/>
              <w:bottom w:val="single" w:sz="4" w:space="0" w:color="auto"/>
              <w:right w:val="single" w:sz="4" w:space="0" w:color="auto"/>
            </w:tcBorders>
            <w:shd w:val="clear" w:color="auto" w:fill="auto"/>
            <w:hideMark/>
          </w:tcPr>
          <w:p w14:paraId="06BC3605"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noWrap/>
            <w:hideMark/>
          </w:tcPr>
          <w:p w14:paraId="7D7105D3" w14:textId="2601374D" w:rsidR="00215BC9" w:rsidRPr="00676072" w:rsidRDefault="00215BC9" w:rsidP="00215BC9">
            <w:pPr>
              <w:jc w:val="center"/>
              <w:rPr>
                <w:sz w:val="18"/>
                <w:szCs w:val="18"/>
              </w:rPr>
            </w:pPr>
            <w:r w:rsidRPr="00676072">
              <w:rPr>
                <w:sz w:val="18"/>
                <w:szCs w:val="18"/>
              </w:rPr>
              <w:t>125</w:t>
            </w:r>
            <w:r w:rsidR="00FC0CA0" w:rsidRPr="00676072">
              <w:rPr>
                <w:sz w:val="18"/>
                <w:szCs w:val="18"/>
              </w:rPr>
              <w:t xml:space="preserve"> </w:t>
            </w:r>
            <w:r w:rsidRPr="00676072">
              <w:rPr>
                <w:sz w:val="18"/>
                <w:szCs w:val="18"/>
              </w:rPr>
              <w:t>945,9</w:t>
            </w:r>
          </w:p>
        </w:tc>
        <w:tc>
          <w:tcPr>
            <w:tcW w:w="1340" w:type="dxa"/>
            <w:tcBorders>
              <w:top w:val="nil"/>
              <w:left w:val="nil"/>
              <w:bottom w:val="single" w:sz="4" w:space="0" w:color="auto"/>
              <w:right w:val="single" w:sz="4" w:space="0" w:color="auto"/>
            </w:tcBorders>
            <w:shd w:val="clear" w:color="auto" w:fill="auto"/>
            <w:noWrap/>
            <w:hideMark/>
          </w:tcPr>
          <w:p w14:paraId="73F97B34" w14:textId="691CB04D" w:rsidR="00215BC9" w:rsidRPr="00676072" w:rsidRDefault="00215BC9" w:rsidP="00215BC9">
            <w:pPr>
              <w:jc w:val="center"/>
              <w:rPr>
                <w:sz w:val="18"/>
                <w:szCs w:val="18"/>
              </w:rPr>
            </w:pPr>
            <w:r w:rsidRPr="00676072">
              <w:rPr>
                <w:sz w:val="18"/>
                <w:szCs w:val="18"/>
              </w:rPr>
              <w:t>130</w:t>
            </w:r>
            <w:r w:rsidR="00FC0CA0" w:rsidRPr="00676072">
              <w:rPr>
                <w:sz w:val="18"/>
                <w:szCs w:val="18"/>
              </w:rPr>
              <w:t xml:space="preserve"> </w:t>
            </w:r>
            <w:r w:rsidRPr="00676072">
              <w:rPr>
                <w:sz w:val="18"/>
                <w:szCs w:val="18"/>
              </w:rPr>
              <w:t>396,0</w:t>
            </w:r>
          </w:p>
        </w:tc>
        <w:tc>
          <w:tcPr>
            <w:tcW w:w="1224" w:type="dxa"/>
            <w:tcBorders>
              <w:top w:val="nil"/>
              <w:left w:val="nil"/>
              <w:bottom w:val="single" w:sz="4" w:space="0" w:color="auto"/>
              <w:right w:val="single" w:sz="4" w:space="0" w:color="auto"/>
            </w:tcBorders>
            <w:shd w:val="clear" w:color="auto" w:fill="auto"/>
            <w:noWrap/>
            <w:hideMark/>
          </w:tcPr>
          <w:p w14:paraId="44F872C0" w14:textId="77777777" w:rsidR="00215BC9" w:rsidRPr="00676072" w:rsidRDefault="00215BC9" w:rsidP="00215BC9">
            <w:pPr>
              <w:jc w:val="center"/>
              <w:rPr>
                <w:sz w:val="20"/>
                <w:szCs w:val="20"/>
              </w:rPr>
            </w:pPr>
            <w:r w:rsidRPr="00676072">
              <w:rPr>
                <w:sz w:val="20"/>
                <w:szCs w:val="20"/>
              </w:rPr>
              <w:t>103,5</w:t>
            </w:r>
          </w:p>
        </w:tc>
      </w:tr>
      <w:tr w:rsidR="00676072" w:rsidRPr="00676072" w14:paraId="3B421417" w14:textId="77777777" w:rsidTr="00215BC9">
        <w:trPr>
          <w:trHeight w:val="34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06784E" w14:textId="77777777" w:rsidR="00215BC9" w:rsidRPr="00676072" w:rsidRDefault="00215BC9" w:rsidP="00215BC9">
            <w:pPr>
              <w:rPr>
                <w:sz w:val="20"/>
                <w:szCs w:val="20"/>
              </w:rPr>
            </w:pPr>
            <w:r w:rsidRPr="00676072">
              <w:rPr>
                <w:sz w:val="20"/>
                <w:szCs w:val="20"/>
              </w:rPr>
              <w:lastRenderedPageBreak/>
              <w:t>3. Развитие малого бизнеса</w:t>
            </w:r>
          </w:p>
        </w:tc>
      </w:tr>
      <w:tr w:rsidR="00676072" w:rsidRPr="00676072" w14:paraId="6E7D21CD" w14:textId="77777777" w:rsidTr="00501266">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71098255" w14:textId="77777777" w:rsidR="0006474E" w:rsidRPr="00676072" w:rsidRDefault="0006474E" w:rsidP="0006474E">
            <w:pPr>
              <w:rPr>
                <w:sz w:val="20"/>
                <w:szCs w:val="20"/>
              </w:rPr>
            </w:pPr>
            <w:r w:rsidRPr="00676072">
              <w:rPr>
                <w:sz w:val="20"/>
                <w:szCs w:val="20"/>
              </w:rPr>
              <w:t>3.1. Оборот малого бизнеса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14D9D7C4" w14:textId="77777777" w:rsidR="0006474E" w:rsidRPr="00676072" w:rsidRDefault="0006474E" w:rsidP="0006474E">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04372870" w14:textId="35E1D08B" w:rsidR="0006474E" w:rsidRPr="00676072" w:rsidRDefault="0006474E" w:rsidP="0006474E">
            <w:pPr>
              <w:jc w:val="center"/>
              <w:rPr>
                <w:sz w:val="20"/>
                <w:szCs w:val="20"/>
              </w:rPr>
            </w:pPr>
            <w:r w:rsidRPr="00676072">
              <w:rPr>
                <w:sz w:val="20"/>
                <w:szCs w:val="20"/>
              </w:rPr>
              <w:t>177 738,3</w:t>
            </w:r>
          </w:p>
        </w:tc>
        <w:tc>
          <w:tcPr>
            <w:tcW w:w="1340" w:type="dxa"/>
            <w:tcBorders>
              <w:top w:val="nil"/>
              <w:left w:val="nil"/>
              <w:bottom w:val="single" w:sz="4" w:space="0" w:color="auto"/>
              <w:right w:val="single" w:sz="4" w:space="0" w:color="auto"/>
            </w:tcBorders>
            <w:shd w:val="clear" w:color="auto" w:fill="auto"/>
            <w:hideMark/>
          </w:tcPr>
          <w:p w14:paraId="531706EF" w14:textId="29D8687F" w:rsidR="0006474E" w:rsidRPr="00676072" w:rsidRDefault="0006474E" w:rsidP="0006474E">
            <w:pPr>
              <w:jc w:val="center"/>
              <w:rPr>
                <w:sz w:val="20"/>
                <w:szCs w:val="20"/>
              </w:rPr>
            </w:pPr>
            <w:r w:rsidRPr="00676072">
              <w:rPr>
                <w:sz w:val="20"/>
                <w:szCs w:val="20"/>
              </w:rPr>
              <w:t>180 157,0</w:t>
            </w:r>
          </w:p>
        </w:tc>
        <w:tc>
          <w:tcPr>
            <w:tcW w:w="1224" w:type="dxa"/>
            <w:tcBorders>
              <w:top w:val="nil"/>
              <w:left w:val="nil"/>
              <w:bottom w:val="single" w:sz="4" w:space="0" w:color="auto"/>
              <w:right w:val="single" w:sz="4" w:space="0" w:color="auto"/>
            </w:tcBorders>
            <w:shd w:val="clear" w:color="auto" w:fill="auto"/>
            <w:noWrap/>
            <w:hideMark/>
          </w:tcPr>
          <w:p w14:paraId="3571EC25" w14:textId="64A8BDFD" w:rsidR="0006474E" w:rsidRPr="00676072" w:rsidRDefault="0006474E" w:rsidP="0006474E">
            <w:pPr>
              <w:jc w:val="center"/>
              <w:rPr>
                <w:sz w:val="20"/>
                <w:szCs w:val="20"/>
              </w:rPr>
            </w:pPr>
            <w:r w:rsidRPr="00676072">
              <w:rPr>
                <w:sz w:val="20"/>
                <w:szCs w:val="20"/>
              </w:rPr>
              <w:t>101,4</w:t>
            </w:r>
          </w:p>
        </w:tc>
      </w:tr>
      <w:tr w:rsidR="00676072" w:rsidRPr="00676072" w14:paraId="2FAFE0BA" w14:textId="77777777" w:rsidTr="00501266">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5186B7EC" w14:textId="77777777" w:rsidR="0006474E" w:rsidRPr="00676072" w:rsidRDefault="0006474E" w:rsidP="0006474E">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384ABBB7" w14:textId="77777777" w:rsidR="0006474E" w:rsidRPr="00676072" w:rsidRDefault="0006474E" w:rsidP="0006474E">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2610334C" w14:textId="26244151" w:rsidR="0006474E" w:rsidRPr="00676072" w:rsidRDefault="0006474E" w:rsidP="0006474E">
            <w:pPr>
              <w:jc w:val="center"/>
              <w:rPr>
                <w:sz w:val="20"/>
                <w:szCs w:val="20"/>
              </w:rPr>
            </w:pPr>
            <w:r w:rsidRPr="00676072">
              <w:rPr>
                <w:sz w:val="20"/>
                <w:szCs w:val="20"/>
              </w:rPr>
              <w:t>101,6</w:t>
            </w:r>
          </w:p>
        </w:tc>
        <w:tc>
          <w:tcPr>
            <w:tcW w:w="1340" w:type="dxa"/>
            <w:tcBorders>
              <w:top w:val="nil"/>
              <w:left w:val="nil"/>
              <w:bottom w:val="single" w:sz="4" w:space="0" w:color="auto"/>
              <w:right w:val="single" w:sz="4" w:space="0" w:color="auto"/>
            </w:tcBorders>
            <w:shd w:val="clear" w:color="auto" w:fill="auto"/>
            <w:hideMark/>
          </w:tcPr>
          <w:p w14:paraId="568CBFF4" w14:textId="5DE237BC" w:rsidR="0006474E" w:rsidRPr="00676072" w:rsidRDefault="0006474E" w:rsidP="0006474E">
            <w:pPr>
              <w:jc w:val="center"/>
              <w:rPr>
                <w:sz w:val="20"/>
                <w:szCs w:val="20"/>
              </w:rPr>
            </w:pPr>
            <w:r w:rsidRPr="00676072">
              <w:rPr>
                <w:sz w:val="20"/>
                <w:szCs w:val="20"/>
              </w:rPr>
              <w:t>98,7</w:t>
            </w:r>
          </w:p>
        </w:tc>
        <w:tc>
          <w:tcPr>
            <w:tcW w:w="1224" w:type="dxa"/>
            <w:tcBorders>
              <w:top w:val="nil"/>
              <w:left w:val="nil"/>
              <w:bottom w:val="single" w:sz="4" w:space="0" w:color="auto"/>
              <w:right w:val="single" w:sz="4" w:space="0" w:color="auto"/>
            </w:tcBorders>
            <w:shd w:val="clear" w:color="auto" w:fill="auto"/>
            <w:noWrap/>
            <w:hideMark/>
          </w:tcPr>
          <w:p w14:paraId="70ACC935" w14:textId="569339A8" w:rsidR="0006474E" w:rsidRPr="00676072" w:rsidRDefault="0006474E" w:rsidP="0006474E">
            <w:pPr>
              <w:jc w:val="center"/>
              <w:rPr>
                <w:sz w:val="20"/>
                <w:szCs w:val="20"/>
              </w:rPr>
            </w:pPr>
            <w:r w:rsidRPr="00676072">
              <w:rPr>
                <w:sz w:val="20"/>
                <w:szCs w:val="20"/>
              </w:rPr>
              <w:t>-</w:t>
            </w:r>
          </w:p>
        </w:tc>
      </w:tr>
      <w:tr w:rsidR="00676072" w:rsidRPr="00676072" w14:paraId="5C3529AD" w14:textId="77777777" w:rsidTr="00501266">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094D1DC2" w14:textId="77777777" w:rsidR="0006474E" w:rsidRPr="00676072" w:rsidRDefault="0006474E" w:rsidP="0006474E">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6E7B5B50" w14:textId="77777777" w:rsidR="0006474E" w:rsidRPr="00676072" w:rsidRDefault="0006474E" w:rsidP="0006474E">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D6B02FA" w14:textId="4EABEA64" w:rsidR="0006474E" w:rsidRPr="00676072" w:rsidRDefault="0006474E" w:rsidP="0006474E">
            <w:pPr>
              <w:jc w:val="center"/>
              <w:rPr>
                <w:sz w:val="20"/>
                <w:szCs w:val="20"/>
              </w:rPr>
            </w:pPr>
            <w:r w:rsidRPr="00676072">
              <w:rPr>
                <w:sz w:val="20"/>
                <w:szCs w:val="20"/>
              </w:rPr>
              <w:t>102,8</w:t>
            </w:r>
          </w:p>
        </w:tc>
        <w:tc>
          <w:tcPr>
            <w:tcW w:w="1340" w:type="dxa"/>
            <w:tcBorders>
              <w:top w:val="nil"/>
              <w:left w:val="nil"/>
              <w:bottom w:val="single" w:sz="4" w:space="0" w:color="auto"/>
              <w:right w:val="single" w:sz="4" w:space="0" w:color="auto"/>
            </w:tcBorders>
            <w:shd w:val="clear" w:color="auto" w:fill="auto"/>
            <w:hideMark/>
          </w:tcPr>
          <w:p w14:paraId="5D5DEE7C" w14:textId="5C3240FB" w:rsidR="0006474E" w:rsidRPr="00676072" w:rsidRDefault="0006474E" w:rsidP="0006474E">
            <w:pPr>
              <w:jc w:val="center"/>
              <w:rPr>
                <w:sz w:val="20"/>
                <w:szCs w:val="20"/>
              </w:rPr>
            </w:pPr>
            <w:r w:rsidRPr="00676072">
              <w:rPr>
                <w:sz w:val="20"/>
                <w:szCs w:val="20"/>
              </w:rPr>
              <w:t>102,7</w:t>
            </w:r>
          </w:p>
        </w:tc>
        <w:tc>
          <w:tcPr>
            <w:tcW w:w="1224" w:type="dxa"/>
            <w:tcBorders>
              <w:top w:val="nil"/>
              <w:left w:val="nil"/>
              <w:bottom w:val="single" w:sz="4" w:space="0" w:color="auto"/>
              <w:right w:val="single" w:sz="4" w:space="0" w:color="auto"/>
            </w:tcBorders>
            <w:shd w:val="clear" w:color="auto" w:fill="auto"/>
            <w:noWrap/>
            <w:hideMark/>
          </w:tcPr>
          <w:p w14:paraId="7792F7B1" w14:textId="3ADD4385" w:rsidR="0006474E" w:rsidRPr="00676072" w:rsidRDefault="0006474E" w:rsidP="0006474E">
            <w:pPr>
              <w:jc w:val="center"/>
              <w:rPr>
                <w:sz w:val="20"/>
                <w:szCs w:val="20"/>
              </w:rPr>
            </w:pPr>
            <w:r w:rsidRPr="00676072">
              <w:rPr>
                <w:sz w:val="20"/>
                <w:szCs w:val="20"/>
              </w:rPr>
              <w:t>-</w:t>
            </w:r>
          </w:p>
        </w:tc>
      </w:tr>
      <w:tr w:rsidR="00676072" w:rsidRPr="00676072" w14:paraId="75CB8ECC" w14:textId="77777777" w:rsidTr="00215BC9">
        <w:trPr>
          <w:trHeight w:val="33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E8CACBB" w14:textId="77777777" w:rsidR="00215BC9" w:rsidRPr="00676072" w:rsidRDefault="00215BC9" w:rsidP="00215BC9">
            <w:pPr>
              <w:rPr>
                <w:sz w:val="20"/>
                <w:szCs w:val="20"/>
              </w:rPr>
            </w:pPr>
            <w:r w:rsidRPr="00676072">
              <w:rPr>
                <w:sz w:val="20"/>
                <w:szCs w:val="20"/>
              </w:rPr>
              <w:t>4. Развитие потребительского рынка</w:t>
            </w:r>
          </w:p>
        </w:tc>
      </w:tr>
      <w:tr w:rsidR="00676072" w:rsidRPr="00676072" w14:paraId="4DF1DF23" w14:textId="77777777" w:rsidTr="00215BC9">
        <w:trPr>
          <w:trHeight w:val="525"/>
        </w:trPr>
        <w:tc>
          <w:tcPr>
            <w:tcW w:w="4395" w:type="dxa"/>
            <w:tcBorders>
              <w:top w:val="nil"/>
              <w:left w:val="single" w:sz="4" w:space="0" w:color="auto"/>
              <w:bottom w:val="single" w:sz="4" w:space="0" w:color="auto"/>
              <w:right w:val="single" w:sz="4" w:space="0" w:color="auto"/>
            </w:tcBorders>
            <w:shd w:val="clear" w:color="auto" w:fill="auto"/>
            <w:hideMark/>
          </w:tcPr>
          <w:p w14:paraId="1D321488" w14:textId="77777777" w:rsidR="00215BC9" w:rsidRPr="00676072" w:rsidRDefault="00215BC9" w:rsidP="00215BC9">
            <w:pPr>
              <w:rPr>
                <w:sz w:val="20"/>
                <w:szCs w:val="20"/>
              </w:rPr>
            </w:pPr>
            <w:r w:rsidRPr="00676072">
              <w:rPr>
                <w:sz w:val="20"/>
                <w:szCs w:val="20"/>
              </w:rPr>
              <w:t>4.1. Оборот розничной торговли по крупным и средним организациям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254A78F4"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350EF06C" w14:textId="34611B30" w:rsidR="00215BC9" w:rsidRPr="00676072" w:rsidRDefault="00215BC9" w:rsidP="00215BC9">
            <w:pPr>
              <w:jc w:val="center"/>
              <w:rPr>
                <w:sz w:val="20"/>
                <w:szCs w:val="20"/>
              </w:rPr>
            </w:pPr>
            <w:r w:rsidRPr="00676072">
              <w:rPr>
                <w:sz w:val="20"/>
                <w:szCs w:val="20"/>
              </w:rPr>
              <w:t>67</w:t>
            </w:r>
            <w:r w:rsidR="00FC0CA0" w:rsidRPr="00676072">
              <w:rPr>
                <w:sz w:val="20"/>
                <w:szCs w:val="20"/>
              </w:rPr>
              <w:t xml:space="preserve"> </w:t>
            </w:r>
            <w:r w:rsidRPr="00676072">
              <w:rPr>
                <w:sz w:val="20"/>
                <w:szCs w:val="20"/>
              </w:rPr>
              <w:t>825,6</w:t>
            </w:r>
          </w:p>
        </w:tc>
        <w:tc>
          <w:tcPr>
            <w:tcW w:w="1340" w:type="dxa"/>
            <w:tcBorders>
              <w:top w:val="nil"/>
              <w:left w:val="nil"/>
              <w:bottom w:val="single" w:sz="4" w:space="0" w:color="auto"/>
              <w:right w:val="single" w:sz="4" w:space="0" w:color="auto"/>
            </w:tcBorders>
            <w:shd w:val="clear" w:color="auto" w:fill="auto"/>
            <w:hideMark/>
          </w:tcPr>
          <w:p w14:paraId="192A3987" w14:textId="54B07775" w:rsidR="00215BC9" w:rsidRPr="00676072" w:rsidRDefault="00215BC9" w:rsidP="00215BC9">
            <w:pPr>
              <w:jc w:val="center"/>
              <w:rPr>
                <w:sz w:val="20"/>
                <w:szCs w:val="20"/>
              </w:rPr>
            </w:pPr>
            <w:r w:rsidRPr="00676072">
              <w:rPr>
                <w:sz w:val="20"/>
                <w:szCs w:val="20"/>
              </w:rPr>
              <w:t>75</w:t>
            </w:r>
            <w:r w:rsidR="00FC0CA0" w:rsidRPr="00676072">
              <w:rPr>
                <w:sz w:val="20"/>
                <w:szCs w:val="20"/>
              </w:rPr>
              <w:t xml:space="preserve"> </w:t>
            </w:r>
            <w:r w:rsidRPr="00676072">
              <w:rPr>
                <w:sz w:val="20"/>
                <w:szCs w:val="20"/>
              </w:rPr>
              <w:t>518,8</w:t>
            </w:r>
          </w:p>
        </w:tc>
        <w:tc>
          <w:tcPr>
            <w:tcW w:w="1224" w:type="dxa"/>
            <w:tcBorders>
              <w:top w:val="nil"/>
              <w:left w:val="nil"/>
              <w:bottom w:val="single" w:sz="4" w:space="0" w:color="auto"/>
              <w:right w:val="single" w:sz="4" w:space="0" w:color="auto"/>
            </w:tcBorders>
            <w:shd w:val="clear" w:color="auto" w:fill="auto"/>
            <w:noWrap/>
            <w:hideMark/>
          </w:tcPr>
          <w:p w14:paraId="03ED9ECD" w14:textId="77777777" w:rsidR="00215BC9" w:rsidRPr="00676072" w:rsidRDefault="00215BC9" w:rsidP="00215BC9">
            <w:pPr>
              <w:jc w:val="center"/>
              <w:rPr>
                <w:sz w:val="20"/>
                <w:szCs w:val="20"/>
              </w:rPr>
            </w:pPr>
            <w:r w:rsidRPr="00676072">
              <w:rPr>
                <w:sz w:val="20"/>
                <w:szCs w:val="20"/>
              </w:rPr>
              <w:t>111,3</w:t>
            </w:r>
          </w:p>
        </w:tc>
      </w:tr>
      <w:tr w:rsidR="00676072" w:rsidRPr="00676072" w14:paraId="188BF409"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530A1230"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4468986C"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7BAC5108" w14:textId="77777777" w:rsidR="00215BC9" w:rsidRPr="00676072" w:rsidRDefault="00215BC9" w:rsidP="00215BC9">
            <w:pPr>
              <w:jc w:val="center"/>
              <w:rPr>
                <w:sz w:val="20"/>
                <w:szCs w:val="20"/>
              </w:rPr>
            </w:pPr>
            <w:r w:rsidRPr="00676072">
              <w:rPr>
                <w:sz w:val="20"/>
                <w:szCs w:val="20"/>
              </w:rPr>
              <w:t>96,6</w:t>
            </w:r>
          </w:p>
        </w:tc>
        <w:tc>
          <w:tcPr>
            <w:tcW w:w="1340" w:type="dxa"/>
            <w:tcBorders>
              <w:top w:val="nil"/>
              <w:left w:val="nil"/>
              <w:bottom w:val="single" w:sz="4" w:space="0" w:color="auto"/>
              <w:right w:val="single" w:sz="4" w:space="0" w:color="auto"/>
            </w:tcBorders>
            <w:shd w:val="clear" w:color="auto" w:fill="auto"/>
            <w:hideMark/>
          </w:tcPr>
          <w:p w14:paraId="1CAD8C08" w14:textId="77777777" w:rsidR="00215BC9" w:rsidRPr="00676072" w:rsidRDefault="00215BC9" w:rsidP="00215BC9">
            <w:pPr>
              <w:jc w:val="center"/>
              <w:rPr>
                <w:sz w:val="20"/>
                <w:szCs w:val="20"/>
              </w:rPr>
            </w:pPr>
            <w:r w:rsidRPr="00676072">
              <w:rPr>
                <w:sz w:val="20"/>
                <w:szCs w:val="20"/>
              </w:rPr>
              <w:t>108,3</w:t>
            </w:r>
          </w:p>
        </w:tc>
        <w:tc>
          <w:tcPr>
            <w:tcW w:w="1224" w:type="dxa"/>
            <w:tcBorders>
              <w:top w:val="nil"/>
              <w:left w:val="nil"/>
              <w:bottom w:val="single" w:sz="4" w:space="0" w:color="auto"/>
              <w:right w:val="single" w:sz="4" w:space="0" w:color="auto"/>
            </w:tcBorders>
            <w:shd w:val="clear" w:color="auto" w:fill="auto"/>
            <w:noWrap/>
            <w:hideMark/>
          </w:tcPr>
          <w:p w14:paraId="48E1C694" w14:textId="77777777" w:rsidR="00215BC9" w:rsidRPr="00676072" w:rsidRDefault="00215BC9" w:rsidP="00215BC9">
            <w:pPr>
              <w:jc w:val="center"/>
              <w:rPr>
                <w:sz w:val="20"/>
                <w:szCs w:val="20"/>
              </w:rPr>
            </w:pPr>
            <w:r w:rsidRPr="00676072">
              <w:rPr>
                <w:sz w:val="20"/>
                <w:szCs w:val="20"/>
              </w:rPr>
              <w:t>-</w:t>
            </w:r>
          </w:p>
        </w:tc>
      </w:tr>
      <w:tr w:rsidR="00676072" w:rsidRPr="00676072" w14:paraId="4DDF3137"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4C1DAFB2"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29EA22DF"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6488B5F" w14:textId="77777777" w:rsidR="00215BC9" w:rsidRPr="00676072" w:rsidRDefault="00215BC9" w:rsidP="00215BC9">
            <w:pPr>
              <w:jc w:val="center"/>
              <w:rPr>
                <w:sz w:val="20"/>
                <w:szCs w:val="20"/>
              </w:rPr>
            </w:pPr>
            <w:r w:rsidRPr="00676072">
              <w:rPr>
                <w:sz w:val="20"/>
                <w:szCs w:val="20"/>
              </w:rPr>
              <w:t>102,7</w:t>
            </w:r>
          </w:p>
        </w:tc>
        <w:tc>
          <w:tcPr>
            <w:tcW w:w="1340" w:type="dxa"/>
            <w:tcBorders>
              <w:top w:val="nil"/>
              <w:left w:val="nil"/>
              <w:bottom w:val="single" w:sz="4" w:space="0" w:color="auto"/>
              <w:right w:val="single" w:sz="4" w:space="0" w:color="auto"/>
            </w:tcBorders>
            <w:shd w:val="clear" w:color="auto" w:fill="auto"/>
            <w:hideMark/>
          </w:tcPr>
          <w:p w14:paraId="7817847D" w14:textId="77777777" w:rsidR="00215BC9" w:rsidRPr="00676072" w:rsidRDefault="00215BC9" w:rsidP="00215BC9">
            <w:pPr>
              <w:jc w:val="center"/>
              <w:rPr>
                <w:sz w:val="20"/>
                <w:szCs w:val="20"/>
              </w:rPr>
            </w:pPr>
            <w:r w:rsidRPr="00676072">
              <w:rPr>
                <w:sz w:val="20"/>
                <w:szCs w:val="20"/>
              </w:rPr>
              <w:t>102,8</w:t>
            </w:r>
          </w:p>
        </w:tc>
        <w:tc>
          <w:tcPr>
            <w:tcW w:w="1224" w:type="dxa"/>
            <w:tcBorders>
              <w:top w:val="nil"/>
              <w:left w:val="nil"/>
              <w:bottom w:val="single" w:sz="4" w:space="0" w:color="auto"/>
              <w:right w:val="single" w:sz="4" w:space="0" w:color="auto"/>
            </w:tcBorders>
            <w:shd w:val="clear" w:color="auto" w:fill="auto"/>
            <w:noWrap/>
            <w:hideMark/>
          </w:tcPr>
          <w:p w14:paraId="3942AC77" w14:textId="77777777" w:rsidR="00215BC9" w:rsidRPr="00676072" w:rsidRDefault="00215BC9" w:rsidP="00215BC9">
            <w:pPr>
              <w:jc w:val="center"/>
              <w:rPr>
                <w:sz w:val="20"/>
                <w:szCs w:val="20"/>
              </w:rPr>
            </w:pPr>
            <w:r w:rsidRPr="00676072">
              <w:rPr>
                <w:sz w:val="20"/>
                <w:szCs w:val="20"/>
              </w:rPr>
              <w:t>-</w:t>
            </w:r>
          </w:p>
        </w:tc>
      </w:tr>
      <w:tr w:rsidR="00676072" w:rsidRPr="00676072" w14:paraId="3E9C69AB" w14:textId="77777777" w:rsidTr="00215BC9">
        <w:trPr>
          <w:trHeight w:val="525"/>
        </w:trPr>
        <w:tc>
          <w:tcPr>
            <w:tcW w:w="4395" w:type="dxa"/>
            <w:tcBorders>
              <w:top w:val="nil"/>
              <w:left w:val="single" w:sz="4" w:space="0" w:color="auto"/>
              <w:bottom w:val="single" w:sz="4" w:space="0" w:color="auto"/>
              <w:right w:val="single" w:sz="4" w:space="0" w:color="auto"/>
            </w:tcBorders>
            <w:shd w:val="clear" w:color="auto" w:fill="auto"/>
            <w:hideMark/>
          </w:tcPr>
          <w:p w14:paraId="066FD89C" w14:textId="77777777" w:rsidR="00215BC9" w:rsidRPr="00676072" w:rsidRDefault="00215BC9" w:rsidP="00215BC9">
            <w:pPr>
              <w:rPr>
                <w:sz w:val="20"/>
                <w:szCs w:val="20"/>
              </w:rPr>
            </w:pPr>
            <w:r w:rsidRPr="00676072">
              <w:rPr>
                <w:sz w:val="20"/>
                <w:szCs w:val="20"/>
              </w:rPr>
              <w:t>4.2. Оборот общественного питания  по крупным и средним организациям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0BD5930B"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1B76D395" w14:textId="0E6E040E" w:rsidR="00215BC9" w:rsidRPr="00676072" w:rsidRDefault="00215BC9" w:rsidP="00215BC9">
            <w:pPr>
              <w:jc w:val="center"/>
              <w:rPr>
                <w:sz w:val="20"/>
                <w:szCs w:val="20"/>
              </w:rPr>
            </w:pPr>
            <w:r w:rsidRPr="00676072">
              <w:rPr>
                <w:sz w:val="20"/>
                <w:szCs w:val="20"/>
              </w:rPr>
              <w:t>3</w:t>
            </w:r>
            <w:r w:rsidR="00FC0CA0" w:rsidRPr="00676072">
              <w:rPr>
                <w:sz w:val="20"/>
                <w:szCs w:val="20"/>
              </w:rPr>
              <w:t xml:space="preserve"> </w:t>
            </w:r>
            <w:r w:rsidRPr="00676072">
              <w:rPr>
                <w:sz w:val="20"/>
                <w:szCs w:val="20"/>
              </w:rPr>
              <w:t>973,5</w:t>
            </w:r>
          </w:p>
        </w:tc>
        <w:tc>
          <w:tcPr>
            <w:tcW w:w="1340" w:type="dxa"/>
            <w:tcBorders>
              <w:top w:val="nil"/>
              <w:left w:val="nil"/>
              <w:bottom w:val="single" w:sz="4" w:space="0" w:color="auto"/>
              <w:right w:val="single" w:sz="4" w:space="0" w:color="auto"/>
            </w:tcBorders>
            <w:shd w:val="clear" w:color="auto" w:fill="auto"/>
            <w:hideMark/>
          </w:tcPr>
          <w:p w14:paraId="389FB2A7" w14:textId="1D12E3FA" w:rsidR="00215BC9" w:rsidRPr="00676072" w:rsidRDefault="00215BC9" w:rsidP="00215BC9">
            <w:pPr>
              <w:jc w:val="center"/>
              <w:rPr>
                <w:sz w:val="20"/>
                <w:szCs w:val="20"/>
              </w:rPr>
            </w:pPr>
            <w:r w:rsidRPr="00676072">
              <w:rPr>
                <w:sz w:val="20"/>
                <w:szCs w:val="20"/>
              </w:rPr>
              <w:t>3</w:t>
            </w:r>
            <w:r w:rsidR="00FC0CA0" w:rsidRPr="00676072">
              <w:rPr>
                <w:sz w:val="20"/>
                <w:szCs w:val="20"/>
              </w:rPr>
              <w:t xml:space="preserve"> </w:t>
            </w:r>
            <w:r w:rsidRPr="00676072">
              <w:rPr>
                <w:sz w:val="20"/>
                <w:szCs w:val="20"/>
              </w:rPr>
              <w:t>004,8</w:t>
            </w:r>
          </w:p>
        </w:tc>
        <w:tc>
          <w:tcPr>
            <w:tcW w:w="1224" w:type="dxa"/>
            <w:tcBorders>
              <w:top w:val="nil"/>
              <w:left w:val="nil"/>
              <w:bottom w:val="single" w:sz="4" w:space="0" w:color="auto"/>
              <w:right w:val="single" w:sz="4" w:space="0" w:color="auto"/>
            </w:tcBorders>
            <w:shd w:val="clear" w:color="auto" w:fill="auto"/>
            <w:noWrap/>
            <w:hideMark/>
          </w:tcPr>
          <w:p w14:paraId="61957AFF" w14:textId="77777777" w:rsidR="00215BC9" w:rsidRPr="00676072" w:rsidRDefault="00215BC9" w:rsidP="00215BC9">
            <w:pPr>
              <w:jc w:val="center"/>
              <w:rPr>
                <w:sz w:val="20"/>
                <w:szCs w:val="20"/>
              </w:rPr>
            </w:pPr>
            <w:r w:rsidRPr="00676072">
              <w:rPr>
                <w:sz w:val="20"/>
                <w:szCs w:val="20"/>
              </w:rPr>
              <w:t>75,6</w:t>
            </w:r>
          </w:p>
        </w:tc>
      </w:tr>
      <w:tr w:rsidR="00676072" w:rsidRPr="00676072" w14:paraId="6245D4FC"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118EA794"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28BFA62B"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5B568B72" w14:textId="77777777" w:rsidR="00215BC9" w:rsidRPr="00676072" w:rsidRDefault="00215BC9" w:rsidP="00215BC9">
            <w:pPr>
              <w:jc w:val="center"/>
              <w:rPr>
                <w:sz w:val="20"/>
                <w:szCs w:val="20"/>
              </w:rPr>
            </w:pPr>
            <w:r w:rsidRPr="00676072">
              <w:rPr>
                <w:sz w:val="20"/>
                <w:szCs w:val="20"/>
              </w:rPr>
              <w:t>110,2</w:t>
            </w:r>
          </w:p>
        </w:tc>
        <w:tc>
          <w:tcPr>
            <w:tcW w:w="1340" w:type="dxa"/>
            <w:tcBorders>
              <w:top w:val="nil"/>
              <w:left w:val="nil"/>
              <w:bottom w:val="single" w:sz="4" w:space="0" w:color="auto"/>
              <w:right w:val="single" w:sz="4" w:space="0" w:color="auto"/>
            </w:tcBorders>
            <w:shd w:val="clear" w:color="auto" w:fill="auto"/>
            <w:hideMark/>
          </w:tcPr>
          <w:p w14:paraId="22308DBA" w14:textId="77777777" w:rsidR="00215BC9" w:rsidRPr="00676072" w:rsidRDefault="00215BC9" w:rsidP="00215BC9">
            <w:pPr>
              <w:jc w:val="center"/>
              <w:rPr>
                <w:sz w:val="20"/>
                <w:szCs w:val="20"/>
              </w:rPr>
            </w:pPr>
            <w:r w:rsidRPr="00676072">
              <w:rPr>
                <w:sz w:val="20"/>
                <w:szCs w:val="20"/>
              </w:rPr>
              <w:t>75,7</w:t>
            </w:r>
          </w:p>
        </w:tc>
        <w:tc>
          <w:tcPr>
            <w:tcW w:w="1224" w:type="dxa"/>
            <w:tcBorders>
              <w:top w:val="nil"/>
              <w:left w:val="nil"/>
              <w:bottom w:val="single" w:sz="4" w:space="0" w:color="auto"/>
              <w:right w:val="single" w:sz="4" w:space="0" w:color="auto"/>
            </w:tcBorders>
            <w:shd w:val="clear" w:color="auto" w:fill="auto"/>
            <w:noWrap/>
            <w:hideMark/>
          </w:tcPr>
          <w:p w14:paraId="3BB9CEF8" w14:textId="77777777" w:rsidR="00215BC9" w:rsidRPr="00676072" w:rsidRDefault="00215BC9" w:rsidP="00215BC9">
            <w:pPr>
              <w:jc w:val="center"/>
              <w:rPr>
                <w:sz w:val="20"/>
                <w:szCs w:val="20"/>
              </w:rPr>
            </w:pPr>
            <w:r w:rsidRPr="00676072">
              <w:rPr>
                <w:sz w:val="20"/>
                <w:szCs w:val="20"/>
              </w:rPr>
              <w:t>-</w:t>
            </w:r>
          </w:p>
        </w:tc>
      </w:tr>
      <w:tr w:rsidR="00676072" w:rsidRPr="00676072" w14:paraId="7788F663"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2C08C008"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66BBCFBE"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4E1D87E3" w14:textId="77777777" w:rsidR="00215BC9" w:rsidRPr="00676072" w:rsidRDefault="00215BC9" w:rsidP="00215BC9">
            <w:pPr>
              <w:jc w:val="center"/>
              <w:rPr>
                <w:sz w:val="20"/>
                <w:szCs w:val="20"/>
              </w:rPr>
            </w:pPr>
            <w:r w:rsidRPr="00676072">
              <w:rPr>
                <w:sz w:val="20"/>
                <w:szCs w:val="20"/>
              </w:rPr>
              <w:t>100,9</w:t>
            </w:r>
          </w:p>
        </w:tc>
        <w:tc>
          <w:tcPr>
            <w:tcW w:w="1340" w:type="dxa"/>
            <w:tcBorders>
              <w:top w:val="nil"/>
              <w:left w:val="nil"/>
              <w:bottom w:val="single" w:sz="4" w:space="0" w:color="auto"/>
              <w:right w:val="single" w:sz="4" w:space="0" w:color="auto"/>
            </w:tcBorders>
            <w:shd w:val="clear" w:color="auto" w:fill="auto"/>
            <w:hideMark/>
          </w:tcPr>
          <w:p w14:paraId="5DF2DD77" w14:textId="77777777" w:rsidR="00215BC9" w:rsidRPr="00676072" w:rsidRDefault="00215BC9" w:rsidP="00215BC9">
            <w:pPr>
              <w:jc w:val="center"/>
              <w:rPr>
                <w:sz w:val="20"/>
                <w:szCs w:val="20"/>
              </w:rPr>
            </w:pPr>
            <w:r w:rsidRPr="00676072">
              <w:rPr>
                <w:sz w:val="20"/>
                <w:szCs w:val="20"/>
              </w:rPr>
              <w:t>99,9</w:t>
            </w:r>
          </w:p>
        </w:tc>
        <w:tc>
          <w:tcPr>
            <w:tcW w:w="1224" w:type="dxa"/>
            <w:tcBorders>
              <w:top w:val="nil"/>
              <w:left w:val="nil"/>
              <w:bottom w:val="single" w:sz="4" w:space="0" w:color="auto"/>
              <w:right w:val="single" w:sz="4" w:space="0" w:color="auto"/>
            </w:tcBorders>
            <w:shd w:val="clear" w:color="auto" w:fill="auto"/>
            <w:noWrap/>
            <w:hideMark/>
          </w:tcPr>
          <w:p w14:paraId="4926FB71" w14:textId="77777777" w:rsidR="00215BC9" w:rsidRPr="00676072" w:rsidRDefault="00215BC9" w:rsidP="00215BC9">
            <w:pPr>
              <w:jc w:val="center"/>
              <w:rPr>
                <w:sz w:val="20"/>
                <w:szCs w:val="20"/>
              </w:rPr>
            </w:pPr>
            <w:r w:rsidRPr="00676072">
              <w:rPr>
                <w:sz w:val="20"/>
                <w:szCs w:val="20"/>
              </w:rPr>
              <w:t>-</w:t>
            </w:r>
          </w:p>
        </w:tc>
      </w:tr>
      <w:tr w:rsidR="00676072" w:rsidRPr="00676072" w14:paraId="0AB6091C" w14:textId="77777777" w:rsidTr="00215BC9">
        <w:trPr>
          <w:trHeight w:val="510"/>
        </w:trPr>
        <w:tc>
          <w:tcPr>
            <w:tcW w:w="4395" w:type="dxa"/>
            <w:tcBorders>
              <w:top w:val="nil"/>
              <w:left w:val="single" w:sz="4" w:space="0" w:color="auto"/>
              <w:bottom w:val="single" w:sz="4" w:space="0" w:color="auto"/>
              <w:right w:val="single" w:sz="4" w:space="0" w:color="auto"/>
            </w:tcBorders>
            <w:shd w:val="clear" w:color="auto" w:fill="auto"/>
            <w:hideMark/>
          </w:tcPr>
          <w:p w14:paraId="5C613A16" w14:textId="77777777" w:rsidR="00215BC9" w:rsidRPr="00676072" w:rsidRDefault="00215BC9" w:rsidP="00215BC9">
            <w:pPr>
              <w:rPr>
                <w:sz w:val="20"/>
                <w:szCs w:val="20"/>
              </w:rPr>
            </w:pPr>
            <w:r w:rsidRPr="00676072">
              <w:rPr>
                <w:sz w:val="20"/>
                <w:szCs w:val="20"/>
              </w:rPr>
              <w:t>4.3. Объем платных услуг населению по крупным и средним организациям в ценах соответствующих лет</w:t>
            </w:r>
          </w:p>
        </w:tc>
        <w:tc>
          <w:tcPr>
            <w:tcW w:w="1340" w:type="dxa"/>
            <w:tcBorders>
              <w:top w:val="nil"/>
              <w:left w:val="nil"/>
              <w:bottom w:val="single" w:sz="4" w:space="0" w:color="auto"/>
              <w:right w:val="single" w:sz="4" w:space="0" w:color="auto"/>
            </w:tcBorders>
            <w:shd w:val="clear" w:color="auto" w:fill="auto"/>
            <w:hideMark/>
          </w:tcPr>
          <w:p w14:paraId="18FE3D3B" w14:textId="77777777" w:rsidR="00215BC9" w:rsidRPr="00676072" w:rsidRDefault="00215BC9" w:rsidP="00215BC9">
            <w:pPr>
              <w:jc w:val="center"/>
              <w:rPr>
                <w:sz w:val="20"/>
                <w:szCs w:val="20"/>
              </w:rPr>
            </w:pPr>
            <w:r w:rsidRPr="00676072">
              <w:rPr>
                <w:sz w:val="20"/>
                <w:szCs w:val="20"/>
              </w:rPr>
              <w:t>млн. руб.</w:t>
            </w:r>
          </w:p>
        </w:tc>
        <w:tc>
          <w:tcPr>
            <w:tcW w:w="1340" w:type="dxa"/>
            <w:tcBorders>
              <w:top w:val="nil"/>
              <w:left w:val="nil"/>
              <w:bottom w:val="single" w:sz="4" w:space="0" w:color="auto"/>
              <w:right w:val="single" w:sz="4" w:space="0" w:color="auto"/>
            </w:tcBorders>
            <w:shd w:val="clear" w:color="auto" w:fill="auto"/>
            <w:hideMark/>
          </w:tcPr>
          <w:p w14:paraId="6C7FAEBD" w14:textId="6DC95141" w:rsidR="00215BC9" w:rsidRPr="00676072" w:rsidRDefault="00215BC9" w:rsidP="00215BC9">
            <w:pPr>
              <w:jc w:val="center"/>
              <w:rPr>
                <w:sz w:val="20"/>
                <w:szCs w:val="20"/>
              </w:rPr>
            </w:pPr>
            <w:r w:rsidRPr="00676072">
              <w:rPr>
                <w:sz w:val="20"/>
                <w:szCs w:val="20"/>
              </w:rPr>
              <w:t>24</w:t>
            </w:r>
            <w:r w:rsidR="00FC0CA0" w:rsidRPr="00676072">
              <w:rPr>
                <w:sz w:val="20"/>
                <w:szCs w:val="20"/>
              </w:rPr>
              <w:t xml:space="preserve"> </w:t>
            </w:r>
            <w:r w:rsidRPr="00676072">
              <w:rPr>
                <w:sz w:val="20"/>
                <w:szCs w:val="20"/>
              </w:rPr>
              <w:t>840,4</w:t>
            </w:r>
          </w:p>
        </w:tc>
        <w:tc>
          <w:tcPr>
            <w:tcW w:w="1340" w:type="dxa"/>
            <w:tcBorders>
              <w:top w:val="nil"/>
              <w:left w:val="nil"/>
              <w:bottom w:val="single" w:sz="4" w:space="0" w:color="auto"/>
              <w:right w:val="single" w:sz="4" w:space="0" w:color="auto"/>
            </w:tcBorders>
            <w:shd w:val="clear" w:color="auto" w:fill="auto"/>
            <w:hideMark/>
          </w:tcPr>
          <w:p w14:paraId="795F6C3D" w14:textId="30334399" w:rsidR="00215BC9" w:rsidRPr="00676072" w:rsidRDefault="00215BC9" w:rsidP="00215BC9">
            <w:pPr>
              <w:jc w:val="center"/>
              <w:rPr>
                <w:sz w:val="20"/>
                <w:szCs w:val="20"/>
              </w:rPr>
            </w:pPr>
            <w:r w:rsidRPr="00676072">
              <w:rPr>
                <w:sz w:val="20"/>
                <w:szCs w:val="20"/>
              </w:rPr>
              <w:t>23</w:t>
            </w:r>
            <w:r w:rsidR="00FC0CA0" w:rsidRPr="00676072">
              <w:rPr>
                <w:sz w:val="20"/>
                <w:szCs w:val="20"/>
              </w:rPr>
              <w:t xml:space="preserve"> </w:t>
            </w:r>
            <w:r w:rsidRPr="00676072">
              <w:rPr>
                <w:sz w:val="20"/>
                <w:szCs w:val="20"/>
              </w:rPr>
              <w:t>453,0</w:t>
            </w:r>
          </w:p>
        </w:tc>
        <w:tc>
          <w:tcPr>
            <w:tcW w:w="1224" w:type="dxa"/>
            <w:tcBorders>
              <w:top w:val="nil"/>
              <w:left w:val="nil"/>
              <w:bottom w:val="single" w:sz="4" w:space="0" w:color="auto"/>
              <w:right w:val="single" w:sz="4" w:space="0" w:color="auto"/>
            </w:tcBorders>
            <w:shd w:val="clear" w:color="auto" w:fill="auto"/>
            <w:noWrap/>
            <w:hideMark/>
          </w:tcPr>
          <w:p w14:paraId="5CC8496F" w14:textId="77777777" w:rsidR="00215BC9" w:rsidRPr="00676072" w:rsidRDefault="00215BC9" w:rsidP="00215BC9">
            <w:pPr>
              <w:jc w:val="center"/>
              <w:rPr>
                <w:sz w:val="20"/>
                <w:szCs w:val="20"/>
              </w:rPr>
            </w:pPr>
            <w:r w:rsidRPr="00676072">
              <w:rPr>
                <w:sz w:val="20"/>
                <w:szCs w:val="20"/>
              </w:rPr>
              <w:t>94,4</w:t>
            </w:r>
          </w:p>
        </w:tc>
      </w:tr>
      <w:tr w:rsidR="00676072" w:rsidRPr="00676072" w14:paraId="7E81A980"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04882C3A" w14:textId="77777777" w:rsidR="00215BC9" w:rsidRPr="00676072" w:rsidRDefault="00215BC9" w:rsidP="00215BC9">
            <w:pPr>
              <w:rPr>
                <w:sz w:val="20"/>
                <w:szCs w:val="20"/>
              </w:rPr>
            </w:pPr>
            <w:r w:rsidRPr="00676072">
              <w:rPr>
                <w:sz w:val="20"/>
                <w:szCs w:val="20"/>
              </w:rPr>
              <w:t xml:space="preserve">индекс физического объема </w:t>
            </w:r>
          </w:p>
        </w:tc>
        <w:tc>
          <w:tcPr>
            <w:tcW w:w="1340" w:type="dxa"/>
            <w:tcBorders>
              <w:top w:val="nil"/>
              <w:left w:val="nil"/>
              <w:bottom w:val="single" w:sz="4" w:space="0" w:color="auto"/>
              <w:right w:val="single" w:sz="4" w:space="0" w:color="auto"/>
            </w:tcBorders>
            <w:shd w:val="clear" w:color="auto" w:fill="auto"/>
            <w:hideMark/>
          </w:tcPr>
          <w:p w14:paraId="77155142"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7DB46EB" w14:textId="77777777" w:rsidR="00215BC9" w:rsidRPr="00676072" w:rsidRDefault="00215BC9" w:rsidP="00215BC9">
            <w:pPr>
              <w:jc w:val="center"/>
              <w:rPr>
                <w:sz w:val="20"/>
                <w:szCs w:val="20"/>
              </w:rPr>
            </w:pPr>
            <w:r w:rsidRPr="00676072">
              <w:rPr>
                <w:sz w:val="20"/>
                <w:szCs w:val="20"/>
              </w:rPr>
              <w:t>96,0</w:t>
            </w:r>
          </w:p>
        </w:tc>
        <w:tc>
          <w:tcPr>
            <w:tcW w:w="1340" w:type="dxa"/>
            <w:tcBorders>
              <w:top w:val="nil"/>
              <w:left w:val="nil"/>
              <w:bottom w:val="single" w:sz="4" w:space="0" w:color="auto"/>
              <w:right w:val="single" w:sz="4" w:space="0" w:color="auto"/>
            </w:tcBorders>
            <w:shd w:val="clear" w:color="auto" w:fill="auto"/>
            <w:hideMark/>
          </w:tcPr>
          <w:p w14:paraId="023C5541" w14:textId="77777777" w:rsidR="00215BC9" w:rsidRPr="00676072" w:rsidRDefault="00215BC9" w:rsidP="00215BC9">
            <w:pPr>
              <w:jc w:val="center"/>
              <w:rPr>
                <w:sz w:val="20"/>
                <w:szCs w:val="20"/>
              </w:rPr>
            </w:pPr>
            <w:r w:rsidRPr="00676072">
              <w:rPr>
                <w:sz w:val="20"/>
                <w:szCs w:val="20"/>
              </w:rPr>
              <w:t>91,9</w:t>
            </w:r>
          </w:p>
        </w:tc>
        <w:tc>
          <w:tcPr>
            <w:tcW w:w="1224" w:type="dxa"/>
            <w:tcBorders>
              <w:top w:val="nil"/>
              <w:left w:val="nil"/>
              <w:bottom w:val="single" w:sz="4" w:space="0" w:color="auto"/>
              <w:right w:val="single" w:sz="4" w:space="0" w:color="auto"/>
            </w:tcBorders>
            <w:shd w:val="clear" w:color="auto" w:fill="auto"/>
            <w:noWrap/>
            <w:hideMark/>
          </w:tcPr>
          <w:p w14:paraId="5F9F54B6" w14:textId="77777777" w:rsidR="00215BC9" w:rsidRPr="00676072" w:rsidRDefault="00215BC9" w:rsidP="00215BC9">
            <w:pPr>
              <w:jc w:val="center"/>
              <w:rPr>
                <w:sz w:val="20"/>
                <w:szCs w:val="20"/>
              </w:rPr>
            </w:pPr>
            <w:r w:rsidRPr="00676072">
              <w:rPr>
                <w:sz w:val="20"/>
                <w:szCs w:val="20"/>
              </w:rPr>
              <w:t>-</w:t>
            </w:r>
          </w:p>
        </w:tc>
      </w:tr>
      <w:tr w:rsidR="00676072" w:rsidRPr="00676072" w14:paraId="333EBA40"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4F508D1C" w14:textId="77777777" w:rsidR="00215BC9" w:rsidRPr="00676072" w:rsidRDefault="00215BC9" w:rsidP="00215BC9">
            <w:pPr>
              <w:rPr>
                <w:sz w:val="20"/>
                <w:szCs w:val="20"/>
              </w:rPr>
            </w:pPr>
            <w:r w:rsidRPr="00676072">
              <w:rPr>
                <w:sz w:val="20"/>
                <w:szCs w:val="20"/>
              </w:rPr>
              <w:t xml:space="preserve">индекс цен </w:t>
            </w:r>
          </w:p>
        </w:tc>
        <w:tc>
          <w:tcPr>
            <w:tcW w:w="1340" w:type="dxa"/>
            <w:tcBorders>
              <w:top w:val="nil"/>
              <w:left w:val="nil"/>
              <w:bottom w:val="single" w:sz="4" w:space="0" w:color="auto"/>
              <w:right w:val="single" w:sz="4" w:space="0" w:color="auto"/>
            </w:tcBorders>
            <w:shd w:val="clear" w:color="auto" w:fill="auto"/>
            <w:hideMark/>
          </w:tcPr>
          <w:p w14:paraId="60423D84"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83EE2B1" w14:textId="77777777" w:rsidR="00215BC9" w:rsidRPr="00676072" w:rsidRDefault="00215BC9" w:rsidP="00215BC9">
            <w:pPr>
              <w:jc w:val="center"/>
              <w:rPr>
                <w:sz w:val="20"/>
                <w:szCs w:val="20"/>
              </w:rPr>
            </w:pPr>
            <w:r w:rsidRPr="00676072">
              <w:rPr>
                <w:sz w:val="20"/>
                <w:szCs w:val="20"/>
              </w:rPr>
              <w:t>102,8</w:t>
            </w:r>
          </w:p>
        </w:tc>
        <w:tc>
          <w:tcPr>
            <w:tcW w:w="1340" w:type="dxa"/>
            <w:tcBorders>
              <w:top w:val="nil"/>
              <w:left w:val="nil"/>
              <w:bottom w:val="single" w:sz="4" w:space="0" w:color="auto"/>
              <w:right w:val="single" w:sz="4" w:space="0" w:color="auto"/>
            </w:tcBorders>
            <w:shd w:val="clear" w:color="auto" w:fill="auto"/>
            <w:hideMark/>
          </w:tcPr>
          <w:p w14:paraId="4F8B962A" w14:textId="77777777" w:rsidR="00215BC9" w:rsidRPr="00676072" w:rsidRDefault="00215BC9" w:rsidP="00215BC9">
            <w:pPr>
              <w:jc w:val="center"/>
              <w:rPr>
                <w:sz w:val="20"/>
                <w:szCs w:val="20"/>
              </w:rPr>
            </w:pPr>
            <w:r w:rsidRPr="00676072">
              <w:rPr>
                <w:sz w:val="20"/>
                <w:szCs w:val="20"/>
              </w:rPr>
              <w:t>102,7</w:t>
            </w:r>
          </w:p>
        </w:tc>
        <w:tc>
          <w:tcPr>
            <w:tcW w:w="1224" w:type="dxa"/>
            <w:tcBorders>
              <w:top w:val="nil"/>
              <w:left w:val="nil"/>
              <w:bottom w:val="single" w:sz="4" w:space="0" w:color="auto"/>
              <w:right w:val="single" w:sz="4" w:space="0" w:color="auto"/>
            </w:tcBorders>
            <w:shd w:val="clear" w:color="auto" w:fill="auto"/>
            <w:noWrap/>
            <w:hideMark/>
          </w:tcPr>
          <w:p w14:paraId="390C9862" w14:textId="77777777" w:rsidR="00215BC9" w:rsidRPr="00676072" w:rsidRDefault="00215BC9" w:rsidP="00215BC9">
            <w:pPr>
              <w:jc w:val="center"/>
              <w:rPr>
                <w:sz w:val="20"/>
                <w:szCs w:val="20"/>
              </w:rPr>
            </w:pPr>
            <w:r w:rsidRPr="00676072">
              <w:rPr>
                <w:sz w:val="20"/>
                <w:szCs w:val="20"/>
              </w:rPr>
              <w:t>-</w:t>
            </w:r>
          </w:p>
        </w:tc>
      </w:tr>
      <w:tr w:rsidR="00676072" w:rsidRPr="00676072" w14:paraId="14D22619" w14:textId="77777777" w:rsidTr="00215BC9">
        <w:trPr>
          <w:trHeight w:val="33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87BEA24" w14:textId="77777777" w:rsidR="00215BC9" w:rsidRPr="00676072" w:rsidRDefault="00215BC9" w:rsidP="00215BC9">
            <w:pPr>
              <w:rPr>
                <w:sz w:val="20"/>
                <w:szCs w:val="20"/>
              </w:rPr>
            </w:pPr>
            <w:r w:rsidRPr="00676072">
              <w:rPr>
                <w:sz w:val="20"/>
                <w:szCs w:val="20"/>
              </w:rPr>
              <w:t>5. Демографическая ситуация</w:t>
            </w:r>
          </w:p>
        </w:tc>
      </w:tr>
      <w:tr w:rsidR="00676072" w:rsidRPr="00676072" w14:paraId="682C97E6"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5D0C3757" w14:textId="77777777" w:rsidR="00215BC9" w:rsidRPr="00676072" w:rsidRDefault="00215BC9" w:rsidP="00215BC9">
            <w:pPr>
              <w:rPr>
                <w:sz w:val="20"/>
                <w:szCs w:val="20"/>
              </w:rPr>
            </w:pPr>
            <w:r w:rsidRPr="00676072">
              <w:rPr>
                <w:sz w:val="20"/>
                <w:szCs w:val="20"/>
              </w:rPr>
              <w:t>5.1. Естественный прирост населения</w:t>
            </w:r>
          </w:p>
        </w:tc>
        <w:tc>
          <w:tcPr>
            <w:tcW w:w="1340" w:type="dxa"/>
            <w:tcBorders>
              <w:top w:val="nil"/>
              <w:left w:val="nil"/>
              <w:bottom w:val="single" w:sz="4" w:space="0" w:color="auto"/>
              <w:right w:val="single" w:sz="4" w:space="0" w:color="auto"/>
            </w:tcBorders>
            <w:shd w:val="clear" w:color="auto" w:fill="auto"/>
            <w:hideMark/>
          </w:tcPr>
          <w:p w14:paraId="38B3EF87"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69F8EF99" w14:textId="77777777" w:rsidR="00215BC9" w:rsidRPr="00676072" w:rsidRDefault="00215BC9" w:rsidP="00215BC9">
            <w:pPr>
              <w:jc w:val="center"/>
              <w:rPr>
                <w:sz w:val="20"/>
                <w:szCs w:val="20"/>
              </w:rPr>
            </w:pPr>
            <w:r w:rsidRPr="00676072">
              <w:rPr>
                <w:sz w:val="20"/>
                <w:szCs w:val="20"/>
              </w:rPr>
              <w:t>3,8</w:t>
            </w:r>
          </w:p>
        </w:tc>
        <w:tc>
          <w:tcPr>
            <w:tcW w:w="1340" w:type="dxa"/>
            <w:tcBorders>
              <w:top w:val="nil"/>
              <w:left w:val="nil"/>
              <w:bottom w:val="single" w:sz="4" w:space="0" w:color="auto"/>
              <w:right w:val="single" w:sz="4" w:space="0" w:color="auto"/>
            </w:tcBorders>
            <w:shd w:val="clear" w:color="auto" w:fill="auto"/>
            <w:hideMark/>
          </w:tcPr>
          <w:p w14:paraId="0E0CAD75" w14:textId="77777777" w:rsidR="00215BC9" w:rsidRPr="00676072" w:rsidRDefault="00215BC9" w:rsidP="00215BC9">
            <w:pPr>
              <w:jc w:val="center"/>
              <w:rPr>
                <w:sz w:val="20"/>
                <w:szCs w:val="20"/>
              </w:rPr>
            </w:pPr>
            <w:r w:rsidRPr="00676072">
              <w:rPr>
                <w:sz w:val="20"/>
                <w:szCs w:val="20"/>
              </w:rPr>
              <w:t>3,0</w:t>
            </w:r>
          </w:p>
        </w:tc>
        <w:tc>
          <w:tcPr>
            <w:tcW w:w="1224" w:type="dxa"/>
            <w:tcBorders>
              <w:top w:val="nil"/>
              <w:left w:val="nil"/>
              <w:bottom w:val="single" w:sz="4" w:space="0" w:color="auto"/>
              <w:right w:val="single" w:sz="4" w:space="0" w:color="auto"/>
            </w:tcBorders>
            <w:shd w:val="clear" w:color="auto" w:fill="auto"/>
            <w:noWrap/>
            <w:hideMark/>
          </w:tcPr>
          <w:p w14:paraId="1767120F" w14:textId="77777777" w:rsidR="00215BC9" w:rsidRPr="00676072" w:rsidRDefault="00215BC9" w:rsidP="00215BC9">
            <w:pPr>
              <w:jc w:val="center"/>
              <w:rPr>
                <w:sz w:val="20"/>
                <w:szCs w:val="20"/>
              </w:rPr>
            </w:pPr>
            <w:r w:rsidRPr="00676072">
              <w:rPr>
                <w:sz w:val="20"/>
                <w:szCs w:val="20"/>
              </w:rPr>
              <w:t>79,0</w:t>
            </w:r>
          </w:p>
        </w:tc>
      </w:tr>
      <w:tr w:rsidR="00676072" w:rsidRPr="00676072" w14:paraId="55FB02FE"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11CC3337" w14:textId="77777777" w:rsidR="00215BC9" w:rsidRPr="00676072" w:rsidRDefault="00215BC9" w:rsidP="00215BC9">
            <w:pPr>
              <w:rPr>
                <w:sz w:val="20"/>
                <w:szCs w:val="20"/>
              </w:rPr>
            </w:pPr>
            <w:r w:rsidRPr="00676072">
              <w:rPr>
                <w:sz w:val="20"/>
                <w:szCs w:val="20"/>
              </w:rPr>
              <w:t>5.2. Миграционный прирост населения</w:t>
            </w:r>
          </w:p>
        </w:tc>
        <w:tc>
          <w:tcPr>
            <w:tcW w:w="1340" w:type="dxa"/>
            <w:tcBorders>
              <w:top w:val="nil"/>
              <w:left w:val="nil"/>
              <w:bottom w:val="single" w:sz="4" w:space="0" w:color="auto"/>
              <w:right w:val="single" w:sz="4" w:space="0" w:color="auto"/>
            </w:tcBorders>
            <w:shd w:val="clear" w:color="auto" w:fill="auto"/>
            <w:hideMark/>
          </w:tcPr>
          <w:p w14:paraId="61D58498"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574C9D39" w14:textId="77777777" w:rsidR="00215BC9" w:rsidRPr="00676072" w:rsidRDefault="00215BC9" w:rsidP="00215BC9">
            <w:pPr>
              <w:jc w:val="center"/>
              <w:rPr>
                <w:sz w:val="20"/>
                <w:szCs w:val="20"/>
              </w:rPr>
            </w:pPr>
            <w:r w:rsidRPr="00676072">
              <w:rPr>
                <w:sz w:val="20"/>
                <w:szCs w:val="20"/>
              </w:rPr>
              <w:t>2,9</w:t>
            </w:r>
          </w:p>
        </w:tc>
        <w:tc>
          <w:tcPr>
            <w:tcW w:w="1340" w:type="dxa"/>
            <w:tcBorders>
              <w:top w:val="nil"/>
              <w:left w:val="nil"/>
              <w:bottom w:val="single" w:sz="4" w:space="0" w:color="auto"/>
              <w:right w:val="single" w:sz="4" w:space="0" w:color="auto"/>
            </w:tcBorders>
            <w:shd w:val="clear" w:color="auto" w:fill="auto"/>
            <w:hideMark/>
          </w:tcPr>
          <w:p w14:paraId="31388407" w14:textId="77777777" w:rsidR="00215BC9" w:rsidRPr="00676072" w:rsidRDefault="00215BC9" w:rsidP="00215BC9">
            <w:pPr>
              <w:jc w:val="center"/>
              <w:rPr>
                <w:sz w:val="20"/>
                <w:szCs w:val="20"/>
              </w:rPr>
            </w:pPr>
            <w:r w:rsidRPr="00676072">
              <w:rPr>
                <w:sz w:val="20"/>
                <w:szCs w:val="20"/>
              </w:rPr>
              <w:t>3,7</w:t>
            </w:r>
          </w:p>
        </w:tc>
        <w:tc>
          <w:tcPr>
            <w:tcW w:w="1224" w:type="dxa"/>
            <w:tcBorders>
              <w:top w:val="nil"/>
              <w:left w:val="nil"/>
              <w:bottom w:val="single" w:sz="4" w:space="0" w:color="auto"/>
              <w:right w:val="single" w:sz="4" w:space="0" w:color="auto"/>
            </w:tcBorders>
            <w:shd w:val="clear" w:color="auto" w:fill="auto"/>
            <w:noWrap/>
            <w:hideMark/>
          </w:tcPr>
          <w:p w14:paraId="602DBEBB" w14:textId="77777777" w:rsidR="00215BC9" w:rsidRPr="00676072" w:rsidRDefault="00215BC9" w:rsidP="00215BC9">
            <w:pPr>
              <w:jc w:val="center"/>
              <w:rPr>
                <w:sz w:val="20"/>
                <w:szCs w:val="20"/>
              </w:rPr>
            </w:pPr>
            <w:r w:rsidRPr="00676072">
              <w:rPr>
                <w:sz w:val="20"/>
                <w:szCs w:val="20"/>
              </w:rPr>
              <w:t>127,8</w:t>
            </w:r>
          </w:p>
        </w:tc>
      </w:tr>
      <w:tr w:rsidR="00676072" w:rsidRPr="00676072" w14:paraId="5F7574B1" w14:textId="77777777" w:rsidTr="00215BC9">
        <w:trPr>
          <w:trHeight w:val="33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AEBC2B" w14:textId="77777777" w:rsidR="00215BC9" w:rsidRPr="00676072" w:rsidRDefault="00215BC9" w:rsidP="00215BC9">
            <w:pPr>
              <w:rPr>
                <w:sz w:val="20"/>
                <w:szCs w:val="20"/>
              </w:rPr>
            </w:pPr>
            <w:r w:rsidRPr="00676072">
              <w:rPr>
                <w:sz w:val="20"/>
                <w:szCs w:val="20"/>
              </w:rPr>
              <w:t>5.3. Численность постоянного населения по данным Федеральной службы государственной статистики:</w:t>
            </w:r>
          </w:p>
        </w:tc>
      </w:tr>
      <w:tr w:rsidR="00676072" w:rsidRPr="00676072" w14:paraId="2C134AF9"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380A978C" w14:textId="77777777" w:rsidR="00215BC9" w:rsidRPr="00676072" w:rsidRDefault="00215BC9" w:rsidP="00215BC9">
            <w:pPr>
              <w:rPr>
                <w:sz w:val="20"/>
                <w:szCs w:val="20"/>
              </w:rPr>
            </w:pPr>
            <w:r w:rsidRPr="00676072">
              <w:rPr>
                <w:sz w:val="20"/>
                <w:szCs w:val="20"/>
              </w:rPr>
              <w:t>на начало года</w:t>
            </w:r>
          </w:p>
        </w:tc>
        <w:tc>
          <w:tcPr>
            <w:tcW w:w="1340" w:type="dxa"/>
            <w:tcBorders>
              <w:top w:val="nil"/>
              <w:left w:val="nil"/>
              <w:bottom w:val="single" w:sz="4" w:space="0" w:color="auto"/>
              <w:right w:val="single" w:sz="4" w:space="0" w:color="auto"/>
            </w:tcBorders>
            <w:shd w:val="clear" w:color="auto" w:fill="auto"/>
            <w:hideMark/>
          </w:tcPr>
          <w:p w14:paraId="0964A942"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75BE02D1" w14:textId="77777777" w:rsidR="00215BC9" w:rsidRPr="00676072" w:rsidRDefault="00215BC9" w:rsidP="00215BC9">
            <w:pPr>
              <w:jc w:val="center"/>
              <w:rPr>
                <w:sz w:val="20"/>
                <w:szCs w:val="20"/>
              </w:rPr>
            </w:pPr>
            <w:r w:rsidRPr="00676072">
              <w:rPr>
                <w:sz w:val="20"/>
                <w:szCs w:val="20"/>
              </w:rPr>
              <w:t>373,9</w:t>
            </w:r>
          </w:p>
        </w:tc>
        <w:tc>
          <w:tcPr>
            <w:tcW w:w="1340" w:type="dxa"/>
            <w:tcBorders>
              <w:top w:val="nil"/>
              <w:left w:val="nil"/>
              <w:bottom w:val="single" w:sz="4" w:space="0" w:color="auto"/>
              <w:right w:val="single" w:sz="4" w:space="0" w:color="auto"/>
            </w:tcBorders>
            <w:shd w:val="clear" w:color="auto" w:fill="auto"/>
            <w:hideMark/>
          </w:tcPr>
          <w:p w14:paraId="157F14D3" w14:textId="77777777" w:rsidR="00215BC9" w:rsidRPr="00676072" w:rsidRDefault="00215BC9" w:rsidP="00215BC9">
            <w:pPr>
              <w:jc w:val="center"/>
              <w:rPr>
                <w:sz w:val="20"/>
                <w:szCs w:val="20"/>
              </w:rPr>
            </w:pPr>
            <w:r w:rsidRPr="00676072">
              <w:rPr>
                <w:sz w:val="20"/>
                <w:szCs w:val="20"/>
              </w:rPr>
              <w:t>380,6</w:t>
            </w:r>
          </w:p>
        </w:tc>
        <w:tc>
          <w:tcPr>
            <w:tcW w:w="1224" w:type="dxa"/>
            <w:tcBorders>
              <w:top w:val="nil"/>
              <w:left w:val="nil"/>
              <w:bottom w:val="single" w:sz="4" w:space="0" w:color="auto"/>
              <w:right w:val="single" w:sz="4" w:space="0" w:color="auto"/>
            </w:tcBorders>
            <w:shd w:val="clear" w:color="auto" w:fill="auto"/>
            <w:noWrap/>
            <w:hideMark/>
          </w:tcPr>
          <w:p w14:paraId="474E90BC" w14:textId="77777777" w:rsidR="00215BC9" w:rsidRPr="00676072" w:rsidRDefault="00215BC9" w:rsidP="00215BC9">
            <w:pPr>
              <w:jc w:val="center"/>
              <w:rPr>
                <w:sz w:val="20"/>
                <w:szCs w:val="20"/>
              </w:rPr>
            </w:pPr>
            <w:r w:rsidRPr="00676072">
              <w:rPr>
                <w:sz w:val="20"/>
                <w:szCs w:val="20"/>
              </w:rPr>
              <w:t>101,8</w:t>
            </w:r>
          </w:p>
        </w:tc>
      </w:tr>
      <w:tr w:rsidR="00676072" w:rsidRPr="00676072" w14:paraId="1F14748B"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7B3001A7" w14:textId="77777777" w:rsidR="00215BC9" w:rsidRPr="00676072" w:rsidRDefault="00215BC9" w:rsidP="00215BC9">
            <w:pPr>
              <w:rPr>
                <w:sz w:val="20"/>
                <w:szCs w:val="20"/>
              </w:rPr>
            </w:pPr>
            <w:r w:rsidRPr="00676072">
              <w:rPr>
                <w:sz w:val="20"/>
                <w:szCs w:val="20"/>
              </w:rPr>
              <w:t>на конец года</w:t>
            </w:r>
          </w:p>
        </w:tc>
        <w:tc>
          <w:tcPr>
            <w:tcW w:w="1340" w:type="dxa"/>
            <w:tcBorders>
              <w:top w:val="nil"/>
              <w:left w:val="nil"/>
              <w:bottom w:val="single" w:sz="4" w:space="0" w:color="auto"/>
              <w:right w:val="single" w:sz="4" w:space="0" w:color="auto"/>
            </w:tcBorders>
            <w:shd w:val="clear" w:color="auto" w:fill="auto"/>
            <w:hideMark/>
          </w:tcPr>
          <w:p w14:paraId="7BBC63A4"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05479413" w14:textId="77777777" w:rsidR="00215BC9" w:rsidRPr="00676072" w:rsidRDefault="00215BC9" w:rsidP="00215BC9">
            <w:pPr>
              <w:jc w:val="center"/>
              <w:rPr>
                <w:sz w:val="20"/>
                <w:szCs w:val="20"/>
              </w:rPr>
            </w:pPr>
            <w:r w:rsidRPr="00676072">
              <w:rPr>
                <w:sz w:val="20"/>
                <w:szCs w:val="20"/>
              </w:rPr>
              <w:t>380,6</w:t>
            </w:r>
          </w:p>
        </w:tc>
        <w:tc>
          <w:tcPr>
            <w:tcW w:w="1340" w:type="dxa"/>
            <w:tcBorders>
              <w:top w:val="nil"/>
              <w:left w:val="nil"/>
              <w:bottom w:val="single" w:sz="4" w:space="0" w:color="auto"/>
              <w:right w:val="single" w:sz="4" w:space="0" w:color="auto"/>
            </w:tcBorders>
            <w:shd w:val="clear" w:color="auto" w:fill="auto"/>
            <w:hideMark/>
          </w:tcPr>
          <w:p w14:paraId="26085C5E" w14:textId="77777777" w:rsidR="00215BC9" w:rsidRPr="00676072" w:rsidRDefault="00215BC9" w:rsidP="00215BC9">
            <w:pPr>
              <w:jc w:val="center"/>
              <w:rPr>
                <w:sz w:val="20"/>
                <w:szCs w:val="20"/>
              </w:rPr>
            </w:pPr>
            <w:r w:rsidRPr="00676072">
              <w:rPr>
                <w:sz w:val="20"/>
                <w:szCs w:val="20"/>
              </w:rPr>
              <w:t>387,2</w:t>
            </w:r>
          </w:p>
        </w:tc>
        <w:tc>
          <w:tcPr>
            <w:tcW w:w="1224" w:type="dxa"/>
            <w:tcBorders>
              <w:top w:val="nil"/>
              <w:left w:val="nil"/>
              <w:bottom w:val="single" w:sz="4" w:space="0" w:color="auto"/>
              <w:right w:val="single" w:sz="4" w:space="0" w:color="auto"/>
            </w:tcBorders>
            <w:shd w:val="clear" w:color="auto" w:fill="auto"/>
            <w:noWrap/>
            <w:hideMark/>
          </w:tcPr>
          <w:p w14:paraId="29CC5638" w14:textId="77777777" w:rsidR="00215BC9" w:rsidRPr="00676072" w:rsidRDefault="00215BC9" w:rsidP="00215BC9">
            <w:pPr>
              <w:jc w:val="center"/>
              <w:rPr>
                <w:sz w:val="20"/>
                <w:szCs w:val="20"/>
              </w:rPr>
            </w:pPr>
            <w:r w:rsidRPr="00676072">
              <w:rPr>
                <w:sz w:val="20"/>
                <w:szCs w:val="20"/>
              </w:rPr>
              <w:t>101,7</w:t>
            </w:r>
          </w:p>
        </w:tc>
      </w:tr>
      <w:tr w:rsidR="00676072" w:rsidRPr="00676072" w14:paraId="3972832D"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6EC7B5EF" w14:textId="77777777" w:rsidR="00215BC9" w:rsidRPr="00676072" w:rsidRDefault="00215BC9" w:rsidP="00215BC9">
            <w:pPr>
              <w:rPr>
                <w:sz w:val="20"/>
                <w:szCs w:val="20"/>
              </w:rPr>
            </w:pPr>
            <w:r w:rsidRPr="00676072">
              <w:rPr>
                <w:sz w:val="20"/>
                <w:szCs w:val="20"/>
              </w:rPr>
              <w:t>среднегодовая</w:t>
            </w:r>
          </w:p>
        </w:tc>
        <w:tc>
          <w:tcPr>
            <w:tcW w:w="1340" w:type="dxa"/>
            <w:tcBorders>
              <w:top w:val="nil"/>
              <w:left w:val="nil"/>
              <w:bottom w:val="single" w:sz="4" w:space="0" w:color="auto"/>
              <w:right w:val="single" w:sz="4" w:space="0" w:color="auto"/>
            </w:tcBorders>
            <w:shd w:val="clear" w:color="auto" w:fill="auto"/>
            <w:hideMark/>
          </w:tcPr>
          <w:p w14:paraId="7E9B8FED"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30ED6BEA" w14:textId="77777777" w:rsidR="00215BC9" w:rsidRPr="00676072" w:rsidRDefault="00215BC9" w:rsidP="00215BC9">
            <w:pPr>
              <w:jc w:val="center"/>
              <w:rPr>
                <w:sz w:val="20"/>
                <w:szCs w:val="20"/>
              </w:rPr>
            </w:pPr>
            <w:r w:rsidRPr="00676072">
              <w:rPr>
                <w:sz w:val="20"/>
                <w:szCs w:val="20"/>
              </w:rPr>
              <w:t>377,3</w:t>
            </w:r>
          </w:p>
        </w:tc>
        <w:tc>
          <w:tcPr>
            <w:tcW w:w="1340" w:type="dxa"/>
            <w:tcBorders>
              <w:top w:val="nil"/>
              <w:left w:val="nil"/>
              <w:bottom w:val="single" w:sz="4" w:space="0" w:color="auto"/>
              <w:right w:val="single" w:sz="4" w:space="0" w:color="auto"/>
            </w:tcBorders>
            <w:shd w:val="clear" w:color="auto" w:fill="auto"/>
            <w:hideMark/>
          </w:tcPr>
          <w:p w14:paraId="1F51AA61" w14:textId="77777777" w:rsidR="00215BC9" w:rsidRPr="00676072" w:rsidRDefault="00215BC9" w:rsidP="00215BC9">
            <w:pPr>
              <w:jc w:val="center"/>
              <w:rPr>
                <w:sz w:val="20"/>
                <w:szCs w:val="20"/>
              </w:rPr>
            </w:pPr>
            <w:r w:rsidRPr="00676072">
              <w:rPr>
                <w:sz w:val="20"/>
                <w:szCs w:val="20"/>
              </w:rPr>
              <w:t>383,9</w:t>
            </w:r>
          </w:p>
        </w:tc>
        <w:tc>
          <w:tcPr>
            <w:tcW w:w="1224" w:type="dxa"/>
            <w:tcBorders>
              <w:top w:val="nil"/>
              <w:left w:val="nil"/>
              <w:bottom w:val="single" w:sz="4" w:space="0" w:color="auto"/>
              <w:right w:val="single" w:sz="4" w:space="0" w:color="auto"/>
            </w:tcBorders>
            <w:shd w:val="clear" w:color="auto" w:fill="auto"/>
            <w:noWrap/>
            <w:hideMark/>
          </w:tcPr>
          <w:p w14:paraId="1B0211D3" w14:textId="77777777" w:rsidR="00215BC9" w:rsidRPr="00676072" w:rsidRDefault="00215BC9" w:rsidP="00215BC9">
            <w:pPr>
              <w:jc w:val="center"/>
              <w:rPr>
                <w:sz w:val="20"/>
                <w:szCs w:val="20"/>
              </w:rPr>
            </w:pPr>
            <w:r w:rsidRPr="00676072">
              <w:rPr>
                <w:sz w:val="20"/>
                <w:szCs w:val="20"/>
              </w:rPr>
              <w:t>101,8</w:t>
            </w:r>
          </w:p>
        </w:tc>
      </w:tr>
      <w:tr w:rsidR="00676072" w:rsidRPr="00676072" w14:paraId="3A0F10E1" w14:textId="77777777" w:rsidTr="00215BC9">
        <w:trPr>
          <w:trHeight w:val="55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91F1FAC" w14:textId="77777777" w:rsidR="00215BC9" w:rsidRPr="00676072" w:rsidRDefault="00215BC9" w:rsidP="00215BC9">
            <w:pPr>
              <w:rPr>
                <w:sz w:val="20"/>
                <w:szCs w:val="20"/>
              </w:rPr>
            </w:pPr>
            <w:r w:rsidRPr="00676072">
              <w:rPr>
                <w:sz w:val="20"/>
                <w:szCs w:val="20"/>
              </w:rPr>
              <w:t>5.4. Удельный вес возрастных групп в общей численности постоянного населения (на конец года) с учетом изменения границ трудоспособного возраста (на 5 лет):</w:t>
            </w:r>
          </w:p>
        </w:tc>
      </w:tr>
      <w:tr w:rsidR="00676072" w:rsidRPr="00676072" w14:paraId="4E60EC93"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6F076A44" w14:textId="77777777" w:rsidR="00215BC9" w:rsidRPr="00676072" w:rsidRDefault="00215BC9" w:rsidP="00215BC9">
            <w:pPr>
              <w:rPr>
                <w:sz w:val="20"/>
                <w:szCs w:val="20"/>
              </w:rPr>
            </w:pPr>
            <w:r w:rsidRPr="00676072">
              <w:rPr>
                <w:sz w:val="20"/>
                <w:szCs w:val="20"/>
              </w:rPr>
              <w:t>моложе трудоспособного возраста (0-15 лет)</w:t>
            </w:r>
          </w:p>
        </w:tc>
        <w:tc>
          <w:tcPr>
            <w:tcW w:w="1340" w:type="dxa"/>
            <w:tcBorders>
              <w:top w:val="nil"/>
              <w:left w:val="nil"/>
              <w:bottom w:val="single" w:sz="4" w:space="0" w:color="auto"/>
              <w:right w:val="single" w:sz="4" w:space="0" w:color="auto"/>
            </w:tcBorders>
            <w:shd w:val="clear" w:color="auto" w:fill="auto"/>
            <w:noWrap/>
            <w:hideMark/>
          </w:tcPr>
          <w:p w14:paraId="0A84AD70"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EFE698C" w14:textId="77777777" w:rsidR="00215BC9" w:rsidRPr="00676072" w:rsidRDefault="00215BC9" w:rsidP="00215BC9">
            <w:pPr>
              <w:jc w:val="center"/>
              <w:rPr>
                <w:sz w:val="20"/>
                <w:szCs w:val="20"/>
              </w:rPr>
            </w:pPr>
            <w:r w:rsidRPr="00676072">
              <w:rPr>
                <w:sz w:val="20"/>
                <w:szCs w:val="20"/>
              </w:rPr>
              <w:t>23,81</w:t>
            </w:r>
          </w:p>
        </w:tc>
        <w:tc>
          <w:tcPr>
            <w:tcW w:w="1340" w:type="dxa"/>
            <w:tcBorders>
              <w:top w:val="nil"/>
              <w:left w:val="nil"/>
              <w:bottom w:val="single" w:sz="4" w:space="0" w:color="auto"/>
              <w:right w:val="single" w:sz="4" w:space="0" w:color="auto"/>
            </w:tcBorders>
            <w:shd w:val="clear" w:color="auto" w:fill="auto"/>
            <w:hideMark/>
          </w:tcPr>
          <w:p w14:paraId="2123DAC1" w14:textId="77777777" w:rsidR="00215BC9" w:rsidRPr="00676072" w:rsidRDefault="00215BC9" w:rsidP="00215BC9">
            <w:pPr>
              <w:jc w:val="center"/>
              <w:rPr>
                <w:sz w:val="20"/>
                <w:szCs w:val="20"/>
              </w:rPr>
            </w:pPr>
            <w:r w:rsidRPr="00676072">
              <w:rPr>
                <w:sz w:val="20"/>
                <w:szCs w:val="20"/>
              </w:rPr>
              <w:t>23,86</w:t>
            </w:r>
          </w:p>
        </w:tc>
        <w:tc>
          <w:tcPr>
            <w:tcW w:w="1224" w:type="dxa"/>
            <w:tcBorders>
              <w:top w:val="nil"/>
              <w:left w:val="nil"/>
              <w:bottom w:val="single" w:sz="4" w:space="0" w:color="auto"/>
              <w:right w:val="single" w:sz="4" w:space="0" w:color="auto"/>
            </w:tcBorders>
            <w:shd w:val="clear" w:color="auto" w:fill="auto"/>
            <w:noWrap/>
            <w:hideMark/>
          </w:tcPr>
          <w:p w14:paraId="778BEF1C" w14:textId="77777777" w:rsidR="00215BC9" w:rsidRPr="00676072" w:rsidRDefault="00215BC9" w:rsidP="00215BC9">
            <w:pPr>
              <w:jc w:val="center"/>
              <w:rPr>
                <w:sz w:val="20"/>
                <w:szCs w:val="20"/>
              </w:rPr>
            </w:pPr>
            <w:r w:rsidRPr="00676072">
              <w:rPr>
                <w:sz w:val="20"/>
                <w:szCs w:val="20"/>
              </w:rPr>
              <w:t>-</w:t>
            </w:r>
          </w:p>
        </w:tc>
      </w:tr>
      <w:tr w:rsidR="00676072" w:rsidRPr="00676072" w14:paraId="554EBBFA"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7760905A" w14:textId="77777777" w:rsidR="00215BC9" w:rsidRPr="00676072" w:rsidRDefault="00215BC9" w:rsidP="00215BC9">
            <w:pPr>
              <w:rPr>
                <w:sz w:val="20"/>
                <w:szCs w:val="20"/>
              </w:rPr>
            </w:pPr>
            <w:r w:rsidRPr="00676072">
              <w:rPr>
                <w:sz w:val="20"/>
                <w:szCs w:val="20"/>
              </w:rPr>
              <w:t>в трудоспособном возрасте (16-59/64 лет)</w:t>
            </w:r>
          </w:p>
        </w:tc>
        <w:tc>
          <w:tcPr>
            <w:tcW w:w="1340" w:type="dxa"/>
            <w:tcBorders>
              <w:top w:val="nil"/>
              <w:left w:val="nil"/>
              <w:bottom w:val="single" w:sz="4" w:space="0" w:color="auto"/>
              <w:right w:val="single" w:sz="4" w:space="0" w:color="auto"/>
            </w:tcBorders>
            <w:shd w:val="clear" w:color="auto" w:fill="auto"/>
            <w:noWrap/>
            <w:hideMark/>
          </w:tcPr>
          <w:p w14:paraId="4E8EBB70"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54B9A382" w14:textId="77777777" w:rsidR="00215BC9" w:rsidRPr="00676072" w:rsidRDefault="00215BC9" w:rsidP="00215BC9">
            <w:pPr>
              <w:jc w:val="center"/>
              <w:rPr>
                <w:sz w:val="20"/>
                <w:szCs w:val="20"/>
              </w:rPr>
            </w:pPr>
            <w:r w:rsidRPr="00676072">
              <w:rPr>
                <w:sz w:val="20"/>
                <w:szCs w:val="20"/>
              </w:rPr>
              <w:t>66,47</w:t>
            </w:r>
          </w:p>
        </w:tc>
        <w:tc>
          <w:tcPr>
            <w:tcW w:w="1340" w:type="dxa"/>
            <w:tcBorders>
              <w:top w:val="nil"/>
              <w:left w:val="nil"/>
              <w:bottom w:val="single" w:sz="4" w:space="0" w:color="auto"/>
              <w:right w:val="single" w:sz="4" w:space="0" w:color="auto"/>
            </w:tcBorders>
            <w:shd w:val="clear" w:color="auto" w:fill="auto"/>
            <w:hideMark/>
          </w:tcPr>
          <w:p w14:paraId="70C29AAD" w14:textId="77777777" w:rsidR="00215BC9" w:rsidRPr="00676072" w:rsidRDefault="00215BC9" w:rsidP="00215BC9">
            <w:pPr>
              <w:jc w:val="center"/>
              <w:rPr>
                <w:sz w:val="20"/>
                <w:szCs w:val="20"/>
              </w:rPr>
            </w:pPr>
            <w:r w:rsidRPr="00676072">
              <w:rPr>
                <w:sz w:val="20"/>
                <w:szCs w:val="20"/>
              </w:rPr>
              <w:t>65,77</w:t>
            </w:r>
          </w:p>
        </w:tc>
        <w:tc>
          <w:tcPr>
            <w:tcW w:w="1224" w:type="dxa"/>
            <w:tcBorders>
              <w:top w:val="nil"/>
              <w:left w:val="nil"/>
              <w:bottom w:val="single" w:sz="4" w:space="0" w:color="auto"/>
              <w:right w:val="single" w:sz="4" w:space="0" w:color="auto"/>
            </w:tcBorders>
            <w:shd w:val="clear" w:color="auto" w:fill="auto"/>
            <w:noWrap/>
            <w:hideMark/>
          </w:tcPr>
          <w:p w14:paraId="74B4C0A0" w14:textId="77777777" w:rsidR="00215BC9" w:rsidRPr="00676072" w:rsidRDefault="00215BC9" w:rsidP="00215BC9">
            <w:pPr>
              <w:jc w:val="center"/>
              <w:rPr>
                <w:sz w:val="20"/>
                <w:szCs w:val="20"/>
              </w:rPr>
            </w:pPr>
            <w:r w:rsidRPr="00676072">
              <w:rPr>
                <w:sz w:val="20"/>
                <w:szCs w:val="20"/>
              </w:rPr>
              <w:t>-</w:t>
            </w:r>
          </w:p>
        </w:tc>
      </w:tr>
      <w:tr w:rsidR="00676072" w:rsidRPr="00676072" w14:paraId="11BA40C2"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488E376B" w14:textId="77777777" w:rsidR="00215BC9" w:rsidRPr="00676072" w:rsidRDefault="00215BC9" w:rsidP="00215BC9">
            <w:pPr>
              <w:rPr>
                <w:sz w:val="20"/>
                <w:szCs w:val="20"/>
              </w:rPr>
            </w:pPr>
            <w:r w:rsidRPr="00676072">
              <w:rPr>
                <w:sz w:val="20"/>
                <w:szCs w:val="20"/>
              </w:rPr>
              <w:t>старше трудоспособного возраста (от 60/65 лет)</w:t>
            </w:r>
          </w:p>
        </w:tc>
        <w:tc>
          <w:tcPr>
            <w:tcW w:w="1340" w:type="dxa"/>
            <w:tcBorders>
              <w:top w:val="nil"/>
              <w:left w:val="nil"/>
              <w:bottom w:val="single" w:sz="4" w:space="0" w:color="auto"/>
              <w:right w:val="single" w:sz="4" w:space="0" w:color="auto"/>
            </w:tcBorders>
            <w:shd w:val="clear" w:color="auto" w:fill="auto"/>
            <w:noWrap/>
            <w:hideMark/>
          </w:tcPr>
          <w:p w14:paraId="12F0D64C"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3C59CD98" w14:textId="77777777" w:rsidR="00215BC9" w:rsidRPr="00676072" w:rsidRDefault="00215BC9" w:rsidP="00215BC9">
            <w:pPr>
              <w:jc w:val="center"/>
              <w:rPr>
                <w:sz w:val="20"/>
                <w:szCs w:val="20"/>
              </w:rPr>
            </w:pPr>
            <w:r w:rsidRPr="00676072">
              <w:rPr>
                <w:sz w:val="20"/>
                <w:szCs w:val="20"/>
              </w:rPr>
              <w:t>9,71</w:t>
            </w:r>
          </w:p>
        </w:tc>
        <w:tc>
          <w:tcPr>
            <w:tcW w:w="1340" w:type="dxa"/>
            <w:tcBorders>
              <w:top w:val="nil"/>
              <w:left w:val="nil"/>
              <w:bottom w:val="single" w:sz="4" w:space="0" w:color="auto"/>
              <w:right w:val="single" w:sz="4" w:space="0" w:color="auto"/>
            </w:tcBorders>
            <w:shd w:val="clear" w:color="auto" w:fill="auto"/>
            <w:hideMark/>
          </w:tcPr>
          <w:p w14:paraId="5C310B98" w14:textId="77777777" w:rsidR="00215BC9" w:rsidRPr="00676072" w:rsidRDefault="00215BC9" w:rsidP="00215BC9">
            <w:pPr>
              <w:jc w:val="center"/>
              <w:rPr>
                <w:sz w:val="20"/>
                <w:szCs w:val="20"/>
              </w:rPr>
            </w:pPr>
            <w:r w:rsidRPr="00676072">
              <w:rPr>
                <w:sz w:val="20"/>
                <w:szCs w:val="20"/>
              </w:rPr>
              <w:t>10,37</w:t>
            </w:r>
          </w:p>
        </w:tc>
        <w:tc>
          <w:tcPr>
            <w:tcW w:w="1224" w:type="dxa"/>
            <w:tcBorders>
              <w:top w:val="nil"/>
              <w:left w:val="nil"/>
              <w:bottom w:val="single" w:sz="4" w:space="0" w:color="auto"/>
              <w:right w:val="single" w:sz="4" w:space="0" w:color="auto"/>
            </w:tcBorders>
            <w:shd w:val="clear" w:color="auto" w:fill="auto"/>
            <w:noWrap/>
            <w:hideMark/>
          </w:tcPr>
          <w:p w14:paraId="6096BC14" w14:textId="77777777" w:rsidR="00215BC9" w:rsidRPr="00676072" w:rsidRDefault="00215BC9" w:rsidP="00215BC9">
            <w:pPr>
              <w:jc w:val="center"/>
              <w:rPr>
                <w:sz w:val="20"/>
                <w:szCs w:val="20"/>
              </w:rPr>
            </w:pPr>
            <w:r w:rsidRPr="00676072">
              <w:rPr>
                <w:sz w:val="20"/>
                <w:szCs w:val="20"/>
              </w:rPr>
              <w:t>-</w:t>
            </w:r>
          </w:p>
        </w:tc>
      </w:tr>
      <w:tr w:rsidR="00676072" w:rsidRPr="00676072" w14:paraId="58043FBA" w14:textId="77777777" w:rsidTr="00215BC9">
        <w:trPr>
          <w:trHeight w:val="55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52FEC3" w14:textId="77777777" w:rsidR="00215BC9" w:rsidRPr="00676072" w:rsidRDefault="00215BC9" w:rsidP="00215BC9">
            <w:pPr>
              <w:rPr>
                <w:sz w:val="20"/>
                <w:szCs w:val="20"/>
              </w:rPr>
            </w:pPr>
            <w:r w:rsidRPr="00676072">
              <w:rPr>
                <w:sz w:val="20"/>
                <w:szCs w:val="20"/>
              </w:rPr>
              <w:t>5.5. Коэффициент демографической нагрузки на 1 000 человек трудоспособного возраста (на конец года) с учетом изменения границ трудоспособного возраста (на 5 лет):</w:t>
            </w:r>
          </w:p>
        </w:tc>
      </w:tr>
      <w:tr w:rsidR="00676072" w:rsidRPr="00676072" w14:paraId="6CB51DCD" w14:textId="77777777" w:rsidTr="00215BC9">
        <w:trPr>
          <w:trHeight w:val="285"/>
        </w:trPr>
        <w:tc>
          <w:tcPr>
            <w:tcW w:w="4395" w:type="dxa"/>
            <w:tcBorders>
              <w:top w:val="nil"/>
              <w:left w:val="single" w:sz="4" w:space="0" w:color="auto"/>
              <w:bottom w:val="single" w:sz="4" w:space="0" w:color="auto"/>
              <w:right w:val="single" w:sz="4" w:space="0" w:color="auto"/>
            </w:tcBorders>
            <w:shd w:val="clear" w:color="auto" w:fill="auto"/>
            <w:hideMark/>
          </w:tcPr>
          <w:p w14:paraId="360DA7F3" w14:textId="77777777" w:rsidR="00215BC9" w:rsidRPr="00676072" w:rsidRDefault="00215BC9" w:rsidP="00215BC9">
            <w:pPr>
              <w:rPr>
                <w:sz w:val="20"/>
                <w:szCs w:val="20"/>
              </w:rPr>
            </w:pPr>
            <w:r w:rsidRPr="00676072">
              <w:rPr>
                <w:sz w:val="20"/>
                <w:szCs w:val="20"/>
              </w:rPr>
              <w:t>детьми (0-15 лет)</w:t>
            </w:r>
          </w:p>
        </w:tc>
        <w:tc>
          <w:tcPr>
            <w:tcW w:w="1340" w:type="dxa"/>
            <w:tcBorders>
              <w:top w:val="nil"/>
              <w:left w:val="nil"/>
              <w:bottom w:val="single" w:sz="4" w:space="0" w:color="auto"/>
              <w:right w:val="single" w:sz="4" w:space="0" w:color="auto"/>
            </w:tcBorders>
            <w:shd w:val="clear" w:color="auto" w:fill="auto"/>
            <w:noWrap/>
            <w:hideMark/>
          </w:tcPr>
          <w:p w14:paraId="44F0E5E6" w14:textId="77777777" w:rsidR="00215BC9" w:rsidRPr="00676072" w:rsidRDefault="00215BC9" w:rsidP="00215BC9">
            <w:pPr>
              <w:jc w:val="center"/>
              <w:rPr>
                <w:rFonts w:ascii="Arial CYR" w:hAnsi="Arial CYR" w:cs="Arial CYR"/>
                <w:sz w:val="20"/>
                <w:szCs w:val="20"/>
              </w:rPr>
            </w:pPr>
            <w:r w:rsidRPr="00676072">
              <w:rPr>
                <w:rFonts w:ascii="Arial CYR" w:hAnsi="Arial CYR" w:cs="Arial CYR"/>
                <w:sz w:val="20"/>
                <w:szCs w:val="20"/>
              </w:rPr>
              <w:t>‰</w:t>
            </w:r>
          </w:p>
        </w:tc>
        <w:tc>
          <w:tcPr>
            <w:tcW w:w="1340" w:type="dxa"/>
            <w:tcBorders>
              <w:top w:val="nil"/>
              <w:left w:val="nil"/>
              <w:bottom w:val="single" w:sz="4" w:space="0" w:color="auto"/>
              <w:right w:val="single" w:sz="4" w:space="0" w:color="auto"/>
            </w:tcBorders>
            <w:shd w:val="clear" w:color="auto" w:fill="auto"/>
            <w:hideMark/>
          </w:tcPr>
          <w:p w14:paraId="68B0937A" w14:textId="77777777" w:rsidR="00215BC9" w:rsidRPr="00676072" w:rsidRDefault="00215BC9" w:rsidP="00215BC9">
            <w:pPr>
              <w:jc w:val="center"/>
              <w:rPr>
                <w:sz w:val="20"/>
                <w:szCs w:val="20"/>
              </w:rPr>
            </w:pPr>
            <w:r w:rsidRPr="00676072">
              <w:rPr>
                <w:sz w:val="20"/>
                <w:szCs w:val="20"/>
              </w:rPr>
              <w:t>358,2</w:t>
            </w:r>
          </w:p>
        </w:tc>
        <w:tc>
          <w:tcPr>
            <w:tcW w:w="1340" w:type="dxa"/>
            <w:tcBorders>
              <w:top w:val="nil"/>
              <w:left w:val="nil"/>
              <w:bottom w:val="single" w:sz="4" w:space="0" w:color="auto"/>
              <w:right w:val="single" w:sz="4" w:space="0" w:color="auto"/>
            </w:tcBorders>
            <w:shd w:val="clear" w:color="auto" w:fill="auto"/>
            <w:hideMark/>
          </w:tcPr>
          <w:p w14:paraId="591690E0" w14:textId="77777777" w:rsidR="00215BC9" w:rsidRPr="00676072" w:rsidRDefault="00215BC9" w:rsidP="00215BC9">
            <w:pPr>
              <w:jc w:val="center"/>
              <w:rPr>
                <w:sz w:val="20"/>
                <w:szCs w:val="20"/>
              </w:rPr>
            </w:pPr>
            <w:r w:rsidRPr="00676072">
              <w:rPr>
                <w:sz w:val="20"/>
                <w:szCs w:val="20"/>
              </w:rPr>
              <w:t>362,8</w:t>
            </w:r>
          </w:p>
        </w:tc>
        <w:tc>
          <w:tcPr>
            <w:tcW w:w="1224" w:type="dxa"/>
            <w:tcBorders>
              <w:top w:val="nil"/>
              <w:left w:val="nil"/>
              <w:bottom w:val="single" w:sz="4" w:space="0" w:color="auto"/>
              <w:right w:val="single" w:sz="4" w:space="0" w:color="auto"/>
            </w:tcBorders>
            <w:shd w:val="clear" w:color="auto" w:fill="auto"/>
            <w:noWrap/>
            <w:hideMark/>
          </w:tcPr>
          <w:p w14:paraId="51C0CE3F" w14:textId="77777777" w:rsidR="00215BC9" w:rsidRPr="00676072" w:rsidRDefault="00215BC9" w:rsidP="00215BC9">
            <w:pPr>
              <w:jc w:val="center"/>
              <w:rPr>
                <w:sz w:val="20"/>
                <w:szCs w:val="20"/>
              </w:rPr>
            </w:pPr>
            <w:r w:rsidRPr="00676072">
              <w:rPr>
                <w:sz w:val="20"/>
                <w:szCs w:val="20"/>
              </w:rPr>
              <w:t>101,3</w:t>
            </w:r>
          </w:p>
        </w:tc>
      </w:tr>
      <w:tr w:rsidR="00676072" w:rsidRPr="00676072" w14:paraId="76803BF4" w14:textId="77777777" w:rsidTr="00215BC9">
        <w:trPr>
          <w:trHeight w:val="285"/>
        </w:trPr>
        <w:tc>
          <w:tcPr>
            <w:tcW w:w="4395" w:type="dxa"/>
            <w:tcBorders>
              <w:top w:val="nil"/>
              <w:left w:val="single" w:sz="4" w:space="0" w:color="auto"/>
              <w:bottom w:val="single" w:sz="4" w:space="0" w:color="auto"/>
              <w:right w:val="single" w:sz="4" w:space="0" w:color="auto"/>
            </w:tcBorders>
            <w:shd w:val="clear" w:color="auto" w:fill="auto"/>
            <w:hideMark/>
          </w:tcPr>
          <w:p w14:paraId="7B453648" w14:textId="77777777" w:rsidR="00215BC9" w:rsidRPr="00676072" w:rsidRDefault="00215BC9" w:rsidP="00215BC9">
            <w:pPr>
              <w:rPr>
                <w:sz w:val="20"/>
                <w:szCs w:val="20"/>
              </w:rPr>
            </w:pPr>
            <w:r w:rsidRPr="00676072">
              <w:rPr>
                <w:sz w:val="20"/>
                <w:szCs w:val="20"/>
              </w:rPr>
              <w:t>пожилыми (от 60/65 лет)</w:t>
            </w:r>
          </w:p>
        </w:tc>
        <w:tc>
          <w:tcPr>
            <w:tcW w:w="1340" w:type="dxa"/>
            <w:tcBorders>
              <w:top w:val="nil"/>
              <w:left w:val="nil"/>
              <w:bottom w:val="single" w:sz="4" w:space="0" w:color="auto"/>
              <w:right w:val="single" w:sz="4" w:space="0" w:color="auto"/>
            </w:tcBorders>
            <w:shd w:val="clear" w:color="auto" w:fill="auto"/>
            <w:noWrap/>
            <w:hideMark/>
          </w:tcPr>
          <w:p w14:paraId="29406F41" w14:textId="77777777" w:rsidR="00215BC9" w:rsidRPr="00676072" w:rsidRDefault="00215BC9" w:rsidP="00215BC9">
            <w:pPr>
              <w:jc w:val="center"/>
              <w:rPr>
                <w:rFonts w:ascii="Arial CYR" w:hAnsi="Arial CYR" w:cs="Arial CYR"/>
                <w:sz w:val="20"/>
                <w:szCs w:val="20"/>
              </w:rPr>
            </w:pPr>
            <w:r w:rsidRPr="00676072">
              <w:rPr>
                <w:rFonts w:ascii="Arial CYR" w:hAnsi="Arial CYR" w:cs="Arial CYR"/>
                <w:sz w:val="20"/>
                <w:szCs w:val="20"/>
              </w:rPr>
              <w:t>‰</w:t>
            </w:r>
          </w:p>
        </w:tc>
        <w:tc>
          <w:tcPr>
            <w:tcW w:w="1340" w:type="dxa"/>
            <w:tcBorders>
              <w:top w:val="nil"/>
              <w:left w:val="nil"/>
              <w:bottom w:val="single" w:sz="4" w:space="0" w:color="auto"/>
              <w:right w:val="single" w:sz="4" w:space="0" w:color="auto"/>
            </w:tcBorders>
            <w:shd w:val="clear" w:color="auto" w:fill="auto"/>
            <w:hideMark/>
          </w:tcPr>
          <w:p w14:paraId="27F8D746" w14:textId="77777777" w:rsidR="00215BC9" w:rsidRPr="00676072" w:rsidRDefault="00215BC9" w:rsidP="00215BC9">
            <w:pPr>
              <w:jc w:val="center"/>
              <w:rPr>
                <w:sz w:val="20"/>
                <w:szCs w:val="20"/>
              </w:rPr>
            </w:pPr>
            <w:r w:rsidRPr="00676072">
              <w:rPr>
                <w:sz w:val="20"/>
                <w:szCs w:val="20"/>
              </w:rPr>
              <w:t>146,1</w:t>
            </w:r>
          </w:p>
        </w:tc>
        <w:tc>
          <w:tcPr>
            <w:tcW w:w="1340" w:type="dxa"/>
            <w:tcBorders>
              <w:top w:val="nil"/>
              <w:left w:val="nil"/>
              <w:bottom w:val="single" w:sz="4" w:space="0" w:color="auto"/>
              <w:right w:val="single" w:sz="4" w:space="0" w:color="auto"/>
            </w:tcBorders>
            <w:shd w:val="clear" w:color="auto" w:fill="auto"/>
            <w:hideMark/>
          </w:tcPr>
          <w:p w14:paraId="106756EC" w14:textId="77777777" w:rsidR="00215BC9" w:rsidRPr="00676072" w:rsidRDefault="00215BC9" w:rsidP="00215BC9">
            <w:pPr>
              <w:jc w:val="center"/>
              <w:rPr>
                <w:sz w:val="20"/>
                <w:szCs w:val="20"/>
              </w:rPr>
            </w:pPr>
            <w:r w:rsidRPr="00676072">
              <w:rPr>
                <w:sz w:val="20"/>
                <w:szCs w:val="20"/>
              </w:rPr>
              <w:t>157,7</w:t>
            </w:r>
          </w:p>
        </w:tc>
        <w:tc>
          <w:tcPr>
            <w:tcW w:w="1224" w:type="dxa"/>
            <w:tcBorders>
              <w:top w:val="nil"/>
              <w:left w:val="nil"/>
              <w:bottom w:val="single" w:sz="4" w:space="0" w:color="auto"/>
              <w:right w:val="single" w:sz="4" w:space="0" w:color="auto"/>
            </w:tcBorders>
            <w:shd w:val="clear" w:color="auto" w:fill="auto"/>
            <w:noWrap/>
            <w:hideMark/>
          </w:tcPr>
          <w:p w14:paraId="677E61F1" w14:textId="77777777" w:rsidR="00215BC9" w:rsidRPr="00676072" w:rsidRDefault="00215BC9" w:rsidP="00215BC9">
            <w:pPr>
              <w:jc w:val="center"/>
              <w:rPr>
                <w:sz w:val="20"/>
                <w:szCs w:val="20"/>
              </w:rPr>
            </w:pPr>
            <w:r w:rsidRPr="00676072">
              <w:rPr>
                <w:sz w:val="20"/>
                <w:szCs w:val="20"/>
              </w:rPr>
              <w:t>107,9</w:t>
            </w:r>
          </w:p>
        </w:tc>
      </w:tr>
      <w:tr w:rsidR="00676072" w:rsidRPr="00676072" w14:paraId="66B0ECD9" w14:textId="77777777" w:rsidTr="00215BC9">
        <w:trPr>
          <w:trHeight w:val="285"/>
        </w:trPr>
        <w:tc>
          <w:tcPr>
            <w:tcW w:w="4395" w:type="dxa"/>
            <w:tcBorders>
              <w:top w:val="nil"/>
              <w:left w:val="single" w:sz="4" w:space="0" w:color="auto"/>
              <w:bottom w:val="single" w:sz="4" w:space="0" w:color="auto"/>
              <w:right w:val="single" w:sz="4" w:space="0" w:color="auto"/>
            </w:tcBorders>
            <w:shd w:val="clear" w:color="auto" w:fill="auto"/>
            <w:hideMark/>
          </w:tcPr>
          <w:p w14:paraId="308904F0" w14:textId="77777777" w:rsidR="00215BC9" w:rsidRPr="00676072" w:rsidRDefault="00215BC9" w:rsidP="00215BC9">
            <w:pPr>
              <w:rPr>
                <w:sz w:val="20"/>
                <w:szCs w:val="20"/>
              </w:rPr>
            </w:pPr>
            <w:r w:rsidRPr="00676072">
              <w:rPr>
                <w:sz w:val="20"/>
                <w:szCs w:val="20"/>
              </w:rPr>
              <w:t>общей нагрузки</w:t>
            </w:r>
          </w:p>
        </w:tc>
        <w:tc>
          <w:tcPr>
            <w:tcW w:w="1340" w:type="dxa"/>
            <w:tcBorders>
              <w:top w:val="nil"/>
              <w:left w:val="nil"/>
              <w:bottom w:val="single" w:sz="4" w:space="0" w:color="auto"/>
              <w:right w:val="single" w:sz="4" w:space="0" w:color="auto"/>
            </w:tcBorders>
            <w:shd w:val="clear" w:color="auto" w:fill="auto"/>
            <w:noWrap/>
            <w:hideMark/>
          </w:tcPr>
          <w:p w14:paraId="138F4A6D" w14:textId="77777777" w:rsidR="00215BC9" w:rsidRPr="00676072" w:rsidRDefault="00215BC9" w:rsidP="00215BC9">
            <w:pPr>
              <w:jc w:val="center"/>
              <w:rPr>
                <w:rFonts w:ascii="Arial CYR" w:hAnsi="Arial CYR" w:cs="Arial CYR"/>
                <w:sz w:val="20"/>
                <w:szCs w:val="20"/>
              </w:rPr>
            </w:pPr>
            <w:r w:rsidRPr="00676072">
              <w:rPr>
                <w:rFonts w:ascii="Arial CYR" w:hAnsi="Arial CYR" w:cs="Arial CYR"/>
                <w:sz w:val="20"/>
                <w:szCs w:val="20"/>
              </w:rPr>
              <w:t>‰</w:t>
            </w:r>
          </w:p>
        </w:tc>
        <w:tc>
          <w:tcPr>
            <w:tcW w:w="1340" w:type="dxa"/>
            <w:tcBorders>
              <w:top w:val="nil"/>
              <w:left w:val="nil"/>
              <w:bottom w:val="single" w:sz="4" w:space="0" w:color="auto"/>
              <w:right w:val="single" w:sz="4" w:space="0" w:color="auto"/>
            </w:tcBorders>
            <w:shd w:val="clear" w:color="auto" w:fill="auto"/>
            <w:hideMark/>
          </w:tcPr>
          <w:p w14:paraId="7B26E5E6" w14:textId="77777777" w:rsidR="00215BC9" w:rsidRPr="00676072" w:rsidRDefault="00215BC9" w:rsidP="00215BC9">
            <w:pPr>
              <w:jc w:val="center"/>
              <w:rPr>
                <w:sz w:val="20"/>
                <w:szCs w:val="20"/>
              </w:rPr>
            </w:pPr>
            <w:r w:rsidRPr="00676072">
              <w:rPr>
                <w:sz w:val="20"/>
                <w:szCs w:val="20"/>
              </w:rPr>
              <w:t>504,3</w:t>
            </w:r>
          </w:p>
        </w:tc>
        <w:tc>
          <w:tcPr>
            <w:tcW w:w="1340" w:type="dxa"/>
            <w:tcBorders>
              <w:top w:val="nil"/>
              <w:left w:val="nil"/>
              <w:bottom w:val="single" w:sz="4" w:space="0" w:color="auto"/>
              <w:right w:val="single" w:sz="4" w:space="0" w:color="auto"/>
            </w:tcBorders>
            <w:shd w:val="clear" w:color="auto" w:fill="auto"/>
            <w:hideMark/>
          </w:tcPr>
          <w:p w14:paraId="1E4EB280" w14:textId="77777777" w:rsidR="00215BC9" w:rsidRPr="00676072" w:rsidRDefault="00215BC9" w:rsidP="00215BC9">
            <w:pPr>
              <w:jc w:val="center"/>
              <w:rPr>
                <w:sz w:val="20"/>
                <w:szCs w:val="20"/>
              </w:rPr>
            </w:pPr>
            <w:r w:rsidRPr="00676072">
              <w:rPr>
                <w:sz w:val="20"/>
                <w:szCs w:val="20"/>
              </w:rPr>
              <w:t>520,4</w:t>
            </w:r>
          </w:p>
        </w:tc>
        <w:tc>
          <w:tcPr>
            <w:tcW w:w="1224" w:type="dxa"/>
            <w:tcBorders>
              <w:top w:val="nil"/>
              <w:left w:val="nil"/>
              <w:bottom w:val="single" w:sz="4" w:space="0" w:color="auto"/>
              <w:right w:val="single" w:sz="4" w:space="0" w:color="auto"/>
            </w:tcBorders>
            <w:shd w:val="clear" w:color="auto" w:fill="auto"/>
            <w:noWrap/>
            <w:hideMark/>
          </w:tcPr>
          <w:p w14:paraId="4C229B69" w14:textId="77777777" w:rsidR="00215BC9" w:rsidRPr="00676072" w:rsidRDefault="00215BC9" w:rsidP="00215BC9">
            <w:pPr>
              <w:jc w:val="center"/>
              <w:rPr>
                <w:sz w:val="20"/>
                <w:szCs w:val="20"/>
              </w:rPr>
            </w:pPr>
            <w:r w:rsidRPr="00676072">
              <w:rPr>
                <w:sz w:val="20"/>
                <w:szCs w:val="20"/>
              </w:rPr>
              <w:t>103,2</w:t>
            </w:r>
          </w:p>
        </w:tc>
      </w:tr>
      <w:tr w:rsidR="00676072" w:rsidRPr="00676072" w14:paraId="2F94F513"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2C7B3BA4" w14:textId="77777777" w:rsidR="00215BC9" w:rsidRPr="00676072" w:rsidRDefault="00215BC9" w:rsidP="00215BC9">
            <w:pPr>
              <w:rPr>
                <w:sz w:val="20"/>
                <w:szCs w:val="20"/>
              </w:rPr>
            </w:pPr>
            <w:r w:rsidRPr="00676072">
              <w:rPr>
                <w:sz w:val="20"/>
                <w:szCs w:val="20"/>
              </w:rPr>
              <w:t>5.6. Средний возраст населения (на конец года)</w:t>
            </w:r>
          </w:p>
        </w:tc>
        <w:tc>
          <w:tcPr>
            <w:tcW w:w="1340" w:type="dxa"/>
            <w:tcBorders>
              <w:top w:val="nil"/>
              <w:left w:val="nil"/>
              <w:bottom w:val="single" w:sz="4" w:space="0" w:color="auto"/>
              <w:right w:val="single" w:sz="4" w:space="0" w:color="auto"/>
            </w:tcBorders>
            <w:shd w:val="clear" w:color="auto" w:fill="auto"/>
            <w:hideMark/>
          </w:tcPr>
          <w:p w14:paraId="0EABD142" w14:textId="77777777" w:rsidR="00215BC9" w:rsidRPr="00676072" w:rsidRDefault="00215BC9" w:rsidP="00215BC9">
            <w:pPr>
              <w:jc w:val="center"/>
              <w:rPr>
                <w:sz w:val="20"/>
                <w:szCs w:val="20"/>
              </w:rPr>
            </w:pPr>
            <w:r w:rsidRPr="00676072">
              <w:rPr>
                <w:sz w:val="20"/>
                <w:szCs w:val="20"/>
              </w:rPr>
              <w:t>лет</w:t>
            </w:r>
          </w:p>
        </w:tc>
        <w:tc>
          <w:tcPr>
            <w:tcW w:w="1340" w:type="dxa"/>
            <w:tcBorders>
              <w:top w:val="nil"/>
              <w:left w:val="nil"/>
              <w:bottom w:val="single" w:sz="4" w:space="0" w:color="auto"/>
              <w:right w:val="single" w:sz="4" w:space="0" w:color="auto"/>
            </w:tcBorders>
            <w:shd w:val="clear" w:color="auto" w:fill="auto"/>
            <w:hideMark/>
          </w:tcPr>
          <w:p w14:paraId="708779CF" w14:textId="77777777" w:rsidR="00215BC9" w:rsidRPr="00676072" w:rsidRDefault="00215BC9" w:rsidP="00215BC9">
            <w:pPr>
              <w:jc w:val="center"/>
              <w:rPr>
                <w:sz w:val="20"/>
                <w:szCs w:val="20"/>
              </w:rPr>
            </w:pPr>
            <w:r w:rsidRPr="00676072">
              <w:rPr>
                <w:sz w:val="20"/>
                <w:szCs w:val="20"/>
              </w:rPr>
              <w:t>34,0</w:t>
            </w:r>
          </w:p>
        </w:tc>
        <w:tc>
          <w:tcPr>
            <w:tcW w:w="1340" w:type="dxa"/>
            <w:tcBorders>
              <w:top w:val="nil"/>
              <w:left w:val="nil"/>
              <w:bottom w:val="single" w:sz="4" w:space="0" w:color="auto"/>
              <w:right w:val="single" w:sz="4" w:space="0" w:color="auto"/>
            </w:tcBorders>
            <w:shd w:val="clear" w:color="auto" w:fill="auto"/>
            <w:hideMark/>
          </w:tcPr>
          <w:p w14:paraId="1858FA2E" w14:textId="77777777" w:rsidR="00215BC9" w:rsidRPr="00676072" w:rsidRDefault="00215BC9" w:rsidP="00215BC9">
            <w:pPr>
              <w:jc w:val="center"/>
              <w:rPr>
                <w:sz w:val="20"/>
                <w:szCs w:val="20"/>
              </w:rPr>
            </w:pPr>
            <w:r w:rsidRPr="00676072">
              <w:rPr>
                <w:sz w:val="20"/>
                <w:szCs w:val="20"/>
              </w:rPr>
              <w:t>34,2</w:t>
            </w:r>
          </w:p>
        </w:tc>
        <w:tc>
          <w:tcPr>
            <w:tcW w:w="1224" w:type="dxa"/>
            <w:tcBorders>
              <w:top w:val="nil"/>
              <w:left w:val="nil"/>
              <w:bottom w:val="single" w:sz="4" w:space="0" w:color="auto"/>
              <w:right w:val="single" w:sz="4" w:space="0" w:color="auto"/>
            </w:tcBorders>
            <w:shd w:val="clear" w:color="auto" w:fill="auto"/>
            <w:noWrap/>
            <w:hideMark/>
          </w:tcPr>
          <w:p w14:paraId="2882737B" w14:textId="77777777" w:rsidR="00215BC9" w:rsidRPr="00676072" w:rsidRDefault="00215BC9" w:rsidP="00215BC9">
            <w:pPr>
              <w:jc w:val="center"/>
              <w:rPr>
                <w:sz w:val="20"/>
                <w:szCs w:val="20"/>
              </w:rPr>
            </w:pPr>
            <w:r w:rsidRPr="00676072">
              <w:rPr>
                <w:sz w:val="20"/>
                <w:szCs w:val="20"/>
              </w:rPr>
              <w:t>100,7</w:t>
            </w:r>
          </w:p>
        </w:tc>
      </w:tr>
      <w:tr w:rsidR="00676072" w:rsidRPr="00676072" w14:paraId="7714BF14" w14:textId="77777777" w:rsidTr="00215BC9">
        <w:trPr>
          <w:trHeight w:val="330"/>
        </w:trPr>
        <w:tc>
          <w:tcPr>
            <w:tcW w:w="4395" w:type="dxa"/>
            <w:tcBorders>
              <w:top w:val="nil"/>
              <w:left w:val="single" w:sz="4" w:space="0" w:color="auto"/>
              <w:bottom w:val="single" w:sz="4" w:space="0" w:color="auto"/>
              <w:right w:val="single" w:sz="4" w:space="0" w:color="auto"/>
            </w:tcBorders>
            <w:shd w:val="clear" w:color="auto" w:fill="auto"/>
            <w:hideMark/>
          </w:tcPr>
          <w:p w14:paraId="008AA702" w14:textId="77777777" w:rsidR="00215BC9" w:rsidRPr="00676072" w:rsidRDefault="00215BC9" w:rsidP="00215BC9">
            <w:pPr>
              <w:rPr>
                <w:sz w:val="20"/>
                <w:szCs w:val="20"/>
              </w:rPr>
            </w:pPr>
            <w:r w:rsidRPr="00676072">
              <w:rPr>
                <w:sz w:val="20"/>
                <w:szCs w:val="20"/>
              </w:rPr>
              <w:t>5.7. Численность детей на конец года (0-17 лет)</w:t>
            </w:r>
          </w:p>
        </w:tc>
        <w:tc>
          <w:tcPr>
            <w:tcW w:w="1340" w:type="dxa"/>
            <w:tcBorders>
              <w:top w:val="nil"/>
              <w:left w:val="nil"/>
              <w:bottom w:val="single" w:sz="4" w:space="0" w:color="auto"/>
              <w:right w:val="single" w:sz="4" w:space="0" w:color="auto"/>
            </w:tcBorders>
            <w:shd w:val="clear" w:color="auto" w:fill="auto"/>
            <w:hideMark/>
          </w:tcPr>
          <w:p w14:paraId="6235A7AE"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3F6EA1A4" w14:textId="77777777" w:rsidR="00215BC9" w:rsidRPr="00676072" w:rsidRDefault="00215BC9" w:rsidP="00215BC9">
            <w:pPr>
              <w:jc w:val="center"/>
              <w:rPr>
                <w:sz w:val="20"/>
                <w:szCs w:val="20"/>
              </w:rPr>
            </w:pPr>
            <w:r w:rsidRPr="00676072">
              <w:rPr>
                <w:sz w:val="20"/>
                <w:szCs w:val="20"/>
              </w:rPr>
              <w:t>98,9</w:t>
            </w:r>
          </w:p>
        </w:tc>
        <w:tc>
          <w:tcPr>
            <w:tcW w:w="1340" w:type="dxa"/>
            <w:tcBorders>
              <w:top w:val="nil"/>
              <w:left w:val="nil"/>
              <w:bottom w:val="single" w:sz="4" w:space="0" w:color="auto"/>
              <w:right w:val="single" w:sz="4" w:space="0" w:color="auto"/>
            </w:tcBorders>
            <w:shd w:val="clear" w:color="auto" w:fill="auto"/>
            <w:hideMark/>
          </w:tcPr>
          <w:p w14:paraId="123BF74F" w14:textId="77777777" w:rsidR="00215BC9" w:rsidRPr="00676072" w:rsidRDefault="00215BC9" w:rsidP="00215BC9">
            <w:pPr>
              <w:jc w:val="center"/>
              <w:rPr>
                <w:sz w:val="20"/>
                <w:szCs w:val="20"/>
              </w:rPr>
            </w:pPr>
            <w:r w:rsidRPr="00676072">
              <w:rPr>
                <w:sz w:val="20"/>
                <w:szCs w:val="20"/>
              </w:rPr>
              <w:t>100,9</w:t>
            </w:r>
          </w:p>
        </w:tc>
        <w:tc>
          <w:tcPr>
            <w:tcW w:w="1224" w:type="dxa"/>
            <w:tcBorders>
              <w:top w:val="nil"/>
              <w:left w:val="nil"/>
              <w:bottom w:val="single" w:sz="4" w:space="0" w:color="auto"/>
              <w:right w:val="single" w:sz="4" w:space="0" w:color="auto"/>
            </w:tcBorders>
            <w:shd w:val="clear" w:color="auto" w:fill="auto"/>
            <w:noWrap/>
            <w:hideMark/>
          </w:tcPr>
          <w:p w14:paraId="218B464D" w14:textId="77777777" w:rsidR="00215BC9" w:rsidRPr="00676072" w:rsidRDefault="00215BC9" w:rsidP="00215BC9">
            <w:pPr>
              <w:jc w:val="center"/>
              <w:rPr>
                <w:sz w:val="20"/>
                <w:szCs w:val="20"/>
              </w:rPr>
            </w:pPr>
            <w:r w:rsidRPr="00676072">
              <w:rPr>
                <w:sz w:val="20"/>
                <w:szCs w:val="20"/>
              </w:rPr>
              <w:t>102,1</w:t>
            </w:r>
          </w:p>
        </w:tc>
      </w:tr>
      <w:tr w:rsidR="00676072" w:rsidRPr="00676072" w14:paraId="496D2F25"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71F34A90" w14:textId="77777777" w:rsidR="00215BC9" w:rsidRPr="00676072" w:rsidRDefault="00215BC9" w:rsidP="00215BC9">
            <w:pPr>
              <w:jc w:val="both"/>
              <w:rPr>
                <w:sz w:val="20"/>
                <w:szCs w:val="20"/>
              </w:rPr>
            </w:pPr>
            <w:r w:rsidRPr="00676072">
              <w:rPr>
                <w:sz w:val="20"/>
                <w:szCs w:val="20"/>
              </w:rPr>
              <w:t>5.8. Численность пенсионеров на конец года,</w:t>
            </w:r>
          </w:p>
        </w:tc>
        <w:tc>
          <w:tcPr>
            <w:tcW w:w="1340" w:type="dxa"/>
            <w:tcBorders>
              <w:top w:val="nil"/>
              <w:left w:val="nil"/>
              <w:bottom w:val="single" w:sz="4" w:space="0" w:color="auto"/>
              <w:right w:val="single" w:sz="4" w:space="0" w:color="auto"/>
            </w:tcBorders>
            <w:shd w:val="clear" w:color="auto" w:fill="auto"/>
            <w:hideMark/>
          </w:tcPr>
          <w:p w14:paraId="1D807086"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6369820B" w14:textId="77777777" w:rsidR="00215BC9" w:rsidRPr="00676072" w:rsidRDefault="00215BC9" w:rsidP="00215BC9">
            <w:pPr>
              <w:jc w:val="center"/>
              <w:rPr>
                <w:sz w:val="20"/>
                <w:szCs w:val="20"/>
              </w:rPr>
            </w:pPr>
            <w:r w:rsidRPr="00676072">
              <w:rPr>
                <w:sz w:val="20"/>
                <w:szCs w:val="20"/>
              </w:rPr>
              <w:t>98,9</w:t>
            </w:r>
          </w:p>
        </w:tc>
        <w:tc>
          <w:tcPr>
            <w:tcW w:w="1340" w:type="dxa"/>
            <w:tcBorders>
              <w:top w:val="nil"/>
              <w:left w:val="nil"/>
              <w:bottom w:val="single" w:sz="4" w:space="0" w:color="auto"/>
              <w:right w:val="single" w:sz="4" w:space="0" w:color="auto"/>
            </w:tcBorders>
            <w:shd w:val="clear" w:color="auto" w:fill="auto"/>
            <w:hideMark/>
          </w:tcPr>
          <w:p w14:paraId="61AED721" w14:textId="77777777" w:rsidR="00215BC9" w:rsidRPr="00676072" w:rsidRDefault="00215BC9" w:rsidP="00215BC9">
            <w:pPr>
              <w:jc w:val="center"/>
              <w:rPr>
                <w:sz w:val="20"/>
                <w:szCs w:val="20"/>
              </w:rPr>
            </w:pPr>
            <w:r w:rsidRPr="00676072">
              <w:rPr>
                <w:sz w:val="20"/>
                <w:szCs w:val="20"/>
              </w:rPr>
              <w:t>101,2</w:t>
            </w:r>
          </w:p>
        </w:tc>
        <w:tc>
          <w:tcPr>
            <w:tcW w:w="1224" w:type="dxa"/>
            <w:tcBorders>
              <w:top w:val="nil"/>
              <w:left w:val="nil"/>
              <w:bottom w:val="single" w:sz="4" w:space="0" w:color="auto"/>
              <w:right w:val="single" w:sz="4" w:space="0" w:color="auto"/>
            </w:tcBorders>
            <w:shd w:val="clear" w:color="auto" w:fill="auto"/>
            <w:noWrap/>
            <w:hideMark/>
          </w:tcPr>
          <w:p w14:paraId="0B8005DA" w14:textId="77777777" w:rsidR="00215BC9" w:rsidRPr="00676072" w:rsidRDefault="00215BC9" w:rsidP="00215BC9">
            <w:pPr>
              <w:jc w:val="center"/>
              <w:rPr>
                <w:sz w:val="20"/>
                <w:szCs w:val="20"/>
              </w:rPr>
            </w:pPr>
            <w:r w:rsidRPr="00676072">
              <w:rPr>
                <w:sz w:val="20"/>
                <w:szCs w:val="20"/>
              </w:rPr>
              <w:t>102,3</w:t>
            </w:r>
          </w:p>
        </w:tc>
      </w:tr>
      <w:tr w:rsidR="00676072" w:rsidRPr="00676072" w14:paraId="0F0E47AB"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7CB68C0F" w14:textId="77777777" w:rsidR="00215BC9" w:rsidRPr="00676072" w:rsidRDefault="00215BC9" w:rsidP="00215BC9">
            <w:pPr>
              <w:jc w:val="both"/>
              <w:rPr>
                <w:sz w:val="20"/>
                <w:szCs w:val="20"/>
              </w:rPr>
            </w:pPr>
            <w:r w:rsidRPr="00676072">
              <w:rPr>
                <w:sz w:val="20"/>
                <w:szCs w:val="20"/>
              </w:rPr>
              <w:t>в том числе пенсионеров по старости</w:t>
            </w:r>
          </w:p>
        </w:tc>
        <w:tc>
          <w:tcPr>
            <w:tcW w:w="1340" w:type="dxa"/>
            <w:tcBorders>
              <w:top w:val="nil"/>
              <w:left w:val="nil"/>
              <w:bottom w:val="single" w:sz="4" w:space="0" w:color="auto"/>
              <w:right w:val="single" w:sz="4" w:space="0" w:color="auto"/>
            </w:tcBorders>
            <w:shd w:val="clear" w:color="auto" w:fill="auto"/>
            <w:hideMark/>
          </w:tcPr>
          <w:p w14:paraId="022811B1"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563B58B0" w14:textId="77777777" w:rsidR="00215BC9" w:rsidRPr="00676072" w:rsidRDefault="00215BC9" w:rsidP="00215BC9">
            <w:pPr>
              <w:jc w:val="center"/>
              <w:rPr>
                <w:sz w:val="20"/>
                <w:szCs w:val="20"/>
              </w:rPr>
            </w:pPr>
            <w:r w:rsidRPr="00676072">
              <w:rPr>
                <w:sz w:val="20"/>
                <w:szCs w:val="20"/>
              </w:rPr>
              <w:t>87,3</w:t>
            </w:r>
          </w:p>
        </w:tc>
        <w:tc>
          <w:tcPr>
            <w:tcW w:w="1340" w:type="dxa"/>
            <w:tcBorders>
              <w:top w:val="nil"/>
              <w:left w:val="nil"/>
              <w:bottom w:val="single" w:sz="4" w:space="0" w:color="auto"/>
              <w:right w:val="single" w:sz="4" w:space="0" w:color="auto"/>
            </w:tcBorders>
            <w:shd w:val="clear" w:color="auto" w:fill="auto"/>
            <w:hideMark/>
          </w:tcPr>
          <w:p w14:paraId="3DC64A48" w14:textId="77777777" w:rsidR="00215BC9" w:rsidRPr="00676072" w:rsidRDefault="00215BC9" w:rsidP="00215BC9">
            <w:pPr>
              <w:jc w:val="center"/>
              <w:rPr>
                <w:sz w:val="20"/>
                <w:szCs w:val="20"/>
              </w:rPr>
            </w:pPr>
            <w:r w:rsidRPr="00676072">
              <w:rPr>
                <w:sz w:val="20"/>
                <w:szCs w:val="20"/>
              </w:rPr>
              <w:t>89,1</w:t>
            </w:r>
          </w:p>
        </w:tc>
        <w:tc>
          <w:tcPr>
            <w:tcW w:w="1224" w:type="dxa"/>
            <w:tcBorders>
              <w:top w:val="nil"/>
              <w:left w:val="nil"/>
              <w:bottom w:val="single" w:sz="4" w:space="0" w:color="auto"/>
              <w:right w:val="single" w:sz="4" w:space="0" w:color="auto"/>
            </w:tcBorders>
            <w:shd w:val="clear" w:color="auto" w:fill="auto"/>
            <w:noWrap/>
            <w:hideMark/>
          </w:tcPr>
          <w:p w14:paraId="7B1C7DAD" w14:textId="77777777" w:rsidR="00215BC9" w:rsidRPr="00676072" w:rsidRDefault="00215BC9" w:rsidP="00215BC9">
            <w:pPr>
              <w:jc w:val="center"/>
              <w:rPr>
                <w:sz w:val="20"/>
                <w:szCs w:val="20"/>
              </w:rPr>
            </w:pPr>
            <w:r w:rsidRPr="00676072">
              <w:rPr>
                <w:sz w:val="20"/>
                <w:szCs w:val="20"/>
              </w:rPr>
              <w:t>102,0</w:t>
            </w:r>
          </w:p>
        </w:tc>
      </w:tr>
      <w:tr w:rsidR="00676072" w:rsidRPr="00676072" w14:paraId="7D842AF1" w14:textId="77777777" w:rsidTr="00215BC9">
        <w:trPr>
          <w:trHeight w:val="33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1E01B4D" w14:textId="77777777" w:rsidR="00215BC9" w:rsidRPr="00676072" w:rsidRDefault="00215BC9" w:rsidP="00215BC9">
            <w:pPr>
              <w:rPr>
                <w:sz w:val="20"/>
                <w:szCs w:val="20"/>
              </w:rPr>
            </w:pPr>
            <w:r w:rsidRPr="00676072">
              <w:rPr>
                <w:sz w:val="20"/>
                <w:szCs w:val="20"/>
              </w:rPr>
              <w:t>6. Состояние рынка труда</w:t>
            </w:r>
          </w:p>
        </w:tc>
      </w:tr>
      <w:tr w:rsidR="00676072" w:rsidRPr="00676072" w14:paraId="083305B6" w14:textId="77777777" w:rsidTr="00215BC9">
        <w:trPr>
          <w:trHeight w:val="585"/>
        </w:trPr>
        <w:tc>
          <w:tcPr>
            <w:tcW w:w="4395" w:type="dxa"/>
            <w:tcBorders>
              <w:top w:val="nil"/>
              <w:left w:val="single" w:sz="4" w:space="0" w:color="auto"/>
              <w:bottom w:val="single" w:sz="4" w:space="0" w:color="auto"/>
              <w:right w:val="single" w:sz="4" w:space="0" w:color="auto"/>
            </w:tcBorders>
            <w:shd w:val="clear" w:color="auto" w:fill="auto"/>
            <w:hideMark/>
          </w:tcPr>
          <w:p w14:paraId="527054D0" w14:textId="77777777" w:rsidR="002B6911" w:rsidRPr="00676072" w:rsidRDefault="002B6911" w:rsidP="002B6911">
            <w:pPr>
              <w:rPr>
                <w:sz w:val="20"/>
                <w:szCs w:val="20"/>
              </w:rPr>
            </w:pPr>
            <w:r w:rsidRPr="00676072">
              <w:rPr>
                <w:sz w:val="20"/>
                <w:szCs w:val="20"/>
              </w:rPr>
              <w:lastRenderedPageBreak/>
              <w:t>6.1. Среднегодовая численность экономически активного населения (рабочей силы)</w:t>
            </w:r>
          </w:p>
        </w:tc>
        <w:tc>
          <w:tcPr>
            <w:tcW w:w="1340" w:type="dxa"/>
            <w:tcBorders>
              <w:top w:val="nil"/>
              <w:left w:val="nil"/>
              <w:bottom w:val="single" w:sz="4" w:space="0" w:color="auto"/>
              <w:right w:val="single" w:sz="4" w:space="0" w:color="auto"/>
            </w:tcBorders>
            <w:shd w:val="clear" w:color="auto" w:fill="auto"/>
            <w:hideMark/>
          </w:tcPr>
          <w:p w14:paraId="3A7293BE" w14:textId="77777777" w:rsidR="002B6911" w:rsidRPr="00676072" w:rsidRDefault="002B6911" w:rsidP="002B6911">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589AB43E" w14:textId="77777777" w:rsidR="002B6911" w:rsidRPr="00676072" w:rsidRDefault="002B6911" w:rsidP="002B6911">
            <w:pPr>
              <w:jc w:val="center"/>
              <w:rPr>
                <w:sz w:val="20"/>
                <w:szCs w:val="20"/>
              </w:rPr>
            </w:pPr>
            <w:r w:rsidRPr="00676072">
              <w:rPr>
                <w:sz w:val="20"/>
                <w:szCs w:val="20"/>
              </w:rPr>
              <w:t>167,7</w:t>
            </w:r>
          </w:p>
        </w:tc>
        <w:tc>
          <w:tcPr>
            <w:tcW w:w="1340" w:type="dxa"/>
            <w:tcBorders>
              <w:top w:val="nil"/>
              <w:left w:val="nil"/>
              <w:bottom w:val="single" w:sz="4" w:space="0" w:color="auto"/>
              <w:right w:val="single" w:sz="4" w:space="0" w:color="auto"/>
            </w:tcBorders>
            <w:shd w:val="clear" w:color="auto" w:fill="auto"/>
            <w:hideMark/>
          </w:tcPr>
          <w:p w14:paraId="42018EA8" w14:textId="080FFCA5" w:rsidR="002B6911" w:rsidRPr="00676072" w:rsidRDefault="002B6911" w:rsidP="002B6911">
            <w:pPr>
              <w:jc w:val="center"/>
              <w:rPr>
                <w:sz w:val="20"/>
                <w:szCs w:val="20"/>
              </w:rPr>
            </w:pPr>
            <w:r w:rsidRPr="00676072">
              <w:rPr>
                <w:sz w:val="20"/>
                <w:szCs w:val="20"/>
              </w:rPr>
              <w:t>174,7</w:t>
            </w:r>
          </w:p>
        </w:tc>
        <w:tc>
          <w:tcPr>
            <w:tcW w:w="1224" w:type="dxa"/>
            <w:tcBorders>
              <w:top w:val="nil"/>
              <w:left w:val="nil"/>
              <w:bottom w:val="single" w:sz="4" w:space="0" w:color="auto"/>
              <w:right w:val="single" w:sz="4" w:space="0" w:color="auto"/>
            </w:tcBorders>
            <w:shd w:val="clear" w:color="auto" w:fill="auto"/>
            <w:noWrap/>
            <w:hideMark/>
          </w:tcPr>
          <w:p w14:paraId="50CA9E98" w14:textId="298B05EB" w:rsidR="002B6911" w:rsidRPr="00676072" w:rsidRDefault="002B6911" w:rsidP="002B6911">
            <w:pPr>
              <w:jc w:val="center"/>
              <w:rPr>
                <w:sz w:val="20"/>
                <w:szCs w:val="20"/>
              </w:rPr>
            </w:pPr>
            <w:r w:rsidRPr="00676072">
              <w:rPr>
                <w:sz w:val="20"/>
                <w:szCs w:val="20"/>
              </w:rPr>
              <w:t>104,2</w:t>
            </w:r>
          </w:p>
        </w:tc>
      </w:tr>
      <w:tr w:rsidR="00676072" w:rsidRPr="00676072" w14:paraId="65E065EE" w14:textId="77777777" w:rsidTr="00215BC9">
        <w:trPr>
          <w:trHeight w:val="540"/>
        </w:trPr>
        <w:tc>
          <w:tcPr>
            <w:tcW w:w="4395" w:type="dxa"/>
            <w:tcBorders>
              <w:top w:val="nil"/>
              <w:left w:val="single" w:sz="4" w:space="0" w:color="auto"/>
              <w:bottom w:val="single" w:sz="4" w:space="0" w:color="auto"/>
              <w:right w:val="single" w:sz="4" w:space="0" w:color="auto"/>
            </w:tcBorders>
            <w:shd w:val="clear" w:color="auto" w:fill="auto"/>
            <w:hideMark/>
          </w:tcPr>
          <w:p w14:paraId="286EDE73" w14:textId="77777777" w:rsidR="002B6911" w:rsidRPr="00676072" w:rsidRDefault="002B6911" w:rsidP="002B6911">
            <w:pPr>
              <w:rPr>
                <w:sz w:val="20"/>
                <w:szCs w:val="20"/>
              </w:rPr>
            </w:pPr>
            <w:r w:rsidRPr="00676072">
              <w:rPr>
                <w:sz w:val="20"/>
                <w:szCs w:val="20"/>
              </w:rPr>
              <w:t>6.2. Среднегодовая численность занятых в экономике на территории муниципального образования</w:t>
            </w:r>
          </w:p>
        </w:tc>
        <w:tc>
          <w:tcPr>
            <w:tcW w:w="1340" w:type="dxa"/>
            <w:tcBorders>
              <w:top w:val="nil"/>
              <w:left w:val="nil"/>
              <w:bottom w:val="single" w:sz="4" w:space="0" w:color="auto"/>
              <w:right w:val="single" w:sz="4" w:space="0" w:color="auto"/>
            </w:tcBorders>
            <w:shd w:val="clear" w:color="auto" w:fill="auto"/>
            <w:hideMark/>
          </w:tcPr>
          <w:p w14:paraId="4058B89F" w14:textId="77777777" w:rsidR="002B6911" w:rsidRPr="00676072" w:rsidRDefault="002B6911" w:rsidP="002B6911">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26AF733F" w14:textId="77777777" w:rsidR="002B6911" w:rsidRPr="00676072" w:rsidRDefault="002B6911" w:rsidP="002B6911">
            <w:pPr>
              <w:jc w:val="center"/>
              <w:rPr>
                <w:sz w:val="20"/>
                <w:szCs w:val="20"/>
              </w:rPr>
            </w:pPr>
            <w:r w:rsidRPr="00676072">
              <w:rPr>
                <w:sz w:val="20"/>
                <w:szCs w:val="20"/>
              </w:rPr>
              <w:t>159,9</w:t>
            </w:r>
          </w:p>
        </w:tc>
        <w:tc>
          <w:tcPr>
            <w:tcW w:w="1340" w:type="dxa"/>
            <w:tcBorders>
              <w:top w:val="nil"/>
              <w:left w:val="nil"/>
              <w:bottom w:val="single" w:sz="4" w:space="0" w:color="auto"/>
              <w:right w:val="single" w:sz="4" w:space="0" w:color="auto"/>
            </w:tcBorders>
            <w:shd w:val="clear" w:color="auto" w:fill="auto"/>
            <w:hideMark/>
          </w:tcPr>
          <w:p w14:paraId="33E4F64E" w14:textId="17737F9D" w:rsidR="002B6911" w:rsidRPr="00676072" w:rsidRDefault="002B6911" w:rsidP="002B6911">
            <w:pPr>
              <w:jc w:val="center"/>
              <w:rPr>
                <w:sz w:val="20"/>
                <w:szCs w:val="20"/>
              </w:rPr>
            </w:pPr>
            <w:r w:rsidRPr="00676072">
              <w:rPr>
                <w:sz w:val="20"/>
                <w:szCs w:val="20"/>
              </w:rPr>
              <w:t>165,9</w:t>
            </w:r>
          </w:p>
        </w:tc>
        <w:tc>
          <w:tcPr>
            <w:tcW w:w="1224" w:type="dxa"/>
            <w:tcBorders>
              <w:top w:val="nil"/>
              <w:left w:val="nil"/>
              <w:bottom w:val="single" w:sz="4" w:space="0" w:color="auto"/>
              <w:right w:val="single" w:sz="4" w:space="0" w:color="auto"/>
            </w:tcBorders>
            <w:shd w:val="clear" w:color="auto" w:fill="auto"/>
            <w:noWrap/>
            <w:hideMark/>
          </w:tcPr>
          <w:p w14:paraId="71C9CD93" w14:textId="4A4B3A40" w:rsidR="002B6911" w:rsidRPr="00676072" w:rsidRDefault="002B6911" w:rsidP="002B6911">
            <w:pPr>
              <w:jc w:val="center"/>
              <w:rPr>
                <w:sz w:val="20"/>
                <w:szCs w:val="20"/>
              </w:rPr>
            </w:pPr>
            <w:r w:rsidRPr="00676072">
              <w:rPr>
                <w:sz w:val="20"/>
                <w:szCs w:val="20"/>
              </w:rPr>
              <w:t>103,7</w:t>
            </w:r>
          </w:p>
        </w:tc>
      </w:tr>
      <w:tr w:rsidR="00676072" w:rsidRPr="00676072" w14:paraId="01E833B6" w14:textId="77777777" w:rsidTr="00215BC9">
        <w:trPr>
          <w:trHeight w:val="525"/>
        </w:trPr>
        <w:tc>
          <w:tcPr>
            <w:tcW w:w="4395" w:type="dxa"/>
            <w:tcBorders>
              <w:top w:val="nil"/>
              <w:left w:val="single" w:sz="4" w:space="0" w:color="auto"/>
              <w:bottom w:val="single" w:sz="4" w:space="0" w:color="auto"/>
              <w:right w:val="single" w:sz="4" w:space="0" w:color="auto"/>
            </w:tcBorders>
            <w:shd w:val="clear" w:color="auto" w:fill="auto"/>
            <w:hideMark/>
          </w:tcPr>
          <w:p w14:paraId="6CB33A18" w14:textId="77777777" w:rsidR="00215BC9" w:rsidRPr="00676072" w:rsidRDefault="00215BC9" w:rsidP="00215BC9">
            <w:pPr>
              <w:rPr>
                <w:sz w:val="20"/>
                <w:szCs w:val="20"/>
              </w:rPr>
            </w:pPr>
            <w:r w:rsidRPr="00676072">
              <w:rPr>
                <w:sz w:val="20"/>
                <w:szCs w:val="20"/>
              </w:rPr>
              <w:t>6.3. Среднесписочная численность работников крупных и средних организаций</w:t>
            </w:r>
          </w:p>
        </w:tc>
        <w:tc>
          <w:tcPr>
            <w:tcW w:w="1340" w:type="dxa"/>
            <w:tcBorders>
              <w:top w:val="nil"/>
              <w:left w:val="nil"/>
              <w:bottom w:val="single" w:sz="4" w:space="0" w:color="auto"/>
              <w:right w:val="single" w:sz="4" w:space="0" w:color="auto"/>
            </w:tcBorders>
            <w:shd w:val="clear" w:color="auto" w:fill="auto"/>
            <w:hideMark/>
          </w:tcPr>
          <w:p w14:paraId="32C8945E"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53F0B87B" w14:textId="77777777" w:rsidR="00215BC9" w:rsidRPr="00676072" w:rsidRDefault="00215BC9" w:rsidP="00215BC9">
            <w:pPr>
              <w:jc w:val="center"/>
              <w:rPr>
                <w:sz w:val="20"/>
                <w:szCs w:val="20"/>
              </w:rPr>
            </w:pPr>
            <w:r w:rsidRPr="00676072">
              <w:rPr>
                <w:sz w:val="20"/>
                <w:szCs w:val="20"/>
              </w:rPr>
              <w:t>114,9</w:t>
            </w:r>
          </w:p>
        </w:tc>
        <w:tc>
          <w:tcPr>
            <w:tcW w:w="1340" w:type="dxa"/>
            <w:tcBorders>
              <w:top w:val="nil"/>
              <w:left w:val="nil"/>
              <w:bottom w:val="single" w:sz="4" w:space="0" w:color="auto"/>
              <w:right w:val="single" w:sz="4" w:space="0" w:color="auto"/>
            </w:tcBorders>
            <w:shd w:val="clear" w:color="auto" w:fill="auto"/>
            <w:hideMark/>
          </w:tcPr>
          <w:p w14:paraId="54E23AD2" w14:textId="77777777" w:rsidR="00215BC9" w:rsidRPr="00676072" w:rsidRDefault="00215BC9" w:rsidP="00215BC9">
            <w:pPr>
              <w:jc w:val="center"/>
              <w:rPr>
                <w:sz w:val="20"/>
                <w:szCs w:val="20"/>
              </w:rPr>
            </w:pPr>
            <w:r w:rsidRPr="00676072">
              <w:rPr>
                <w:sz w:val="20"/>
                <w:szCs w:val="20"/>
              </w:rPr>
              <w:t>114,3</w:t>
            </w:r>
          </w:p>
        </w:tc>
        <w:tc>
          <w:tcPr>
            <w:tcW w:w="1224" w:type="dxa"/>
            <w:tcBorders>
              <w:top w:val="nil"/>
              <w:left w:val="nil"/>
              <w:bottom w:val="single" w:sz="4" w:space="0" w:color="auto"/>
              <w:right w:val="single" w:sz="4" w:space="0" w:color="auto"/>
            </w:tcBorders>
            <w:shd w:val="clear" w:color="auto" w:fill="auto"/>
            <w:noWrap/>
            <w:hideMark/>
          </w:tcPr>
          <w:p w14:paraId="05F778F6" w14:textId="77777777" w:rsidR="00215BC9" w:rsidRPr="00676072" w:rsidRDefault="00215BC9" w:rsidP="00215BC9">
            <w:pPr>
              <w:jc w:val="center"/>
              <w:rPr>
                <w:sz w:val="20"/>
                <w:szCs w:val="20"/>
              </w:rPr>
            </w:pPr>
            <w:r w:rsidRPr="00676072">
              <w:rPr>
                <w:sz w:val="20"/>
                <w:szCs w:val="20"/>
              </w:rPr>
              <w:t>99,5</w:t>
            </w:r>
          </w:p>
        </w:tc>
      </w:tr>
      <w:tr w:rsidR="00676072" w:rsidRPr="00676072" w14:paraId="002B89FD" w14:textId="77777777" w:rsidTr="00215BC9">
        <w:trPr>
          <w:trHeight w:val="750"/>
        </w:trPr>
        <w:tc>
          <w:tcPr>
            <w:tcW w:w="4395" w:type="dxa"/>
            <w:tcBorders>
              <w:top w:val="nil"/>
              <w:left w:val="single" w:sz="4" w:space="0" w:color="auto"/>
              <w:bottom w:val="single" w:sz="4" w:space="0" w:color="auto"/>
              <w:right w:val="single" w:sz="4" w:space="0" w:color="auto"/>
            </w:tcBorders>
            <w:shd w:val="clear" w:color="auto" w:fill="auto"/>
            <w:hideMark/>
          </w:tcPr>
          <w:p w14:paraId="44148563" w14:textId="77777777" w:rsidR="00215BC9" w:rsidRPr="00676072" w:rsidRDefault="00215BC9" w:rsidP="00215BC9">
            <w:pPr>
              <w:rPr>
                <w:sz w:val="20"/>
                <w:szCs w:val="20"/>
              </w:rPr>
            </w:pPr>
            <w:r w:rsidRPr="00676072">
              <w:rPr>
                <w:sz w:val="20"/>
                <w:szCs w:val="20"/>
              </w:rPr>
              <w:t>6.4. Численность безработных, зарегистрированных в государственных учреждениях службы занятости населения (на конец года)</w:t>
            </w:r>
          </w:p>
        </w:tc>
        <w:tc>
          <w:tcPr>
            <w:tcW w:w="1340" w:type="dxa"/>
            <w:tcBorders>
              <w:top w:val="nil"/>
              <w:left w:val="nil"/>
              <w:bottom w:val="single" w:sz="4" w:space="0" w:color="auto"/>
              <w:right w:val="single" w:sz="4" w:space="0" w:color="auto"/>
            </w:tcBorders>
            <w:shd w:val="clear" w:color="auto" w:fill="auto"/>
            <w:hideMark/>
          </w:tcPr>
          <w:p w14:paraId="624E109D" w14:textId="77777777" w:rsidR="00215BC9" w:rsidRPr="00676072" w:rsidRDefault="00215BC9" w:rsidP="00215BC9">
            <w:pPr>
              <w:jc w:val="center"/>
              <w:rPr>
                <w:sz w:val="20"/>
                <w:szCs w:val="20"/>
              </w:rPr>
            </w:pPr>
            <w:r w:rsidRPr="00676072">
              <w:rPr>
                <w:sz w:val="20"/>
                <w:szCs w:val="20"/>
              </w:rPr>
              <w:t>тыс. чел.</w:t>
            </w:r>
          </w:p>
        </w:tc>
        <w:tc>
          <w:tcPr>
            <w:tcW w:w="1340" w:type="dxa"/>
            <w:tcBorders>
              <w:top w:val="nil"/>
              <w:left w:val="nil"/>
              <w:bottom w:val="single" w:sz="4" w:space="0" w:color="auto"/>
              <w:right w:val="single" w:sz="4" w:space="0" w:color="auto"/>
            </w:tcBorders>
            <w:shd w:val="clear" w:color="auto" w:fill="auto"/>
            <w:hideMark/>
          </w:tcPr>
          <w:p w14:paraId="67E04C39" w14:textId="77777777" w:rsidR="00215BC9" w:rsidRPr="00676072" w:rsidRDefault="00215BC9" w:rsidP="00215BC9">
            <w:pPr>
              <w:jc w:val="center"/>
              <w:rPr>
                <w:sz w:val="20"/>
                <w:szCs w:val="20"/>
              </w:rPr>
            </w:pPr>
            <w:r w:rsidRPr="00676072">
              <w:rPr>
                <w:sz w:val="20"/>
                <w:szCs w:val="20"/>
              </w:rPr>
              <w:t>0,301</w:t>
            </w:r>
          </w:p>
        </w:tc>
        <w:tc>
          <w:tcPr>
            <w:tcW w:w="1340" w:type="dxa"/>
            <w:tcBorders>
              <w:top w:val="nil"/>
              <w:left w:val="nil"/>
              <w:bottom w:val="single" w:sz="4" w:space="0" w:color="auto"/>
              <w:right w:val="single" w:sz="4" w:space="0" w:color="auto"/>
            </w:tcBorders>
            <w:shd w:val="clear" w:color="auto" w:fill="auto"/>
            <w:hideMark/>
          </w:tcPr>
          <w:p w14:paraId="22D903D8" w14:textId="77777777" w:rsidR="00215BC9" w:rsidRPr="00676072" w:rsidRDefault="00215BC9" w:rsidP="00215BC9">
            <w:pPr>
              <w:jc w:val="center"/>
              <w:rPr>
                <w:sz w:val="20"/>
                <w:szCs w:val="20"/>
              </w:rPr>
            </w:pPr>
            <w:r w:rsidRPr="00676072">
              <w:rPr>
                <w:sz w:val="20"/>
                <w:szCs w:val="20"/>
              </w:rPr>
              <w:t>6,887</w:t>
            </w:r>
          </w:p>
        </w:tc>
        <w:tc>
          <w:tcPr>
            <w:tcW w:w="1224" w:type="dxa"/>
            <w:tcBorders>
              <w:top w:val="nil"/>
              <w:left w:val="nil"/>
              <w:bottom w:val="single" w:sz="4" w:space="0" w:color="auto"/>
              <w:right w:val="single" w:sz="4" w:space="0" w:color="auto"/>
            </w:tcBorders>
            <w:shd w:val="clear" w:color="auto" w:fill="auto"/>
            <w:noWrap/>
            <w:hideMark/>
          </w:tcPr>
          <w:p w14:paraId="7A7546D6" w14:textId="77777777" w:rsidR="00215BC9" w:rsidRPr="00676072" w:rsidRDefault="00215BC9" w:rsidP="00215BC9">
            <w:pPr>
              <w:jc w:val="center"/>
              <w:rPr>
                <w:sz w:val="20"/>
                <w:szCs w:val="20"/>
              </w:rPr>
            </w:pPr>
            <w:r w:rsidRPr="00676072">
              <w:rPr>
                <w:sz w:val="20"/>
                <w:szCs w:val="20"/>
              </w:rPr>
              <w:t>2288,0</w:t>
            </w:r>
          </w:p>
        </w:tc>
      </w:tr>
      <w:tr w:rsidR="00676072" w:rsidRPr="00676072" w14:paraId="75868F4D"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21596755" w14:textId="77777777" w:rsidR="002B6911" w:rsidRPr="00676072" w:rsidRDefault="002B6911" w:rsidP="002B6911">
            <w:pPr>
              <w:rPr>
                <w:sz w:val="20"/>
                <w:szCs w:val="20"/>
              </w:rPr>
            </w:pPr>
            <w:r w:rsidRPr="00676072">
              <w:rPr>
                <w:sz w:val="20"/>
                <w:szCs w:val="20"/>
              </w:rPr>
              <w:t>6.5. Уровень зарегистрированной безработицы (на конец года)</w:t>
            </w:r>
          </w:p>
        </w:tc>
        <w:tc>
          <w:tcPr>
            <w:tcW w:w="1340" w:type="dxa"/>
            <w:tcBorders>
              <w:top w:val="nil"/>
              <w:left w:val="nil"/>
              <w:bottom w:val="single" w:sz="4" w:space="0" w:color="auto"/>
              <w:right w:val="single" w:sz="4" w:space="0" w:color="auto"/>
            </w:tcBorders>
            <w:shd w:val="clear" w:color="auto" w:fill="auto"/>
            <w:hideMark/>
          </w:tcPr>
          <w:p w14:paraId="7DDDF919" w14:textId="77777777" w:rsidR="002B6911" w:rsidRPr="00676072" w:rsidRDefault="002B6911" w:rsidP="002B6911">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47AA3EC6" w14:textId="5E189B24" w:rsidR="002B6911" w:rsidRPr="00676072" w:rsidRDefault="002B6911" w:rsidP="0039540D">
            <w:pPr>
              <w:jc w:val="center"/>
              <w:rPr>
                <w:sz w:val="20"/>
                <w:szCs w:val="20"/>
              </w:rPr>
            </w:pPr>
            <w:r w:rsidRPr="00676072">
              <w:rPr>
                <w:sz w:val="20"/>
                <w:szCs w:val="20"/>
              </w:rPr>
              <w:t>0,</w:t>
            </w:r>
            <w:r w:rsidR="0039540D" w:rsidRPr="00676072">
              <w:rPr>
                <w:sz w:val="20"/>
                <w:szCs w:val="20"/>
              </w:rPr>
              <w:t>2</w:t>
            </w:r>
          </w:p>
        </w:tc>
        <w:tc>
          <w:tcPr>
            <w:tcW w:w="1340" w:type="dxa"/>
            <w:tcBorders>
              <w:top w:val="nil"/>
              <w:left w:val="nil"/>
              <w:bottom w:val="single" w:sz="4" w:space="0" w:color="auto"/>
              <w:right w:val="single" w:sz="4" w:space="0" w:color="auto"/>
            </w:tcBorders>
            <w:shd w:val="clear" w:color="auto" w:fill="auto"/>
            <w:hideMark/>
          </w:tcPr>
          <w:p w14:paraId="69371429" w14:textId="7DA9BE7D" w:rsidR="002B6911" w:rsidRPr="00676072" w:rsidRDefault="002B6911" w:rsidP="002B6911">
            <w:pPr>
              <w:jc w:val="center"/>
              <w:rPr>
                <w:sz w:val="20"/>
                <w:szCs w:val="20"/>
              </w:rPr>
            </w:pPr>
            <w:r w:rsidRPr="00676072">
              <w:rPr>
                <w:sz w:val="20"/>
                <w:szCs w:val="20"/>
              </w:rPr>
              <w:t>3,9</w:t>
            </w:r>
          </w:p>
        </w:tc>
        <w:tc>
          <w:tcPr>
            <w:tcW w:w="1224" w:type="dxa"/>
            <w:tcBorders>
              <w:top w:val="nil"/>
              <w:left w:val="nil"/>
              <w:bottom w:val="single" w:sz="4" w:space="0" w:color="auto"/>
              <w:right w:val="single" w:sz="4" w:space="0" w:color="auto"/>
            </w:tcBorders>
            <w:shd w:val="clear" w:color="auto" w:fill="auto"/>
            <w:noWrap/>
            <w:hideMark/>
          </w:tcPr>
          <w:p w14:paraId="010D47C2" w14:textId="77777777" w:rsidR="002B6911" w:rsidRPr="00676072" w:rsidRDefault="002B6911" w:rsidP="002B6911">
            <w:pPr>
              <w:jc w:val="center"/>
              <w:rPr>
                <w:sz w:val="20"/>
                <w:szCs w:val="20"/>
              </w:rPr>
            </w:pPr>
            <w:r w:rsidRPr="00676072">
              <w:rPr>
                <w:sz w:val="20"/>
                <w:szCs w:val="20"/>
              </w:rPr>
              <w:t>-</w:t>
            </w:r>
          </w:p>
        </w:tc>
      </w:tr>
      <w:tr w:rsidR="00676072" w:rsidRPr="00676072" w14:paraId="237A7BA7" w14:textId="77777777" w:rsidTr="00215BC9">
        <w:trPr>
          <w:trHeight w:val="525"/>
        </w:trPr>
        <w:tc>
          <w:tcPr>
            <w:tcW w:w="4395" w:type="dxa"/>
            <w:tcBorders>
              <w:top w:val="nil"/>
              <w:left w:val="single" w:sz="4" w:space="0" w:color="auto"/>
              <w:bottom w:val="single" w:sz="4" w:space="0" w:color="auto"/>
              <w:right w:val="single" w:sz="4" w:space="0" w:color="auto"/>
            </w:tcBorders>
            <w:shd w:val="clear" w:color="auto" w:fill="auto"/>
            <w:hideMark/>
          </w:tcPr>
          <w:p w14:paraId="46347529" w14:textId="77777777" w:rsidR="002B6911" w:rsidRPr="00676072" w:rsidRDefault="002B6911" w:rsidP="002B6911">
            <w:pPr>
              <w:rPr>
                <w:sz w:val="20"/>
                <w:szCs w:val="20"/>
              </w:rPr>
            </w:pPr>
            <w:r w:rsidRPr="00676072">
              <w:rPr>
                <w:sz w:val="20"/>
                <w:szCs w:val="20"/>
              </w:rPr>
              <w:t>6.6. Доля численности занятых в экономике в численности экономически активного населения</w:t>
            </w:r>
          </w:p>
        </w:tc>
        <w:tc>
          <w:tcPr>
            <w:tcW w:w="1340" w:type="dxa"/>
            <w:tcBorders>
              <w:top w:val="nil"/>
              <w:left w:val="nil"/>
              <w:bottom w:val="single" w:sz="4" w:space="0" w:color="auto"/>
              <w:right w:val="single" w:sz="4" w:space="0" w:color="auto"/>
            </w:tcBorders>
            <w:shd w:val="clear" w:color="auto" w:fill="auto"/>
            <w:hideMark/>
          </w:tcPr>
          <w:p w14:paraId="657F7265" w14:textId="77777777" w:rsidR="002B6911" w:rsidRPr="00676072" w:rsidRDefault="002B6911" w:rsidP="002B6911">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55477FD" w14:textId="77777777" w:rsidR="002B6911" w:rsidRPr="00676072" w:rsidRDefault="002B6911" w:rsidP="002B6911">
            <w:pPr>
              <w:jc w:val="center"/>
              <w:rPr>
                <w:sz w:val="20"/>
                <w:szCs w:val="20"/>
              </w:rPr>
            </w:pPr>
            <w:r w:rsidRPr="00676072">
              <w:rPr>
                <w:sz w:val="20"/>
                <w:szCs w:val="20"/>
              </w:rPr>
              <w:t>95,4</w:t>
            </w:r>
          </w:p>
        </w:tc>
        <w:tc>
          <w:tcPr>
            <w:tcW w:w="1340" w:type="dxa"/>
            <w:tcBorders>
              <w:top w:val="nil"/>
              <w:left w:val="nil"/>
              <w:bottom w:val="single" w:sz="4" w:space="0" w:color="auto"/>
              <w:right w:val="single" w:sz="4" w:space="0" w:color="auto"/>
            </w:tcBorders>
            <w:shd w:val="clear" w:color="auto" w:fill="auto"/>
            <w:hideMark/>
          </w:tcPr>
          <w:p w14:paraId="748C02F1" w14:textId="69892F50" w:rsidR="002B6911" w:rsidRPr="00676072" w:rsidRDefault="002B6911" w:rsidP="002B6911">
            <w:pPr>
              <w:jc w:val="center"/>
              <w:rPr>
                <w:sz w:val="20"/>
                <w:szCs w:val="20"/>
              </w:rPr>
            </w:pPr>
            <w:r w:rsidRPr="00676072">
              <w:rPr>
                <w:sz w:val="20"/>
                <w:szCs w:val="20"/>
              </w:rPr>
              <w:t>94,9</w:t>
            </w:r>
          </w:p>
        </w:tc>
        <w:tc>
          <w:tcPr>
            <w:tcW w:w="1224" w:type="dxa"/>
            <w:tcBorders>
              <w:top w:val="nil"/>
              <w:left w:val="nil"/>
              <w:bottom w:val="single" w:sz="4" w:space="0" w:color="auto"/>
              <w:right w:val="single" w:sz="4" w:space="0" w:color="auto"/>
            </w:tcBorders>
            <w:shd w:val="clear" w:color="auto" w:fill="auto"/>
            <w:noWrap/>
            <w:hideMark/>
          </w:tcPr>
          <w:p w14:paraId="3A59D62E" w14:textId="77777777" w:rsidR="002B6911" w:rsidRPr="00676072" w:rsidRDefault="002B6911" w:rsidP="002B6911">
            <w:pPr>
              <w:jc w:val="center"/>
              <w:rPr>
                <w:sz w:val="20"/>
                <w:szCs w:val="20"/>
              </w:rPr>
            </w:pPr>
            <w:r w:rsidRPr="00676072">
              <w:rPr>
                <w:sz w:val="20"/>
                <w:szCs w:val="20"/>
              </w:rPr>
              <w:t>-</w:t>
            </w:r>
          </w:p>
        </w:tc>
      </w:tr>
      <w:tr w:rsidR="00676072" w:rsidRPr="00676072" w14:paraId="21DA79E5" w14:textId="77777777" w:rsidTr="00215BC9">
        <w:trPr>
          <w:trHeight w:val="30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E68073" w14:textId="77777777" w:rsidR="00215BC9" w:rsidRPr="00676072" w:rsidRDefault="00215BC9" w:rsidP="00215BC9">
            <w:pPr>
              <w:rPr>
                <w:sz w:val="20"/>
                <w:szCs w:val="20"/>
              </w:rPr>
            </w:pPr>
            <w:r w:rsidRPr="00676072">
              <w:rPr>
                <w:sz w:val="20"/>
                <w:szCs w:val="20"/>
              </w:rPr>
              <w:t>7. Уровень жизни населения</w:t>
            </w:r>
          </w:p>
        </w:tc>
      </w:tr>
      <w:tr w:rsidR="00676072" w:rsidRPr="00676072" w14:paraId="52D44B86"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55830FEB" w14:textId="77777777" w:rsidR="00215BC9" w:rsidRPr="00676072" w:rsidRDefault="00215BC9" w:rsidP="00215BC9">
            <w:pPr>
              <w:rPr>
                <w:sz w:val="20"/>
                <w:szCs w:val="20"/>
              </w:rPr>
            </w:pPr>
            <w:r w:rsidRPr="00676072">
              <w:rPr>
                <w:sz w:val="20"/>
                <w:szCs w:val="20"/>
              </w:rPr>
              <w:t xml:space="preserve">7.1. Среднедушевые денежные доходы населения (в месяц) </w:t>
            </w:r>
          </w:p>
        </w:tc>
        <w:tc>
          <w:tcPr>
            <w:tcW w:w="1340" w:type="dxa"/>
            <w:tcBorders>
              <w:top w:val="nil"/>
              <w:left w:val="nil"/>
              <w:bottom w:val="single" w:sz="4" w:space="0" w:color="auto"/>
              <w:right w:val="single" w:sz="4" w:space="0" w:color="auto"/>
            </w:tcBorders>
            <w:shd w:val="clear" w:color="auto" w:fill="auto"/>
            <w:hideMark/>
          </w:tcPr>
          <w:p w14:paraId="2006A063"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3943ACAA" w14:textId="62430FA4" w:rsidR="00215BC9" w:rsidRPr="00676072" w:rsidRDefault="00215BC9" w:rsidP="00215BC9">
            <w:pPr>
              <w:jc w:val="center"/>
              <w:rPr>
                <w:sz w:val="20"/>
                <w:szCs w:val="20"/>
              </w:rPr>
            </w:pPr>
            <w:r w:rsidRPr="00676072">
              <w:rPr>
                <w:sz w:val="20"/>
                <w:szCs w:val="20"/>
              </w:rPr>
              <w:t>56</w:t>
            </w:r>
            <w:r w:rsidR="00FC0CA0" w:rsidRPr="00676072">
              <w:rPr>
                <w:sz w:val="20"/>
                <w:szCs w:val="20"/>
              </w:rPr>
              <w:t xml:space="preserve"> </w:t>
            </w:r>
            <w:r w:rsidRPr="00676072">
              <w:rPr>
                <w:sz w:val="20"/>
                <w:szCs w:val="20"/>
              </w:rPr>
              <w:t>041</w:t>
            </w:r>
          </w:p>
        </w:tc>
        <w:tc>
          <w:tcPr>
            <w:tcW w:w="1340" w:type="dxa"/>
            <w:tcBorders>
              <w:top w:val="nil"/>
              <w:left w:val="nil"/>
              <w:bottom w:val="single" w:sz="4" w:space="0" w:color="auto"/>
              <w:right w:val="single" w:sz="4" w:space="0" w:color="auto"/>
            </w:tcBorders>
            <w:shd w:val="clear" w:color="auto" w:fill="auto"/>
            <w:hideMark/>
          </w:tcPr>
          <w:p w14:paraId="7443C029" w14:textId="320DDB95" w:rsidR="00215BC9" w:rsidRPr="00676072" w:rsidRDefault="00215BC9" w:rsidP="00215BC9">
            <w:pPr>
              <w:jc w:val="center"/>
              <w:rPr>
                <w:sz w:val="20"/>
                <w:szCs w:val="20"/>
              </w:rPr>
            </w:pPr>
            <w:r w:rsidRPr="00676072">
              <w:rPr>
                <w:sz w:val="20"/>
                <w:szCs w:val="20"/>
              </w:rPr>
              <w:t>57</w:t>
            </w:r>
            <w:r w:rsidR="00FC0CA0" w:rsidRPr="00676072">
              <w:rPr>
                <w:sz w:val="20"/>
                <w:szCs w:val="20"/>
              </w:rPr>
              <w:t xml:space="preserve"> </w:t>
            </w:r>
            <w:r w:rsidRPr="00676072">
              <w:rPr>
                <w:sz w:val="20"/>
                <w:szCs w:val="20"/>
              </w:rPr>
              <w:t>196</w:t>
            </w:r>
          </w:p>
        </w:tc>
        <w:tc>
          <w:tcPr>
            <w:tcW w:w="1224" w:type="dxa"/>
            <w:tcBorders>
              <w:top w:val="nil"/>
              <w:left w:val="nil"/>
              <w:bottom w:val="single" w:sz="4" w:space="0" w:color="auto"/>
              <w:right w:val="single" w:sz="4" w:space="0" w:color="auto"/>
            </w:tcBorders>
            <w:shd w:val="clear" w:color="auto" w:fill="auto"/>
            <w:noWrap/>
            <w:hideMark/>
          </w:tcPr>
          <w:p w14:paraId="662FCCE5" w14:textId="77777777" w:rsidR="00215BC9" w:rsidRPr="00676072" w:rsidRDefault="00215BC9" w:rsidP="00215BC9">
            <w:pPr>
              <w:jc w:val="center"/>
              <w:rPr>
                <w:sz w:val="20"/>
                <w:szCs w:val="20"/>
              </w:rPr>
            </w:pPr>
            <w:r w:rsidRPr="00676072">
              <w:rPr>
                <w:sz w:val="20"/>
                <w:szCs w:val="20"/>
              </w:rPr>
              <w:t>102,1</w:t>
            </w:r>
          </w:p>
        </w:tc>
      </w:tr>
      <w:tr w:rsidR="00676072" w:rsidRPr="00676072" w14:paraId="5C4C612A" w14:textId="77777777" w:rsidTr="00215BC9">
        <w:trPr>
          <w:trHeight w:val="510"/>
        </w:trPr>
        <w:tc>
          <w:tcPr>
            <w:tcW w:w="4395" w:type="dxa"/>
            <w:tcBorders>
              <w:top w:val="nil"/>
              <w:left w:val="single" w:sz="4" w:space="0" w:color="auto"/>
              <w:bottom w:val="single" w:sz="4" w:space="0" w:color="auto"/>
              <w:right w:val="single" w:sz="4" w:space="0" w:color="auto"/>
            </w:tcBorders>
            <w:shd w:val="clear" w:color="auto" w:fill="auto"/>
            <w:hideMark/>
          </w:tcPr>
          <w:p w14:paraId="356247D2" w14:textId="77777777" w:rsidR="00215BC9" w:rsidRPr="00676072" w:rsidRDefault="00215BC9" w:rsidP="00215BC9">
            <w:pPr>
              <w:rPr>
                <w:sz w:val="20"/>
                <w:szCs w:val="20"/>
              </w:rPr>
            </w:pPr>
            <w:r w:rsidRPr="00676072">
              <w:rPr>
                <w:sz w:val="20"/>
                <w:szCs w:val="20"/>
              </w:rPr>
              <w:t xml:space="preserve">7.2. Среднедушевые располагаемые денежные доходы населения (в месяц) </w:t>
            </w:r>
          </w:p>
        </w:tc>
        <w:tc>
          <w:tcPr>
            <w:tcW w:w="1340" w:type="dxa"/>
            <w:tcBorders>
              <w:top w:val="nil"/>
              <w:left w:val="nil"/>
              <w:bottom w:val="single" w:sz="4" w:space="0" w:color="auto"/>
              <w:right w:val="single" w:sz="4" w:space="0" w:color="auto"/>
            </w:tcBorders>
            <w:shd w:val="clear" w:color="auto" w:fill="auto"/>
            <w:hideMark/>
          </w:tcPr>
          <w:p w14:paraId="166A0B99"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7D4BAAEB" w14:textId="5764C19A" w:rsidR="00215BC9" w:rsidRPr="00676072" w:rsidRDefault="00215BC9" w:rsidP="00215BC9">
            <w:pPr>
              <w:jc w:val="center"/>
              <w:rPr>
                <w:sz w:val="20"/>
                <w:szCs w:val="20"/>
              </w:rPr>
            </w:pPr>
            <w:r w:rsidRPr="00676072">
              <w:rPr>
                <w:sz w:val="20"/>
                <w:szCs w:val="20"/>
              </w:rPr>
              <w:t>48</w:t>
            </w:r>
            <w:r w:rsidR="00FC0CA0" w:rsidRPr="00676072">
              <w:rPr>
                <w:sz w:val="20"/>
                <w:szCs w:val="20"/>
              </w:rPr>
              <w:t xml:space="preserve"> </w:t>
            </w:r>
            <w:r w:rsidRPr="00676072">
              <w:rPr>
                <w:sz w:val="20"/>
                <w:szCs w:val="20"/>
              </w:rPr>
              <w:t>912</w:t>
            </w:r>
          </w:p>
        </w:tc>
        <w:tc>
          <w:tcPr>
            <w:tcW w:w="1340" w:type="dxa"/>
            <w:tcBorders>
              <w:top w:val="nil"/>
              <w:left w:val="nil"/>
              <w:bottom w:val="single" w:sz="4" w:space="0" w:color="auto"/>
              <w:right w:val="single" w:sz="4" w:space="0" w:color="auto"/>
            </w:tcBorders>
            <w:shd w:val="clear" w:color="auto" w:fill="auto"/>
            <w:hideMark/>
          </w:tcPr>
          <w:p w14:paraId="5AE8FE5E" w14:textId="424966C1" w:rsidR="00215BC9" w:rsidRPr="00676072" w:rsidRDefault="00215BC9" w:rsidP="00215BC9">
            <w:pPr>
              <w:jc w:val="center"/>
              <w:rPr>
                <w:sz w:val="20"/>
                <w:szCs w:val="20"/>
              </w:rPr>
            </w:pPr>
            <w:r w:rsidRPr="00676072">
              <w:rPr>
                <w:sz w:val="20"/>
                <w:szCs w:val="20"/>
              </w:rPr>
              <w:t>49</w:t>
            </w:r>
            <w:r w:rsidR="00FC0CA0" w:rsidRPr="00676072">
              <w:rPr>
                <w:sz w:val="20"/>
                <w:szCs w:val="20"/>
              </w:rPr>
              <w:t xml:space="preserve"> </w:t>
            </w:r>
            <w:r w:rsidRPr="00676072">
              <w:rPr>
                <w:sz w:val="20"/>
                <w:szCs w:val="20"/>
              </w:rPr>
              <w:t>927</w:t>
            </w:r>
          </w:p>
        </w:tc>
        <w:tc>
          <w:tcPr>
            <w:tcW w:w="1224" w:type="dxa"/>
            <w:tcBorders>
              <w:top w:val="nil"/>
              <w:left w:val="nil"/>
              <w:bottom w:val="single" w:sz="4" w:space="0" w:color="auto"/>
              <w:right w:val="single" w:sz="4" w:space="0" w:color="auto"/>
            </w:tcBorders>
            <w:shd w:val="clear" w:color="auto" w:fill="auto"/>
            <w:noWrap/>
            <w:hideMark/>
          </w:tcPr>
          <w:p w14:paraId="377345E0" w14:textId="77777777" w:rsidR="00215BC9" w:rsidRPr="00676072" w:rsidRDefault="00215BC9" w:rsidP="00215BC9">
            <w:pPr>
              <w:jc w:val="center"/>
              <w:rPr>
                <w:sz w:val="20"/>
                <w:szCs w:val="20"/>
              </w:rPr>
            </w:pPr>
            <w:r w:rsidRPr="00676072">
              <w:rPr>
                <w:sz w:val="20"/>
                <w:szCs w:val="20"/>
              </w:rPr>
              <w:t>102,1</w:t>
            </w:r>
          </w:p>
        </w:tc>
      </w:tr>
      <w:tr w:rsidR="00676072" w:rsidRPr="00676072" w14:paraId="2087E1DC" w14:textId="77777777" w:rsidTr="00215BC9">
        <w:trPr>
          <w:trHeight w:val="540"/>
        </w:trPr>
        <w:tc>
          <w:tcPr>
            <w:tcW w:w="4395" w:type="dxa"/>
            <w:tcBorders>
              <w:top w:val="nil"/>
              <w:left w:val="single" w:sz="4" w:space="0" w:color="auto"/>
              <w:bottom w:val="single" w:sz="4" w:space="0" w:color="auto"/>
              <w:right w:val="single" w:sz="4" w:space="0" w:color="auto"/>
            </w:tcBorders>
            <w:shd w:val="clear" w:color="auto" w:fill="auto"/>
            <w:hideMark/>
          </w:tcPr>
          <w:p w14:paraId="79386A56" w14:textId="77777777" w:rsidR="00215BC9" w:rsidRPr="00676072" w:rsidRDefault="00215BC9" w:rsidP="00215BC9">
            <w:pPr>
              <w:rPr>
                <w:sz w:val="20"/>
                <w:szCs w:val="20"/>
              </w:rPr>
            </w:pPr>
            <w:r w:rsidRPr="00676072">
              <w:rPr>
                <w:sz w:val="20"/>
                <w:szCs w:val="20"/>
              </w:rPr>
              <w:t>7.3. Среднемесячная номинальная начисленная заработная плата одного работника (по крупным и средним организациям)</w:t>
            </w:r>
          </w:p>
        </w:tc>
        <w:tc>
          <w:tcPr>
            <w:tcW w:w="1340" w:type="dxa"/>
            <w:tcBorders>
              <w:top w:val="nil"/>
              <w:left w:val="nil"/>
              <w:bottom w:val="single" w:sz="4" w:space="0" w:color="auto"/>
              <w:right w:val="single" w:sz="4" w:space="0" w:color="auto"/>
            </w:tcBorders>
            <w:shd w:val="clear" w:color="auto" w:fill="auto"/>
            <w:hideMark/>
          </w:tcPr>
          <w:p w14:paraId="04545C88"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336E877A" w14:textId="23A1A6DE" w:rsidR="00215BC9" w:rsidRPr="00676072" w:rsidRDefault="00215BC9" w:rsidP="00215BC9">
            <w:pPr>
              <w:jc w:val="center"/>
              <w:rPr>
                <w:sz w:val="20"/>
                <w:szCs w:val="20"/>
              </w:rPr>
            </w:pPr>
            <w:r w:rsidRPr="00676072">
              <w:rPr>
                <w:sz w:val="20"/>
                <w:szCs w:val="20"/>
              </w:rPr>
              <w:t>91</w:t>
            </w:r>
            <w:r w:rsidR="00FC0CA0" w:rsidRPr="00676072">
              <w:rPr>
                <w:sz w:val="20"/>
                <w:szCs w:val="20"/>
              </w:rPr>
              <w:t xml:space="preserve"> </w:t>
            </w:r>
            <w:r w:rsidRPr="00676072">
              <w:rPr>
                <w:sz w:val="20"/>
                <w:szCs w:val="20"/>
              </w:rPr>
              <w:t>343</w:t>
            </w:r>
          </w:p>
        </w:tc>
        <w:tc>
          <w:tcPr>
            <w:tcW w:w="1340" w:type="dxa"/>
            <w:tcBorders>
              <w:top w:val="nil"/>
              <w:left w:val="nil"/>
              <w:bottom w:val="single" w:sz="4" w:space="0" w:color="auto"/>
              <w:right w:val="single" w:sz="4" w:space="0" w:color="auto"/>
            </w:tcBorders>
            <w:shd w:val="clear" w:color="auto" w:fill="auto"/>
            <w:hideMark/>
          </w:tcPr>
          <w:p w14:paraId="32502465" w14:textId="410D4A59" w:rsidR="00215BC9" w:rsidRPr="00676072" w:rsidRDefault="00215BC9" w:rsidP="00215BC9">
            <w:pPr>
              <w:jc w:val="center"/>
              <w:rPr>
                <w:sz w:val="20"/>
                <w:szCs w:val="20"/>
              </w:rPr>
            </w:pPr>
            <w:r w:rsidRPr="00676072">
              <w:rPr>
                <w:sz w:val="20"/>
                <w:szCs w:val="20"/>
              </w:rPr>
              <w:t>95</w:t>
            </w:r>
            <w:r w:rsidR="00FC0CA0" w:rsidRPr="00676072">
              <w:rPr>
                <w:sz w:val="20"/>
                <w:szCs w:val="20"/>
              </w:rPr>
              <w:t xml:space="preserve"> </w:t>
            </w:r>
            <w:r w:rsidRPr="00676072">
              <w:rPr>
                <w:sz w:val="20"/>
                <w:szCs w:val="20"/>
              </w:rPr>
              <w:t>030</w:t>
            </w:r>
          </w:p>
        </w:tc>
        <w:tc>
          <w:tcPr>
            <w:tcW w:w="1224" w:type="dxa"/>
            <w:tcBorders>
              <w:top w:val="nil"/>
              <w:left w:val="nil"/>
              <w:bottom w:val="single" w:sz="4" w:space="0" w:color="auto"/>
              <w:right w:val="single" w:sz="4" w:space="0" w:color="auto"/>
            </w:tcBorders>
            <w:shd w:val="clear" w:color="auto" w:fill="auto"/>
            <w:noWrap/>
            <w:hideMark/>
          </w:tcPr>
          <w:p w14:paraId="4790FEB3" w14:textId="77777777" w:rsidR="00215BC9" w:rsidRPr="00676072" w:rsidRDefault="00215BC9" w:rsidP="00215BC9">
            <w:pPr>
              <w:jc w:val="center"/>
              <w:rPr>
                <w:sz w:val="20"/>
                <w:szCs w:val="20"/>
              </w:rPr>
            </w:pPr>
            <w:r w:rsidRPr="00676072">
              <w:rPr>
                <w:sz w:val="20"/>
                <w:szCs w:val="20"/>
              </w:rPr>
              <w:t>104,0</w:t>
            </w:r>
          </w:p>
        </w:tc>
      </w:tr>
      <w:tr w:rsidR="00676072" w:rsidRPr="00676072" w14:paraId="4268E554"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17F07DAE" w14:textId="77777777" w:rsidR="00215BC9" w:rsidRPr="00676072" w:rsidRDefault="00215BC9" w:rsidP="00215BC9">
            <w:pPr>
              <w:rPr>
                <w:sz w:val="20"/>
                <w:szCs w:val="20"/>
              </w:rPr>
            </w:pPr>
            <w:r w:rsidRPr="00676072">
              <w:rPr>
                <w:sz w:val="20"/>
                <w:szCs w:val="20"/>
              </w:rPr>
              <w:t>7.4. Средний размер назначенных пенсий по старости (в месяц)</w:t>
            </w:r>
          </w:p>
        </w:tc>
        <w:tc>
          <w:tcPr>
            <w:tcW w:w="1340" w:type="dxa"/>
            <w:tcBorders>
              <w:top w:val="nil"/>
              <w:left w:val="nil"/>
              <w:bottom w:val="single" w:sz="4" w:space="0" w:color="auto"/>
              <w:right w:val="single" w:sz="4" w:space="0" w:color="auto"/>
            </w:tcBorders>
            <w:shd w:val="clear" w:color="auto" w:fill="auto"/>
            <w:hideMark/>
          </w:tcPr>
          <w:p w14:paraId="00123E01"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56E14BE8" w14:textId="009D2BB6" w:rsidR="00215BC9" w:rsidRPr="00676072" w:rsidRDefault="00215BC9" w:rsidP="00215BC9">
            <w:pPr>
              <w:jc w:val="center"/>
              <w:rPr>
                <w:sz w:val="20"/>
                <w:szCs w:val="20"/>
              </w:rPr>
            </w:pPr>
            <w:r w:rsidRPr="00676072">
              <w:rPr>
                <w:sz w:val="20"/>
                <w:szCs w:val="20"/>
              </w:rPr>
              <w:t>22</w:t>
            </w:r>
            <w:r w:rsidR="00FC0CA0" w:rsidRPr="00676072">
              <w:rPr>
                <w:sz w:val="20"/>
                <w:szCs w:val="20"/>
              </w:rPr>
              <w:t xml:space="preserve"> </w:t>
            </w:r>
            <w:r w:rsidRPr="00676072">
              <w:rPr>
                <w:sz w:val="20"/>
                <w:szCs w:val="20"/>
              </w:rPr>
              <w:t>235</w:t>
            </w:r>
          </w:p>
        </w:tc>
        <w:tc>
          <w:tcPr>
            <w:tcW w:w="1340" w:type="dxa"/>
            <w:tcBorders>
              <w:top w:val="nil"/>
              <w:left w:val="nil"/>
              <w:bottom w:val="single" w:sz="4" w:space="0" w:color="auto"/>
              <w:right w:val="single" w:sz="4" w:space="0" w:color="auto"/>
            </w:tcBorders>
            <w:shd w:val="clear" w:color="auto" w:fill="auto"/>
            <w:hideMark/>
          </w:tcPr>
          <w:p w14:paraId="1C29EF2F" w14:textId="1B4A4404" w:rsidR="00215BC9" w:rsidRPr="00676072" w:rsidRDefault="00215BC9" w:rsidP="00215BC9">
            <w:pPr>
              <w:jc w:val="center"/>
              <w:rPr>
                <w:sz w:val="20"/>
                <w:szCs w:val="20"/>
              </w:rPr>
            </w:pPr>
            <w:r w:rsidRPr="00676072">
              <w:rPr>
                <w:sz w:val="20"/>
                <w:szCs w:val="20"/>
              </w:rPr>
              <w:t>23</w:t>
            </w:r>
            <w:r w:rsidR="00FC0CA0" w:rsidRPr="00676072">
              <w:rPr>
                <w:sz w:val="20"/>
                <w:szCs w:val="20"/>
              </w:rPr>
              <w:t xml:space="preserve"> </w:t>
            </w:r>
            <w:r w:rsidRPr="00676072">
              <w:rPr>
                <w:sz w:val="20"/>
                <w:szCs w:val="20"/>
              </w:rPr>
              <w:t>448</w:t>
            </w:r>
          </w:p>
        </w:tc>
        <w:tc>
          <w:tcPr>
            <w:tcW w:w="1224" w:type="dxa"/>
            <w:tcBorders>
              <w:top w:val="nil"/>
              <w:left w:val="nil"/>
              <w:bottom w:val="single" w:sz="4" w:space="0" w:color="auto"/>
              <w:right w:val="single" w:sz="4" w:space="0" w:color="auto"/>
            </w:tcBorders>
            <w:shd w:val="clear" w:color="auto" w:fill="auto"/>
            <w:noWrap/>
            <w:hideMark/>
          </w:tcPr>
          <w:p w14:paraId="0FC98E68" w14:textId="77777777" w:rsidR="00215BC9" w:rsidRPr="00676072" w:rsidRDefault="00215BC9" w:rsidP="00215BC9">
            <w:pPr>
              <w:jc w:val="center"/>
              <w:rPr>
                <w:sz w:val="20"/>
                <w:szCs w:val="20"/>
              </w:rPr>
            </w:pPr>
            <w:r w:rsidRPr="00676072">
              <w:rPr>
                <w:sz w:val="20"/>
                <w:szCs w:val="20"/>
              </w:rPr>
              <w:t>105,5</w:t>
            </w:r>
          </w:p>
        </w:tc>
      </w:tr>
      <w:tr w:rsidR="00676072" w:rsidRPr="00676072" w14:paraId="64514233" w14:textId="77777777" w:rsidTr="00215BC9">
        <w:trPr>
          <w:trHeight w:val="300"/>
        </w:trPr>
        <w:tc>
          <w:tcPr>
            <w:tcW w:w="4395" w:type="dxa"/>
            <w:tcBorders>
              <w:top w:val="nil"/>
              <w:left w:val="single" w:sz="4" w:space="0" w:color="auto"/>
              <w:bottom w:val="single" w:sz="4" w:space="0" w:color="auto"/>
              <w:right w:val="single" w:sz="4" w:space="0" w:color="auto"/>
            </w:tcBorders>
            <w:shd w:val="clear" w:color="auto" w:fill="auto"/>
            <w:hideMark/>
          </w:tcPr>
          <w:p w14:paraId="4D328E2C" w14:textId="77777777" w:rsidR="00215BC9" w:rsidRPr="00676072" w:rsidRDefault="00215BC9" w:rsidP="00215BC9">
            <w:pPr>
              <w:rPr>
                <w:sz w:val="20"/>
                <w:szCs w:val="20"/>
              </w:rPr>
            </w:pPr>
            <w:r w:rsidRPr="00676072">
              <w:rPr>
                <w:sz w:val="20"/>
                <w:szCs w:val="20"/>
              </w:rPr>
              <w:t>7.5. Потребительские расходы на душу населения</w:t>
            </w:r>
          </w:p>
        </w:tc>
        <w:tc>
          <w:tcPr>
            <w:tcW w:w="1340" w:type="dxa"/>
            <w:tcBorders>
              <w:top w:val="nil"/>
              <w:left w:val="nil"/>
              <w:bottom w:val="single" w:sz="4" w:space="0" w:color="auto"/>
              <w:right w:val="single" w:sz="4" w:space="0" w:color="auto"/>
            </w:tcBorders>
            <w:shd w:val="clear" w:color="auto" w:fill="auto"/>
            <w:hideMark/>
          </w:tcPr>
          <w:p w14:paraId="278512D7" w14:textId="77777777" w:rsidR="00215BC9" w:rsidRPr="00676072" w:rsidRDefault="00215BC9" w:rsidP="00215BC9">
            <w:pPr>
              <w:jc w:val="center"/>
              <w:rPr>
                <w:sz w:val="20"/>
                <w:szCs w:val="20"/>
              </w:rPr>
            </w:pPr>
            <w:r w:rsidRPr="00676072">
              <w:rPr>
                <w:sz w:val="20"/>
                <w:szCs w:val="20"/>
              </w:rPr>
              <w:t>тыс. руб.</w:t>
            </w:r>
          </w:p>
        </w:tc>
        <w:tc>
          <w:tcPr>
            <w:tcW w:w="1340" w:type="dxa"/>
            <w:tcBorders>
              <w:top w:val="nil"/>
              <w:left w:val="nil"/>
              <w:bottom w:val="single" w:sz="4" w:space="0" w:color="auto"/>
              <w:right w:val="single" w:sz="4" w:space="0" w:color="auto"/>
            </w:tcBorders>
            <w:shd w:val="clear" w:color="auto" w:fill="auto"/>
            <w:hideMark/>
          </w:tcPr>
          <w:p w14:paraId="37308850" w14:textId="77777777" w:rsidR="00215BC9" w:rsidRPr="00676072" w:rsidRDefault="00215BC9" w:rsidP="00215BC9">
            <w:pPr>
              <w:jc w:val="center"/>
              <w:rPr>
                <w:sz w:val="20"/>
                <w:szCs w:val="20"/>
              </w:rPr>
            </w:pPr>
            <w:r w:rsidRPr="00676072">
              <w:rPr>
                <w:sz w:val="20"/>
                <w:szCs w:val="20"/>
              </w:rPr>
              <w:t>457,5</w:t>
            </w:r>
          </w:p>
        </w:tc>
        <w:tc>
          <w:tcPr>
            <w:tcW w:w="1340" w:type="dxa"/>
            <w:tcBorders>
              <w:top w:val="nil"/>
              <w:left w:val="nil"/>
              <w:bottom w:val="single" w:sz="4" w:space="0" w:color="auto"/>
              <w:right w:val="single" w:sz="4" w:space="0" w:color="auto"/>
            </w:tcBorders>
            <w:shd w:val="clear" w:color="auto" w:fill="auto"/>
            <w:hideMark/>
          </w:tcPr>
          <w:p w14:paraId="5BEA4678" w14:textId="77777777" w:rsidR="00215BC9" w:rsidRPr="00676072" w:rsidRDefault="00215BC9" w:rsidP="00215BC9">
            <w:pPr>
              <w:jc w:val="center"/>
              <w:rPr>
                <w:sz w:val="20"/>
                <w:szCs w:val="20"/>
              </w:rPr>
            </w:pPr>
            <w:r w:rsidRPr="00676072">
              <w:rPr>
                <w:sz w:val="20"/>
                <w:szCs w:val="20"/>
              </w:rPr>
              <w:t>428,9</w:t>
            </w:r>
          </w:p>
        </w:tc>
        <w:tc>
          <w:tcPr>
            <w:tcW w:w="1224" w:type="dxa"/>
            <w:tcBorders>
              <w:top w:val="nil"/>
              <w:left w:val="nil"/>
              <w:bottom w:val="single" w:sz="4" w:space="0" w:color="auto"/>
              <w:right w:val="single" w:sz="4" w:space="0" w:color="auto"/>
            </w:tcBorders>
            <w:shd w:val="clear" w:color="auto" w:fill="auto"/>
            <w:noWrap/>
            <w:hideMark/>
          </w:tcPr>
          <w:p w14:paraId="459E4887" w14:textId="77777777" w:rsidR="00215BC9" w:rsidRPr="00676072" w:rsidRDefault="00215BC9" w:rsidP="00215BC9">
            <w:pPr>
              <w:jc w:val="center"/>
              <w:rPr>
                <w:sz w:val="20"/>
                <w:szCs w:val="20"/>
              </w:rPr>
            </w:pPr>
            <w:r w:rsidRPr="00676072">
              <w:rPr>
                <w:sz w:val="20"/>
                <w:szCs w:val="20"/>
              </w:rPr>
              <w:t>93,8</w:t>
            </w:r>
          </w:p>
        </w:tc>
      </w:tr>
      <w:tr w:rsidR="00676072" w:rsidRPr="00676072" w14:paraId="7FB5928D" w14:textId="77777777" w:rsidTr="00215BC9">
        <w:trPr>
          <w:trHeight w:val="31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C659298" w14:textId="77777777" w:rsidR="00215BC9" w:rsidRPr="00676072" w:rsidRDefault="00215BC9" w:rsidP="00215BC9">
            <w:pPr>
              <w:rPr>
                <w:sz w:val="20"/>
                <w:szCs w:val="20"/>
              </w:rPr>
            </w:pPr>
            <w:r w:rsidRPr="00676072">
              <w:rPr>
                <w:sz w:val="20"/>
                <w:szCs w:val="20"/>
              </w:rPr>
              <w:t>7.6. Социальные индикаторы</w:t>
            </w:r>
          </w:p>
        </w:tc>
      </w:tr>
      <w:tr w:rsidR="00676072" w:rsidRPr="00676072" w14:paraId="4A01AC7B" w14:textId="77777777" w:rsidTr="00215BC9">
        <w:trPr>
          <w:trHeight w:val="31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3C43A68" w14:textId="77777777" w:rsidR="00215BC9" w:rsidRPr="00676072" w:rsidRDefault="00215BC9" w:rsidP="00215BC9">
            <w:pPr>
              <w:rPr>
                <w:sz w:val="20"/>
                <w:szCs w:val="20"/>
              </w:rPr>
            </w:pPr>
            <w:r w:rsidRPr="00676072">
              <w:rPr>
                <w:sz w:val="20"/>
                <w:szCs w:val="20"/>
              </w:rPr>
              <w:t>7.6.1. Индекс потребительских цен:</w:t>
            </w:r>
          </w:p>
        </w:tc>
      </w:tr>
      <w:tr w:rsidR="00676072" w:rsidRPr="00676072" w14:paraId="75A87C07"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3D42B889" w14:textId="77777777" w:rsidR="00215BC9" w:rsidRPr="00676072" w:rsidRDefault="00215BC9" w:rsidP="00215BC9">
            <w:pPr>
              <w:rPr>
                <w:sz w:val="20"/>
                <w:szCs w:val="20"/>
              </w:rPr>
            </w:pPr>
            <w:r w:rsidRPr="00676072">
              <w:rPr>
                <w:sz w:val="20"/>
                <w:szCs w:val="20"/>
              </w:rPr>
              <w:t>в среднем за год</w:t>
            </w:r>
          </w:p>
        </w:tc>
        <w:tc>
          <w:tcPr>
            <w:tcW w:w="1340" w:type="dxa"/>
            <w:tcBorders>
              <w:top w:val="nil"/>
              <w:left w:val="nil"/>
              <w:bottom w:val="single" w:sz="4" w:space="0" w:color="auto"/>
              <w:right w:val="single" w:sz="4" w:space="0" w:color="auto"/>
            </w:tcBorders>
            <w:shd w:val="clear" w:color="auto" w:fill="auto"/>
            <w:hideMark/>
          </w:tcPr>
          <w:p w14:paraId="43AE2F0B"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C4F9995" w14:textId="77777777" w:rsidR="00215BC9" w:rsidRPr="00676072" w:rsidRDefault="00215BC9" w:rsidP="00215BC9">
            <w:pPr>
              <w:jc w:val="center"/>
              <w:rPr>
                <w:sz w:val="20"/>
                <w:szCs w:val="20"/>
              </w:rPr>
            </w:pPr>
            <w:r w:rsidRPr="00676072">
              <w:rPr>
                <w:sz w:val="20"/>
                <w:szCs w:val="20"/>
              </w:rPr>
              <w:t>102,9</w:t>
            </w:r>
          </w:p>
        </w:tc>
        <w:tc>
          <w:tcPr>
            <w:tcW w:w="1340" w:type="dxa"/>
            <w:tcBorders>
              <w:top w:val="nil"/>
              <w:left w:val="nil"/>
              <w:bottom w:val="single" w:sz="4" w:space="0" w:color="auto"/>
              <w:right w:val="single" w:sz="4" w:space="0" w:color="auto"/>
            </w:tcBorders>
            <w:shd w:val="clear" w:color="auto" w:fill="auto"/>
            <w:hideMark/>
          </w:tcPr>
          <w:p w14:paraId="64C3A1C6" w14:textId="77777777" w:rsidR="00215BC9" w:rsidRPr="00676072" w:rsidRDefault="00215BC9" w:rsidP="00215BC9">
            <w:pPr>
              <w:jc w:val="center"/>
              <w:rPr>
                <w:sz w:val="20"/>
                <w:szCs w:val="20"/>
              </w:rPr>
            </w:pPr>
            <w:r w:rsidRPr="00676072">
              <w:rPr>
                <w:sz w:val="20"/>
                <w:szCs w:val="20"/>
              </w:rPr>
              <w:t>102,7</w:t>
            </w:r>
          </w:p>
        </w:tc>
        <w:tc>
          <w:tcPr>
            <w:tcW w:w="1224" w:type="dxa"/>
            <w:tcBorders>
              <w:top w:val="nil"/>
              <w:left w:val="nil"/>
              <w:bottom w:val="single" w:sz="4" w:space="0" w:color="auto"/>
              <w:right w:val="single" w:sz="4" w:space="0" w:color="auto"/>
            </w:tcBorders>
            <w:shd w:val="clear" w:color="auto" w:fill="auto"/>
            <w:noWrap/>
            <w:hideMark/>
          </w:tcPr>
          <w:p w14:paraId="40220F0F" w14:textId="77777777" w:rsidR="00215BC9" w:rsidRPr="00676072" w:rsidRDefault="00215BC9" w:rsidP="00215BC9">
            <w:pPr>
              <w:jc w:val="center"/>
              <w:rPr>
                <w:sz w:val="20"/>
                <w:szCs w:val="20"/>
              </w:rPr>
            </w:pPr>
            <w:r w:rsidRPr="00676072">
              <w:rPr>
                <w:sz w:val="20"/>
                <w:szCs w:val="20"/>
              </w:rPr>
              <w:t>-</w:t>
            </w:r>
          </w:p>
        </w:tc>
      </w:tr>
      <w:tr w:rsidR="00676072" w:rsidRPr="00676072" w14:paraId="27C0D17A"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5BAB009E" w14:textId="77777777" w:rsidR="00215BC9" w:rsidRPr="00676072" w:rsidRDefault="00215BC9" w:rsidP="00215BC9">
            <w:pPr>
              <w:rPr>
                <w:sz w:val="20"/>
                <w:szCs w:val="20"/>
              </w:rPr>
            </w:pPr>
            <w:r w:rsidRPr="00676072">
              <w:rPr>
                <w:sz w:val="20"/>
                <w:szCs w:val="20"/>
              </w:rPr>
              <w:t>декабрь к декабрю</w:t>
            </w:r>
          </w:p>
        </w:tc>
        <w:tc>
          <w:tcPr>
            <w:tcW w:w="1340" w:type="dxa"/>
            <w:tcBorders>
              <w:top w:val="nil"/>
              <w:left w:val="nil"/>
              <w:bottom w:val="single" w:sz="4" w:space="0" w:color="auto"/>
              <w:right w:val="single" w:sz="4" w:space="0" w:color="auto"/>
            </w:tcBorders>
            <w:shd w:val="clear" w:color="auto" w:fill="auto"/>
            <w:hideMark/>
          </w:tcPr>
          <w:p w14:paraId="4A4392C7"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1D62ACEB" w14:textId="77777777" w:rsidR="00215BC9" w:rsidRPr="00676072" w:rsidRDefault="00215BC9" w:rsidP="00215BC9">
            <w:pPr>
              <w:jc w:val="center"/>
              <w:rPr>
                <w:sz w:val="20"/>
                <w:szCs w:val="20"/>
              </w:rPr>
            </w:pPr>
            <w:r w:rsidRPr="00676072">
              <w:rPr>
                <w:sz w:val="20"/>
                <w:szCs w:val="20"/>
              </w:rPr>
              <w:t>102,3</w:t>
            </w:r>
          </w:p>
        </w:tc>
        <w:tc>
          <w:tcPr>
            <w:tcW w:w="1340" w:type="dxa"/>
            <w:tcBorders>
              <w:top w:val="nil"/>
              <w:left w:val="nil"/>
              <w:bottom w:val="single" w:sz="4" w:space="0" w:color="auto"/>
              <w:right w:val="single" w:sz="4" w:space="0" w:color="auto"/>
            </w:tcBorders>
            <w:shd w:val="clear" w:color="auto" w:fill="auto"/>
            <w:hideMark/>
          </w:tcPr>
          <w:p w14:paraId="6D9077EE" w14:textId="77777777" w:rsidR="00215BC9" w:rsidRPr="00676072" w:rsidRDefault="00215BC9" w:rsidP="00215BC9">
            <w:pPr>
              <w:jc w:val="center"/>
              <w:rPr>
                <w:sz w:val="20"/>
                <w:szCs w:val="20"/>
              </w:rPr>
            </w:pPr>
            <w:r w:rsidRPr="00676072">
              <w:rPr>
                <w:sz w:val="20"/>
                <w:szCs w:val="20"/>
              </w:rPr>
              <w:t>103,9</w:t>
            </w:r>
          </w:p>
        </w:tc>
        <w:tc>
          <w:tcPr>
            <w:tcW w:w="1224" w:type="dxa"/>
            <w:tcBorders>
              <w:top w:val="nil"/>
              <w:left w:val="nil"/>
              <w:bottom w:val="single" w:sz="4" w:space="0" w:color="auto"/>
              <w:right w:val="single" w:sz="4" w:space="0" w:color="auto"/>
            </w:tcBorders>
            <w:shd w:val="clear" w:color="auto" w:fill="auto"/>
            <w:noWrap/>
            <w:hideMark/>
          </w:tcPr>
          <w:p w14:paraId="5A55C704" w14:textId="77777777" w:rsidR="00215BC9" w:rsidRPr="00676072" w:rsidRDefault="00215BC9" w:rsidP="00215BC9">
            <w:pPr>
              <w:jc w:val="center"/>
              <w:rPr>
                <w:sz w:val="20"/>
                <w:szCs w:val="20"/>
              </w:rPr>
            </w:pPr>
            <w:r w:rsidRPr="00676072">
              <w:rPr>
                <w:sz w:val="20"/>
                <w:szCs w:val="20"/>
              </w:rPr>
              <w:t>-</w:t>
            </w:r>
          </w:p>
        </w:tc>
      </w:tr>
      <w:tr w:rsidR="00676072" w:rsidRPr="00676072" w14:paraId="5DF9B51C"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2B30F3D0" w14:textId="77777777" w:rsidR="00215BC9" w:rsidRPr="00676072" w:rsidRDefault="00215BC9" w:rsidP="00215BC9">
            <w:pPr>
              <w:rPr>
                <w:sz w:val="20"/>
                <w:szCs w:val="20"/>
              </w:rPr>
            </w:pPr>
            <w:r w:rsidRPr="00676072">
              <w:rPr>
                <w:sz w:val="20"/>
                <w:szCs w:val="20"/>
              </w:rPr>
              <w:t>7.6.2. Темп роста денежных доходов населения</w:t>
            </w:r>
          </w:p>
        </w:tc>
        <w:tc>
          <w:tcPr>
            <w:tcW w:w="1340" w:type="dxa"/>
            <w:tcBorders>
              <w:top w:val="nil"/>
              <w:left w:val="nil"/>
              <w:bottom w:val="single" w:sz="4" w:space="0" w:color="auto"/>
              <w:right w:val="single" w:sz="4" w:space="0" w:color="auto"/>
            </w:tcBorders>
            <w:shd w:val="clear" w:color="auto" w:fill="auto"/>
            <w:hideMark/>
          </w:tcPr>
          <w:p w14:paraId="100638C6"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59BCBEF9" w14:textId="77777777" w:rsidR="00215BC9" w:rsidRPr="00676072" w:rsidRDefault="00215BC9" w:rsidP="00215BC9">
            <w:pPr>
              <w:jc w:val="center"/>
              <w:rPr>
                <w:sz w:val="20"/>
                <w:szCs w:val="20"/>
              </w:rPr>
            </w:pPr>
            <w:r w:rsidRPr="00676072">
              <w:rPr>
                <w:sz w:val="20"/>
                <w:szCs w:val="20"/>
              </w:rPr>
              <w:t>104,5</w:t>
            </w:r>
          </w:p>
        </w:tc>
        <w:tc>
          <w:tcPr>
            <w:tcW w:w="1340" w:type="dxa"/>
            <w:tcBorders>
              <w:top w:val="nil"/>
              <w:left w:val="nil"/>
              <w:bottom w:val="single" w:sz="4" w:space="0" w:color="auto"/>
              <w:right w:val="single" w:sz="4" w:space="0" w:color="auto"/>
            </w:tcBorders>
            <w:shd w:val="clear" w:color="auto" w:fill="auto"/>
            <w:hideMark/>
          </w:tcPr>
          <w:p w14:paraId="38F73564" w14:textId="77777777" w:rsidR="00215BC9" w:rsidRPr="00676072" w:rsidRDefault="00215BC9" w:rsidP="00215BC9">
            <w:pPr>
              <w:jc w:val="center"/>
              <w:rPr>
                <w:sz w:val="20"/>
                <w:szCs w:val="20"/>
              </w:rPr>
            </w:pPr>
            <w:r w:rsidRPr="00676072">
              <w:rPr>
                <w:sz w:val="20"/>
                <w:szCs w:val="20"/>
              </w:rPr>
              <w:t>102,1</w:t>
            </w:r>
          </w:p>
        </w:tc>
        <w:tc>
          <w:tcPr>
            <w:tcW w:w="1224" w:type="dxa"/>
            <w:tcBorders>
              <w:top w:val="nil"/>
              <w:left w:val="nil"/>
              <w:bottom w:val="single" w:sz="4" w:space="0" w:color="auto"/>
              <w:right w:val="single" w:sz="4" w:space="0" w:color="auto"/>
            </w:tcBorders>
            <w:shd w:val="clear" w:color="auto" w:fill="auto"/>
            <w:noWrap/>
            <w:hideMark/>
          </w:tcPr>
          <w:p w14:paraId="7EC81C7C" w14:textId="77777777" w:rsidR="00215BC9" w:rsidRPr="00676072" w:rsidRDefault="00215BC9" w:rsidP="00215BC9">
            <w:pPr>
              <w:jc w:val="center"/>
              <w:rPr>
                <w:sz w:val="20"/>
                <w:szCs w:val="20"/>
              </w:rPr>
            </w:pPr>
            <w:r w:rsidRPr="00676072">
              <w:rPr>
                <w:sz w:val="20"/>
                <w:szCs w:val="20"/>
              </w:rPr>
              <w:t>-</w:t>
            </w:r>
          </w:p>
        </w:tc>
      </w:tr>
      <w:tr w:rsidR="00676072" w:rsidRPr="00676072" w14:paraId="11BF9175"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4FA5DAF2" w14:textId="77777777" w:rsidR="00215BC9" w:rsidRPr="00676072" w:rsidRDefault="00215BC9" w:rsidP="00215BC9">
            <w:pPr>
              <w:rPr>
                <w:sz w:val="20"/>
                <w:szCs w:val="20"/>
              </w:rPr>
            </w:pPr>
            <w:r w:rsidRPr="00676072">
              <w:rPr>
                <w:sz w:val="20"/>
                <w:szCs w:val="20"/>
              </w:rPr>
              <w:t>7.6.3. Реальные денежные доходы населения</w:t>
            </w:r>
          </w:p>
        </w:tc>
        <w:tc>
          <w:tcPr>
            <w:tcW w:w="1340" w:type="dxa"/>
            <w:tcBorders>
              <w:top w:val="nil"/>
              <w:left w:val="nil"/>
              <w:bottom w:val="single" w:sz="4" w:space="0" w:color="auto"/>
              <w:right w:val="single" w:sz="4" w:space="0" w:color="auto"/>
            </w:tcBorders>
            <w:shd w:val="clear" w:color="auto" w:fill="auto"/>
            <w:hideMark/>
          </w:tcPr>
          <w:p w14:paraId="28CD65B5"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AC3AAE4" w14:textId="77777777" w:rsidR="00215BC9" w:rsidRPr="00676072" w:rsidRDefault="00215BC9" w:rsidP="00215BC9">
            <w:pPr>
              <w:jc w:val="center"/>
              <w:rPr>
                <w:sz w:val="20"/>
                <w:szCs w:val="20"/>
              </w:rPr>
            </w:pPr>
            <w:r w:rsidRPr="00676072">
              <w:rPr>
                <w:sz w:val="20"/>
                <w:szCs w:val="20"/>
              </w:rPr>
              <w:t>101,6</w:t>
            </w:r>
          </w:p>
        </w:tc>
        <w:tc>
          <w:tcPr>
            <w:tcW w:w="1340" w:type="dxa"/>
            <w:tcBorders>
              <w:top w:val="nil"/>
              <w:left w:val="nil"/>
              <w:bottom w:val="single" w:sz="4" w:space="0" w:color="auto"/>
              <w:right w:val="single" w:sz="4" w:space="0" w:color="auto"/>
            </w:tcBorders>
            <w:shd w:val="clear" w:color="auto" w:fill="auto"/>
            <w:hideMark/>
          </w:tcPr>
          <w:p w14:paraId="6F7FDA5F" w14:textId="77777777" w:rsidR="00215BC9" w:rsidRPr="00676072" w:rsidRDefault="00215BC9" w:rsidP="00215BC9">
            <w:pPr>
              <w:jc w:val="center"/>
              <w:rPr>
                <w:sz w:val="20"/>
                <w:szCs w:val="20"/>
              </w:rPr>
            </w:pPr>
            <w:r w:rsidRPr="00676072">
              <w:rPr>
                <w:sz w:val="20"/>
                <w:szCs w:val="20"/>
              </w:rPr>
              <w:t>99,4</w:t>
            </w:r>
          </w:p>
        </w:tc>
        <w:tc>
          <w:tcPr>
            <w:tcW w:w="1224" w:type="dxa"/>
            <w:tcBorders>
              <w:top w:val="nil"/>
              <w:left w:val="nil"/>
              <w:bottom w:val="single" w:sz="4" w:space="0" w:color="auto"/>
              <w:right w:val="single" w:sz="4" w:space="0" w:color="auto"/>
            </w:tcBorders>
            <w:shd w:val="clear" w:color="auto" w:fill="auto"/>
            <w:noWrap/>
            <w:hideMark/>
          </w:tcPr>
          <w:p w14:paraId="16E95DC8" w14:textId="77777777" w:rsidR="00215BC9" w:rsidRPr="00676072" w:rsidRDefault="00215BC9" w:rsidP="00215BC9">
            <w:pPr>
              <w:jc w:val="center"/>
              <w:rPr>
                <w:sz w:val="20"/>
                <w:szCs w:val="20"/>
              </w:rPr>
            </w:pPr>
            <w:r w:rsidRPr="00676072">
              <w:rPr>
                <w:sz w:val="20"/>
                <w:szCs w:val="20"/>
              </w:rPr>
              <w:t>-</w:t>
            </w:r>
          </w:p>
        </w:tc>
      </w:tr>
      <w:tr w:rsidR="00676072" w:rsidRPr="00676072" w14:paraId="2B02EF5E"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7D3BFA23" w14:textId="77777777" w:rsidR="00215BC9" w:rsidRPr="00676072" w:rsidRDefault="00215BC9" w:rsidP="00215BC9">
            <w:pPr>
              <w:rPr>
                <w:sz w:val="20"/>
                <w:szCs w:val="20"/>
              </w:rPr>
            </w:pPr>
            <w:r w:rsidRPr="00676072">
              <w:rPr>
                <w:sz w:val="20"/>
                <w:szCs w:val="20"/>
              </w:rPr>
              <w:t>7.6.4. Темп роста располагаемых денежных доходов населения</w:t>
            </w:r>
          </w:p>
        </w:tc>
        <w:tc>
          <w:tcPr>
            <w:tcW w:w="1340" w:type="dxa"/>
            <w:tcBorders>
              <w:top w:val="nil"/>
              <w:left w:val="nil"/>
              <w:bottom w:val="single" w:sz="4" w:space="0" w:color="auto"/>
              <w:right w:val="single" w:sz="4" w:space="0" w:color="auto"/>
            </w:tcBorders>
            <w:shd w:val="clear" w:color="auto" w:fill="auto"/>
            <w:hideMark/>
          </w:tcPr>
          <w:p w14:paraId="00F7F93E"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442181FC" w14:textId="77777777" w:rsidR="00215BC9" w:rsidRPr="00676072" w:rsidRDefault="00215BC9" w:rsidP="00215BC9">
            <w:pPr>
              <w:jc w:val="center"/>
              <w:rPr>
                <w:sz w:val="20"/>
                <w:szCs w:val="20"/>
              </w:rPr>
            </w:pPr>
            <w:r w:rsidRPr="00676072">
              <w:rPr>
                <w:sz w:val="20"/>
                <w:szCs w:val="20"/>
              </w:rPr>
              <w:t>104,6</w:t>
            </w:r>
          </w:p>
        </w:tc>
        <w:tc>
          <w:tcPr>
            <w:tcW w:w="1340" w:type="dxa"/>
            <w:tcBorders>
              <w:top w:val="nil"/>
              <w:left w:val="nil"/>
              <w:bottom w:val="single" w:sz="4" w:space="0" w:color="auto"/>
              <w:right w:val="single" w:sz="4" w:space="0" w:color="auto"/>
            </w:tcBorders>
            <w:shd w:val="clear" w:color="auto" w:fill="auto"/>
            <w:hideMark/>
          </w:tcPr>
          <w:p w14:paraId="54847ECF" w14:textId="77777777" w:rsidR="00215BC9" w:rsidRPr="00676072" w:rsidRDefault="00215BC9" w:rsidP="00215BC9">
            <w:pPr>
              <w:jc w:val="center"/>
              <w:rPr>
                <w:sz w:val="20"/>
                <w:szCs w:val="20"/>
              </w:rPr>
            </w:pPr>
            <w:r w:rsidRPr="00676072">
              <w:rPr>
                <w:sz w:val="20"/>
                <w:szCs w:val="20"/>
              </w:rPr>
              <w:t>102,1</w:t>
            </w:r>
          </w:p>
        </w:tc>
        <w:tc>
          <w:tcPr>
            <w:tcW w:w="1224" w:type="dxa"/>
            <w:tcBorders>
              <w:top w:val="nil"/>
              <w:left w:val="nil"/>
              <w:bottom w:val="single" w:sz="4" w:space="0" w:color="auto"/>
              <w:right w:val="single" w:sz="4" w:space="0" w:color="auto"/>
            </w:tcBorders>
            <w:shd w:val="clear" w:color="auto" w:fill="auto"/>
            <w:noWrap/>
            <w:hideMark/>
          </w:tcPr>
          <w:p w14:paraId="7A019D78" w14:textId="77777777" w:rsidR="00215BC9" w:rsidRPr="00676072" w:rsidRDefault="00215BC9" w:rsidP="00215BC9">
            <w:pPr>
              <w:jc w:val="center"/>
              <w:rPr>
                <w:sz w:val="20"/>
                <w:szCs w:val="20"/>
              </w:rPr>
            </w:pPr>
            <w:r w:rsidRPr="00676072">
              <w:rPr>
                <w:sz w:val="20"/>
                <w:szCs w:val="20"/>
              </w:rPr>
              <w:t>-</w:t>
            </w:r>
          </w:p>
        </w:tc>
      </w:tr>
      <w:tr w:rsidR="00676072" w:rsidRPr="00676072" w14:paraId="2837D6E7" w14:textId="77777777" w:rsidTr="00215BC9">
        <w:trPr>
          <w:trHeight w:val="345"/>
        </w:trPr>
        <w:tc>
          <w:tcPr>
            <w:tcW w:w="4395" w:type="dxa"/>
            <w:tcBorders>
              <w:top w:val="nil"/>
              <w:left w:val="single" w:sz="4" w:space="0" w:color="auto"/>
              <w:bottom w:val="single" w:sz="4" w:space="0" w:color="auto"/>
              <w:right w:val="single" w:sz="4" w:space="0" w:color="auto"/>
            </w:tcBorders>
            <w:shd w:val="clear" w:color="auto" w:fill="auto"/>
            <w:hideMark/>
          </w:tcPr>
          <w:p w14:paraId="2AA5BCD8" w14:textId="77777777" w:rsidR="00215BC9" w:rsidRPr="00676072" w:rsidRDefault="00215BC9" w:rsidP="00215BC9">
            <w:pPr>
              <w:rPr>
                <w:sz w:val="20"/>
                <w:szCs w:val="20"/>
              </w:rPr>
            </w:pPr>
            <w:r w:rsidRPr="00676072">
              <w:rPr>
                <w:sz w:val="20"/>
                <w:szCs w:val="20"/>
              </w:rPr>
              <w:t>7.6.5. Реальные располагаемые денежные доходы населения</w:t>
            </w:r>
          </w:p>
        </w:tc>
        <w:tc>
          <w:tcPr>
            <w:tcW w:w="1340" w:type="dxa"/>
            <w:tcBorders>
              <w:top w:val="nil"/>
              <w:left w:val="nil"/>
              <w:bottom w:val="single" w:sz="4" w:space="0" w:color="auto"/>
              <w:right w:val="single" w:sz="4" w:space="0" w:color="auto"/>
            </w:tcBorders>
            <w:shd w:val="clear" w:color="auto" w:fill="auto"/>
            <w:hideMark/>
          </w:tcPr>
          <w:p w14:paraId="334A8030"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4C24837C" w14:textId="77777777" w:rsidR="00215BC9" w:rsidRPr="00676072" w:rsidRDefault="00215BC9" w:rsidP="00215BC9">
            <w:pPr>
              <w:jc w:val="center"/>
              <w:rPr>
                <w:sz w:val="20"/>
                <w:szCs w:val="20"/>
              </w:rPr>
            </w:pPr>
            <w:r w:rsidRPr="00676072">
              <w:rPr>
                <w:sz w:val="20"/>
                <w:szCs w:val="20"/>
              </w:rPr>
              <w:t>101,7</w:t>
            </w:r>
          </w:p>
        </w:tc>
        <w:tc>
          <w:tcPr>
            <w:tcW w:w="1340" w:type="dxa"/>
            <w:tcBorders>
              <w:top w:val="nil"/>
              <w:left w:val="nil"/>
              <w:bottom w:val="single" w:sz="4" w:space="0" w:color="auto"/>
              <w:right w:val="single" w:sz="4" w:space="0" w:color="auto"/>
            </w:tcBorders>
            <w:shd w:val="clear" w:color="auto" w:fill="auto"/>
            <w:hideMark/>
          </w:tcPr>
          <w:p w14:paraId="2FD501EA" w14:textId="77777777" w:rsidR="00215BC9" w:rsidRPr="00676072" w:rsidRDefault="00215BC9" w:rsidP="00215BC9">
            <w:pPr>
              <w:jc w:val="center"/>
              <w:rPr>
                <w:sz w:val="20"/>
                <w:szCs w:val="20"/>
              </w:rPr>
            </w:pPr>
            <w:r w:rsidRPr="00676072">
              <w:rPr>
                <w:sz w:val="20"/>
                <w:szCs w:val="20"/>
              </w:rPr>
              <w:t>99,4</w:t>
            </w:r>
          </w:p>
        </w:tc>
        <w:tc>
          <w:tcPr>
            <w:tcW w:w="1224" w:type="dxa"/>
            <w:tcBorders>
              <w:top w:val="nil"/>
              <w:left w:val="nil"/>
              <w:bottom w:val="single" w:sz="4" w:space="0" w:color="auto"/>
              <w:right w:val="single" w:sz="4" w:space="0" w:color="auto"/>
            </w:tcBorders>
            <w:shd w:val="clear" w:color="auto" w:fill="auto"/>
            <w:noWrap/>
            <w:hideMark/>
          </w:tcPr>
          <w:p w14:paraId="19B74DFE" w14:textId="77777777" w:rsidR="00215BC9" w:rsidRPr="00676072" w:rsidRDefault="00215BC9" w:rsidP="00215BC9">
            <w:pPr>
              <w:jc w:val="center"/>
              <w:rPr>
                <w:sz w:val="20"/>
                <w:szCs w:val="20"/>
              </w:rPr>
            </w:pPr>
            <w:r w:rsidRPr="00676072">
              <w:rPr>
                <w:sz w:val="20"/>
                <w:szCs w:val="20"/>
              </w:rPr>
              <w:t>-</w:t>
            </w:r>
          </w:p>
        </w:tc>
      </w:tr>
      <w:tr w:rsidR="00676072" w:rsidRPr="00676072" w14:paraId="024C89F5" w14:textId="77777777" w:rsidTr="00215BC9">
        <w:trPr>
          <w:trHeight w:val="525"/>
        </w:trPr>
        <w:tc>
          <w:tcPr>
            <w:tcW w:w="4395" w:type="dxa"/>
            <w:tcBorders>
              <w:top w:val="nil"/>
              <w:left w:val="single" w:sz="4" w:space="0" w:color="auto"/>
              <w:bottom w:val="single" w:sz="4" w:space="0" w:color="auto"/>
              <w:right w:val="single" w:sz="4" w:space="0" w:color="auto"/>
            </w:tcBorders>
            <w:shd w:val="clear" w:color="auto" w:fill="auto"/>
            <w:hideMark/>
          </w:tcPr>
          <w:p w14:paraId="013C164B" w14:textId="77777777" w:rsidR="00215BC9" w:rsidRPr="00676072" w:rsidRDefault="00215BC9" w:rsidP="00215BC9">
            <w:pPr>
              <w:rPr>
                <w:sz w:val="20"/>
                <w:szCs w:val="20"/>
              </w:rPr>
            </w:pPr>
            <w:r w:rsidRPr="00676072">
              <w:rPr>
                <w:sz w:val="20"/>
                <w:szCs w:val="20"/>
              </w:rPr>
              <w:t>7.6.6. Темп роста номинальной начисленной среднемесячной заработной платы  работников организаций</w:t>
            </w:r>
          </w:p>
        </w:tc>
        <w:tc>
          <w:tcPr>
            <w:tcW w:w="1340" w:type="dxa"/>
            <w:tcBorders>
              <w:top w:val="nil"/>
              <w:left w:val="nil"/>
              <w:bottom w:val="single" w:sz="4" w:space="0" w:color="auto"/>
              <w:right w:val="single" w:sz="4" w:space="0" w:color="auto"/>
            </w:tcBorders>
            <w:shd w:val="clear" w:color="auto" w:fill="auto"/>
            <w:hideMark/>
          </w:tcPr>
          <w:p w14:paraId="792FDB76"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3C03421E" w14:textId="77777777" w:rsidR="00215BC9" w:rsidRPr="00676072" w:rsidRDefault="00215BC9" w:rsidP="00215BC9">
            <w:pPr>
              <w:jc w:val="center"/>
              <w:rPr>
                <w:sz w:val="20"/>
                <w:szCs w:val="20"/>
              </w:rPr>
            </w:pPr>
            <w:r w:rsidRPr="00676072">
              <w:rPr>
                <w:sz w:val="20"/>
                <w:szCs w:val="20"/>
              </w:rPr>
              <w:t>106,3</w:t>
            </w:r>
          </w:p>
        </w:tc>
        <w:tc>
          <w:tcPr>
            <w:tcW w:w="1340" w:type="dxa"/>
            <w:tcBorders>
              <w:top w:val="nil"/>
              <w:left w:val="nil"/>
              <w:bottom w:val="single" w:sz="4" w:space="0" w:color="auto"/>
              <w:right w:val="single" w:sz="4" w:space="0" w:color="auto"/>
            </w:tcBorders>
            <w:shd w:val="clear" w:color="auto" w:fill="auto"/>
            <w:hideMark/>
          </w:tcPr>
          <w:p w14:paraId="640C4ED7" w14:textId="77777777" w:rsidR="00215BC9" w:rsidRPr="00676072" w:rsidRDefault="00215BC9" w:rsidP="00215BC9">
            <w:pPr>
              <w:jc w:val="center"/>
              <w:rPr>
                <w:sz w:val="20"/>
                <w:szCs w:val="20"/>
              </w:rPr>
            </w:pPr>
            <w:r w:rsidRPr="00676072">
              <w:rPr>
                <w:sz w:val="20"/>
                <w:szCs w:val="20"/>
              </w:rPr>
              <w:t>104,0</w:t>
            </w:r>
          </w:p>
        </w:tc>
        <w:tc>
          <w:tcPr>
            <w:tcW w:w="1224" w:type="dxa"/>
            <w:tcBorders>
              <w:top w:val="nil"/>
              <w:left w:val="nil"/>
              <w:bottom w:val="single" w:sz="4" w:space="0" w:color="auto"/>
              <w:right w:val="single" w:sz="4" w:space="0" w:color="auto"/>
            </w:tcBorders>
            <w:shd w:val="clear" w:color="auto" w:fill="auto"/>
            <w:noWrap/>
            <w:hideMark/>
          </w:tcPr>
          <w:p w14:paraId="4739750F" w14:textId="77777777" w:rsidR="00215BC9" w:rsidRPr="00676072" w:rsidRDefault="00215BC9" w:rsidP="00215BC9">
            <w:pPr>
              <w:jc w:val="center"/>
              <w:rPr>
                <w:sz w:val="20"/>
                <w:szCs w:val="20"/>
              </w:rPr>
            </w:pPr>
            <w:r w:rsidRPr="00676072">
              <w:rPr>
                <w:sz w:val="20"/>
                <w:szCs w:val="20"/>
              </w:rPr>
              <w:t>-</w:t>
            </w:r>
          </w:p>
        </w:tc>
      </w:tr>
      <w:tr w:rsidR="00676072" w:rsidRPr="00676072" w14:paraId="67F4C60C"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4D5536BF" w14:textId="77777777" w:rsidR="00215BC9" w:rsidRPr="00676072" w:rsidRDefault="00215BC9" w:rsidP="00215BC9">
            <w:pPr>
              <w:rPr>
                <w:sz w:val="20"/>
                <w:szCs w:val="20"/>
              </w:rPr>
            </w:pPr>
            <w:r w:rsidRPr="00676072">
              <w:rPr>
                <w:sz w:val="20"/>
                <w:szCs w:val="20"/>
              </w:rPr>
              <w:t>7.6.7. Реальная заработная плата  работников организаций</w:t>
            </w:r>
          </w:p>
        </w:tc>
        <w:tc>
          <w:tcPr>
            <w:tcW w:w="1340" w:type="dxa"/>
            <w:tcBorders>
              <w:top w:val="nil"/>
              <w:left w:val="nil"/>
              <w:bottom w:val="single" w:sz="4" w:space="0" w:color="auto"/>
              <w:right w:val="single" w:sz="4" w:space="0" w:color="auto"/>
            </w:tcBorders>
            <w:shd w:val="clear" w:color="auto" w:fill="auto"/>
            <w:hideMark/>
          </w:tcPr>
          <w:p w14:paraId="592226D0"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E37D9D9" w14:textId="77777777" w:rsidR="00215BC9" w:rsidRPr="00676072" w:rsidRDefault="00215BC9" w:rsidP="00215BC9">
            <w:pPr>
              <w:jc w:val="center"/>
              <w:rPr>
                <w:sz w:val="20"/>
                <w:szCs w:val="20"/>
              </w:rPr>
            </w:pPr>
            <w:r w:rsidRPr="00676072">
              <w:rPr>
                <w:sz w:val="20"/>
                <w:szCs w:val="20"/>
              </w:rPr>
              <w:t>103,3</w:t>
            </w:r>
          </w:p>
        </w:tc>
        <w:tc>
          <w:tcPr>
            <w:tcW w:w="1340" w:type="dxa"/>
            <w:tcBorders>
              <w:top w:val="nil"/>
              <w:left w:val="nil"/>
              <w:bottom w:val="single" w:sz="4" w:space="0" w:color="auto"/>
              <w:right w:val="single" w:sz="4" w:space="0" w:color="auto"/>
            </w:tcBorders>
            <w:shd w:val="clear" w:color="auto" w:fill="auto"/>
            <w:hideMark/>
          </w:tcPr>
          <w:p w14:paraId="0FAD1CF9" w14:textId="77777777" w:rsidR="00215BC9" w:rsidRPr="00676072" w:rsidRDefault="00215BC9" w:rsidP="00215BC9">
            <w:pPr>
              <w:jc w:val="center"/>
              <w:rPr>
                <w:sz w:val="20"/>
                <w:szCs w:val="20"/>
              </w:rPr>
            </w:pPr>
            <w:r w:rsidRPr="00676072">
              <w:rPr>
                <w:sz w:val="20"/>
                <w:szCs w:val="20"/>
              </w:rPr>
              <w:t>101,3</w:t>
            </w:r>
          </w:p>
        </w:tc>
        <w:tc>
          <w:tcPr>
            <w:tcW w:w="1224" w:type="dxa"/>
            <w:tcBorders>
              <w:top w:val="nil"/>
              <w:left w:val="nil"/>
              <w:bottom w:val="single" w:sz="4" w:space="0" w:color="auto"/>
              <w:right w:val="single" w:sz="4" w:space="0" w:color="auto"/>
            </w:tcBorders>
            <w:shd w:val="clear" w:color="auto" w:fill="auto"/>
            <w:noWrap/>
            <w:hideMark/>
          </w:tcPr>
          <w:p w14:paraId="7F3D2657" w14:textId="77777777" w:rsidR="00215BC9" w:rsidRPr="00676072" w:rsidRDefault="00215BC9" w:rsidP="00215BC9">
            <w:pPr>
              <w:jc w:val="center"/>
              <w:rPr>
                <w:sz w:val="20"/>
                <w:szCs w:val="20"/>
              </w:rPr>
            </w:pPr>
            <w:r w:rsidRPr="00676072">
              <w:rPr>
                <w:sz w:val="20"/>
                <w:szCs w:val="20"/>
              </w:rPr>
              <w:t>-</w:t>
            </w:r>
          </w:p>
        </w:tc>
      </w:tr>
      <w:tr w:rsidR="00676072" w:rsidRPr="00676072" w14:paraId="7335ECAA"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345EB0AC" w14:textId="77777777" w:rsidR="00215BC9" w:rsidRPr="00676072" w:rsidRDefault="00215BC9" w:rsidP="00215BC9">
            <w:pPr>
              <w:rPr>
                <w:sz w:val="20"/>
                <w:szCs w:val="20"/>
              </w:rPr>
            </w:pPr>
            <w:r w:rsidRPr="00676072">
              <w:rPr>
                <w:sz w:val="20"/>
                <w:szCs w:val="20"/>
              </w:rPr>
              <w:t xml:space="preserve">7.6.8. Темп </w:t>
            </w:r>
            <w:proofErr w:type="spellStart"/>
            <w:r w:rsidRPr="00676072">
              <w:rPr>
                <w:sz w:val="20"/>
                <w:szCs w:val="20"/>
              </w:rPr>
              <w:t>pоста</w:t>
            </w:r>
            <w:proofErr w:type="spellEnd"/>
            <w:r w:rsidRPr="00676072">
              <w:rPr>
                <w:sz w:val="20"/>
                <w:szCs w:val="20"/>
              </w:rPr>
              <w:t xml:space="preserve"> номинальной пенсии по старости</w:t>
            </w:r>
          </w:p>
        </w:tc>
        <w:tc>
          <w:tcPr>
            <w:tcW w:w="1340" w:type="dxa"/>
            <w:tcBorders>
              <w:top w:val="nil"/>
              <w:left w:val="nil"/>
              <w:bottom w:val="single" w:sz="4" w:space="0" w:color="auto"/>
              <w:right w:val="single" w:sz="4" w:space="0" w:color="auto"/>
            </w:tcBorders>
            <w:shd w:val="clear" w:color="auto" w:fill="auto"/>
            <w:hideMark/>
          </w:tcPr>
          <w:p w14:paraId="2FAC890F"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912BE5F" w14:textId="77777777" w:rsidR="00215BC9" w:rsidRPr="00676072" w:rsidRDefault="00215BC9" w:rsidP="00215BC9">
            <w:pPr>
              <w:jc w:val="center"/>
              <w:rPr>
                <w:sz w:val="20"/>
                <w:szCs w:val="20"/>
              </w:rPr>
            </w:pPr>
            <w:r w:rsidRPr="00676072">
              <w:rPr>
                <w:sz w:val="20"/>
                <w:szCs w:val="20"/>
              </w:rPr>
              <w:t>103,7</w:t>
            </w:r>
          </w:p>
        </w:tc>
        <w:tc>
          <w:tcPr>
            <w:tcW w:w="1340" w:type="dxa"/>
            <w:tcBorders>
              <w:top w:val="nil"/>
              <w:left w:val="nil"/>
              <w:bottom w:val="single" w:sz="4" w:space="0" w:color="auto"/>
              <w:right w:val="single" w:sz="4" w:space="0" w:color="auto"/>
            </w:tcBorders>
            <w:shd w:val="clear" w:color="auto" w:fill="auto"/>
            <w:hideMark/>
          </w:tcPr>
          <w:p w14:paraId="2F1E05A6" w14:textId="77777777" w:rsidR="00215BC9" w:rsidRPr="00676072" w:rsidRDefault="00215BC9" w:rsidP="00215BC9">
            <w:pPr>
              <w:jc w:val="center"/>
              <w:rPr>
                <w:sz w:val="20"/>
                <w:szCs w:val="20"/>
              </w:rPr>
            </w:pPr>
            <w:r w:rsidRPr="00676072">
              <w:rPr>
                <w:sz w:val="20"/>
                <w:szCs w:val="20"/>
              </w:rPr>
              <w:t>105,5</w:t>
            </w:r>
          </w:p>
        </w:tc>
        <w:tc>
          <w:tcPr>
            <w:tcW w:w="1224" w:type="dxa"/>
            <w:tcBorders>
              <w:top w:val="nil"/>
              <w:left w:val="nil"/>
              <w:bottom w:val="single" w:sz="4" w:space="0" w:color="auto"/>
              <w:right w:val="single" w:sz="4" w:space="0" w:color="auto"/>
            </w:tcBorders>
            <w:shd w:val="clear" w:color="auto" w:fill="auto"/>
            <w:noWrap/>
            <w:hideMark/>
          </w:tcPr>
          <w:p w14:paraId="2DCB818E" w14:textId="77777777" w:rsidR="00215BC9" w:rsidRPr="00676072" w:rsidRDefault="00215BC9" w:rsidP="00215BC9">
            <w:pPr>
              <w:jc w:val="center"/>
              <w:rPr>
                <w:sz w:val="20"/>
                <w:szCs w:val="20"/>
              </w:rPr>
            </w:pPr>
            <w:r w:rsidRPr="00676072">
              <w:rPr>
                <w:sz w:val="20"/>
                <w:szCs w:val="20"/>
              </w:rPr>
              <w:t>-</w:t>
            </w:r>
          </w:p>
        </w:tc>
      </w:tr>
      <w:tr w:rsidR="00676072" w:rsidRPr="00676072" w14:paraId="6D29B3EE"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76C52BEB" w14:textId="77777777" w:rsidR="00215BC9" w:rsidRPr="00676072" w:rsidRDefault="00215BC9" w:rsidP="00215BC9">
            <w:pPr>
              <w:rPr>
                <w:sz w:val="20"/>
                <w:szCs w:val="20"/>
              </w:rPr>
            </w:pPr>
            <w:r w:rsidRPr="00676072">
              <w:rPr>
                <w:sz w:val="20"/>
                <w:szCs w:val="20"/>
              </w:rPr>
              <w:t>7.6.9. Реальный размер назначенных пенсий по старости</w:t>
            </w:r>
          </w:p>
        </w:tc>
        <w:tc>
          <w:tcPr>
            <w:tcW w:w="1340" w:type="dxa"/>
            <w:tcBorders>
              <w:top w:val="nil"/>
              <w:left w:val="nil"/>
              <w:bottom w:val="single" w:sz="4" w:space="0" w:color="auto"/>
              <w:right w:val="single" w:sz="4" w:space="0" w:color="auto"/>
            </w:tcBorders>
            <w:shd w:val="clear" w:color="auto" w:fill="auto"/>
            <w:hideMark/>
          </w:tcPr>
          <w:p w14:paraId="0532C173" w14:textId="77777777" w:rsidR="00215BC9" w:rsidRPr="00676072" w:rsidRDefault="00215BC9" w:rsidP="00215BC9">
            <w:pPr>
              <w:jc w:val="center"/>
              <w:rPr>
                <w:sz w:val="20"/>
                <w:szCs w:val="20"/>
              </w:rPr>
            </w:pPr>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733FB9F" w14:textId="77777777" w:rsidR="00215BC9" w:rsidRPr="00676072" w:rsidRDefault="00215BC9" w:rsidP="00215BC9">
            <w:pPr>
              <w:jc w:val="center"/>
              <w:rPr>
                <w:sz w:val="20"/>
                <w:szCs w:val="20"/>
              </w:rPr>
            </w:pPr>
            <w:r w:rsidRPr="00676072">
              <w:rPr>
                <w:sz w:val="20"/>
                <w:szCs w:val="20"/>
              </w:rPr>
              <w:t>100,8</w:t>
            </w:r>
          </w:p>
        </w:tc>
        <w:tc>
          <w:tcPr>
            <w:tcW w:w="1340" w:type="dxa"/>
            <w:tcBorders>
              <w:top w:val="nil"/>
              <w:left w:val="nil"/>
              <w:bottom w:val="single" w:sz="4" w:space="0" w:color="auto"/>
              <w:right w:val="single" w:sz="4" w:space="0" w:color="auto"/>
            </w:tcBorders>
            <w:shd w:val="clear" w:color="auto" w:fill="auto"/>
            <w:hideMark/>
          </w:tcPr>
          <w:p w14:paraId="7048C7FE" w14:textId="77777777" w:rsidR="00215BC9" w:rsidRPr="00676072" w:rsidRDefault="00215BC9" w:rsidP="00215BC9">
            <w:pPr>
              <w:jc w:val="center"/>
              <w:rPr>
                <w:sz w:val="20"/>
                <w:szCs w:val="20"/>
              </w:rPr>
            </w:pPr>
            <w:r w:rsidRPr="00676072">
              <w:rPr>
                <w:sz w:val="20"/>
                <w:szCs w:val="20"/>
              </w:rPr>
              <w:t>102,7</w:t>
            </w:r>
          </w:p>
        </w:tc>
        <w:tc>
          <w:tcPr>
            <w:tcW w:w="1224" w:type="dxa"/>
            <w:tcBorders>
              <w:top w:val="nil"/>
              <w:left w:val="nil"/>
              <w:bottom w:val="single" w:sz="4" w:space="0" w:color="auto"/>
              <w:right w:val="single" w:sz="4" w:space="0" w:color="auto"/>
            </w:tcBorders>
            <w:shd w:val="clear" w:color="auto" w:fill="auto"/>
            <w:noWrap/>
            <w:hideMark/>
          </w:tcPr>
          <w:p w14:paraId="332D552F" w14:textId="77777777" w:rsidR="00215BC9" w:rsidRPr="00676072" w:rsidRDefault="00215BC9" w:rsidP="00215BC9">
            <w:pPr>
              <w:jc w:val="center"/>
              <w:rPr>
                <w:sz w:val="20"/>
                <w:szCs w:val="20"/>
              </w:rPr>
            </w:pPr>
            <w:r w:rsidRPr="00676072">
              <w:rPr>
                <w:sz w:val="20"/>
                <w:szCs w:val="20"/>
              </w:rPr>
              <w:t>-</w:t>
            </w:r>
          </w:p>
        </w:tc>
      </w:tr>
      <w:tr w:rsidR="00676072" w:rsidRPr="00676072" w14:paraId="3C516DFE" w14:textId="77777777" w:rsidTr="00215BC9">
        <w:trPr>
          <w:trHeight w:val="300"/>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3E892B7" w14:textId="77777777" w:rsidR="00215BC9" w:rsidRPr="00676072" w:rsidRDefault="00215BC9" w:rsidP="00215BC9">
            <w:pPr>
              <w:rPr>
                <w:sz w:val="20"/>
                <w:szCs w:val="20"/>
              </w:rPr>
            </w:pPr>
            <w:r w:rsidRPr="00676072">
              <w:rPr>
                <w:sz w:val="20"/>
                <w:szCs w:val="20"/>
              </w:rPr>
              <w:t>7.7. Величина прожиточного минимума в Ханты-Мансийском автономном округе - Югре:</w:t>
            </w:r>
          </w:p>
        </w:tc>
      </w:tr>
      <w:tr w:rsidR="00676072" w:rsidRPr="00676072" w14:paraId="60200053"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1AF57853" w14:textId="77777777" w:rsidR="00215BC9" w:rsidRPr="00676072" w:rsidRDefault="00215BC9" w:rsidP="00215BC9">
            <w:pPr>
              <w:rPr>
                <w:sz w:val="20"/>
                <w:szCs w:val="20"/>
              </w:rPr>
            </w:pPr>
            <w:r w:rsidRPr="00676072">
              <w:rPr>
                <w:sz w:val="20"/>
                <w:szCs w:val="20"/>
              </w:rPr>
              <w:t>в среднем на душу населения</w:t>
            </w:r>
          </w:p>
        </w:tc>
        <w:tc>
          <w:tcPr>
            <w:tcW w:w="1340" w:type="dxa"/>
            <w:tcBorders>
              <w:top w:val="nil"/>
              <w:left w:val="nil"/>
              <w:bottom w:val="single" w:sz="4" w:space="0" w:color="auto"/>
              <w:right w:val="single" w:sz="4" w:space="0" w:color="auto"/>
            </w:tcBorders>
            <w:shd w:val="clear" w:color="auto" w:fill="auto"/>
            <w:hideMark/>
          </w:tcPr>
          <w:p w14:paraId="5615D3D4"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1E6C5764" w14:textId="7FACF796" w:rsidR="00215BC9" w:rsidRPr="00676072" w:rsidRDefault="00215BC9" w:rsidP="00215BC9">
            <w:pPr>
              <w:jc w:val="center"/>
              <w:rPr>
                <w:sz w:val="20"/>
                <w:szCs w:val="20"/>
              </w:rPr>
            </w:pPr>
            <w:r w:rsidRPr="00676072">
              <w:rPr>
                <w:sz w:val="20"/>
                <w:szCs w:val="20"/>
              </w:rPr>
              <w:t>15</w:t>
            </w:r>
            <w:r w:rsidR="00FC0CA0" w:rsidRPr="00676072">
              <w:rPr>
                <w:sz w:val="20"/>
                <w:szCs w:val="20"/>
              </w:rPr>
              <w:t xml:space="preserve"> </w:t>
            </w:r>
            <w:r w:rsidRPr="00676072">
              <w:rPr>
                <w:sz w:val="20"/>
                <w:szCs w:val="20"/>
              </w:rPr>
              <w:t>054</w:t>
            </w:r>
          </w:p>
        </w:tc>
        <w:tc>
          <w:tcPr>
            <w:tcW w:w="1340" w:type="dxa"/>
            <w:tcBorders>
              <w:top w:val="nil"/>
              <w:left w:val="nil"/>
              <w:bottom w:val="single" w:sz="4" w:space="0" w:color="auto"/>
              <w:right w:val="single" w:sz="4" w:space="0" w:color="auto"/>
            </w:tcBorders>
            <w:shd w:val="clear" w:color="auto" w:fill="auto"/>
            <w:hideMark/>
          </w:tcPr>
          <w:p w14:paraId="3D6155F8" w14:textId="3F48D462" w:rsidR="00215BC9" w:rsidRPr="00676072" w:rsidRDefault="00215BC9" w:rsidP="00215BC9">
            <w:pPr>
              <w:jc w:val="center"/>
              <w:rPr>
                <w:sz w:val="20"/>
                <w:szCs w:val="20"/>
              </w:rPr>
            </w:pPr>
            <w:r w:rsidRPr="00676072">
              <w:rPr>
                <w:sz w:val="20"/>
                <w:szCs w:val="20"/>
              </w:rPr>
              <w:t>15</w:t>
            </w:r>
            <w:r w:rsidR="00FC0CA0" w:rsidRPr="00676072">
              <w:rPr>
                <w:sz w:val="20"/>
                <w:szCs w:val="20"/>
              </w:rPr>
              <w:t xml:space="preserve"> </w:t>
            </w:r>
            <w:r w:rsidRPr="00676072">
              <w:rPr>
                <w:sz w:val="20"/>
                <w:szCs w:val="20"/>
              </w:rPr>
              <w:t>952</w:t>
            </w:r>
          </w:p>
        </w:tc>
        <w:tc>
          <w:tcPr>
            <w:tcW w:w="1224" w:type="dxa"/>
            <w:tcBorders>
              <w:top w:val="nil"/>
              <w:left w:val="nil"/>
              <w:bottom w:val="single" w:sz="4" w:space="0" w:color="auto"/>
              <w:right w:val="single" w:sz="4" w:space="0" w:color="auto"/>
            </w:tcBorders>
            <w:shd w:val="clear" w:color="auto" w:fill="auto"/>
            <w:noWrap/>
            <w:hideMark/>
          </w:tcPr>
          <w:p w14:paraId="5A2BDF3D" w14:textId="77777777" w:rsidR="00215BC9" w:rsidRPr="00676072" w:rsidRDefault="00215BC9" w:rsidP="00215BC9">
            <w:pPr>
              <w:jc w:val="center"/>
              <w:rPr>
                <w:sz w:val="20"/>
                <w:szCs w:val="20"/>
              </w:rPr>
            </w:pPr>
            <w:r w:rsidRPr="00676072">
              <w:rPr>
                <w:sz w:val="20"/>
                <w:szCs w:val="20"/>
              </w:rPr>
              <w:t>106,0</w:t>
            </w:r>
          </w:p>
        </w:tc>
      </w:tr>
      <w:tr w:rsidR="00676072" w:rsidRPr="00676072" w14:paraId="410E1F99"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46B94FD6" w14:textId="77777777" w:rsidR="00215BC9" w:rsidRPr="00676072" w:rsidRDefault="00215BC9" w:rsidP="00215BC9">
            <w:pPr>
              <w:rPr>
                <w:sz w:val="20"/>
                <w:szCs w:val="20"/>
              </w:rPr>
            </w:pPr>
            <w:r w:rsidRPr="00676072">
              <w:rPr>
                <w:sz w:val="20"/>
                <w:szCs w:val="20"/>
              </w:rPr>
              <w:t>для трудоспособного населения</w:t>
            </w:r>
          </w:p>
        </w:tc>
        <w:tc>
          <w:tcPr>
            <w:tcW w:w="1340" w:type="dxa"/>
            <w:tcBorders>
              <w:top w:val="nil"/>
              <w:left w:val="nil"/>
              <w:bottom w:val="single" w:sz="4" w:space="0" w:color="auto"/>
              <w:right w:val="single" w:sz="4" w:space="0" w:color="auto"/>
            </w:tcBorders>
            <w:shd w:val="clear" w:color="auto" w:fill="auto"/>
            <w:hideMark/>
          </w:tcPr>
          <w:p w14:paraId="4E389CDB"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6CE66EC6" w14:textId="2ED0C991" w:rsidR="00215BC9" w:rsidRPr="00676072" w:rsidRDefault="00215BC9" w:rsidP="00215BC9">
            <w:pPr>
              <w:jc w:val="center"/>
              <w:rPr>
                <w:sz w:val="20"/>
                <w:szCs w:val="20"/>
              </w:rPr>
            </w:pPr>
            <w:r w:rsidRPr="00676072">
              <w:rPr>
                <w:sz w:val="20"/>
                <w:szCs w:val="20"/>
              </w:rPr>
              <w:t>16</w:t>
            </w:r>
            <w:r w:rsidR="00FC0CA0" w:rsidRPr="00676072">
              <w:rPr>
                <w:sz w:val="20"/>
                <w:szCs w:val="20"/>
              </w:rPr>
              <w:t xml:space="preserve"> </w:t>
            </w:r>
            <w:r w:rsidRPr="00676072">
              <w:rPr>
                <w:sz w:val="20"/>
                <w:szCs w:val="20"/>
              </w:rPr>
              <w:t>271</w:t>
            </w:r>
          </w:p>
        </w:tc>
        <w:tc>
          <w:tcPr>
            <w:tcW w:w="1340" w:type="dxa"/>
            <w:tcBorders>
              <w:top w:val="nil"/>
              <w:left w:val="nil"/>
              <w:bottom w:val="single" w:sz="4" w:space="0" w:color="auto"/>
              <w:right w:val="single" w:sz="4" w:space="0" w:color="auto"/>
            </w:tcBorders>
            <w:shd w:val="clear" w:color="auto" w:fill="auto"/>
            <w:hideMark/>
          </w:tcPr>
          <w:p w14:paraId="5F348D60" w14:textId="74D3E547" w:rsidR="00215BC9" w:rsidRPr="00676072" w:rsidRDefault="00215BC9" w:rsidP="00215BC9">
            <w:pPr>
              <w:jc w:val="center"/>
              <w:rPr>
                <w:sz w:val="20"/>
                <w:szCs w:val="20"/>
              </w:rPr>
            </w:pPr>
            <w:r w:rsidRPr="00676072">
              <w:rPr>
                <w:sz w:val="20"/>
                <w:szCs w:val="20"/>
              </w:rPr>
              <w:t>17</w:t>
            </w:r>
            <w:r w:rsidR="00FC0CA0" w:rsidRPr="00676072">
              <w:rPr>
                <w:sz w:val="20"/>
                <w:szCs w:val="20"/>
              </w:rPr>
              <w:t xml:space="preserve"> </w:t>
            </w:r>
            <w:r w:rsidRPr="00676072">
              <w:rPr>
                <w:sz w:val="20"/>
                <w:szCs w:val="20"/>
              </w:rPr>
              <w:t>177</w:t>
            </w:r>
          </w:p>
        </w:tc>
        <w:tc>
          <w:tcPr>
            <w:tcW w:w="1224" w:type="dxa"/>
            <w:tcBorders>
              <w:top w:val="nil"/>
              <w:left w:val="nil"/>
              <w:bottom w:val="single" w:sz="4" w:space="0" w:color="auto"/>
              <w:right w:val="single" w:sz="4" w:space="0" w:color="auto"/>
            </w:tcBorders>
            <w:shd w:val="clear" w:color="auto" w:fill="auto"/>
            <w:noWrap/>
            <w:hideMark/>
          </w:tcPr>
          <w:p w14:paraId="7E2087FE" w14:textId="77777777" w:rsidR="00215BC9" w:rsidRPr="00676072" w:rsidRDefault="00215BC9" w:rsidP="00215BC9">
            <w:pPr>
              <w:jc w:val="center"/>
              <w:rPr>
                <w:sz w:val="20"/>
                <w:szCs w:val="20"/>
              </w:rPr>
            </w:pPr>
            <w:r w:rsidRPr="00676072">
              <w:rPr>
                <w:sz w:val="20"/>
                <w:szCs w:val="20"/>
              </w:rPr>
              <w:t>105,6</w:t>
            </w:r>
          </w:p>
        </w:tc>
      </w:tr>
      <w:tr w:rsidR="00676072" w:rsidRPr="00676072" w14:paraId="7D2AA58A"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55DF0207" w14:textId="77777777" w:rsidR="00215BC9" w:rsidRPr="00676072" w:rsidRDefault="00215BC9" w:rsidP="00215BC9">
            <w:pPr>
              <w:rPr>
                <w:sz w:val="20"/>
                <w:szCs w:val="20"/>
              </w:rPr>
            </w:pPr>
            <w:r w:rsidRPr="00676072">
              <w:rPr>
                <w:sz w:val="20"/>
                <w:szCs w:val="20"/>
              </w:rPr>
              <w:t>для пенсионеров</w:t>
            </w:r>
          </w:p>
        </w:tc>
        <w:tc>
          <w:tcPr>
            <w:tcW w:w="1340" w:type="dxa"/>
            <w:tcBorders>
              <w:top w:val="nil"/>
              <w:left w:val="nil"/>
              <w:bottom w:val="single" w:sz="4" w:space="0" w:color="auto"/>
              <w:right w:val="single" w:sz="4" w:space="0" w:color="auto"/>
            </w:tcBorders>
            <w:shd w:val="clear" w:color="auto" w:fill="auto"/>
            <w:hideMark/>
          </w:tcPr>
          <w:p w14:paraId="675DB163"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106B23EB" w14:textId="75E1CDAD" w:rsidR="00215BC9" w:rsidRPr="00676072" w:rsidRDefault="00215BC9" w:rsidP="00215BC9">
            <w:pPr>
              <w:jc w:val="center"/>
              <w:rPr>
                <w:sz w:val="20"/>
                <w:szCs w:val="20"/>
              </w:rPr>
            </w:pPr>
            <w:r w:rsidRPr="00676072">
              <w:rPr>
                <w:sz w:val="20"/>
                <w:szCs w:val="20"/>
              </w:rPr>
              <w:t>12</w:t>
            </w:r>
            <w:r w:rsidR="00FC0CA0" w:rsidRPr="00676072">
              <w:rPr>
                <w:sz w:val="20"/>
                <w:szCs w:val="20"/>
              </w:rPr>
              <w:t xml:space="preserve"> </w:t>
            </w:r>
            <w:r w:rsidRPr="00676072">
              <w:rPr>
                <w:sz w:val="20"/>
                <w:szCs w:val="20"/>
              </w:rPr>
              <w:t>370</w:t>
            </w:r>
          </w:p>
        </w:tc>
        <w:tc>
          <w:tcPr>
            <w:tcW w:w="1340" w:type="dxa"/>
            <w:tcBorders>
              <w:top w:val="nil"/>
              <w:left w:val="nil"/>
              <w:bottom w:val="single" w:sz="4" w:space="0" w:color="auto"/>
              <w:right w:val="single" w:sz="4" w:space="0" w:color="auto"/>
            </w:tcBorders>
            <w:shd w:val="clear" w:color="auto" w:fill="auto"/>
            <w:hideMark/>
          </w:tcPr>
          <w:p w14:paraId="794DB8FF" w14:textId="278F9042" w:rsidR="00215BC9" w:rsidRPr="00676072" w:rsidRDefault="00215BC9" w:rsidP="00215BC9">
            <w:pPr>
              <w:jc w:val="center"/>
              <w:rPr>
                <w:sz w:val="20"/>
                <w:szCs w:val="20"/>
              </w:rPr>
            </w:pPr>
            <w:r w:rsidRPr="00676072">
              <w:rPr>
                <w:sz w:val="20"/>
                <w:szCs w:val="20"/>
              </w:rPr>
              <w:t>12</w:t>
            </w:r>
            <w:r w:rsidR="00FC0CA0" w:rsidRPr="00676072">
              <w:rPr>
                <w:sz w:val="20"/>
                <w:szCs w:val="20"/>
              </w:rPr>
              <w:t xml:space="preserve"> </w:t>
            </w:r>
            <w:r w:rsidRPr="00676072">
              <w:rPr>
                <w:sz w:val="20"/>
                <w:szCs w:val="20"/>
              </w:rPr>
              <w:t>989</w:t>
            </w:r>
          </w:p>
        </w:tc>
        <w:tc>
          <w:tcPr>
            <w:tcW w:w="1224" w:type="dxa"/>
            <w:tcBorders>
              <w:top w:val="nil"/>
              <w:left w:val="nil"/>
              <w:bottom w:val="single" w:sz="4" w:space="0" w:color="auto"/>
              <w:right w:val="single" w:sz="4" w:space="0" w:color="auto"/>
            </w:tcBorders>
            <w:shd w:val="clear" w:color="auto" w:fill="auto"/>
            <w:noWrap/>
            <w:hideMark/>
          </w:tcPr>
          <w:p w14:paraId="35BF0B8B" w14:textId="77777777" w:rsidR="00215BC9" w:rsidRPr="00676072" w:rsidRDefault="00215BC9" w:rsidP="00215BC9">
            <w:pPr>
              <w:jc w:val="center"/>
              <w:rPr>
                <w:sz w:val="20"/>
                <w:szCs w:val="20"/>
              </w:rPr>
            </w:pPr>
            <w:r w:rsidRPr="00676072">
              <w:rPr>
                <w:sz w:val="20"/>
                <w:szCs w:val="20"/>
              </w:rPr>
              <w:t>105,0</w:t>
            </w:r>
          </w:p>
        </w:tc>
      </w:tr>
      <w:tr w:rsidR="00676072" w:rsidRPr="00676072" w14:paraId="34557452"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681D9B5D" w14:textId="77777777" w:rsidR="00215BC9" w:rsidRPr="00676072" w:rsidRDefault="00215BC9" w:rsidP="00215BC9">
            <w:pPr>
              <w:rPr>
                <w:sz w:val="20"/>
                <w:szCs w:val="20"/>
              </w:rPr>
            </w:pPr>
            <w:r w:rsidRPr="00676072">
              <w:rPr>
                <w:sz w:val="20"/>
                <w:szCs w:val="20"/>
              </w:rPr>
              <w:t>для детей</w:t>
            </w:r>
          </w:p>
        </w:tc>
        <w:tc>
          <w:tcPr>
            <w:tcW w:w="1340" w:type="dxa"/>
            <w:tcBorders>
              <w:top w:val="nil"/>
              <w:left w:val="nil"/>
              <w:bottom w:val="single" w:sz="4" w:space="0" w:color="auto"/>
              <w:right w:val="single" w:sz="4" w:space="0" w:color="auto"/>
            </w:tcBorders>
            <w:shd w:val="clear" w:color="auto" w:fill="auto"/>
            <w:hideMark/>
          </w:tcPr>
          <w:p w14:paraId="52DE1EEB" w14:textId="77777777" w:rsidR="00215BC9" w:rsidRPr="00676072" w:rsidRDefault="00215BC9" w:rsidP="00215BC9">
            <w:pPr>
              <w:jc w:val="center"/>
              <w:rPr>
                <w:sz w:val="20"/>
                <w:szCs w:val="20"/>
              </w:rPr>
            </w:pPr>
            <w:r w:rsidRPr="00676072">
              <w:rPr>
                <w:sz w:val="20"/>
                <w:szCs w:val="20"/>
              </w:rPr>
              <w:t>рубль</w:t>
            </w:r>
          </w:p>
        </w:tc>
        <w:tc>
          <w:tcPr>
            <w:tcW w:w="1340" w:type="dxa"/>
            <w:tcBorders>
              <w:top w:val="nil"/>
              <w:left w:val="nil"/>
              <w:bottom w:val="single" w:sz="4" w:space="0" w:color="auto"/>
              <w:right w:val="single" w:sz="4" w:space="0" w:color="auto"/>
            </w:tcBorders>
            <w:shd w:val="clear" w:color="auto" w:fill="auto"/>
            <w:hideMark/>
          </w:tcPr>
          <w:p w14:paraId="2E54F8EF" w14:textId="2616816B" w:rsidR="00215BC9" w:rsidRPr="00676072" w:rsidRDefault="00215BC9" w:rsidP="00215BC9">
            <w:pPr>
              <w:jc w:val="center"/>
              <w:rPr>
                <w:sz w:val="20"/>
                <w:szCs w:val="20"/>
              </w:rPr>
            </w:pPr>
            <w:r w:rsidRPr="00676072">
              <w:rPr>
                <w:sz w:val="20"/>
                <w:szCs w:val="20"/>
              </w:rPr>
              <w:t>14</w:t>
            </w:r>
            <w:r w:rsidR="00FC0CA0" w:rsidRPr="00676072">
              <w:rPr>
                <w:sz w:val="20"/>
                <w:szCs w:val="20"/>
              </w:rPr>
              <w:t xml:space="preserve"> </w:t>
            </w:r>
            <w:r w:rsidRPr="00676072">
              <w:rPr>
                <w:sz w:val="20"/>
                <w:szCs w:val="20"/>
              </w:rPr>
              <w:t>919</w:t>
            </w:r>
          </w:p>
        </w:tc>
        <w:tc>
          <w:tcPr>
            <w:tcW w:w="1340" w:type="dxa"/>
            <w:tcBorders>
              <w:top w:val="nil"/>
              <w:left w:val="nil"/>
              <w:bottom w:val="single" w:sz="4" w:space="0" w:color="auto"/>
              <w:right w:val="single" w:sz="4" w:space="0" w:color="auto"/>
            </w:tcBorders>
            <w:shd w:val="clear" w:color="auto" w:fill="auto"/>
            <w:hideMark/>
          </w:tcPr>
          <w:p w14:paraId="0CDEC151" w14:textId="7340EC7B" w:rsidR="00215BC9" w:rsidRPr="00676072" w:rsidRDefault="00215BC9" w:rsidP="00215BC9">
            <w:pPr>
              <w:jc w:val="center"/>
              <w:rPr>
                <w:sz w:val="20"/>
                <w:szCs w:val="20"/>
              </w:rPr>
            </w:pPr>
            <w:r w:rsidRPr="00676072">
              <w:rPr>
                <w:sz w:val="20"/>
                <w:szCs w:val="20"/>
              </w:rPr>
              <w:t>15</w:t>
            </w:r>
            <w:r w:rsidR="00FC0CA0" w:rsidRPr="00676072">
              <w:rPr>
                <w:sz w:val="20"/>
                <w:szCs w:val="20"/>
              </w:rPr>
              <w:t xml:space="preserve"> </w:t>
            </w:r>
            <w:r w:rsidRPr="00676072">
              <w:rPr>
                <w:sz w:val="20"/>
                <w:szCs w:val="20"/>
              </w:rPr>
              <w:t>968</w:t>
            </w:r>
          </w:p>
        </w:tc>
        <w:tc>
          <w:tcPr>
            <w:tcW w:w="1224" w:type="dxa"/>
            <w:tcBorders>
              <w:top w:val="nil"/>
              <w:left w:val="nil"/>
              <w:bottom w:val="single" w:sz="4" w:space="0" w:color="auto"/>
              <w:right w:val="single" w:sz="4" w:space="0" w:color="auto"/>
            </w:tcBorders>
            <w:shd w:val="clear" w:color="auto" w:fill="auto"/>
            <w:noWrap/>
            <w:hideMark/>
          </w:tcPr>
          <w:p w14:paraId="58AB07C2" w14:textId="77777777" w:rsidR="00215BC9" w:rsidRPr="00676072" w:rsidRDefault="00215BC9" w:rsidP="00215BC9">
            <w:pPr>
              <w:jc w:val="center"/>
              <w:rPr>
                <w:sz w:val="20"/>
                <w:szCs w:val="20"/>
              </w:rPr>
            </w:pPr>
            <w:r w:rsidRPr="00676072">
              <w:rPr>
                <w:sz w:val="20"/>
                <w:szCs w:val="20"/>
              </w:rPr>
              <w:t>107,0</w:t>
            </w:r>
          </w:p>
        </w:tc>
      </w:tr>
      <w:tr w:rsidR="00676072" w:rsidRPr="00676072" w14:paraId="65747CD8" w14:textId="77777777" w:rsidTr="00215BC9">
        <w:trPr>
          <w:trHeight w:val="315"/>
        </w:trPr>
        <w:tc>
          <w:tcPr>
            <w:tcW w:w="963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5C3545" w14:textId="77777777" w:rsidR="00215BC9" w:rsidRPr="00676072" w:rsidRDefault="00215BC9" w:rsidP="00215BC9">
            <w:pPr>
              <w:rPr>
                <w:sz w:val="20"/>
                <w:szCs w:val="20"/>
              </w:rPr>
            </w:pPr>
            <w:r w:rsidRPr="00676072">
              <w:rPr>
                <w:sz w:val="20"/>
                <w:szCs w:val="20"/>
              </w:rPr>
              <w:lastRenderedPageBreak/>
              <w:t>7.8. Соотношение прожиточного минимума и:</w:t>
            </w:r>
          </w:p>
        </w:tc>
      </w:tr>
      <w:tr w:rsidR="00676072" w:rsidRPr="00676072" w14:paraId="701F1E52"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40E65012" w14:textId="77777777" w:rsidR="00215BC9" w:rsidRPr="00676072" w:rsidRDefault="00215BC9" w:rsidP="00215BC9">
            <w:pPr>
              <w:rPr>
                <w:sz w:val="20"/>
                <w:szCs w:val="20"/>
              </w:rPr>
            </w:pPr>
            <w:r w:rsidRPr="00676072">
              <w:rPr>
                <w:sz w:val="20"/>
                <w:szCs w:val="20"/>
              </w:rPr>
              <w:t>среднедушевого дохода</w:t>
            </w:r>
          </w:p>
        </w:tc>
        <w:tc>
          <w:tcPr>
            <w:tcW w:w="1340" w:type="dxa"/>
            <w:tcBorders>
              <w:top w:val="nil"/>
              <w:left w:val="nil"/>
              <w:bottom w:val="single" w:sz="4" w:space="0" w:color="auto"/>
              <w:right w:val="single" w:sz="4" w:space="0" w:color="auto"/>
            </w:tcBorders>
            <w:shd w:val="clear" w:color="auto" w:fill="auto"/>
            <w:hideMark/>
          </w:tcPr>
          <w:p w14:paraId="5E9AA811" w14:textId="77777777" w:rsidR="00215BC9" w:rsidRPr="00676072" w:rsidRDefault="00215BC9" w:rsidP="00215BC9">
            <w:pPr>
              <w:jc w:val="center"/>
              <w:rPr>
                <w:sz w:val="20"/>
                <w:szCs w:val="20"/>
              </w:rPr>
            </w:pPr>
            <w:proofErr w:type="spellStart"/>
            <w:r w:rsidRPr="00676072">
              <w:rPr>
                <w:sz w:val="20"/>
                <w:szCs w:val="20"/>
              </w:rPr>
              <w:t>коэфф</w:t>
            </w:r>
            <w:proofErr w:type="spellEnd"/>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6E2E72BC" w14:textId="77777777" w:rsidR="00215BC9" w:rsidRPr="00676072" w:rsidRDefault="00215BC9" w:rsidP="00215BC9">
            <w:pPr>
              <w:jc w:val="center"/>
              <w:rPr>
                <w:sz w:val="20"/>
                <w:szCs w:val="20"/>
              </w:rPr>
            </w:pPr>
            <w:r w:rsidRPr="00676072">
              <w:rPr>
                <w:sz w:val="20"/>
                <w:szCs w:val="20"/>
              </w:rPr>
              <w:t>3,7</w:t>
            </w:r>
          </w:p>
        </w:tc>
        <w:tc>
          <w:tcPr>
            <w:tcW w:w="1340" w:type="dxa"/>
            <w:tcBorders>
              <w:top w:val="nil"/>
              <w:left w:val="nil"/>
              <w:bottom w:val="single" w:sz="4" w:space="0" w:color="auto"/>
              <w:right w:val="single" w:sz="4" w:space="0" w:color="auto"/>
            </w:tcBorders>
            <w:shd w:val="clear" w:color="auto" w:fill="auto"/>
            <w:hideMark/>
          </w:tcPr>
          <w:p w14:paraId="06F478FB" w14:textId="77777777" w:rsidR="00215BC9" w:rsidRPr="00676072" w:rsidRDefault="00215BC9" w:rsidP="00215BC9">
            <w:pPr>
              <w:jc w:val="center"/>
              <w:rPr>
                <w:sz w:val="20"/>
                <w:szCs w:val="20"/>
              </w:rPr>
            </w:pPr>
            <w:r w:rsidRPr="00676072">
              <w:rPr>
                <w:sz w:val="20"/>
                <w:szCs w:val="20"/>
              </w:rPr>
              <w:t>3,6</w:t>
            </w:r>
          </w:p>
        </w:tc>
        <w:tc>
          <w:tcPr>
            <w:tcW w:w="1224" w:type="dxa"/>
            <w:tcBorders>
              <w:top w:val="nil"/>
              <w:left w:val="nil"/>
              <w:bottom w:val="single" w:sz="4" w:space="0" w:color="auto"/>
              <w:right w:val="single" w:sz="4" w:space="0" w:color="auto"/>
            </w:tcBorders>
            <w:shd w:val="clear" w:color="auto" w:fill="auto"/>
            <w:noWrap/>
            <w:hideMark/>
          </w:tcPr>
          <w:p w14:paraId="6BD1F133" w14:textId="77777777" w:rsidR="00215BC9" w:rsidRPr="00676072" w:rsidRDefault="00215BC9" w:rsidP="00215BC9">
            <w:pPr>
              <w:jc w:val="center"/>
              <w:rPr>
                <w:sz w:val="20"/>
                <w:szCs w:val="20"/>
              </w:rPr>
            </w:pPr>
            <w:r w:rsidRPr="00676072">
              <w:rPr>
                <w:sz w:val="20"/>
                <w:szCs w:val="20"/>
              </w:rPr>
              <w:t>96,3</w:t>
            </w:r>
          </w:p>
        </w:tc>
      </w:tr>
      <w:tr w:rsidR="00676072" w:rsidRPr="00676072" w14:paraId="555C9313"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74DB2619" w14:textId="77777777" w:rsidR="00215BC9" w:rsidRPr="00676072" w:rsidRDefault="00215BC9" w:rsidP="00215BC9">
            <w:pPr>
              <w:rPr>
                <w:sz w:val="20"/>
                <w:szCs w:val="20"/>
              </w:rPr>
            </w:pPr>
            <w:r w:rsidRPr="00676072">
              <w:rPr>
                <w:sz w:val="20"/>
                <w:szCs w:val="20"/>
              </w:rPr>
              <w:t>заработной платы</w:t>
            </w:r>
          </w:p>
        </w:tc>
        <w:tc>
          <w:tcPr>
            <w:tcW w:w="1340" w:type="dxa"/>
            <w:tcBorders>
              <w:top w:val="nil"/>
              <w:left w:val="nil"/>
              <w:bottom w:val="single" w:sz="4" w:space="0" w:color="auto"/>
              <w:right w:val="single" w:sz="4" w:space="0" w:color="auto"/>
            </w:tcBorders>
            <w:shd w:val="clear" w:color="auto" w:fill="auto"/>
            <w:hideMark/>
          </w:tcPr>
          <w:p w14:paraId="16518618" w14:textId="77777777" w:rsidR="00215BC9" w:rsidRPr="00676072" w:rsidRDefault="00215BC9" w:rsidP="00215BC9">
            <w:pPr>
              <w:jc w:val="center"/>
              <w:rPr>
                <w:sz w:val="20"/>
                <w:szCs w:val="20"/>
              </w:rPr>
            </w:pPr>
            <w:proofErr w:type="spellStart"/>
            <w:r w:rsidRPr="00676072">
              <w:rPr>
                <w:sz w:val="20"/>
                <w:szCs w:val="20"/>
              </w:rPr>
              <w:t>коэфф</w:t>
            </w:r>
            <w:proofErr w:type="spellEnd"/>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509207AE" w14:textId="77777777" w:rsidR="00215BC9" w:rsidRPr="00676072" w:rsidRDefault="00215BC9" w:rsidP="00215BC9">
            <w:pPr>
              <w:jc w:val="center"/>
              <w:rPr>
                <w:sz w:val="20"/>
                <w:szCs w:val="20"/>
              </w:rPr>
            </w:pPr>
            <w:r w:rsidRPr="00676072">
              <w:rPr>
                <w:sz w:val="20"/>
                <w:szCs w:val="20"/>
              </w:rPr>
              <w:t>5,6</w:t>
            </w:r>
          </w:p>
        </w:tc>
        <w:tc>
          <w:tcPr>
            <w:tcW w:w="1340" w:type="dxa"/>
            <w:tcBorders>
              <w:top w:val="nil"/>
              <w:left w:val="nil"/>
              <w:bottom w:val="single" w:sz="4" w:space="0" w:color="auto"/>
              <w:right w:val="single" w:sz="4" w:space="0" w:color="auto"/>
            </w:tcBorders>
            <w:shd w:val="clear" w:color="auto" w:fill="auto"/>
            <w:hideMark/>
          </w:tcPr>
          <w:p w14:paraId="0D3D8A90" w14:textId="77777777" w:rsidR="00215BC9" w:rsidRPr="00676072" w:rsidRDefault="00215BC9" w:rsidP="00215BC9">
            <w:pPr>
              <w:jc w:val="center"/>
              <w:rPr>
                <w:sz w:val="20"/>
                <w:szCs w:val="20"/>
              </w:rPr>
            </w:pPr>
            <w:r w:rsidRPr="00676072">
              <w:rPr>
                <w:sz w:val="20"/>
                <w:szCs w:val="20"/>
              </w:rPr>
              <w:t>5,5</w:t>
            </w:r>
          </w:p>
        </w:tc>
        <w:tc>
          <w:tcPr>
            <w:tcW w:w="1224" w:type="dxa"/>
            <w:tcBorders>
              <w:top w:val="nil"/>
              <w:left w:val="nil"/>
              <w:bottom w:val="single" w:sz="4" w:space="0" w:color="auto"/>
              <w:right w:val="single" w:sz="4" w:space="0" w:color="auto"/>
            </w:tcBorders>
            <w:shd w:val="clear" w:color="auto" w:fill="auto"/>
            <w:noWrap/>
            <w:hideMark/>
          </w:tcPr>
          <w:p w14:paraId="0CF95C74" w14:textId="77777777" w:rsidR="00215BC9" w:rsidRPr="00676072" w:rsidRDefault="00215BC9" w:rsidP="00215BC9">
            <w:pPr>
              <w:jc w:val="center"/>
              <w:rPr>
                <w:sz w:val="20"/>
                <w:szCs w:val="20"/>
              </w:rPr>
            </w:pPr>
            <w:r w:rsidRPr="00676072">
              <w:rPr>
                <w:sz w:val="20"/>
                <w:szCs w:val="20"/>
              </w:rPr>
              <w:t>98,6</w:t>
            </w:r>
          </w:p>
        </w:tc>
      </w:tr>
      <w:tr w:rsidR="00676072" w:rsidRPr="00676072" w14:paraId="7024F4A9" w14:textId="77777777" w:rsidTr="00215BC9">
        <w:trPr>
          <w:trHeight w:val="315"/>
        </w:trPr>
        <w:tc>
          <w:tcPr>
            <w:tcW w:w="4395" w:type="dxa"/>
            <w:tcBorders>
              <w:top w:val="nil"/>
              <w:left w:val="single" w:sz="4" w:space="0" w:color="auto"/>
              <w:bottom w:val="single" w:sz="4" w:space="0" w:color="auto"/>
              <w:right w:val="single" w:sz="4" w:space="0" w:color="auto"/>
            </w:tcBorders>
            <w:shd w:val="clear" w:color="auto" w:fill="auto"/>
            <w:hideMark/>
          </w:tcPr>
          <w:p w14:paraId="5B831DF0" w14:textId="77777777" w:rsidR="00215BC9" w:rsidRPr="00676072" w:rsidRDefault="00215BC9" w:rsidP="00215BC9">
            <w:pPr>
              <w:rPr>
                <w:sz w:val="20"/>
                <w:szCs w:val="20"/>
              </w:rPr>
            </w:pPr>
            <w:r w:rsidRPr="00676072">
              <w:rPr>
                <w:sz w:val="20"/>
                <w:szCs w:val="20"/>
              </w:rPr>
              <w:t>пенсии по старости</w:t>
            </w:r>
          </w:p>
        </w:tc>
        <w:tc>
          <w:tcPr>
            <w:tcW w:w="1340" w:type="dxa"/>
            <w:tcBorders>
              <w:top w:val="nil"/>
              <w:left w:val="nil"/>
              <w:bottom w:val="single" w:sz="4" w:space="0" w:color="auto"/>
              <w:right w:val="single" w:sz="4" w:space="0" w:color="auto"/>
            </w:tcBorders>
            <w:shd w:val="clear" w:color="auto" w:fill="auto"/>
            <w:hideMark/>
          </w:tcPr>
          <w:p w14:paraId="50205874" w14:textId="77777777" w:rsidR="00215BC9" w:rsidRPr="00676072" w:rsidRDefault="00215BC9" w:rsidP="00215BC9">
            <w:pPr>
              <w:jc w:val="center"/>
              <w:rPr>
                <w:sz w:val="20"/>
                <w:szCs w:val="20"/>
              </w:rPr>
            </w:pPr>
            <w:proofErr w:type="spellStart"/>
            <w:r w:rsidRPr="00676072">
              <w:rPr>
                <w:sz w:val="20"/>
                <w:szCs w:val="20"/>
              </w:rPr>
              <w:t>коэфф</w:t>
            </w:r>
            <w:proofErr w:type="spellEnd"/>
            <w:r w:rsidRPr="00676072">
              <w:rPr>
                <w:sz w:val="20"/>
                <w:szCs w:val="20"/>
              </w:rPr>
              <w:t>.</w:t>
            </w:r>
          </w:p>
        </w:tc>
        <w:tc>
          <w:tcPr>
            <w:tcW w:w="1340" w:type="dxa"/>
            <w:tcBorders>
              <w:top w:val="nil"/>
              <w:left w:val="nil"/>
              <w:bottom w:val="single" w:sz="4" w:space="0" w:color="auto"/>
              <w:right w:val="single" w:sz="4" w:space="0" w:color="auto"/>
            </w:tcBorders>
            <w:shd w:val="clear" w:color="auto" w:fill="auto"/>
            <w:hideMark/>
          </w:tcPr>
          <w:p w14:paraId="03EE32EF" w14:textId="77777777" w:rsidR="00215BC9" w:rsidRPr="00676072" w:rsidRDefault="00215BC9" w:rsidP="00215BC9">
            <w:pPr>
              <w:jc w:val="center"/>
              <w:rPr>
                <w:sz w:val="20"/>
                <w:szCs w:val="20"/>
              </w:rPr>
            </w:pPr>
            <w:r w:rsidRPr="00676072">
              <w:rPr>
                <w:sz w:val="20"/>
                <w:szCs w:val="20"/>
              </w:rPr>
              <w:t>1,80</w:t>
            </w:r>
          </w:p>
        </w:tc>
        <w:tc>
          <w:tcPr>
            <w:tcW w:w="1340" w:type="dxa"/>
            <w:tcBorders>
              <w:top w:val="nil"/>
              <w:left w:val="nil"/>
              <w:bottom w:val="single" w:sz="4" w:space="0" w:color="auto"/>
              <w:right w:val="single" w:sz="4" w:space="0" w:color="auto"/>
            </w:tcBorders>
            <w:shd w:val="clear" w:color="auto" w:fill="auto"/>
            <w:hideMark/>
          </w:tcPr>
          <w:p w14:paraId="6424B7AA" w14:textId="77777777" w:rsidR="00215BC9" w:rsidRPr="00676072" w:rsidRDefault="00215BC9" w:rsidP="00215BC9">
            <w:pPr>
              <w:jc w:val="center"/>
              <w:rPr>
                <w:sz w:val="20"/>
                <w:szCs w:val="20"/>
              </w:rPr>
            </w:pPr>
            <w:r w:rsidRPr="00676072">
              <w:rPr>
                <w:sz w:val="20"/>
                <w:szCs w:val="20"/>
              </w:rPr>
              <w:t>1,81</w:t>
            </w:r>
          </w:p>
        </w:tc>
        <w:tc>
          <w:tcPr>
            <w:tcW w:w="1224" w:type="dxa"/>
            <w:tcBorders>
              <w:top w:val="nil"/>
              <w:left w:val="nil"/>
              <w:bottom w:val="single" w:sz="4" w:space="0" w:color="auto"/>
              <w:right w:val="single" w:sz="4" w:space="0" w:color="auto"/>
            </w:tcBorders>
            <w:shd w:val="clear" w:color="auto" w:fill="auto"/>
            <w:noWrap/>
            <w:hideMark/>
          </w:tcPr>
          <w:p w14:paraId="6FA6E17A" w14:textId="77777777" w:rsidR="00215BC9" w:rsidRPr="00676072" w:rsidRDefault="00215BC9" w:rsidP="00215BC9">
            <w:pPr>
              <w:jc w:val="center"/>
              <w:rPr>
                <w:sz w:val="20"/>
                <w:szCs w:val="20"/>
              </w:rPr>
            </w:pPr>
            <w:r w:rsidRPr="00676072">
              <w:rPr>
                <w:sz w:val="20"/>
                <w:szCs w:val="20"/>
              </w:rPr>
              <w:t>100,4</w:t>
            </w:r>
          </w:p>
        </w:tc>
      </w:tr>
    </w:tbl>
    <w:p w14:paraId="45887D9F" w14:textId="77777777" w:rsidR="0006474E" w:rsidRPr="00676072" w:rsidRDefault="0006474E" w:rsidP="00414360">
      <w:pPr>
        <w:shd w:val="clear" w:color="auto" w:fill="FEFEFE"/>
        <w:ind w:firstLine="709"/>
        <w:jc w:val="both"/>
        <w:rPr>
          <w:sz w:val="28"/>
          <w:szCs w:val="28"/>
        </w:rPr>
      </w:pPr>
    </w:p>
    <w:p w14:paraId="288CF54B" w14:textId="5C6C65C1" w:rsidR="00414360" w:rsidRPr="00676072" w:rsidRDefault="00414360" w:rsidP="00414360">
      <w:pPr>
        <w:shd w:val="clear" w:color="auto" w:fill="FEFEFE"/>
        <w:ind w:firstLine="709"/>
        <w:jc w:val="both"/>
        <w:rPr>
          <w:sz w:val="28"/>
          <w:szCs w:val="28"/>
        </w:rPr>
      </w:pPr>
      <w:r w:rsidRPr="00676072">
        <w:rPr>
          <w:sz w:val="28"/>
          <w:szCs w:val="28"/>
        </w:rPr>
        <w:t xml:space="preserve">Основным приоритетом в 2020 году являлось достижение целей, определенных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 204), от 21.07.2020 № 474 «О национальных целях развития Российской Федерации на период </w:t>
      </w:r>
      <w:r w:rsidRPr="00676072">
        <w:rPr>
          <w:sz w:val="28"/>
          <w:szCs w:val="28"/>
        </w:rPr>
        <w:br/>
        <w:t>до 2030 года», а также реализация мероприятий «Общенационального плана действий по нормализации деловой жизни, восстановлению занятости, доходов граждан и роста экономики».</w:t>
      </w:r>
    </w:p>
    <w:p w14:paraId="42AAFCD0" w14:textId="77777777" w:rsidR="00414360" w:rsidRPr="00676072" w:rsidRDefault="00414360" w:rsidP="00414360">
      <w:pPr>
        <w:ind w:firstLine="709"/>
        <w:jc w:val="both"/>
        <w:rPr>
          <w:sz w:val="28"/>
          <w:szCs w:val="28"/>
        </w:rPr>
      </w:pPr>
      <w:r w:rsidRPr="00676072">
        <w:rPr>
          <w:bCs/>
          <w:spacing w:val="1"/>
          <w:sz w:val="28"/>
          <w:szCs w:val="28"/>
        </w:rPr>
        <w:t xml:space="preserve">Несмотря </w:t>
      </w:r>
      <w:r w:rsidRPr="00676072">
        <w:rPr>
          <w:sz w:val="28"/>
          <w:szCs w:val="28"/>
        </w:rPr>
        <w:t xml:space="preserve">на </w:t>
      </w:r>
      <w:r w:rsidRPr="00676072">
        <w:rPr>
          <w:bCs/>
          <w:spacing w:val="1"/>
          <w:sz w:val="28"/>
          <w:szCs w:val="28"/>
        </w:rPr>
        <w:t xml:space="preserve">масштабные вызовы, обусловленные карантинными ограничениями, сложной ситуацией на мировых товарных рынках </w:t>
      </w:r>
      <w:r w:rsidRPr="00676072">
        <w:rPr>
          <w:bCs/>
          <w:spacing w:val="1"/>
          <w:sz w:val="28"/>
          <w:szCs w:val="28"/>
        </w:rPr>
        <w:br/>
        <w:t>и непростыми геополитическими условиями, в муниципальном образовании сохранялась стабильная ситуация, определяемая, в основном, устойчивой деятельностью системообразующих предприятий.</w:t>
      </w:r>
      <w:r w:rsidRPr="00676072">
        <w:rPr>
          <w:sz w:val="28"/>
          <w:szCs w:val="28"/>
        </w:rPr>
        <w:t xml:space="preserve"> </w:t>
      </w:r>
    </w:p>
    <w:p w14:paraId="34B184BD" w14:textId="77777777" w:rsidR="00414360" w:rsidRPr="00676072" w:rsidRDefault="00414360" w:rsidP="00414360">
      <w:pPr>
        <w:ind w:firstLine="709"/>
        <w:rPr>
          <w:bCs/>
          <w:sz w:val="28"/>
          <w:szCs w:val="28"/>
        </w:rPr>
      </w:pPr>
    </w:p>
    <w:p w14:paraId="193E23F3" w14:textId="4D52B589"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II</w:t>
      </w:r>
      <w:r w:rsidRPr="00676072">
        <w:rPr>
          <w:bCs/>
          <w:sz w:val="28"/>
          <w:szCs w:val="28"/>
        </w:rPr>
        <w:t>. Производство товаров и услуг</w:t>
      </w:r>
      <w:r w:rsidR="00B93FF7" w:rsidRPr="00676072">
        <w:rPr>
          <w:bCs/>
          <w:sz w:val="28"/>
          <w:szCs w:val="28"/>
        </w:rPr>
        <w:t>.</w:t>
      </w:r>
    </w:p>
    <w:p w14:paraId="7FF5DA38"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1. Промышленное производство.</w:t>
      </w:r>
    </w:p>
    <w:p w14:paraId="15C19859" w14:textId="77777777" w:rsidR="00414360" w:rsidRPr="00676072" w:rsidRDefault="00414360" w:rsidP="00414360">
      <w:pPr>
        <w:pStyle w:val="ConsPlusNormal"/>
        <w:ind w:firstLine="709"/>
        <w:jc w:val="both"/>
        <w:rPr>
          <w:rFonts w:ascii="Times New Roman" w:hAnsi="Times New Roman" w:cs="Times New Roman"/>
          <w:sz w:val="28"/>
          <w:szCs w:val="28"/>
        </w:rPr>
      </w:pPr>
      <w:r w:rsidRPr="00676072">
        <w:rPr>
          <w:rFonts w:ascii="Times New Roman" w:hAnsi="Times New Roman" w:cs="Times New Roman"/>
          <w:sz w:val="28"/>
          <w:szCs w:val="28"/>
        </w:rPr>
        <w:t xml:space="preserve">В целях реализации в Ханты-Мансийском автономном округе – Югре национального проекта «Международная кооперация и экспорт» утвержден региональный портфель проектов «Международная кооперация и экспорт» </w:t>
      </w:r>
      <w:r w:rsidRPr="00676072">
        <w:rPr>
          <w:rFonts w:ascii="Times New Roman" w:eastAsia="Calibri" w:hAnsi="Times New Roman" w:cs="Times New Roman"/>
          <w:sz w:val="28"/>
          <w:szCs w:val="28"/>
          <w:lang w:eastAsia="en-US"/>
        </w:rPr>
        <w:t>(«Экспорт»)</w:t>
      </w:r>
      <w:r w:rsidRPr="00676072">
        <w:rPr>
          <w:rFonts w:ascii="Times New Roman" w:hAnsi="Times New Roman" w:cs="Times New Roman"/>
          <w:sz w:val="28"/>
          <w:szCs w:val="28"/>
        </w:rPr>
        <w:t xml:space="preserve">», направленный на формирование региональной системы поддержки экспорта за счет реализации межотраслевых инструментов финансовой и нефинансовой поддержки, улучшения регуляторного климата </w:t>
      </w:r>
      <w:r w:rsidRPr="00676072">
        <w:rPr>
          <w:rFonts w:ascii="Times New Roman" w:hAnsi="Times New Roman" w:cs="Times New Roman"/>
          <w:sz w:val="28"/>
          <w:szCs w:val="28"/>
        </w:rPr>
        <w:br/>
        <w:t xml:space="preserve">и обеспечения (развития) эффективной деятельности региональной инфраструктуры в целях увеличения объема экспорта </w:t>
      </w:r>
      <w:proofErr w:type="spellStart"/>
      <w:r w:rsidRPr="00676072">
        <w:rPr>
          <w:rFonts w:ascii="Times New Roman" w:hAnsi="Times New Roman" w:cs="Times New Roman"/>
          <w:sz w:val="28"/>
          <w:szCs w:val="28"/>
        </w:rPr>
        <w:t>несырьевых</w:t>
      </w:r>
      <w:proofErr w:type="spellEnd"/>
      <w:r w:rsidRPr="00676072">
        <w:rPr>
          <w:rFonts w:ascii="Times New Roman" w:hAnsi="Times New Roman" w:cs="Times New Roman"/>
          <w:sz w:val="28"/>
          <w:szCs w:val="28"/>
        </w:rPr>
        <w:t xml:space="preserve"> неэнергетических товаров.</w:t>
      </w:r>
    </w:p>
    <w:p w14:paraId="3EFE4781" w14:textId="77777777" w:rsidR="00414360" w:rsidRPr="00676072" w:rsidRDefault="00414360" w:rsidP="00414360">
      <w:pPr>
        <w:ind w:firstLine="709"/>
        <w:jc w:val="both"/>
        <w:rPr>
          <w:sz w:val="28"/>
          <w:szCs w:val="28"/>
        </w:rPr>
      </w:pPr>
      <w:r w:rsidRPr="00676072">
        <w:rPr>
          <w:sz w:val="28"/>
          <w:szCs w:val="28"/>
        </w:rPr>
        <w:t xml:space="preserve">Промышленные предприятия города осуществляют экономическую деятельность следующих видов: предоставление услуг в сфере добычи полезных ископаемых, производство нефтепродуктов, производство пищевых продуктов, неметаллических минеральных продуктов, текстильных изделий, полиграфической продукции, ремонт и обслуживание </w:t>
      </w:r>
      <w:proofErr w:type="spellStart"/>
      <w:r w:rsidRPr="00676072">
        <w:rPr>
          <w:sz w:val="28"/>
          <w:szCs w:val="28"/>
        </w:rPr>
        <w:t>энергопроизводств</w:t>
      </w:r>
      <w:proofErr w:type="spellEnd"/>
      <w:r w:rsidRPr="00676072">
        <w:rPr>
          <w:sz w:val="28"/>
          <w:szCs w:val="28"/>
        </w:rPr>
        <w:t>, лифтового хозяйства, обеспечение электрической энергией, газом и паром, водоснабжение, водоотведение, организация сбора и утилизации отходов.</w:t>
      </w:r>
    </w:p>
    <w:p w14:paraId="3C09EA0B" w14:textId="77777777" w:rsidR="00414360" w:rsidRPr="00676072" w:rsidRDefault="00414360" w:rsidP="00414360">
      <w:pPr>
        <w:ind w:firstLine="709"/>
        <w:jc w:val="both"/>
        <w:rPr>
          <w:sz w:val="28"/>
          <w:szCs w:val="28"/>
        </w:rPr>
      </w:pPr>
      <w:r w:rsidRPr="00676072">
        <w:rPr>
          <w:sz w:val="28"/>
          <w:szCs w:val="28"/>
        </w:rPr>
        <w:t xml:space="preserve">Объем отгруженной продукции, выполненных работ и услуг </w:t>
      </w:r>
      <w:r w:rsidRPr="00676072">
        <w:rPr>
          <w:sz w:val="28"/>
          <w:szCs w:val="28"/>
        </w:rPr>
        <w:br/>
        <w:t xml:space="preserve">в сопоставимых ценах по крупным и средним промышленным предприятиям </w:t>
      </w:r>
      <w:r w:rsidRPr="00676072">
        <w:rPr>
          <w:sz w:val="28"/>
          <w:szCs w:val="28"/>
        </w:rPr>
        <w:br/>
        <w:t xml:space="preserve">в 2020 году снизился на 14,5% по сравнению с уровнем предыдущего года и </w:t>
      </w:r>
      <w:r w:rsidRPr="00676072">
        <w:rPr>
          <w:sz w:val="28"/>
          <w:szCs w:val="28"/>
        </w:rPr>
        <w:lastRenderedPageBreak/>
        <w:t xml:space="preserve">составил 480,3 млрд. рублей, что в основном обусловлено сжатием спроса на нефтепродукты в условиях снижения цен на нефть на мировых рынках. </w:t>
      </w:r>
    </w:p>
    <w:p w14:paraId="63647B17" w14:textId="77777777" w:rsidR="00414360" w:rsidRPr="00676072" w:rsidRDefault="00414360" w:rsidP="00414360">
      <w:pPr>
        <w:ind w:firstLine="709"/>
        <w:jc w:val="both"/>
        <w:rPr>
          <w:sz w:val="28"/>
          <w:szCs w:val="28"/>
        </w:rPr>
      </w:pPr>
      <w:r w:rsidRPr="00676072">
        <w:rPr>
          <w:sz w:val="28"/>
          <w:szCs w:val="28"/>
        </w:rPr>
        <w:t xml:space="preserve">Ключевым фактором снижения промышленного производства в 2020 году являются объективно обусловленные ограничения, направленные на борьбу </w:t>
      </w:r>
      <w:r w:rsidRPr="00676072">
        <w:rPr>
          <w:sz w:val="28"/>
          <w:szCs w:val="28"/>
        </w:rPr>
        <w:br/>
        <w:t xml:space="preserve">с распространением новой </w:t>
      </w:r>
      <w:proofErr w:type="spellStart"/>
      <w:r w:rsidRPr="00676072">
        <w:rPr>
          <w:sz w:val="28"/>
          <w:szCs w:val="28"/>
        </w:rPr>
        <w:t>коронавирусной</w:t>
      </w:r>
      <w:proofErr w:type="spellEnd"/>
      <w:r w:rsidRPr="00676072">
        <w:rPr>
          <w:sz w:val="28"/>
          <w:szCs w:val="28"/>
        </w:rPr>
        <w:t xml:space="preserve"> инфекции. Наибольший спад наблюдался в секторах экономики, ориентированных на потребительский спрос. </w:t>
      </w:r>
    </w:p>
    <w:p w14:paraId="20D30C0E" w14:textId="77777777" w:rsidR="00414360" w:rsidRPr="00676072" w:rsidRDefault="00414360" w:rsidP="00414360">
      <w:pPr>
        <w:ind w:firstLine="709"/>
        <w:jc w:val="both"/>
        <w:rPr>
          <w:sz w:val="28"/>
          <w:szCs w:val="28"/>
        </w:rPr>
      </w:pPr>
      <w:r w:rsidRPr="00676072">
        <w:rPr>
          <w:sz w:val="28"/>
          <w:szCs w:val="28"/>
        </w:rPr>
        <w:t xml:space="preserve">Кроме того, дестабилизация ситуации на рынке нефти в 2020 году являлась дополнительным отрицательным фактором, определившим сценарий сокращения объемов производства нефтепродуктов, а также существенного снижение цен на нефть. </w:t>
      </w:r>
    </w:p>
    <w:p w14:paraId="5B8241BC"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На всех уровнях власти принимались меры в целях оказания поддержки промышленным производствам и реализации инвестиционных проектов </w:t>
      </w:r>
      <w:r w:rsidRPr="00676072">
        <w:rPr>
          <w:rFonts w:ascii="Times New Roman" w:hAnsi="Times New Roman" w:cs="Times New Roman"/>
          <w:color w:val="auto"/>
          <w:sz w:val="28"/>
          <w:szCs w:val="28"/>
        </w:rPr>
        <w:br/>
        <w:t>в период действия режима повышенной готовности.</w:t>
      </w:r>
    </w:p>
    <w:p w14:paraId="2F20C288" w14:textId="77777777" w:rsidR="00414360" w:rsidRPr="00676072" w:rsidRDefault="00414360" w:rsidP="00414360">
      <w:pPr>
        <w:autoSpaceDE w:val="0"/>
        <w:autoSpaceDN w:val="0"/>
        <w:adjustRightInd w:val="0"/>
        <w:ind w:firstLine="709"/>
        <w:jc w:val="both"/>
        <w:rPr>
          <w:i/>
          <w:sz w:val="28"/>
          <w:szCs w:val="28"/>
        </w:rPr>
      </w:pPr>
      <w:r w:rsidRPr="00676072">
        <w:rPr>
          <w:i/>
          <w:sz w:val="28"/>
          <w:szCs w:val="28"/>
        </w:rPr>
        <w:t>Основные меры поддержки, установленные Правительством Российской Федерации</w:t>
      </w:r>
    </w:p>
    <w:p w14:paraId="16D3B134"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Разработан план преодоления экономических последствий пандемии, в рамках которого предусмотрены следующие меры: </w:t>
      </w:r>
    </w:p>
    <w:p w14:paraId="5241CA8B"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льготное кредитование на 1 год для поддержания оборотных средств </w:t>
      </w:r>
      <w:r w:rsidRPr="00676072">
        <w:rPr>
          <w:sz w:val="28"/>
          <w:szCs w:val="28"/>
        </w:rPr>
        <w:br/>
        <w:t>и сохранения рабочих мест для системообразующих предприятий;</w:t>
      </w:r>
    </w:p>
    <w:p w14:paraId="4104083E" w14:textId="77777777" w:rsidR="00414360" w:rsidRPr="00676072" w:rsidRDefault="00414360" w:rsidP="00414360">
      <w:pPr>
        <w:autoSpaceDE w:val="0"/>
        <w:autoSpaceDN w:val="0"/>
        <w:adjustRightInd w:val="0"/>
        <w:ind w:firstLine="709"/>
        <w:jc w:val="both"/>
        <w:rPr>
          <w:bCs/>
          <w:sz w:val="28"/>
          <w:szCs w:val="28"/>
        </w:rPr>
      </w:pPr>
      <w:r w:rsidRPr="00676072">
        <w:rPr>
          <w:sz w:val="28"/>
          <w:szCs w:val="28"/>
        </w:rPr>
        <w:t xml:space="preserve">- </w:t>
      </w:r>
      <w:r w:rsidRPr="00676072">
        <w:rPr>
          <w:bCs/>
          <w:sz w:val="28"/>
          <w:szCs w:val="28"/>
        </w:rPr>
        <w:t xml:space="preserve">расширение программы льготного кредитования под 8,5% для средних предприятий; </w:t>
      </w:r>
    </w:p>
    <w:p w14:paraId="52BD12E1"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отсрочка и снижение налоговых и страховых платежей с 30% до 15% </w:t>
      </w:r>
      <w:r w:rsidRPr="00676072">
        <w:rPr>
          <w:sz w:val="28"/>
          <w:szCs w:val="28"/>
        </w:rPr>
        <w:br/>
        <w:t>для всех отраслей экономики;</w:t>
      </w:r>
    </w:p>
    <w:p w14:paraId="3A8A3235" w14:textId="77777777" w:rsidR="00414360" w:rsidRPr="00676072" w:rsidRDefault="00414360" w:rsidP="00414360">
      <w:pPr>
        <w:autoSpaceDE w:val="0"/>
        <w:autoSpaceDN w:val="0"/>
        <w:adjustRightInd w:val="0"/>
        <w:ind w:firstLine="709"/>
        <w:jc w:val="both"/>
        <w:rPr>
          <w:bCs/>
          <w:sz w:val="28"/>
          <w:szCs w:val="28"/>
        </w:rPr>
      </w:pPr>
      <w:r w:rsidRPr="00676072">
        <w:rPr>
          <w:bCs/>
          <w:sz w:val="28"/>
          <w:szCs w:val="28"/>
        </w:rPr>
        <w:t xml:space="preserve">- введение моратория на проверки, в том числе налоговые и таможенные для средних предприятий; </w:t>
      </w:r>
    </w:p>
    <w:p w14:paraId="62B4E761" w14:textId="77777777" w:rsidR="00414360" w:rsidRPr="00676072" w:rsidRDefault="00414360" w:rsidP="00414360">
      <w:pPr>
        <w:autoSpaceDE w:val="0"/>
        <w:autoSpaceDN w:val="0"/>
        <w:adjustRightInd w:val="0"/>
        <w:ind w:firstLine="709"/>
        <w:jc w:val="both"/>
        <w:rPr>
          <w:sz w:val="28"/>
          <w:szCs w:val="28"/>
        </w:rPr>
      </w:pPr>
      <w:r w:rsidRPr="00676072">
        <w:rPr>
          <w:bCs/>
          <w:sz w:val="28"/>
          <w:szCs w:val="28"/>
        </w:rPr>
        <w:t xml:space="preserve">- введение моратория на возбуждение дел о банкротстве по заявлениям кредиторов </w:t>
      </w:r>
      <w:r w:rsidRPr="00676072">
        <w:rPr>
          <w:sz w:val="28"/>
          <w:szCs w:val="28"/>
        </w:rPr>
        <w:t xml:space="preserve">в отношении стратегических и системообразующих предприятий, </w:t>
      </w:r>
      <w:r w:rsidRPr="00676072">
        <w:rPr>
          <w:sz w:val="28"/>
          <w:szCs w:val="28"/>
        </w:rPr>
        <w:br/>
        <w:t>а также организаций, работающих в наиболее пострадавших отраслях;</w:t>
      </w:r>
    </w:p>
    <w:p w14:paraId="511D630E"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w:t>
      </w:r>
      <w:r w:rsidRPr="00676072">
        <w:rPr>
          <w:bCs/>
          <w:sz w:val="28"/>
          <w:szCs w:val="28"/>
        </w:rPr>
        <w:t>приостановка проверок 20 федеральных контролирующих органов;</w:t>
      </w:r>
    </w:p>
    <w:p w14:paraId="6F6E02B9" w14:textId="77777777" w:rsidR="00414360" w:rsidRPr="00676072" w:rsidRDefault="00414360" w:rsidP="00414360">
      <w:pPr>
        <w:autoSpaceDE w:val="0"/>
        <w:autoSpaceDN w:val="0"/>
        <w:adjustRightInd w:val="0"/>
        <w:ind w:firstLine="709"/>
        <w:jc w:val="both"/>
        <w:rPr>
          <w:bCs/>
          <w:sz w:val="28"/>
          <w:szCs w:val="28"/>
        </w:rPr>
      </w:pPr>
      <w:r w:rsidRPr="00676072">
        <w:rPr>
          <w:sz w:val="28"/>
          <w:szCs w:val="28"/>
        </w:rPr>
        <w:t xml:space="preserve">- </w:t>
      </w:r>
      <w:r w:rsidRPr="00676072">
        <w:rPr>
          <w:bCs/>
          <w:sz w:val="28"/>
          <w:szCs w:val="28"/>
        </w:rPr>
        <w:t>снижение административной нагрузки для 52 сфер лицензирования;</w:t>
      </w:r>
    </w:p>
    <w:p w14:paraId="6A6B6FF6" w14:textId="77777777" w:rsidR="00414360" w:rsidRPr="00676072" w:rsidRDefault="00414360" w:rsidP="00414360">
      <w:pPr>
        <w:autoSpaceDE w:val="0"/>
        <w:autoSpaceDN w:val="0"/>
        <w:adjustRightInd w:val="0"/>
        <w:ind w:firstLine="709"/>
        <w:jc w:val="both"/>
        <w:rPr>
          <w:bCs/>
          <w:sz w:val="28"/>
          <w:szCs w:val="28"/>
        </w:rPr>
      </w:pPr>
      <w:r w:rsidRPr="00676072">
        <w:rPr>
          <w:bCs/>
          <w:sz w:val="28"/>
          <w:szCs w:val="28"/>
        </w:rPr>
        <w:t xml:space="preserve">- упрощение заключения годовых государственных контрактов </w:t>
      </w:r>
      <w:r w:rsidRPr="00676072">
        <w:rPr>
          <w:bCs/>
          <w:sz w:val="28"/>
          <w:szCs w:val="28"/>
        </w:rPr>
        <w:br/>
        <w:t>и обеспечение сохранения объема государственных закупок в 2020 году;</w:t>
      </w:r>
    </w:p>
    <w:p w14:paraId="36B31AD7" w14:textId="77777777" w:rsidR="00414360" w:rsidRPr="00676072" w:rsidRDefault="00414360" w:rsidP="00414360">
      <w:pPr>
        <w:autoSpaceDE w:val="0"/>
        <w:autoSpaceDN w:val="0"/>
        <w:adjustRightInd w:val="0"/>
        <w:ind w:firstLine="709"/>
        <w:jc w:val="both"/>
        <w:rPr>
          <w:bCs/>
          <w:sz w:val="28"/>
          <w:szCs w:val="28"/>
        </w:rPr>
      </w:pPr>
      <w:r w:rsidRPr="00676072">
        <w:rPr>
          <w:bCs/>
          <w:sz w:val="28"/>
          <w:szCs w:val="28"/>
        </w:rPr>
        <w:t xml:space="preserve">- отмена штрафов и пени по исполненным в 2020 году государственным контрактам; </w:t>
      </w:r>
    </w:p>
    <w:p w14:paraId="10198838" w14:textId="77777777" w:rsidR="00414360" w:rsidRPr="00676072" w:rsidRDefault="00414360" w:rsidP="00414360">
      <w:pPr>
        <w:autoSpaceDE w:val="0"/>
        <w:autoSpaceDN w:val="0"/>
        <w:adjustRightInd w:val="0"/>
        <w:ind w:firstLine="709"/>
        <w:jc w:val="both"/>
        <w:rPr>
          <w:bCs/>
          <w:sz w:val="28"/>
          <w:szCs w:val="28"/>
        </w:rPr>
      </w:pPr>
      <w:r w:rsidRPr="00676072">
        <w:rPr>
          <w:bCs/>
          <w:sz w:val="28"/>
          <w:szCs w:val="28"/>
        </w:rPr>
        <w:t xml:space="preserve">- по неисполненным государственным контрактам </w:t>
      </w:r>
      <w:r w:rsidRPr="00676072">
        <w:rPr>
          <w:sz w:val="28"/>
          <w:szCs w:val="28"/>
        </w:rPr>
        <w:t>возможны перенос сроков исполнения и изменение цены;</w:t>
      </w:r>
    </w:p>
    <w:p w14:paraId="3E8B8537" w14:textId="77777777" w:rsidR="00414360" w:rsidRPr="00676072" w:rsidRDefault="00414360" w:rsidP="00414360">
      <w:pPr>
        <w:autoSpaceDE w:val="0"/>
        <w:autoSpaceDN w:val="0"/>
        <w:adjustRightInd w:val="0"/>
        <w:ind w:firstLine="709"/>
        <w:jc w:val="both"/>
        <w:rPr>
          <w:bCs/>
          <w:sz w:val="28"/>
          <w:szCs w:val="28"/>
        </w:rPr>
      </w:pPr>
      <w:r w:rsidRPr="00676072">
        <w:rPr>
          <w:bCs/>
          <w:sz w:val="28"/>
          <w:szCs w:val="28"/>
        </w:rPr>
        <w:t>- отмена ряда разрешений в сферах электроэнергетики и промышленной безопасности;</w:t>
      </w:r>
    </w:p>
    <w:p w14:paraId="098263A7" w14:textId="77777777" w:rsidR="00414360" w:rsidRPr="00676072" w:rsidRDefault="00414360" w:rsidP="00414360">
      <w:pPr>
        <w:autoSpaceDE w:val="0"/>
        <w:autoSpaceDN w:val="0"/>
        <w:adjustRightInd w:val="0"/>
        <w:ind w:firstLine="709"/>
        <w:jc w:val="both"/>
        <w:rPr>
          <w:bCs/>
          <w:sz w:val="28"/>
          <w:szCs w:val="28"/>
        </w:rPr>
      </w:pPr>
      <w:r w:rsidRPr="00676072">
        <w:rPr>
          <w:sz w:val="28"/>
          <w:szCs w:val="28"/>
        </w:rPr>
        <w:t>- у</w:t>
      </w:r>
      <w:r w:rsidRPr="00676072">
        <w:rPr>
          <w:bCs/>
          <w:sz w:val="28"/>
          <w:szCs w:val="28"/>
        </w:rPr>
        <w:t>меньшение частоты прохождения техосмотров для автомобилей -</w:t>
      </w:r>
      <w:r w:rsidRPr="00676072">
        <w:rPr>
          <w:sz w:val="28"/>
          <w:szCs w:val="28"/>
        </w:rPr>
        <w:t xml:space="preserve"> в</w:t>
      </w:r>
      <w:r w:rsidRPr="00676072">
        <w:rPr>
          <w:bCs/>
          <w:sz w:val="28"/>
          <w:szCs w:val="28"/>
        </w:rPr>
        <w:t xml:space="preserve">веден мораторий на штрафы за не прохождение технического обслуживания </w:t>
      </w:r>
      <w:r w:rsidRPr="00676072">
        <w:rPr>
          <w:bCs/>
          <w:sz w:val="28"/>
          <w:szCs w:val="28"/>
        </w:rPr>
        <w:br/>
        <w:t>до 1 марта 2022 года;</w:t>
      </w:r>
    </w:p>
    <w:p w14:paraId="6A35BAE2" w14:textId="77777777" w:rsidR="00414360" w:rsidRPr="00676072" w:rsidRDefault="00414360" w:rsidP="00414360">
      <w:pPr>
        <w:autoSpaceDE w:val="0"/>
        <w:autoSpaceDN w:val="0"/>
        <w:adjustRightInd w:val="0"/>
        <w:ind w:firstLine="709"/>
        <w:jc w:val="both"/>
        <w:rPr>
          <w:sz w:val="28"/>
          <w:szCs w:val="28"/>
        </w:rPr>
      </w:pPr>
      <w:r w:rsidRPr="00676072">
        <w:rPr>
          <w:bCs/>
          <w:sz w:val="28"/>
          <w:szCs w:val="28"/>
        </w:rPr>
        <w:t xml:space="preserve">- перенос введения новых требований к оборудованию автобусов </w:t>
      </w:r>
      <w:r w:rsidRPr="00676072">
        <w:rPr>
          <w:bCs/>
          <w:sz w:val="28"/>
          <w:szCs w:val="28"/>
        </w:rPr>
        <w:br/>
        <w:t>и грузовиков системой ГЛОНАСС на 31 мая 2021 года;</w:t>
      </w:r>
    </w:p>
    <w:p w14:paraId="2A4F594D" w14:textId="77777777" w:rsidR="00414360" w:rsidRPr="00676072" w:rsidRDefault="00414360" w:rsidP="00414360">
      <w:pPr>
        <w:autoSpaceDE w:val="0"/>
        <w:autoSpaceDN w:val="0"/>
        <w:adjustRightInd w:val="0"/>
        <w:ind w:firstLine="709"/>
        <w:jc w:val="both"/>
        <w:rPr>
          <w:sz w:val="28"/>
          <w:szCs w:val="28"/>
        </w:rPr>
      </w:pPr>
      <w:r w:rsidRPr="00676072">
        <w:rPr>
          <w:bCs/>
          <w:sz w:val="28"/>
          <w:szCs w:val="28"/>
        </w:rPr>
        <w:t>- перенос обязательной сертификации транспортных средств, предназначенных для перевозки опасных грузов, на 1 января 2022 года;</w:t>
      </w:r>
    </w:p>
    <w:p w14:paraId="4121B9B6" w14:textId="77777777" w:rsidR="00414360" w:rsidRPr="00676072" w:rsidRDefault="00414360" w:rsidP="00414360">
      <w:pPr>
        <w:autoSpaceDE w:val="0"/>
        <w:autoSpaceDN w:val="0"/>
        <w:adjustRightInd w:val="0"/>
        <w:ind w:firstLine="709"/>
        <w:jc w:val="both"/>
        <w:rPr>
          <w:bCs/>
          <w:sz w:val="28"/>
          <w:szCs w:val="28"/>
        </w:rPr>
      </w:pPr>
      <w:r w:rsidRPr="00676072">
        <w:rPr>
          <w:sz w:val="28"/>
          <w:szCs w:val="28"/>
        </w:rPr>
        <w:lastRenderedPageBreak/>
        <w:t xml:space="preserve">- </w:t>
      </w:r>
      <w:r w:rsidRPr="00676072">
        <w:rPr>
          <w:bCs/>
          <w:sz w:val="28"/>
          <w:szCs w:val="28"/>
        </w:rPr>
        <w:t>перенос на 6 месяцев обязательной предустановки российского программного обеспечения на сложные технические товары.</w:t>
      </w:r>
    </w:p>
    <w:p w14:paraId="45DE53AF" w14:textId="77777777" w:rsidR="00414360" w:rsidRPr="00676072" w:rsidRDefault="00414360" w:rsidP="00414360">
      <w:pPr>
        <w:pStyle w:val="af0"/>
        <w:spacing w:before="0" w:after="0"/>
        <w:ind w:firstLine="709"/>
        <w:jc w:val="both"/>
        <w:rPr>
          <w:rFonts w:ascii="Times New Roman" w:hAnsi="Times New Roman" w:cs="Times New Roman"/>
          <w:i/>
          <w:color w:val="auto"/>
          <w:sz w:val="28"/>
          <w:szCs w:val="28"/>
        </w:rPr>
      </w:pPr>
      <w:r w:rsidRPr="00676072">
        <w:rPr>
          <w:rFonts w:ascii="Times New Roman" w:hAnsi="Times New Roman" w:cs="Times New Roman"/>
          <w:i/>
          <w:color w:val="auto"/>
          <w:sz w:val="28"/>
          <w:szCs w:val="28"/>
        </w:rPr>
        <w:t>Меры поддержки на уровне Ханты-Мансийского автономного округа-Югры</w:t>
      </w:r>
    </w:p>
    <w:p w14:paraId="7D3D2EDF"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Фондом развития Югры запущены новые программы поддержки производственных предприятий в виде льготных займов для реализации проектов. Изменения, в первую очередь, касаются снижения ставки займа. Данные меры позволят предприятиям преодолеть последствия кризиса, реализовать планы по модернизации и развитию производств. </w:t>
      </w:r>
    </w:p>
    <w:p w14:paraId="2F3C1A19" w14:textId="77777777" w:rsidR="00414360" w:rsidRPr="00676072" w:rsidRDefault="00414360" w:rsidP="00414360">
      <w:pPr>
        <w:pStyle w:val="af0"/>
        <w:spacing w:before="0" w:after="0"/>
        <w:ind w:firstLine="709"/>
        <w:jc w:val="both"/>
        <w:rPr>
          <w:rFonts w:ascii="Times New Roman" w:hAnsi="Times New Roman" w:cs="Times New Roman"/>
          <w:i/>
          <w:color w:val="auto"/>
          <w:sz w:val="28"/>
          <w:szCs w:val="28"/>
        </w:rPr>
      </w:pPr>
      <w:r w:rsidRPr="00676072">
        <w:rPr>
          <w:rFonts w:ascii="Times New Roman" w:hAnsi="Times New Roman" w:cs="Times New Roman"/>
          <w:i/>
          <w:color w:val="auto"/>
          <w:sz w:val="28"/>
          <w:szCs w:val="28"/>
        </w:rPr>
        <w:t>Меры поддержки на уровне городской округ Сургут</w:t>
      </w:r>
    </w:p>
    <w:p w14:paraId="2FC1F8F1"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Администрацией города принят ряд нормативных правовых актов, предусматривающих введение новых мер поддержки, касающийся средних предприятий:</w:t>
      </w:r>
    </w:p>
    <w:p w14:paraId="3F77F072"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отсрочка внесения арендных платежей за пользование муниципальным имуществом, начисленных за период с 01.03.2020 по 31.12.2020 до 01.01.2023;</w:t>
      </w:r>
    </w:p>
    <w:p w14:paraId="77501669"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 отсрочка по внесению арендной платы за земельные участки, находящиеся в муниципальной собственности, начисленной за период </w:t>
      </w:r>
      <w:r w:rsidRPr="00676072">
        <w:rPr>
          <w:rFonts w:ascii="Times New Roman" w:hAnsi="Times New Roman" w:cs="Times New Roman"/>
          <w:color w:val="auto"/>
          <w:sz w:val="28"/>
          <w:szCs w:val="28"/>
        </w:rPr>
        <w:br/>
        <w:t>с 01.03.2020 по 31.12.2020, и ее уплата равными частями в 2021 - 2022 годы.</w:t>
      </w:r>
    </w:p>
    <w:p w14:paraId="5678A18B" w14:textId="77777777" w:rsidR="00414360" w:rsidRPr="00676072" w:rsidRDefault="00414360" w:rsidP="00414360">
      <w:pPr>
        <w:ind w:firstLine="709"/>
        <w:jc w:val="both"/>
        <w:rPr>
          <w:i/>
          <w:sz w:val="28"/>
          <w:szCs w:val="28"/>
        </w:rPr>
      </w:pPr>
      <w:r w:rsidRPr="00676072">
        <w:rPr>
          <w:i/>
          <w:sz w:val="28"/>
          <w:szCs w:val="28"/>
        </w:rPr>
        <w:t>Структура объема отгруженной продукции</w:t>
      </w:r>
    </w:p>
    <w:p w14:paraId="6CDA44CF" w14:textId="77777777" w:rsidR="00414360" w:rsidRPr="00676072" w:rsidRDefault="00414360" w:rsidP="00414360">
      <w:pPr>
        <w:ind w:firstLine="709"/>
        <w:jc w:val="both"/>
        <w:rPr>
          <w:sz w:val="28"/>
          <w:szCs w:val="28"/>
        </w:rPr>
      </w:pPr>
      <w:r w:rsidRPr="00676072">
        <w:rPr>
          <w:sz w:val="28"/>
          <w:szCs w:val="28"/>
        </w:rPr>
        <w:t xml:space="preserve">Объем отгруженной продукции по крупным и средним промышленным предприятиям в разрезе видов экономической деятельности по итогам </w:t>
      </w:r>
      <w:r w:rsidRPr="00676072">
        <w:rPr>
          <w:sz w:val="28"/>
          <w:szCs w:val="28"/>
        </w:rPr>
        <w:br/>
        <w:t>2020 года (в сопоставимых ценах к уровню 2019 года / удельный вес в общем объеме):</w:t>
      </w:r>
    </w:p>
    <w:p w14:paraId="0C8EA7F2" w14:textId="77777777" w:rsidR="00414360" w:rsidRPr="00676072" w:rsidRDefault="00414360" w:rsidP="00414360">
      <w:pPr>
        <w:ind w:firstLine="709"/>
        <w:jc w:val="both"/>
        <w:rPr>
          <w:sz w:val="28"/>
          <w:szCs w:val="28"/>
        </w:rPr>
      </w:pPr>
      <w:r w:rsidRPr="00676072">
        <w:rPr>
          <w:sz w:val="28"/>
          <w:szCs w:val="28"/>
        </w:rPr>
        <w:t>- добыча полезных ископаемых – 9,4 млрд. рублей (127,0% / 2,0%);</w:t>
      </w:r>
    </w:p>
    <w:p w14:paraId="57CDB45F" w14:textId="77777777" w:rsidR="00414360" w:rsidRPr="00676072" w:rsidRDefault="00414360" w:rsidP="00414360">
      <w:pPr>
        <w:ind w:firstLine="709"/>
        <w:jc w:val="both"/>
        <w:rPr>
          <w:sz w:val="28"/>
          <w:szCs w:val="28"/>
        </w:rPr>
      </w:pPr>
      <w:r w:rsidRPr="00676072">
        <w:rPr>
          <w:sz w:val="28"/>
          <w:szCs w:val="28"/>
        </w:rPr>
        <w:t>- обрабатывающие производства – 393,7 млрд. рублей (84,1% / 81,9%);</w:t>
      </w:r>
    </w:p>
    <w:p w14:paraId="098D88F7" w14:textId="77777777" w:rsidR="00414360" w:rsidRPr="00676072" w:rsidRDefault="00414360" w:rsidP="00414360">
      <w:pPr>
        <w:ind w:firstLine="709"/>
        <w:jc w:val="both"/>
        <w:rPr>
          <w:sz w:val="28"/>
          <w:szCs w:val="28"/>
        </w:rPr>
      </w:pPr>
      <w:r w:rsidRPr="00676072">
        <w:rPr>
          <w:sz w:val="28"/>
          <w:szCs w:val="28"/>
        </w:rPr>
        <w:t xml:space="preserve">- обеспечение электрической энергией, газом и паром; кондиционирование воздуха – 73,9 млрд. рублей (89,8% / 15,4%); </w:t>
      </w:r>
    </w:p>
    <w:p w14:paraId="15CC2727" w14:textId="77777777" w:rsidR="00414360" w:rsidRPr="00676072" w:rsidRDefault="00414360" w:rsidP="00414360">
      <w:pPr>
        <w:ind w:firstLine="709"/>
        <w:jc w:val="both"/>
        <w:rPr>
          <w:sz w:val="28"/>
          <w:szCs w:val="28"/>
        </w:rPr>
      </w:pPr>
      <w:r w:rsidRPr="00676072">
        <w:rPr>
          <w:sz w:val="28"/>
          <w:szCs w:val="28"/>
        </w:rPr>
        <w:t>- водоснабжение; водоотведение, организация сбора и утилизации отходов, деятельность по ликвидации загрязнений – 3,4 млрд. рублей (103,2% / 0,7%).</w:t>
      </w:r>
    </w:p>
    <w:p w14:paraId="5406B837" w14:textId="77777777" w:rsidR="00414360" w:rsidRPr="00676072" w:rsidRDefault="00414360" w:rsidP="00414360">
      <w:pPr>
        <w:ind w:firstLine="709"/>
        <w:jc w:val="both"/>
        <w:rPr>
          <w:sz w:val="28"/>
          <w:szCs w:val="28"/>
        </w:rPr>
      </w:pPr>
    </w:p>
    <w:p w14:paraId="20D606E6" w14:textId="77777777" w:rsidR="00414360" w:rsidRPr="00676072" w:rsidRDefault="00414360" w:rsidP="00414360">
      <w:pPr>
        <w:ind w:firstLine="709"/>
        <w:jc w:val="both"/>
        <w:rPr>
          <w:sz w:val="28"/>
          <w:szCs w:val="28"/>
        </w:rPr>
      </w:pPr>
      <w:r w:rsidRPr="00676072">
        <w:rPr>
          <w:sz w:val="28"/>
          <w:szCs w:val="28"/>
        </w:rPr>
        <w:t>Обрабатывающие производства.</w:t>
      </w:r>
    </w:p>
    <w:p w14:paraId="4DD37521" w14:textId="77777777" w:rsidR="00414360" w:rsidRPr="00676072" w:rsidRDefault="00414360" w:rsidP="00414360">
      <w:pPr>
        <w:ind w:firstLine="709"/>
        <w:jc w:val="both"/>
        <w:rPr>
          <w:sz w:val="28"/>
          <w:szCs w:val="28"/>
        </w:rPr>
      </w:pPr>
      <w:r w:rsidRPr="00676072">
        <w:rPr>
          <w:sz w:val="28"/>
          <w:szCs w:val="28"/>
        </w:rPr>
        <w:t>С 01.01.2019 изменилась структура обрабатывающих производств в связи с прекращением статистического учета по муниципальному образованию производства медицинских инструментов и оборудования, а также дополнением отчетности видом экономической деятельности «Производство резиновых изделий».</w:t>
      </w:r>
    </w:p>
    <w:p w14:paraId="44414915" w14:textId="77777777" w:rsidR="00414360" w:rsidRPr="00676072" w:rsidRDefault="00414360" w:rsidP="00414360">
      <w:pPr>
        <w:ind w:firstLine="709"/>
        <w:jc w:val="both"/>
        <w:rPr>
          <w:sz w:val="28"/>
          <w:szCs w:val="28"/>
        </w:rPr>
      </w:pPr>
      <w:r w:rsidRPr="00676072">
        <w:rPr>
          <w:sz w:val="28"/>
          <w:szCs w:val="28"/>
        </w:rPr>
        <w:t xml:space="preserve">Следует отметить, что в объемы обрабатывающих производств (производство нефтепродуктов – удельный вес в общем объеме обрабатывающих производств более 97%) по городу включены объемы предприятия, зарегистрированного на территории города, но осуществляющего отгрузку продукции, фактически произведенной из собственного сырья </w:t>
      </w:r>
      <w:r w:rsidRPr="00676072">
        <w:rPr>
          <w:sz w:val="28"/>
          <w:szCs w:val="28"/>
        </w:rPr>
        <w:br/>
        <w:t xml:space="preserve">и материалов в организацию, расположенную на территории другого субъекта Российской Федерации. Данный фактор оказывает значительное влияние </w:t>
      </w:r>
      <w:r w:rsidRPr="00676072">
        <w:rPr>
          <w:sz w:val="28"/>
          <w:szCs w:val="28"/>
        </w:rPr>
        <w:br/>
        <w:t xml:space="preserve">на структуру и темпы роста как объемов обрабатывающих производств, так </w:t>
      </w:r>
      <w:r w:rsidRPr="00676072">
        <w:rPr>
          <w:sz w:val="28"/>
          <w:szCs w:val="28"/>
        </w:rPr>
        <w:br/>
        <w:t>и объемов промышленного производства в целом.</w:t>
      </w:r>
    </w:p>
    <w:p w14:paraId="179D7928" w14:textId="77777777" w:rsidR="00414360" w:rsidRPr="00676072" w:rsidRDefault="00414360" w:rsidP="00414360">
      <w:pPr>
        <w:ind w:firstLine="709"/>
        <w:jc w:val="both"/>
        <w:rPr>
          <w:sz w:val="28"/>
          <w:szCs w:val="28"/>
        </w:rPr>
      </w:pPr>
      <w:r w:rsidRPr="00676072">
        <w:rPr>
          <w:sz w:val="28"/>
          <w:szCs w:val="28"/>
        </w:rPr>
        <w:lastRenderedPageBreak/>
        <w:t>В 2020 году в совокупном выпуске обрабатывающих отраслей доля отраслей потребительского спроса</w:t>
      </w:r>
      <w:r w:rsidRPr="00676072">
        <w:rPr>
          <w:sz w:val="28"/>
          <w:szCs w:val="28"/>
          <w:vertAlign w:val="superscript"/>
        </w:rPr>
        <w:footnoteReference w:id="1"/>
      </w:r>
      <w:r w:rsidRPr="00676072">
        <w:rPr>
          <w:sz w:val="28"/>
          <w:szCs w:val="28"/>
        </w:rPr>
        <w:t xml:space="preserve"> составила 98,2%, доля отраслей инвестиционного спроса</w:t>
      </w:r>
      <w:r w:rsidRPr="00676072">
        <w:rPr>
          <w:sz w:val="28"/>
          <w:szCs w:val="28"/>
          <w:vertAlign w:val="superscript"/>
        </w:rPr>
        <w:footnoteReference w:id="2"/>
      </w:r>
      <w:r w:rsidRPr="00676072">
        <w:rPr>
          <w:sz w:val="28"/>
          <w:szCs w:val="28"/>
        </w:rPr>
        <w:t xml:space="preserve"> – 1,79%, промежуточного спроса</w:t>
      </w:r>
      <w:r w:rsidRPr="00676072">
        <w:rPr>
          <w:sz w:val="28"/>
          <w:szCs w:val="28"/>
          <w:vertAlign w:val="superscript"/>
        </w:rPr>
        <w:footnoteReference w:id="3"/>
      </w:r>
      <w:r w:rsidRPr="00676072">
        <w:rPr>
          <w:sz w:val="28"/>
          <w:szCs w:val="28"/>
        </w:rPr>
        <w:t xml:space="preserve"> – 0,01%.</w:t>
      </w:r>
    </w:p>
    <w:p w14:paraId="0F3DB4CC"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Введение карантинных ограничений оказало отрицательное влияние </w:t>
      </w:r>
      <w:r w:rsidRPr="00676072">
        <w:rPr>
          <w:sz w:val="28"/>
          <w:szCs w:val="28"/>
        </w:rPr>
        <w:br/>
        <w:t xml:space="preserve">на динамику развития ряда обрабатывающих производств, темп роста </w:t>
      </w:r>
      <w:r w:rsidRPr="00676072">
        <w:rPr>
          <w:sz w:val="28"/>
          <w:szCs w:val="28"/>
        </w:rPr>
        <w:br/>
        <w:t xml:space="preserve">в сопоставимых ценах к уровню 2019 года по крупным и средним организациям по производству нефтепродуктов составил – 83,8%, продуктов питания – 95,3%, полиграфической продукции – 92,4%, продукции стройиндустрии – 88,1%, </w:t>
      </w:r>
      <w:r w:rsidRPr="00676072">
        <w:rPr>
          <w:sz w:val="28"/>
          <w:szCs w:val="28"/>
        </w:rPr>
        <w:br/>
        <w:t>резиновых изделий –  на 4,0%.</w:t>
      </w:r>
    </w:p>
    <w:p w14:paraId="4D4DB19A" w14:textId="77777777" w:rsidR="00414360" w:rsidRPr="00676072" w:rsidRDefault="00414360" w:rsidP="00414360">
      <w:pPr>
        <w:ind w:firstLine="709"/>
        <w:jc w:val="both"/>
        <w:rPr>
          <w:sz w:val="28"/>
          <w:szCs w:val="28"/>
        </w:rPr>
      </w:pPr>
      <w:r w:rsidRPr="00676072">
        <w:rPr>
          <w:sz w:val="28"/>
          <w:szCs w:val="28"/>
          <w:shd w:val="clear" w:color="auto" w:fill="FFFFFF"/>
        </w:rPr>
        <w:t>В 2020 году общемировое падение спроса на углеводороды, обусловленное соглашением о прекращении договоренностей об ограничении добычи нефти в рамках ОПЕК+, отразилось на сокращении объема нефтепереработки и значительном падении цены на нефть.</w:t>
      </w:r>
    </w:p>
    <w:p w14:paraId="38A34354" w14:textId="77777777" w:rsidR="00414360" w:rsidRPr="00676072" w:rsidRDefault="00414360" w:rsidP="00414360">
      <w:pPr>
        <w:ind w:firstLine="709"/>
        <w:jc w:val="both"/>
        <w:rPr>
          <w:sz w:val="28"/>
          <w:szCs w:val="28"/>
        </w:rPr>
      </w:pPr>
      <w:r w:rsidRPr="00676072">
        <w:rPr>
          <w:sz w:val="28"/>
          <w:szCs w:val="28"/>
        </w:rPr>
        <w:t xml:space="preserve">Распространение новой </w:t>
      </w:r>
      <w:proofErr w:type="spellStart"/>
      <w:r w:rsidRPr="00676072">
        <w:rPr>
          <w:sz w:val="28"/>
          <w:szCs w:val="28"/>
        </w:rPr>
        <w:t>коронавирусной</w:t>
      </w:r>
      <w:proofErr w:type="spellEnd"/>
      <w:r w:rsidRPr="00676072">
        <w:rPr>
          <w:sz w:val="28"/>
          <w:szCs w:val="28"/>
        </w:rPr>
        <w:t xml:space="preserve"> инфекции в 2020 году стало вызовом и для производства продуктов питания. Кроме того, на снижение объемов отгрузки пищевой продукции продолжало оказывать влияние развитие федеральных торговых сетей и сохранение конкуренции. </w:t>
      </w:r>
    </w:p>
    <w:p w14:paraId="6A5AB3F2"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Рост объемов отгрузки отдельных </w:t>
      </w:r>
      <w:r w:rsidRPr="00676072">
        <w:rPr>
          <w:spacing w:val="-4"/>
          <w:sz w:val="28"/>
          <w:szCs w:val="28"/>
        </w:rPr>
        <w:t>обрабатывающих производств характеризуется повышением покупательского спроса, обусловленного</w:t>
      </w:r>
      <w:r w:rsidRPr="00676072">
        <w:rPr>
          <w:sz w:val="28"/>
          <w:szCs w:val="28"/>
        </w:rPr>
        <w:t xml:space="preserve"> расширением ассортимента выпускаемой продукции на действующих производствах: стальных изделий – в 8 раз, строительных металлических конструкций – на 2,3%, услуг по ремонту машин и оборудования – на 3,7%.</w:t>
      </w:r>
    </w:p>
    <w:p w14:paraId="34B6413A"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Карантинные мероприятия способствовали наращиванию объемов производства на предприятиях текстильной отрасли в 2 раза. </w:t>
      </w:r>
    </w:p>
    <w:p w14:paraId="4EF120A4" w14:textId="77777777" w:rsidR="00414360" w:rsidRPr="00676072" w:rsidRDefault="00414360" w:rsidP="00414360">
      <w:pPr>
        <w:ind w:firstLine="709"/>
        <w:jc w:val="both"/>
        <w:rPr>
          <w:sz w:val="28"/>
          <w:szCs w:val="28"/>
        </w:rPr>
      </w:pPr>
    </w:p>
    <w:p w14:paraId="137E13DD" w14:textId="77777777" w:rsidR="00414360" w:rsidRPr="00676072" w:rsidRDefault="00414360" w:rsidP="00414360">
      <w:pPr>
        <w:ind w:firstLine="709"/>
        <w:jc w:val="both"/>
        <w:rPr>
          <w:sz w:val="28"/>
          <w:szCs w:val="28"/>
        </w:rPr>
      </w:pPr>
      <w:r w:rsidRPr="00676072">
        <w:rPr>
          <w:sz w:val="28"/>
          <w:szCs w:val="28"/>
        </w:rPr>
        <w:t>Обеспечение электрической энергией, газом и паром; кондиционирование воздуха.</w:t>
      </w:r>
    </w:p>
    <w:p w14:paraId="66CCC86B" w14:textId="77777777" w:rsidR="00414360" w:rsidRPr="00676072" w:rsidRDefault="00414360" w:rsidP="00414360">
      <w:pPr>
        <w:ind w:firstLine="709"/>
        <w:jc w:val="both"/>
        <w:rPr>
          <w:sz w:val="28"/>
          <w:szCs w:val="28"/>
        </w:rPr>
      </w:pPr>
      <w:r w:rsidRPr="00676072">
        <w:rPr>
          <w:sz w:val="28"/>
          <w:szCs w:val="28"/>
        </w:rPr>
        <w:t>В 2020 году в энергетической сфере сохранялась тенденция снижения объемов производства, обусловленная диспетчерским графиком, рассчитанным по заявленной потребности и с учетом увеличения продолжительности ремонтов основного производственного оборудования филиала публичного акционерного общества «ОГК-2» – «Сургутская ГРЭС-1» (далее – Сургутская ГРЭС-1) и филиала публичного акционерного общества «</w:t>
      </w:r>
      <w:proofErr w:type="spellStart"/>
      <w:r w:rsidRPr="00676072">
        <w:rPr>
          <w:sz w:val="28"/>
          <w:szCs w:val="28"/>
        </w:rPr>
        <w:t>Юнипро</w:t>
      </w:r>
      <w:proofErr w:type="spellEnd"/>
      <w:r w:rsidRPr="00676072">
        <w:rPr>
          <w:sz w:val="28"/>
          <w:szCs w:val="28"/>
        </w:rPr>
        <w:t xml:space="preserve">» «Сургутская ГРЭС-2» (далее – Сургутская ГРЭС-2). </w:t>
      </w:r>
    </w:p>
    <w:p w14:paraId="5931A77B" w14:textId="77777777" w:rsidR="00414360" w:rsidRPr="00676072" w:rsidRDefault="00414360" w:rsidP="00414360">
      <w:pPr>
        <w:ind w:firstLine="709"/>
        <w:jc w:val="both"/>
        <w:rPr>
          <w:sz w:val="28"/>
          <w:szCs w:val="28"/>
        </w:rPr>
      </w:pPr>
      <w:r w:rsidRPr="00676072">
        <w:rPr>
          <w:sz w:val="28"/>
          <w:szCs w:val="28"/>
        </w:rPr>
        <w:t xml:space="preserve">Отпуск </w:t>
      </w:r>
      <w:proofErr w:type="spellStart"/>
      <w:r w:rsidRPr="00676072">
        <w:rPr>
          <w:sz w:val="28"/>
          <w:szCs w:val="28"/>
        </w:rPr>
        <w:t>теплоэнергии</w:t>
      </w:r>
      <w:proofErr w:type="spellEnd"/>
      <w:r w:rsidRPr="00676072">
        <w:rPr>
          <w:sz w:val="28"/>
          <w:szCs w:val="28"/>
        </w:rPr>
        <w:t xml:space="preserve"> напрямую зависит от температуры наружного воздуха. За счет более высокой температуры отпуск тепла в зимний период 2019/2020 года был ниже потребности в </w:t>
      </w:r>
      <w:proofErr w:type="spellStart"/>
      <w:r w:rsidRPr="00676072">
        <w:rPr>
          <w:sz w:val="28"/>
          <w:szCs w:val="28"/>
        </w:rPr>
        <w:t>теплоэнергии</w:t>
      </w:r>
      <w:proofErr w:type="spellEnd"/>
      <w:r w:rsidRPr="00676072">
        <w:rPr>
          <w:sz w:val="28"/>
          <w:szCs w:val="28"/>
        </w:rPr>
        <w:t xml:space="preserve"> за аналогичный период 2018/2019 годов.</w:t>
      </w:r>
    </w:p>
    <w:p w14:paraId="60F30820" w14:textId="77777777" w:rsidR="00414360" w:rsidRPr="00676072" w:rsidRDefault="00414360" w:rsidP="00414360">
      <w:pPr>
        <w:ind w:firstLine="709"/>
        <w:jc w:val="both"/>
        <w:rPr>
          <w:sz w:val="28"/>
          <w:szCs w:val="28"/>
        </w:rPr>
      </w:pPr>
    </w:p>
    <w:p w14:paraId="668BA9C9" w14:textId="77777777" w:rsidR="00414360" w:rsidRPr="00676072" w:rsidRDefault="00414360" w:rsidP="00414360">
      <w:pPr>
        <w:ind w:firstLine="709"/>
        <w:jc w:val="both"/>
        <w:rPr>
          <w:i/>
          <w:sz w:val="28"/>
          <w:szCs w:val="28"/>
        </w:rPr>
      </w:pPr>
      <w:r w:rsidRPr="00676072">
        <w:rPr>
          <w:i/>
          <w:sz w:val="28"/>
          <w:szCs w:val="28"/>
        </w:rPr>
        <w:t xml:space="preserve">Показатели развития </w:t>
      </w:r>
      <w:proofErr w:type="spellStart"/>
      <w:r w:rsidRPr="00676072">
        <w:rPr>
          <w:i/>
          <w:sz w:val="28"/>
          <w:szCs w:val="28"/>
        </w:rPr>
        <w:t>Сургутской</w:t>
      </w:r>
      <w:proofErr w:type="spellEnd"/>
      <w:r w:rsidRPr="00676072">
        <w:rPr>
          <w:i/>
          <w:sz w:val="28"/>
          <w:szCs w:val="28"/>
        </w:rPr>
        <w:t xml:space="preserve"> ГРЭС-2</w:t>
      </w:r>
    </w:p>
    <w:p w14:paraId="16FD6F05" w14:textId="77777777" w:rsidR="00414360" w:rsidRPr="00676072" w:rsidRDefault="00414360" w:rsidP="00414360">
      <w:pPr>
        <w:ind w:firstLine="709"/>
        <w:jc w:val="both"/>
        <w:rPr>
          <w:sz w:val="28"/>
          <w:szCs w:val="28"/>
        </w:rPr>
      </w:pPr>
      <w:r w:rsidRPr="00676072">
        <w:rPr>
          <w:sz w:val="28"/>
          <w:szCs w:val="28"/>
        </w:rPr>
        <w:lastRenderedPageBreak/>
        <w:t xml:space="preserve">15 февраля 2020 года на </w:t>
      </w:r>
      <w:proofErr w:type="spellStart"/>
      <w:r w:rsidRPr="00676072">
        <w:rPr>
          <w:sz w:val="28"/>
          <w:szCs w:val="28"/>
        </w:rPr>
        <w:t>Сургутской</w:t>
      </w:r>
      <w:proofErr w:type="spellEnd"/>
      <w:r w:rsidRPr="00676072">
        <w:rPr>
          <w:sz w:val="28"/>
          <w:szCs w:val="28"/>
        </w:rPr>
        <w:t xml:space="preserve"> ГРЭС-2 стартовала ежегодная ремонтная программа. Завершена отладка всего комплекса на блоке № 5</w:t>
      </w:r>
      <w:r w:rsidRPr="00676072">
        <w:rPr>
          <w:sz w:val="28"/>
          <w:szCs w:val="28"/>
        </w:rPr>
        <w:br/>
        <w:t>ПСУ-810 МВт. Полностью смонтирован программно-технический комплекс полномасштабной автоматической системы управления технологическими процессами, в состав которого входят подсистемы автоматического регулирования, технологический защит и блокировка, дистанционное управление, сбор, обработка, и представление информации, технологической сигнализации, и другие.</w:t>
      </w:r>
    </w:p>
    <w:p w14:paraId="1398D4FB" w14:textId="77777777" w:rsidR="00414360" w:rsidRPr="00676072" w:rsidRDefault="00414360" w:rsidP="00414360">
      <w:pPr>
        <w:pStyle w:val="af0"/>
        <w:spacing w:before="0" w:after="0"/>
        <w:ind w:firstLine="709"/>
        <w:jc w:val="both"/>
        <w:textAlignment w:val="baseline"/>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Проведен текущий ремонт тепломеханического оборудования, электротехнического оборудования, систем управления, оборудования дожимной компрессорной станции и береговой насосной станции энергоблока № 7 ПГУ-400 МВт. </w:t>
      </w:r>
    </w:p>
    <w:p w14:paraId="692F6391" w14:textId="77777777" w:rsidR="00414360" w:rsidRPr="00676072" w:rsidRDefault="00414360" w:rsidP="00414360">
      <w:pPr>
        <w:ind w:firstLine="709"/>
        <w:jc w:val="both"/>
        <w:textAlignment w:val="baseline"/>
        <w:rPr>
          <w:sz w:val="28"/>
          <w:szCs w:val="28"/>
        </w:rPr>
      </w:pPr>
      <w:r w:rsidRPr="00676072">
        <w:rPr>
          <w:sz w:val="28"/>
          <w:szCs w:val="28"/>
          <w:bdr w:val="none" w:sz="0" w:space="0" w:color="auto" w:frame="1"/>
        </w:rPr>
        <w:t xml:space="preserve">Завершен средний ремонт на блоке № 8 ПГУ-410 МВт, в рамках которого выполнены работы по инспекции тракта горячих газов по газовой турбине, включая замену деталей горячего тракта и камеры сгорания, ревизии подшипников паровой турбины и генератора, ремонта </w:t>
      </w:r>
      <w:proofErr w:type="spellStart"/>
      <w:r w:rsidRPr="00676072">
        <w:rPr>
          <w:sz w:val="28"/>
          <w:szCs w:val="28"/>
          <w:bdr w:val="none" w:sz="0" w:space="0" w:color="auto" w:frame="1"/>
        </w:rPr>
        <w:t>стопорно</w:t>
      </w:r>
      <w:proofErr w:type="spellEnd"/>
      <w:r w:rsidRPr="00676072">
        <w:rPr>
          <w:sz w:val="28"/>
          <w:szCs w:val="28"/>
          <w:bdr w:val="none" w:sz="0" w:space="0" w:color="auto" w:frame="1"/>
        </w:rPr>
        <w:t>-регулирующих клапанов паровой турбины.</w:t>
      </w:r>
    </w:p>
    <w:p w14:paraId="5A0BAF54" w14:textId="77777777" w:rsidR="00414360" w:rsidRPr="00676072" w:rsidRDefault="00414360" w:rsidP="00414360">
      <w:pPr>
        <w:ind w:firstLine="709"/>
        <w:jc w:val="both"/>
        <w:textAlignment w:val="baseline"/>
        <w:rPr>
          <w:sz w:val="28"/>
          <w:szCs w:val="28"/>
        </w:rPr>
      </w:pPr>
      <w:r w:rsidRPr="00676072">
        <w:rPr>
          <w:sz w:val="28"/>
          <w:szCs w:val="28"/>
          <w:bdr w:val="none" w:sz="0" w:space="0" w:color="auto" w:frame="1"/>
        </w:rPr>
        <w:t xml:space="preserve">Проведена полная </w:t>
      </w:r>
      <w:proofErr w:type="spellStart"/>
      <w:r w:rsidRPr="00676072">
        <w:rPr>
          <w:sz w:val="28"/>
          <w:szCs w:val="28"/>
          <w:bdr w:val="none" w:sz="0" w:space="0" w:color="auto" w:frame="1"/>
        </w:rPr>
        <w:t>переклиновка</w:t>
      </w:r>
      <w:proofErr w:type="spellEnd"/>
      <w:r w:rsidRPr="00676072">
        <w:rPr>
          <w:sz w:val="28"/>
          <w:szCs w:val="28"/>
          <w:bdr w:val="none" w:sz="0" w:space="0" w:color="auto" w:frame="1"/>
        </w:rPr>
        <w:t xml:space="preserve"> статора генератора.  </w:t>
      </w:r>
    </w:p>
    <w:p w14:paraId="0D521AD0" w14:textId="77777777" w:rsidR="00414360" w:rsidRPr="00676072" w:rsidRDefault="00414360" w:rsidP="00414360">
      <w:pPr>
        <w:pStyle w:val="af0"/>
        <w:spacing w:before="0" w:after="0"/>
        <w:ind w:firstLine="709"/>
        <w:jc w:val="both"/>
        <w:textAlignment w:val="baseline"/>
        <w:rPr>
          <w:rFonts w:ascii="Times New Roman" w:hAnsi="Times New Roman" w:cs="Times New Roman"/>
          <w:color w:val="auto"/>
          <w:sz w:val="28"/>
          <w:szCs w:val="28"/>
        </w:rPr>
      </w:pPr>
      <w:r w:rsidRPr="00676072">
        <w:rPr>
          <w:rFonts w:ascii="Times New Roman" w:hAnsi="Times New Roman" w:cs="Times New Roman"/>
          <w:color w:val="auto"/>
          <w:sz w:val="28"/>
          <w:szCs w:val="28"/>
          <w:bdr w:val="none" w:sz="0" w:space="0" w:color="auto" w:frame="1"/>
        </w:rPr>
        <w:t xml:space="preserve">Кроме того, на энергоблоках </w:t>
      </w:r>
      <w:r w:rsidRPr="00676072">
        <w:rPr>
          <w:rFonts w:ascii="Times New Roman" w:hAnsi="Times New Roman" w:cs="Times New Roman"/>
          <w:color w:val="auto"/>
          <w:sz w:val="28"/>
          <w:szCs w:val="28"/>
        </w:rPr>
        <w:t xml:space="preserve">№ 7 ПГУ-400 МВт, </w:t>
      </w:r>
      <w:r w:rsidRPr="00676072">
        <w:rPr>
          <w:rFonts w:ascii="Times New Roman" w:hAnsi="Times New Roman" w:cs="Times New Roman"/>
          <w:color w:val="auto"/>
          <w:sz w:val="28"/>
          <w:szCs w:val="28"/>
          <w:bdr w:val="none" w:sz="0" w:space="0" w:color="auto" w:frame="1"/>
        </w:rPr>
        <w:t>№ 8 ПГУ-410 МВт реализованы ряд проектов по их реконструкции:</w:t>
      </w:r>
    </w:p>
    <w:p w14:paraId="21DB4341" w14:textId="77777777" w:rsidR="00414360" w:rsidRPr="00676072" w:rsidRDefault="00414360" w:rsidP="00414360">
      <w:pPr>
        <w:ind w:firstLine="709"/>
        <w:jc w:val="both"/>
        <w:textAlignment w:val="baseline"/>
        <w:rPr>
          <w:sz w:val="28"/>
          <w:szCs w:val="28"/>
        </w:rPr>
      </w:pPr>
      <w:r w:rsidRPr="00676072">
        <w:rPr>
          <w:sz w:val="28"/>
          <w:szCs w:val="28"/>
          <w:bdr w:val="none" w:sz="0" w:space="0" w:color="auto" w:frame="1"/>
        </w:rPr>
        <w:t xml:space="preserve">- замена фильтров-сепараторов на дожимной компрессорной станции и замена водоуказательных колонок барабанов котлов-утилизаторов </w:t>
      </w:r>
      <w:r w:rsidRPr="00676072">
        <w:rPr>
          <w:sz w:val="28"/>
          <w:szCs w:val="28"/>
          <w:bdr w:val="none" w:sz="0" w:space="0" w:color="auto" w:frame="1"/>
        </w:rPr>
        <w:br/>
        <w:t>на водоуказательные колонки магнитного типа;</w:t>
      </w:r>
    </w:p>
    <w:p w14:paraId="73AFD619" w14:textId="77777777" w:rsidR="00414360" w:rsidRPr="00676072" w:rsidRDefault="00414360" w:rsidP="00414360">
      <w:pPr>
        <w:ind w:firstLine="709"/>
        <w:jc w:val="both"/>
        <w:textAlignment w:val="baseline"/>
        <w:rPr>
          <w:sz w:val="28"/>
          <w:szCs w:val="28"/>
        </w:rPr>
      </w:pPr>
      <w:r w:rsidRPr="00676072">
        <w:rPr>
          <w:sz w:val="28"/>
          <w:szCs w:val="28"/>
          <w:bdr w:val="none" w:sz="0" w:space="0" w:color="auto" w:frame="1"/>
        </w:rPr>
        <w:t>- техническое перевооружение системы автоматического пожаротушения газовой турбины энергоблока № 8;</w:t>
      </w:r>
    </w:p>
    <w:p w14:paraId="3BB573D8" w14:textId="77777777" w:rsidR="00414360" w:rsidRPr="00676072" w:rsidRDefault="00414360" w:rsidP="00414360">
      <w:pPr>
        <w:ind w:firstLine="709"/>
        <w:jc w:val="both"/>
        <w:textAlignment w:val="baseline"/>
        <w:rPr>
          <w:sz w:val="28"/>
          <w:szCs w:val="28"/>
        </w:rPr>
      </w:pPr>
      <w:r w:rsidRPr="00676072">
        <w:rPr>
          <w:sz w:val="28"/>
          <w:szCs w:val="28"/>
          <w:bdr w:val="none" w:sz="0" w:space="0" w:color="auto" w:frame="1"/>
        </w:rPr>
        <w:t xml:space="preserve">- модернизация систем автоматического химического контроля </w:t>
      </w:r>
      <w:r w:rsidRPr="00676072">
        <w:rPr>
          <w:sz w:val="28"/>
          <w:szCs w:val="28"/>
          <w:bdr w:val="none" w:sz="0" w:space="0" w:color="auto" w:frame="1"/>
        </w:rPr>
        <w:br/>
        <w:t>с переходом на приборы отечественного производства;</w:t>
      </w:r>
    </w:p>
    <w:p w14:paraId="3B29FB90" w14:textId="77777777" w:rsidR="00414360" w:rsidRPr="00676072" w:rsidRDefault="00414360" w:rsidP="00414360">
      <w:pPr>
        <w:ind w:firstLine="709"/>
        <w:jc w:val="both"/>
        <w:textAlignment w:val="baseline"/>
        <w:rPr>
          <w:sz w:val="28"/>
          <w:szCs w:val="28"/>
        </w:rPr>
      </w:pPr>
      <w:r w:rsidRPr="00676072">
        <w:rPr>
          <w:sz w:val="28"/>
          <w:szCs w:val="28"/>
          <w:bdr w:val="none" w:sz="0" w:space="0" w:color="auto" w:frame="1"/>
        </w:rPr>
        <w:t>- модернизация щитов постоянного тока энергоблока № 8 с повышением надежности электроснабжения потребителей.</w:t>
      </w:r>
    </w:p>
    <w:p w14:paraId="54A491D6" w14:textId="77777777" w:rsidR="00414360" w:rsidRPr="00676072" w:rsidRDefault="00414360" w:rsidP="00414360">
      <w:pPr>
        <w:pStyle w:val="af0"/>
        <w:spacing w:before="0" w:after="0"/>
        <w:ind w:firstLine="709"/>
        <w:jc w:val="both"/>
        <w:textAlignment w:val="baseline"/>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Кроме того, отремонтированы теплосети с задвижками и отводами </w:t>
      </w:r>
      <w:r w:rsidRPr="00676072">
        <w:rPr>
          <w:rFonts w:ascii="Times New Roman" w:hAnsi="Times New Roman" w:cs="Times New Roman"/>
          <w:color w:val="auto"/>
          <w:sz w:val="28"/>
          <w:szCs w:val="28"/>
        </w:rPr>
        <w:br/>
        <w:t xml:space="preserve">в границах станции, что обеспечит надежность доставки теплоносителя горожанам. </w:t>
      </w:r>
    </w:p>
    <w:p w14:paraId="487BA65E" w14:textId="77777777" w:rsidR="00414360" w:rsidRPr="00676072" w:rsidRDefault="00414360" w:rsidP="00414360">
      <w:pPr>
        <w:pStyle w:val="af0"/>
        <w:spacing w:before="0" w:after="0"/>
        <w:ind w:firstLine="709"/>
        <w:jc w:val="both"/>
        <w:textAlignment w:val="baseline"/>
        <w:rPr>
          <w:rFonts w:ascii="Times New Roman" w:hAnsi="Times New Roman" w:cs="Times New Roman"/>
          <w:color w:val="auto"/>
          <w:sz w:val="28"/>
          <w:szCs w:val="28"/>
        </w:rPr>
      </w:pPr>
      <w:r w:rsidRPr="00676072">
        <w:rPr>
          <w:rFonts w:ascii="Times New Roman" w:hAnsi="Times New Roman" w:cs="Times New Roman"/>
          <w:color w:val="auto"/>
          <w:sz w:val="28"/>
          <w:szCs w:val="28"/>
        </w:rPr>
        <w:t>Для соблюдения природоохранного законодательства и минимизации экологических рисков публичного акционерного общества «</w:t>
      </w:r>
      <w:proofErr w:type="spellStart"/>
      <w:r w:rsidRPr="00676072">
        <w:rPr>
          <w:rFonts w:ascii="Times New Roman" w:hAnsi="Times New Roman" w:cs="Times New Roman"/>
          <w:color w:val="auto"/>
          <w:sz w:val="28"/>
          <w:szCs w:val="28"/>
        </w:rPr>
        <w:t>Юнипро</w:t>
      </w:r>
      <w:proofErr w:type="spellEnd"/>
      <w:r w:rsidRPr="00676072">
        <w:rPr>
          <w:rFonts w:ascii="Times New Roman" w:hAnsi="Times New Roman" w:cs="Times New Roman"/>
          <w:color w:val="auto"/>
          <w:sz w:val="28"/>
          <w:szCs w:val="28"/>
        </w:rPr>
        <w:t xml:space="preserve">» решено ликвидировать две секции </w:t>
      </w:r>
      <w:proofErr w:type="spellStart"/>
      <w:r w:rsidRPr="00676072">
        <w:rPr>
          <w:rFonts w:ascii="Times New Roman" w:hAnsi="Times New Roman" w:cs="Times New Roman"/>
          <w:color w:val="auto"/>
          <w:sz w:val="28"/>
          <w:szCs w:val="28"/>
        </w:rPr>
        <w:t>шламонакопителей</w:t>
      </w:r>
      <w:proofErr w:type="spellEnd"/>
      <w:r w:rsidRPr="00676072">
        <w:rPr>
          <w:rFonts w:ascii="Times New Roman" w:hAnsi="Times New Roman" w:cs="Times New Roman"/>
          <w:color w:val="auto"/>
          <w:sz w:val="28"/>
          <w:szCs w:val="28"/>
        </w:rPr>
        <w:t xml:space="preserve"> с рекультивацией территории. </w:t>
      </w:r>
      <w:r w:rsidRPr="00676072">
        <w:rPr>
          <w:rFonts w:ascii="Times New Roman" w:hAnsi="Times New Roman" w:cs="Times New Roman"/>
          <w:color w:val="auto"/>
          <w:sz w:val="28"/>
          <w:szCs w:val="28"/>
        </w:rPr>
        <w:br/>
        <w:t xml:space="preserve">Инженерное сооружение для сохранения биоресурсов находится на этапе пусконаладочных работ. </w:t>
      </w:r>
    </w:p>
    <w:p w14:paraId="4AAA4601" w14:textId="77777777" w:rsidR="00414360" w:rsidRPr="00676072" w:rsidRDefault="00414360" w:rsidP="00414360">
      <w:pPr>
        <w:ind w:firstLine="709"/>
        <w:jc w:val="both"/>
        <w:textAlignment w:val="baseline"/>
        <w:rPr>
          <w:sz w:val="28"/>
          <w:szCs w:val="28"/>
        </w:rPr>
      </w:pPr>
      <w:r w:rsidRPr="00676072">
        <w:rPr>
          <w:sz w:val="28"/>
          <w:szCs w:val="28"/>
        </w:rPr>
        <w:t xml:space="preserve">В рамках масштабной модернизации на </w:t>
      </w:r>
      <w:proofErr w:type="spellStart"/>
      <w:r w:rsidRPr="00676072">
        <w:rPr>
          <w:sz w:val="28"/>
          <w:szCs w:val="28"/>
        </w:rPr>
        <w:t>Сургутской</w:t>
      </w:r>
      <w:proofErr w:type="spellEnd"/>
      <w:r w:rsidRPr="00676072">
        <w:rPr>
          <w:sz w:val="28"/>
          <w:szCs w:val="28"/>
        </w:rPr>
        <w:t xml:space="preserve"> ГРЭС-2, проводимой в соответствии с</w:t>
      </w:r>
      <w:r w:rsidRPr="00676072">
        <w:rPr>
          <w:sz w:val="28"/>
          <w:szCs w:val="28"/>
          <w:shd w:val="clear" w:color="auto" w:fill="FFFFFF"/>
        </w:rPr>
        <w:t xml:space="preserve"> постановлением Правительства Российской Федерации </w:t>
      </w:r>
      <w:r w:rsidRPr="00676072">
        <w:rPr>
          <w:sz w:val="28"/>
          <w:szCs w:val="28"/>
          <w:shd w:val="clear" w:color="auto" w:fill="FFFFFF"/>
        </w:rPr>
        <w:br/>
        <w:t>от 25.01.2019 № 43 «О проведении отборов проектов модернизации генерирующих объектов тепловых электростанций»,</w:t>
      </w:r>
      <w:r w:rsidRPr="00676072">
        <w:rPr>
          <w:sz w:val="28"/>
          <w:szCs w:val="28"/>
        </w:rPr>
        <w:t xml:space="preserve"> в 2020 году выполнены работы по обеспечению готовности инфраструктуры промышленной площадки электростанции к реализации основных мероприятий модернизации, а именно, выполнен ремонт железнодорожного пути № 4 и второй ремонтной площадки складирования нового и демонтируемого оборудования. Разработана проектно-</w:t>
      </w:r>
      <w:r w:rsidRPr="00676072">
        <w:rPr>
          <w:sz w:val="28"/>
          <w:szCs w:val="28"/>
        </w:rPr>
        <w:lastRenderedPageBreak/>
        <w:t xml:space="preserve">сметная документация по энергоблоку № 1 ПСУ-810 МВт, который первым выходит в модернизацию в августе 2021 года. </w:t>
      </w:r>
      <w:r w:rsidRPr="00676072">
        <w:rPr>
          <w:sz w:val="28"/>
          <w:szCs w:val="28"/>
          <w:shd w:val="clear" w:color="auto" w:fill="FFFFFF"/>
        </w:rPr>
        <w:t>В целом п</w:t>
      </w:r>
      <w:r w:rsidRPr="00676072">
        <w:rPr>
          <w:sz w:val="28"/>
          <w:szCs w:val="28"/>
        </w:rPr>
        <w:t xml:space="preserve">роект модернизации предусматривает полную замену </w:t>
      </w:r>
      <w:proofErr w:type="spellStart"/>
      <w:r w:rsidRPr="00676072">
        <w:rPr>
          <w:sz w:val="28"/>
          <w:szCs w:val="28"/>
        </w:rPr>
        <w:t>ресурсоопределяющих</w:t>
      </w:r>
      <w:proofErr w:type="spellEnd"/>
      <w:r w:rsidRPr="00676072">
        <w:rPr>
          <w:sz w:val="28"/>
          <w:szCs w:val="28"/>
        </w:rPr>
        <w:t xml:space="preserve"> узлов паровых турбин (цилиндров, регулирующих и стопорных клапанов высокого, и среднего давления), замену турбогенераторов со вспомогательными генераторами, и системами возбуждения, замену </w:t>
      </w:r>
      <w:proofErr w:type="spellStart"/>
      <w:r w:rsidRPr="00676072">
        <w:rPr>
          <w:sz w:val="28"/>
          <w:szCs w:val="28"/>
        </w:rPr>
        <w:t>токопроводов</w:t>
      </w:r>
      <w:proofErr w:type="spellEnd"/>
      <w:r w:rsidRPr="00676072">
        <w:rPr>
          <w:sz w:val="28"/>
          <w:szCs w:val="28"/>
        </w:rPr>
        <w:t xml:space="preserve">, </w:t>
      </w:r>
      <w:proofErr w:type="spellStart"/>
      <w:r w:rsidRPr="00676072">
        <w:rPr>
          <w:sz w:val="28"/>
          <w:szCs w:val="28"/>
        </w:rPr>
        <w:t>общеблочных</w:t>
      </w:r>
      <w:proofErr w:type="spellEnd"/>
      <w:r w:rsidRPr="00676072">
        <w:rPr>
          <w:sz w:val="28"/>
          <w:szCs w:val="28"/>
        </w:rPr>
        <w:t xml:space="preserve"> систем релейной защиты, и автоматики на трех энергоблоках – № 1, № 2, № 4 и № 6.  Основное оборудование будет изготовлено на заводах «ЛМЗ» и «</w:t>
      </w:r>
      <w:proofErr w:type="spellStart"/>
      <w:r w:rsidRPr="00676072">
        <w:rPr>
          <w:sz w:val="28"/>
          <w:szCs w:val="28"/>
        </w:rPr>
        <w:t>Электросила</w:t>
      </w:r>
      <w:proofErr w:type="spellEnd"/>
      <w:r w:rsidRPr="00676072">
        <w:rPr>
          <w:sz w:val="28"/>
          <w:szCs w:val="28"/>
        </w:rPr>
        <w:t xml:space="preserve">» (город Санкт-Петербург). В итоге на электростанции повысится надежность, увеличится мощность каждого энергоблока на 20 мегаватт. Модернизация предприятия рассчитана на 5 лет. </w:t>
      </w:r>
    </w:p>
    <w:p w14:paraId="014C76C0" w14:textId="77777777" w:rsidR="00414360" w:rsidRPr="00676072" w:rsidRDefault="00414360" w:rsidP="00414360">
      <w:pPr>
        <w:ind w:firstLine="709"/>
        <w:jc w:val="both"/>
        <w:rPr>
          <w:i/>
          <w:sz w:val="28"/>
          <w:szCs w:val="28"/>
        </w:rPr>
      </w:pPr>
      <w:r w:rsidRPr="00676072">
        <w:rPr>
          <w:i/>
          <w:sz w:val="28"/>
          <w:szCs w:val="28"/>
        </w:rPr>
        <w:t xml:space="preserve">Показатели развития </w:t>
      </w:r>
      <w:proofErr w:type="spellStart"/>
      <w:r w:rsidRPr="00676072">
        <w:rPr>
          <w:i/>
          <w:sz w:val="28"/>
          <w:szCs w:val="28"/>
        </w:rPr>
        <w:t>Сургутской</w:t>
      </w:r>
      <w:proofErr w:type="spellEnd"/>
      <w:r w:rsidRPr="00676072">
        <w:rPr>
          <w:i/>
          <w:sz w:val="28"/>
          <w:szCs w:val="28"/>
        </w:rPr>
        <w:t xml:space="preserve"> ГРЭС-1</w:t>
      </w:r>
    </w:p>
    <w:p w14:paraId="6D7443D1" w14:textId="77777777" w:rsidR="00414360" w:rsidRPr="00676072" w:rsidRDefault="00414360" w:rsidP="00414360">
      <w:pPr>
        <w:ind w:firstLine="709"/>
        <w:jc w:val="both"/>
        <w:rPr>
          <w:sz w:val="28"/>
          <w:szCs w:val="28"/>
        </w:rPr>
      </w:pPr>
      <w:r w:rsidRPr="00676072">
        <w:rPr>
          <w:sz w:val="28"/>
          <w:szCs w:val="28"/>
        </w:rPr>
        <w:t xml:space="preserve">По итогам исполнения инвестиционной программы </w:t>
      </w:r>
      <w:proofErr w:type="spellStart"/>
      <w:r w:rsidRPr="00676072">
        <w:rPr>
          <w:sz w:val="28"/>
          <w:szCs w:val="28"/>
        </w:rPr>
        <w:t>Сургутской</w:t>
      </w:r>
      <w:proofErr w:type="spellEnd"/>
      <w:r w:rsidRPr="00676072">
        <w:rPr>
          <w:sz w:val="28"/>
          <w:szCs w:val="28"/>
        </w:rPr>
        <w:t xml:space="preserve"> ГРЭС-1 </w:t>
      </w:r>
      <w:r w:rsidRPr="00676072">
        <w:rPr>
          <w:sz w:val="28"/>
          <w:szCs w:val="28"/>
        </w:rPr>
        <w:br/>
        <w:t xml:space="preserve">за 2020 год выполнен комплекс работ по техническому перевооружению контрольно-измерительных приборов и автоматики блока № 1 с внедрением системы температурного контроля генератора, турбоагрегата энергоблока № 1 </w:t>
      </w:r>
      <w:r w:rsidRPr="00676072">
        <w:rPr>
          <w:sz w:val="28"/>
          <w:szCs w:val="28"/>
        </w:rPr>
        <w:br/>
        <w:t xml:space="preserve">с монтажом генератора, контрольно-измерительных приборов и автоматики, блока с внедрением полномасштабной автоматизированной системы управления технологическим процессом блока № 10, </w:t>
      </w:r>
      <w:proofErr w:type="spellStart"/>
      <w:r w:rsidRPr="00676072">
        <w:rPr>
          <w:sz w:val="28"/>
          <w:szCs w:val="28"/>
        </w:rPr>
        <w:t>водопитательной</w:t>
      </w:r>
      <w:proofErr w:type="spellEnd"/>
      <w:r w:rsidRPr="00676072">
        <w:rPr>
          <w:sz w:val="28"/>
          <w:szCs w:val="28"/>
        </w:rPr>
        <w:t xml:space="preserve"> установки энергоблока № 10 с заменой питательного электронасоса, панелей релейной защиты – приемника/передатчика аппаратуры низкочастотной каналов автоматики. Исполнение плана инвестиционной программы предприятия за 2020 год составило 115%. </w:t>
      </w:r>
    </w:p>
    <w:p w14:paraId="205A9F3E" w14:textId="77777777" w:rsidR="00414360" w:rsidRPr="00676072" w:rsidRDefault="00414360" w:rsidP="00414360">
      <w:pPr>
        <w:ind w:firstLine="709"/>
        <w:jc w:val="both"/>
        <w:rPr>
          <w:bCs/>
          <w:i/>
          <w:sz w:val="28"/>
          <w:szCs w:val="28"/>
        </w:rPr>
      </w:pPr>
      <w:r w:rsidRPr="00676072">
        <w:rPr>
          <w:bCs/>
          <w:i/>
          <w:sz w:val="28"/>
          <w:szCs w:val="28"/>
        </w:rPr>
        <w:t xml:space="preserve">Показатели развития </w:t>
      </w:r>
      <w:proofErr w:type="spellStart"/>
      <w:r w:rsidRPr="00676072">
        <w:rPr>
          <w:bCs/>
          <w:i/>
          <w:sz w:val="28"/>
          <w:szCs w:val="28"/>
        </w:rPr>
        <w:t>Россети</w:t>
      </w:r>
      <w:proofErr w:type="spellEnd"/>
      <w:r w:rsidRPr="00676072">
        <w:rPr>
          <w:bCs/>
          <w:i/>
          <w:sz w:val="28"/>
          <w:szCs w:val="28"/>
        </w:rPr>
        <w:t xml:space="preserve"> Тюмень</w:t>
      </w:r>
    </w:p>
    <w:p w14:paraId="4F9BC558" w14:textId="77777777" w:rsidR="00414360" w:rsidRPr="00676072" w:rsidRDefault="00414360" w:rsidP="00414360">
      <w:pPr>
        <w:ind w:firstLine="709"/>
        <w:jc w:val="both"/>
        <w:rPr>
          <w:bCs/>
          <w:sz w:val="28"/>
          <w:szCs w:val="28"/>
        </w:rPr>
      </w:pPr>
      <w:r w:rsidRPr="00676072">
        <w:rPr>
          <w:bCs/>
          <w:sz w:val="28"/>
          <w:szCs w:val="28"/>
        </w:rPr>
        <w:t>В рамках инвестиционной программы акционерного общества «</w:t>
      </w:r>
      <w:proofErr w:type="spellStart"/>
      <w:r w:rsidRPr="00676072">
        <w:rPr>
          <w:bCs/>
          <w:sz w:val="28"/>
          <w:szCs w:val="28"/>
        </w:rPr>
        <w:t>Россети</w:t>
      </w:r>
      <w:proofErr w:type="spellEnd"/>
      <w:r w:rsidRPr="00676072">
        <w:rPr>
          <w:bCs/>
          <w:sz w:val="28"/>
          <w:szCs w:val="28"/>
        </w:rPr>
        <w:t xml:space="preserve"> Тюмень» в 2020 году продолжилась реализация следующих мероприятий:</w:t>
      </w:r>
    </w:p>
    <w:p w14:paraId="25EEA72C" w14:textId="77777777" w:rsidR="00414360" w:rsidRPr="00676072" w:rsidRDefault="00414360" w:rsidP="00414360">
      <w:pPr>
        <w:ind w:firstLine="709"/>
        <w:jc w:val="both"/>
        <w:rPr>
          <w:bCs/>
          <w:sz w:val="28"/>
          <w:szCs w:val="28"/>
        </w:rPr>
      </w:pPr>
      <w:r w:rsidRPr="00676072">
        <w:rPr>
          <w:bCs/>
          <w:sz w:val="28"/>
          <w:szCs w:val="28"/>
        </w:rPr>
        <w:t xml:space="preserve">- строительство производственного здания на базе </w:t>
      </w:r>
      <w:proofErr w:type="spellStart"/>
      <w:r w:rsidRPr="00676072">
        <w:rPr>
          <w:bCs/>
          <w:sz w:val="28"/>
          <w:szCs w:val="28"/>
        </w:rPr>
        <w:t>Сургутских</w:t>
      </w:r>
      <w:proofErr w:type="spellEnd"/>
      <w:r w:rsidRPr="00676072">
        <w:rPr>
          <w:bCs/>
          <w:sz w:val="28"/>
          <w:szCs w:val="28"/>
        </w:rPr>
        <w:t xml:space="preserve"> ГРЭС </w:t>
      </w:r>
      <w:r w:rsidRPr="00676072">
        <w:rPr>
          <w:bCs/>
          <w:sz w:val="28"/>
          <w:szCs w:val="28"/>
        </w:rPr>
        <w:br/>
        <w:t xml:space="preserve">для выключателей 100 и 35 </w:t>
      </w:r>
      <w:proofErr w:type="spellStart"/>
      <w:r w:rsidRPr="00676072">
        <w:rPr>
          <w:bCs/>
          <w:sz w:val="28"/>
          <w:szCs w:val="28"/>
        </w:rPr>
        <w:t>кВ</w:t>
      </w:r>
      <w:proofErr w:type="spellEnd"/>
      <w:r w:rsidRPr="00676072">
        <w:rPr>
          <w:bCs/>
          <w:sz w:val="28"/>
          <w:szCs w:val="28"/>
        </w:rPr>
        <w:t>;</w:t>
      </w:r>
    </w:p>
    <w:p w14:paraId="4F901388" w14:textId="77777777" w:rsidR="00414360" w:rsidRPr="00676072" w:rsidRDefault="00414360" w:rsidP="00414360">
      <w:pPr>
        <w:ind w:firstLine="709"/>
        <w:jc w:val="both"/>
        <w:rPr>
          <w:bCs/>
          <w:sz w:val="28"/>
          <w:szCs w:val="28"/>
        </w:rPr>
      </w:pPr>
      <w:r w:rsidRPr="00676072">
        <w:rPr>
          <w:bCs/>
          <w:sz w:val="28"/>
          <w:szCs w:val="28"/>
        </w:rPr>
        <w:t>- приобретение и замена морально и физически устаревшего оборудования, транспорта, вычислительной техники необходимой для осуществления текущей деятельности.</w:t>
      </w:r>
    </w:p>
    <w:p w14:paraId="654A2C5C" w14:textId="77777777" w:rsidR="00414360" w:rsidRPr="00676072" w:rsidRDefault="00414360" w:rsidP="00414360">
      <w:pPr>
        <w:ind w:firstLine="709"/>
        <w:jc w:val="both"/>
        <w:rPr>
          <w:bCs/>
          <w:sz w:val="28"/>
          <w:szCs w:val="28"/>
        </w:rPr>
      </w:pPr>
      <w:r w:rsidRPr="00676072">
        <w:rPr>
          <w:bCs/>
          <w:sz w:val="28"/>
          <w:szCs w:val="28"/>
        </w:rPr>
        <w:t xml:space="preserve">В сентябре 2020 года завершена реконструкция подстанции 110/10/10 </w:t>
      </w:r>
      <w:proofErr w:type="spellStart"/>
      <w:r w:rsidRPr="00676072">
        <w:rPr>
          <w:bCs/>
          <w:sz w:val="28"/>
          <w:szCs w:val="28"/>
        </w:rPr>
        <w:t>кВ</w:t>
      </w:r>
      <w:proofErr w:type="spellEnd"/>
      <w:r w:rsidRPr="00676072">
        <w:rPr>
          <w:bCs/>
          <w:sz w:val="28"/>
          <w:szCs w:val="28"/>
        </w:rPr>
        <w:t xml:space="preserve"> Зеленая, на которой были установлены дугогасящие реакторы. На участках </w:t>
      </w:r>
      <w:r w:rsidRPr="00676072">
        <w:rPr>
          <w:bCs/>
          <w:sz w:val="28"/>
          <w:szCs w:val="28"/>
        </w:rPr>
        <w:br/>
        <w:t xml:space="preserve">№ 73-78 реконструирована высоковольтная линия 110 </w:t>
      </w:r>
      <w:proofErr w:type="spellStart"/>
      <w:r w:rsidRPr="00676072">
        <w:rPr>
          <w:bCs/>
          <w:sz w:val="28"/>
          <w:szCs w:val="28"/>
        </w:rPr>
        <w:t>кВ</w:t>
      </w:r>
      <w:proofErr w:type="spellEnd"/>
      <w:r w:rsidRPr="00676072">
        <w:rPr>
          <w:bCs/>
          <w:sz w:val="28"/>
          <w:szCs w:val="28"/>
        </w:rPr>
        <w:t xml:space="preserve"> Сургут-Строительная протяженностью 2х1,053 км.</w:t>
      </w:r>
    </w:p>
    <w:p w14:paraId="6994AB19" w14:textId="77777777" w:rsidR="00414360" w:rsidRPr="00676072" w:rsidRDefault="00414360" w:rsidP="00414360">
      <w:pPr>
        <w:ind w:firstLine="709"/>
        <w:jc w:val="both"/>
        <w:rPr>
          <w:bCs/>
          <w:sz w:val="28"/>
          <w:szCs w:val="28"/>
        </w:rPr>
      </w:pPr>
      <w:r w:rsidRPr="00676072">
        <w:rPr>
          <w:bCs/>
          <w:sz w:val="28"/>
          <w:szCs w:val="28"/>
        </w:rPr>
        <w:t xml:space="preserve">Кроме того, предприятием завершены работы по устройству кабельной линии в рамках реализации инвестиционного проекта «2КЛ-10 </w:t>
      </w:r>
      <w:proofErr w:type="spellStart"/>
      <w:r w:rsidRPr="00676072">
        <w:rPr>
          <w:bCs/>
          <w:sz w:val="28"/>
          <w:szCs w:val="28"/>
        </w:rPr>
        <w:t>кВ</w:t>
      </w:r>
      <w:proofErr w:type="spellEnd"/>
      <w:r w:rsidRPr="00676072">
        <w:rPr>
          <w:bCs/>
          <w:sz w:val="28"/>
          <w:szCs w:val="28"/>
        </w:rPr>
        <w:t xml:space="preserve"> от РП-10 </w:t>
      </w:r>
      <w:proofErr w:type="spellStart"/>
      <w:r w:rsidRPr="00676072">
        <w:rPr>
          <w:bCs/>
          <w:sz w:val="28"/>
          <w:szCs w:val="28"/>
        </w:rPr>
        <w:t>кВ</w:t>
      </w:r>
      <w:proofErr w:type="spellEnd"/>
      <w:r w:rsidRPr="00676072">
        <w:rPr>
          <w:bCs/>
          <w:sz w:val="28"/>
          <w:szCs w:val="28"/>
        </w:rPr>
        <w:t xml:space="preserve"> «ТРЦ» до ТП ТЦ «</w:t>
      </w:r>
      <w:proofErr w:type="spellStart"/>
      <w:r w:rsidRPr="00676072">
        <w:rPr>
          <w:bCs/>
          <w:sz w:val="28"/>
          <w:szCs w:val="28"/>
        </w:rPr>
        <w:t>Леруа</w:t>
      </w:r>
      <w:proofErr w:type="spellEnd"/>
      <w:r w:rsidRPr="00676072">
        <w:rPr>
          <w:bCs/>
          <w:sz w:val="28"/>
          <w:szCs w:val="28"/>
        </w:rPr>
        <w:t xml:space="preserve"> </w:t>
      </w:r>
      <w:proofErr w:type="spellStart"/>
      <w:r w:rsidRPr="00676072">
        <w:rPr>
          <w:bCs/>
          <w:sz w:val="28"/>
          <w:szCs w:val="28"/>
        </w:rPr>
        <w:t>Мерлен</w:t>
      </w:r>
      <w:proofErr w:type="spellEnd"/>
      <w:r w:rsidRPr="00676072">
        <w:rPr>
          <w:bCs/>
          <w:sz w:val="28"/>
          <w:szCs w:val="28"/>
        </w:rPr>
        <w:t>», которая введена в эксплуатацию, протяженность составила 2х1 км.</w:t>
      </w:r>
    </w:p>
    <w:p w14:paraId="0774CA95" w14:textId="77777777" w:rsidR="00414360" w:rsidRPr="00676072" w:rsidRDefault="00414360" w:rsidP="00414360">
      <w:pPr>
        <w:ind w:firstLine="709"/>
        <w:jc w:val="both"/>
        <w:rPr>
          <w:i/>
          <w:sz w:val="28"/>
          <w:szCs w:val="28"/>
          <w:shd w:val="clear" w:color="auto" w:fill="FFFFFF"/>
        </w:rPr>
      </w:pPr>
      <w:r w:rsidRPr="00676072">
        <w:rPr>
          <w:i/>
          <w:sz w:val="28"/>
          <w:szCs w:val="28"/>
          <w:shd w:val="clear" w:color="auto" w:fill="FFFFFF"/>
        </w:rPr>
        <w:t>Показатели развития Городских тепловых сетей</w:t>
      </w:r>
    </w:p>
    <w:p w14:paraId="268C6A35" w14:textId="77777777" w:rsidR="00414360" w:rsidRPr="00676072" w:rsidRDefault="00414360" w:rsidP="00414360">
      <w:pPr>
        <w:ind w:firstLine="709"/>
        <w:jc w:val="both"/>
        <w:rPr>
          <w:sz w:val="28"/>
          <w:szCs w:val="28"/>
          <w:shd w:val="clear" w:color="auto" w:fill="FFFFFF"/>
        </w:rPr>
      </w:pPr>
      <w:r w:rsidRPr="00676072">
        <w:rPr>
          <w:sz w:val="28"/>
          <w:szCs w:val="28"/>
          <w:shd w:val="clear" w:color="auto" w:fill="FFFFFF"/>
        </w:rPr>
        <w:t xml:space="preserve">В рамках подготовки к отопительному сезону 2020 - 2021 года </w:t>
      </w:r>
      <w:proofErr w:type="spellStart"/>
      <w:r w:rsidRPr="00676072">
        <w:rPr>
          <w:sz w:val="28"/>
          <w:szCs w:val="28"/>
          <w:shd w:val="clear" w:color="auto" w:fill="FFFFFF"/>
        </w:rPr>
        <w:t>с</w:t>
      </w:r>
      <w:r w:rsidRPr="00676072">
        <w:rPr>
          <w:bCs/>
          <w:sz w:val="28"/>
          <w:szCs w:val="28"/>
        </w:rPr>
        <w:t>ургутским</w:t>
      </w:r>
      <w:proofErr w:type="spellEnd"/>
      <w:r w:rsidRPr="00676072">
        <w:rPr>
          <w:bCs/>
          <w:sz w:val="28"/>
          <w:szCs w:val="28"/>
        </w:rPr>
        <w:t xml:space="preserve"> городским муниципальным унитарным предприятием </w:t>
      </w:r>
      <w:r w:rsidRPr="00676072">
        <w:rPr>
          <w:sz w:val="28"/>
          <w:szCs w:val="28"/>
          <w:shd w:val="clear" w:color="auto" w:fill="FFFFFF"/>
        </w:rPr>
        <w:t xml:space="preserve">«Городские тепловые сети» выполнены работы по капитальному ремонту на внутриквартальных и магистральных тепловых сетях города. Общая протяженность замены внутриквартальных сетей теплоснабжения составила 6,6 погонного километра, </w:t>
      </w:r>
      <w:r w:rsidRPr="00676072">
        <w:rPr>
          <w:sz w:val="28"/>
          <w:szCs w:val="28"/>
        </w:rPr>
        <w:lastRenderedPageBreak/>
        <w:t xml:space="preserve">магистральных тепловых сетей – 3 погонных километра, </w:t>
      </w:r>
      <w:r w:rsidRPr="00676072">
        <w:rPr>
          <w:sz w:val="28"/>
          <w:szCs w:val="28"/>
          <w:shd w:val="clear" w:color="auto" w:fill="FFFFFF"/>
        </w:rPr>
        <w:t>ветхих трубопроводов – 0,9 погонного километра.</w:t>
      </w:r>
    </w:p>
    <w:p w14:paraId="73D32FF1" w14:textId="77777777" w:rsidR="00414360" w:rsidRPr="00676072" w:rsidRDefault="00414360" w:rsidP="00414360">
      <w:pPr>
        <w:pStyle w:val="aff5"/>
        <w:spacing w:after="0" w:line="240" w:lineRule="auto"/>
        <w:ind w:left="0" w:firstLine="709"/>
        <w:jc w:val="both"/>
        <w:rPr>
          <w:rFonts w:ascii="Times New Roman" w:hAnsi="Times New Roman"/>
          <w:sz w:val="28"/>
          <w:szCs w:val="28"/>
          <w:shd w:val="clear" w:color="auto" w:fill="FFFFFF"/>
        </w:rPr>
      </w:pPr>
      <w:r w:rsidRPr="00676072">
        <w:rPr>
          <w:rFonts w:ascii="Times New Roman" w:hAnsi="Times New Roman"/>
          <w:sz w:val="28"/>
          <w:szCs w:val="28"/>
          <w:shd w:val="clear" w:color="auto" w:fill="FFFFFF"/>
        </w:rPr>
        <w:t xml:space="preserve">Кроме того, осуществлялось реализация следующих мероприятий </w:t>
      </w:r>
      <w:r w:rsidRPr="00676072">
        <w:rPr>
          <w:rFonts w:ascii="Times New Roman" w:hAnsi="Times New Roman"/>
          <w:sz w:val="28"/>
          <w:szCs w:val="28"/>
          <w:shd w:val="clear" w:color="auto" w:fill="FFFFFF"/>
        </w:rPr>
        <w:br/>
        <w:t>по реновации и техническому перевооружению предприятия:</w:t>
      </w:r>
    </w:p>
    <w:p w14:paraId="07E335B4" w14:textId="77777777" w:rsidR="00414360" w:rsidRPr="00676072" w:rsidRDefault="00414360" w:rsidP="00414360">
      <w:pPr>
        <w:pStyle w:val="aff5"/>
        <w:spacing w:after="0" w:line="240" w:lineRule="auto"/>
        <w:ind w:left="0" w:firstLine="709"/>
        <w:jc w:val="both"/>
        <w:rPr>
          <w:rFonts w:ascii="Times New Roman" w:hAnsi="Times New Roman"/>
          <w:bCs/>
          <w:sz w:val="28"/>
          <w:szCs w:val="28"/>
        </w:rPr>
      </w:pPr>
      <w:r w:rsidRPr="00676072">
        <w:rPr>
          <w:rFonts w:ascii="Times New Roman" w:hAnsi="Times New Roman"/>
          <w:sz w:val="28"/>
          <w:szCs w:val="28"/>
        </w:rPr>
        <w:t xml:space="preserve">- разработка </w:t>
      </w:r>
      <w:r w:rsidRPr="00676072">
        <w:rPr>
          <w:rFonts w:ascii="Times New Roman" w:hAnsi="Times New Roman"/>
          <w:bCs/>
          <w:sz w:val="28"/>
          <w:szCs w:val="28"/>
        </w:rPr>
        <w:t>проектной документации на техническое перевооружение технологических трубопроводов с переводом котельных № 32, 33 Геронтологического центра в поселке Снежный на двухконтурную тепловую схему работы;</w:t>
      </w:r>
    </w:p>
    <w:p w14:paraId="328FE553" w14:textId="77777777" w:rsidR="00414360" w:rsidRPr="00676072" w:rsidRDefault="00414360" w:rsidP="00414360">
      <w:pPr>
        <w:pStyle w:val="aff5"/>
        <w:spacing w:after="0" w:line="240" w:lineRule="auto"/>
        <w:ind w:left="0" w:firstLine="709"/>
        <w:jc w:val="both"/>
        <w:rPr>
          <w:rFonts w:ascii="Times New Roman" w:hAnsi="Times New Roman"/>
          <w:bCs/>
          <w:sz w:val="28"/>
          <w:szCs w:val="28"/>
        </w:rPr>
      </w:pPr>
      <w:r w:rsidRPr="00676072">
        <w:rPr>
          <w:rFonts w:ascii="Times New Roman" w:hAnsi="Times New Roman"/>
          <w:bCs/>
          <w:sz w:val="28"/>
          <w:szCs w:val="28"/>
        </w:rPr>
        <w:t>- капитальный ремонт и замена технологического оборудования и трубопроводов котельных (насосы, дымососы, дутьевые вентиляторы, запорная арматура, фильтры);</w:t>
      </w:r>
    </w:p>
    <w:p w14:paraId="555D7E10" w14:textId="77777777" w:rsidR="00414360" w:rsidRPr="00676072" w:rsidRDefault="00414360" w:rsidP="00414360">
      <w:pPr>
        <w:pStyle w:val="aff5"/>
        <w:spacing w:after="0" w:line="240" w:lineRule="auto"/>
        <w:ind w:left="0" w:firstLine="709"/>
        <w:jc w:val="both"/>
        <w:rPr>
          <w:rFonts w:ascii="Times New Roman" w:hAnsi="Times New Roman"/>
          <w:bCs/>
          <w:sz w:val="28"/>
          <w:szCs w:val="28"/>
        </w:rPr>
      </w:pPr>
      <w:r w:rsidRPr="00676072">
        <w:rPr>
          <w:rFonts w:ascii="Times New Roman" w:hAnsi="Times New Roman"/>
          <w:bCs/>
          <w:sz w:val="28"/>
          <w:szCs w:val="28"/>
        </w:rPr>
        <w:t xml:space="preserve">- замена </w:t>
      </w:r>
      <w:r w:rsidRPr="00676072">
        <w:rPr>
          <w:rFonts w:ascii="Times New Roman" w:hAnsi="Times New Roman"/>
          <w:sz w:val="28"/>
          <w:szCs w:val="28"/>
        </w:rPr>
        <w:t xml:space="preserve">теплообменного и насосного оборудования, </w:t>
      </w:r>
      <w:r w:rsidRPr="00676072">
        <w:rPr>
          <w:rFonts w:ascii="Times New Roman" w:hAnsi="Times New Roman"/>
          <w:bCs/>
          <w:sz w:val="28"/>
          <w:szCs w:val="28"/>
        </w:rPr>
        <w:t>установка защитных клапанов системы отопления, установка струнных фильтров на 30</w:t>
      </w:r>
      <w:r w:rsidRPr="00676072">
        <w:rPr>
          <w:rFonts w:ascii="Times New Roman" w:hAnsi="Times New Roman"/>
          <w:sz w:val="28"/>
          <w:szCs w:val="28"/>
        </w:rPr>
        <w:t xml:space="preserve"> центральных тепловых пунктах, 5 подстанциях и 1 контрольно-распределительном пункте; </w:t>
      </w:r>
    </w:p>
    <w:p w14:paraId="7EBA0EA4"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проведение пуско-наладочных и режимно-наладочных работ системы аварийного топливоснабжения на котельной № 13;</w:t>
      </w:r>
    </w:p>
    <w:p w14:paraId="42D099D2"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xml:space="preserve">- оснащение системами телеметрии с установкой шкафов управления </w:t>
      </w:r>
      <w:r w:rsidRPr="00676072">
        <w:rPr>
          <w:rFonts w:ascii="Times New Roman" w:hAnsi="Times New Roman"/>
          <w:sz w:val="28"/>
          <w:szCs w:val="28"/>
        </w:rPr>
        <w:br/>
        <w:t xml:space="preserve">на котельных № 26, 27 по проспекту Набережный, № 29 в поселке Таежный, </w:t>
      </w:r>
      <w:r w:rsidRPr="00676072">
        <w:rPr>
          <w:rFonts w:ascii="Times New Roman" w:hAnsi="Times New Roman"/>
          <w:sz w:val="28"/>
          <w:szCs w:val="28"/>
        </w:rPr>
        <w:br/>
        <w:t xml:space="preserve">№ 33 в поселке Снежный; </w:t>
      </w:r>
    </w:p>
    <w:p w14:paraId="57A9EB06"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установка узлов учета тепловой энергии с выводом в систему «Телескоп+» на центральных тепловых пунктах № 7, 8, 10, 20, 21, 22, 49, 87, 98.</w:t>
      </w:r>
    </w:p>
    <w:p w14:paraId="2CAA27F0" w14:textId="77777777" w:rsidR="00414360" w:rsidRPr="00676072" w:rsidRDefault="00414360" w:rsidP="00414360">
      <w:pPr>
        <w:pStyle w:val="aff5"/>
        <w:spacing w:after="0" w:line="240" w:lineRule="auto"/>
        <w:ind w:left="0" w:firstLine="709"/>
        <w:jc w:val="both"/>
        <w:rPr>
          <w:rFonts w:ascii="Times New Roman" w:hAnsi="Times New Roman"/>
          <w:i/>
          <w:sz w:val="28"/>
          <w:szCs w:val="28"/>
        </w:rPr>
      </w:pPr>
      <w:r w:rsidRPr="00676072">
        <w:rPr>
          <w:rFonts w:ascii="Times New Roman" w:hAnsi="Times New Roman"/>
          <w:i/>
          <w:sz w:val="28"/>
          <w:szCs w:val="28"/>
        </w:rPr>
        <w:t xml:space="preserve">Показатели развития </w:t>
      </w:r>
      <w:proofErr w:type="spellStart"/>
      <w:r w:rsidRPr="00676072">
        <w:rPr>
          <w:rFonts w:ascii="Times New Roman" w:hAnsi="Times New Roman"/>
          <w:i/>
          <w:sz w:val="28"/>
          <w:szCs w:val="28"/>
        </w:rPr>
        <w:t>Сургутских</w:t>
      </w:r>
      <w:proofErr w:type="spellEnd"/>
      <w:r w:rsidRPr="00676072">
        <w:rPr>
          <w:rFonts w:ascii="Times New Roman" w:hAnsi="Times New Roman"/>
          <w:i/>
          <w:sz w:val="28"/>
          <w:szCs w:val="28"/>
        </w:rPr>
        <w:t xml:space="preserve"> городских электрических сетей</w:t>
      </w:r>
    </w:p>
    <w:p w14:paraId="16CAE51A"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xml:space="preserve">В рамках реализации инвестиционной программы общества </w:t>
      </w:r>
      <w:r w:rsidRPr="00676072">
        <w:rPr>
          <w:rFonts w:ascii="Times New Roman" w:hAnsi="Times New Roman"/>
          <w:sz w:val="28"/>
          <w:szCs w:val="28"/>
        </w:rPr>
        <w:br/>
        <w:t>с ограниченной ответственностью «</w:t>
      </w:r>
      <w:proofErr w:type="spellStart"/>
      <w:r w:rsidRPr="00676072">
        <w:rPr>
          <w:rFonts w:ascii="Times New Roman" w:hAnsi="Times New Roman"/>
          <w:sz w:val="28"/>
          <w:szCs w:val="28"/>
        </w:rPr>
        <w:t>Сургутские</w:t>
      </w:r>
      <w:proofErr w:type="spellEnd"/>
      <w:r w:rsidRPr="00676072">
        <w:rPr>
          <w:rFonts w:ascii="Times New Roman" w:hAnsi="Times New Roman"/>
          <w:sz w:val="28"/>
          <w:szCs w:val="28"/>
        </w:rPr>
        <w:t xml:space="preserve"> городские электрические сети» выполнены работы по реконструкции и новому строительству объектов электросетевого хозяйства жилых домов в садовых товариществах № 7, № 52 поселка Лесной, № 3 поселка Снежный, по улицам Островского 28, 26, 26/1, Дружбы 6, 8, Привокзальная 22, Республики 80, 82, 84, Бажова 8, в жилых микрорайонах №17, 8, 11А, 2, 30, 36, 16А, 24, 3, на территории восточного промрайона поселка </w:t>
      </w:r>
      <w:proofErr w:type="spellStart"/>
      <w:r w:rsidRPr="00676072">
        <w:rPr>
          <w:rFonts w:ascii="Times New Roman" w:hAnsi="Times New Roman"/>
          <w:sz w:val="28"/>
          <w:szCs w:val="28"/>
        </w:rPr>
        <w:t>Голдфиш</w:t>
      </w:r>
      <w:proofErr w:type="spellEnd"/>
      <w:r w:rsidRPr="00676072">
        <w:rPr>
          <w:rFonts w:ascii="Times New Roman" w:hAnsi="Times New Roman"/>
          <w:sz w:val="28"/>
          <w:szCs w:val="28"/>
        </w:rPr>
        <w:t>, ПСО-34.</w:t>
      </w:r>
    </w:p>
    <w:p w14:paraId="00C3D1CB" w14:textId="77777777" w:rsidR="00414360" w:rsidRPr="00676072" w:rsidRDefault="00414360" w:rsidP="00414360">
      <w:pPr>
        <w:ind w:firstLine="709"/>
        <w:jc w:val="both"/>
        <w:rPr>
          <w:sz w:val="28"/>
          <w:szCs w:val="28"/>
        </w:rPr>
      </w:pPr>
      <w:r w:rsidRPr="00676072">
        <w:rPr>
          <w:sz w:val="28"/>
          <w:szCs w:val="28"/>
        </w:rPr>
        <w:t>Развитие энергетической отрасли направлено на поддержание высокого уровня конкурентоспособности, обеспечение требуемого объема доступных рабочих мощностей с применением передовых высокоэффективных технологий производства и управления.</w:t>
      </w:r>
    </w:p>
    <w:p w14:paraId="735406D3" w14:textId="77777777" w:rsidR="00414360" w:rsidRPr="00676072" w:rsidRDefault="00414360" w:rsidP="00414360">
      <w:pPr>
        <w:ind w:firstLine="709"/>
        <w:jc w:val="both"/>
        <w:rPr>
          <w:sz w:val="28"/>
          <w:szCs w:val="28"/>
        </w:rPr>
      </w:pPr>
    </w:p>
    <w:p w14:paraId="7996C1B0" w14:textId="77777777" w:rsidR="00414360" w:rsidRPr="00676072" w:rsidRDefault="00414360" w:rsidP="00414360">
      <w:pPr>
        <w:ind w:firstLine="709"/>
        <w:jc w:val="both"/>
        <w:rPr>
          <w:sz w:val="28"/>
          <w:szCs w:val="28"/>
        </w:rPr>
      </w:pPr>
      <w:r w:rsidRPr="00676072">
        <w:rPr>
          <w:sz w:val="28"/>
          <w:szCs w:val="28"/>
        </w:rPr>
        <w:t>Водоснабжение; водоотведение, организация сбора и утилизации отходов, деятельность по ликвидации загрязнений.</w:t>
      </w:r>
    </w:p>
    <w:p w14:paraId="27917E0A" w14:textId="77777777" w:rsidR="00414360" w:rsidRPr="00676072" w:rsidRDefault="00414360" w:rsidP="00414360">
      <w:pPr>
        <w:ind w:firstLine="709"/>
        <w:jc w:val="both"/>
        <w:rPr>
          <w:i/>
          <w:sz w:val="28"/>
          <w:szCs w:val="28"/>
        </w:rPr>
      </w:pPr>
      <w:r w:rsidRPr="00676072">
        <w:rPr>
          <w:i/>
          <w:sz w:val="28"/>
          <w:szCs w:val="28"/>
        </w:rPr>
        <w:t xml:space="preserve">Показатели развития </w:t>
      </w:r>
      <w:proofErr w:type="spellStart"/>
      <w:r w:rsidRPr="00676072">
        <w:rPr>
          <w:i/>
          <w:sz w:val="28"/>
          <w:szCs w:val="28"/>
        </w:rPr>
        <w:t>Горводоканала</w:t>
      </w:r>
      <w:proofErr w:type="spellEnd"/>
    </w:p>
    <w:p w14:paraId="139D1E47" w14:textId="77777777" w:rsidR="00414360" w:rsidRPr="00676072" w:rsidRDefault="00414360" w:rsidP="00414360">
      <w:pPr>
        <w:ind w:firstLine="709"/>
        <w:jc w:val="both"/>
        <w:rPr>
          <w:sz w:val="28"/>
          <w:szCs w:val="28"/>
        </w:rPr>
      </w:pPr>
      <w:r w:rsidRPr="00676072">
        <w:rPr>
          <w:sz w:val="28"/>
          <w:szCs w:val="28"/>
        </w:rPr>
        <w:t xml:space="preserve">Около 60% объемов оказанных услуг водоснабжения, водоотведения, организации сбора и утилизации отходов, деятельности по ликвидации загрязнений приходится на </w:t>
      </w:r>
      <w:proofErr w:type="spellStart"/>
      <w:r w:rsidRPr="00676072">
        <w:rPr>
          <w:sz w:val="28"/>
          <w:szCs w:val="28"/>
        </w:rPr>
        <w:t>сургутское</w:t>
      </w:r>
      <w:proofErr w:type="spellEnd"/>
      <w:r w:rsidRPr="00676072">
        <w:rPr>
          <w:sz w:val="28"/>
          <w:szCs w:val="28"/>
        </w:rPr>
        <w:t xml:space="preserve"> городское муниципальное унитарное предприятия «</w:t>
      </w:r>
      <w:proofErr w:type="spellStart"/>
      <w:r w:rsidRPr="00676072">
        <w:rPr>
          <w:sz w:val="28"/>
          <w:szCs w:val="28"/>
        </w:rPr>
        <w:t>Горводоканал</w:t>
      </w:r>
      <w:proofErr w:type="spellEnd"/>
      <w:r w:rsidRPr="00676072">
        <w:rPr>
          <w:sz w:val="28"/>
          <w:szCs w:val="28"/>
        </w:rPr>
        <w:t xml:space="preserve">». Предприятие постоянно проводит мероприятия, направленные на улучшение качества холодного водоснабжения </w:t>
      </w:r>
      <w:r w:rsidRPr="00676072">
        <w:rPr>
          <w:sz w:val="28"/>
          <w:szCs w:val="28"/>
        </w:rPr>
        <w:br/>
        <w:t xml:space="preserve">в распределительных сетях города. </w:t>
      </w:r>
    </w:p>
    <w:p w14:paraId="0D9F38B4" w14:textId="77777777" w:rsidR="00414360" w:rsidRPr="00676072" w:rsidRDefault="00414360" w:rsidP="00414360">
      <w:pPr>
        <w:ind w:firstLine="709"/>
        <w:jc w:val="both"/>
        <w:rPr>
          <w:sz w:val="28"/>
          <w:szCs w:val="28"/>
          <w:shd w:val="clear" w:color="auto" w:fill="FFFFFF"/>
        </w:rPr>
      </w:pPr>
      <w:r w:rsidRPr="00676072">
        <w:rPr>
          <w:sz w:val="28"/>
          <w:szCs w:val="28"/>
        </w:rPr>
        <w:lastRenderedPageBreak/>
        <w:t>Рост объемов оказания услуг по водоснабжению и водоотведению</w:t>
      </w:r>
      <w:r w:rsidRPr="00676072">
        <w:rPr>
          <w:sz w:val="28"/>
          <w:szCs w:val="28"/>
          <w:shd w:val="clear" w:color="auto" w:fill="FFFFFF"/>
        </w:rPr>
        <w:t xml:space="preserve"> на фоне пандемии </w:t>
      </w:r>
      <w:proofErr w:type="spellStart"/>
      <w:r w:rsidRPr="00676072">
        <w:rPr>
          <w:sz w:val="28"/>
          <w:szCs w:val="28"/>
          <w:shd w:val="clear" w:color="auto" w:fill="FFFFFF"/>
        </w:rPr>
        <w:t>коронавируса</w:t>
      </w:r>
      <w:proofErr w:type="spellEnd"/>
      <w:r w:rsidRPr="00676072">
        <w:rPr>
          <w:sz w:val="28"/>
          <w:szCs w:val="28"/>
          <w:shd w:val="clear" w:color="auto" w:fill="FFFFFF"/>
        </w:rPr>
        <w:t xml:space="preserve"> обусловлен увеличением потребления данных услуг населением города в целях профилактики распространения инфекции.</w:t>
      </w:r>
    </w:p>
    <w:p w14:paraId="304EF9A1" w14:textId="77777777" w:rsidR="00414360" w:rsidRPr="00676072" w:rsidRDefault="00414360" w:rsidP="00414360">
      <w:pPr>
        <w:ind w:firstLine="709"/>
        <w:jc w:val="both"/>
        <w:rPr>
          <w:sz w:val="28"/>
          <w:szCs w:val="28"/>
        </w:rPr>
      </w:pPr>
      <w:r w:rsidRPr="00676072">
        <w:rPr>
          <w:sz w:val="28"/>
          <w:szCs w:val="28"/>
        </w:rPr>
        <w:t xml:space="preserve">В рамках мероприятий по реконструкции, модернизации инженерных сетей водоснабжения и водоотведения и объектов инженерной инфраструктуры города </w:t>
      </w:r>
      <w:proofErr w:type="spellStart"/>
      <w:r w:rsidRPr="00676072">
        <w:rPr>
          <w:sz w:val="28"/>
          <w:szCs w:val="28"/>
        </w:rPr>
        <w:t>сургутским</w:t>
      </w:r>
      <w:proofErr w:type="spellEnd"/>
      <w:r w:rsidRPr="00676072">
        <w:rPr>
          <w:sz w:val="28"/>
          <w:szCs w:val="28"/>
        </w:rPr>
        <w:t xml:space="preserve"> городским муниципальным унитарным предприятием «</w:t>
      </w:r>
      <w:proofErr w:type="spellStart"/>
      <w:r w:rsidRPr="00676072">
        <w:rPr>
          <w:sz w:val="28"/>
          <w:szCs w:val="28"/>
        </w:rPr>
        <w:t>Горводоканал</w:t>
      </w:r>
      <w:proofErr w:type="spellEnd"/>
      <w:r w:rsidRPr="00676072">
        <w:rPr>
          <w:sz w:val="28"/>
          <w:szCs w:val="28"/>
        </w:rPr>
        <w:t>» за 2020 год выполнены следующие работы:</w:t>
      </w:r>
    </w:p>
    <w:p w14:paraId="60CB5DB8" w14:textId="77777777" w:rsidR="00414360" w:rsidRPr="00676072" w:rsidRDefault="00414360" w:rsidP="00414360">
      <w:pPr>
        <w:ind w:firstLine="709"/>
        <w:jc w:val="both"/>
        <w:rPr>
          <w:sz w:val="28"/>
          <w:szCs w:val="28"/>
        </w:rPr>
      </w:pPr>
      <w:r w:rsidRPr="00676072">
        <w:rPr>
          <w:sz w:val="28"/>
          <w:szCs w:val="28"/>
        </w:rPr>
        <w:t>- реконструкция внеплощадочных сетей и внутриплощадочных сетей водоснабжения на насосной станции по улице Привокзальная, протяженностью</w:t>
      </w:r>
      <w:r w:rsidRPr="00676072">
        <w:rPr>
          <w:sz w:val="28"/>
          <w:szCs w:val="28"/>
        </w:rPr>
        <w:br/>
        <w:t>491 погонный метр;</w:t>
      </w:r>
    </w:p>
    <w:p w14:paraId="74D73993" w14:textId="77777777" w:rsidR="00414360" w:rsidRPr="00676072" w:rsidRDefault="00414360" w:rsidP="00414360">
      <w:pPr>
        <w:ind w:firstLine="709"/>
        <w:jc w:val="both"/>
        <w:rPr>
          <w:sz w:val="28"/>
          <w:szCs w:val="28"/>
        </w:rPr>
      </w:pPr>
      <w:r w:rsidRPr="00676072">
        <w:rPr>
          <w:sz w:val="28"/>
          <w:szCs w:val="28"/>
        </w:rPr>
        <w:t xml:space="preserve">- реконструкция магистрального водопровода по улице Республики – Энгельса, протяженностью 331 погонный метр; </w:t>
      </w:r>
    </w:p>
    <w:p w14:paraId="7FC8C584" w14:textId="77777777" w:rsidR="00414360" w:rsidRPr="00676072" w:rsidRDefault="00414360" w:rsidP="00414360">
      <w:pPr>
        <w:ind w:firstLine="709"/>
        <w:jc w:val="both"/>
        <w:rPr>
          <w:sz w:val="28"/>
          <w:szCs w:val="28"/>
        </w:rPr>
      </w:pPr>
      <w:r w:rsidRPr="00676072">
        <w:rPr>
          <w:sz w:val="28"/>
          <w:szCs w:val="28"/>
        </w:rPr>
        <w:t>- реконструкция самотечного канализационного коллектора по улице Рыбников до КНС-4 на участках № 1 от КК-1 до КК-19, № 2 от КК-23 до КК-24 протяженностью 812 погонных метров.</w:t>
      </w:r>
    </w:p>
    <w:p w14:paraId="544E68BD" w14:textId="77777777" w:rsidR="00414360" w:rsidRPr="00676072" w:rsidRDefault="00414360" w:rsidP="00414360">
      <w:pPr>
        <w:ind w:firstLine="709"/>
        <w:jc w:val="both"/>
        <w:rPr>
          <w:sz w:val="28"/>
          <w:szCs w:val="28"/>
        </w:rPr>
      </w:pPr>
    </w:p>
    <w:p w14:paraId="5F150A60" w14:textId="77777777" w:rsidR="00414360" w:rsidRPr="00676072" w:rsidRDefault="00414360" w:rsidP="00414360">
      <w:pPr>
        <w:ind w:firstLine="709"/>
        <w:jc w:val="both"/>
        <w:rPr>
          <w:sz w:val="28"/>
          <w:szCs w:val="28"/>
        </w:rPr>
      </w:pPr>
      <w:r w:rsidRPr="00676072">
        <w:rPr>
          <w:sz w:val="28"/>
          <w:szCs w:val="28"/>
        </w:rPr>
        <w:t>2. Транспорт, информатизация и связь.</w:t>
      </w:r>
    </w:p>
    <w:p w14:paraId="453BFE69" w14:textId="77777777" w:rsidR="00414360" w:rsidRPr="00676072" w:rsidRDefault="00414360" w:rsidP="00414360">
      <w:pPr>
        <w:ind w:firstLine="709"/>
        <w:jc w:val="both"/>
        <w:rPr>
          <w:sz w:val="28"/>
          <w:szCs w:val="28"/>
        </w:rPr>
      </w:pPr>
      <w:r w:rsidRPr="00676072">
        <w:rPr>
          <w:sz w:val="28"/>
          <w:szCs w:val="28"/>
        </w:rPr>
        <w:t>Транспортировка и хранение.</w:t>
      </w:r>
    </w:p>
    <w:p w14:paraId="299BCD73" w14:textId="77777777" w:rsidR="00414360" w:rsidRPr="00676072" w:rsidRDefault="00414360" w:rsidP="00414360">
      <w:pPr>
        <w:ind w:firstLine="709"/>
        <w:jc w:val="both"/>
        <w:rPr>
          <w:sz w:val="28"/>
          <w:szCs w:val="28"/>
        </w:rPr>
      </w:pPr>
      <w:r w:rsidRPr="00676072">
        <w:rPr>
          <w:sz w:val="28"/>
          <w:szCs w:val="28"/>
        </w:rPr>
        <w:t xml:space="preserve">По виду экономической деятельности «Транспортировка и хранение» </w:t>
      </w:r>
      <w:r w:rsidRPr="00676072">
        <w:rPr>
          <w:sz w:val="28"/>
          <w:szCs w:val="28"/>
        </w:rPr>
        <w:br/>
        <w:t xml:space="preserve">объем оказанных услуг по крупным и средним организациям в 2020 году </w:t>
      </w:r>
      <w:r w:rsidRPr="00676072">
        <w:rPr>
          <w:sz w:val="28"/>
          <w:szCs w:val="28"/>
        </w:rPr>
        <w:br/>
        <w:t>составил 89,1 млрд. рублей, индекс физического объема к уровню 2019 года – 91,6%. Основная доля в объеме оказанных услуг приходится на деятельность сухопутного и трубопроводного транспорта – 93,3%.</w:t>
      </w:r>
    </w:p>
    <w:p w14:paraId="59257D4F" w14:textId="77777777" w:rsidR="00414360" w:rsidRPr="00676072" w:rsidRDefault="00414360" w:rsidP="00414360">
      <w:pPr>
        <w:ind w:firstLine="709"/>
        <w:jc w:val="both"/>
        <w:rPr>
          <w:i/>
          <w:sz w:val="28"/>
          <w:szCs w:val="28"/>
        </w:rPr>
      </w:pPr>
      <w:r w:rsidRPr="00676072">
        <w:rPr>
          <w:i/>
          <w:sz w:val="28"/>
          <w:szCs w:val="28"/>
        </w:rPr>
        <w:t>Показатели развития Аэропорта Сургут</w:t>
      </w:r>
    </w:p>
    <w:p w14:paraId="0E4512F3" w14:textId="77777777" w:rsidR="00414360" w:rsidRPr="00676072" w:rsidRDefault="00414360" w:rsidP="00414360">
      <w:pPr>
        <w:ind w:firstLine="709"/>
        <w:jc w:val="both"/>
        <w:rPr>
          <w:sz w:val="28"/>
          <w:szCs w:val="28"/>
        </w:rPr>
      </w:pPr>
      <w:r w:rsidRPr="00676072">
        <w:rPr>
          <w:sz w:val="28"/>
          <w:szCs w:val="28"/>
        </w:rPr>
        <w:t xml:space="preserve">Город Сургут является крупной воздушной гаванью. Аэропорт Сургута имеет статус международного, относится к «узловым» аэропортам регионального значения, занимает высокое место в рейтинге российских аэропортов. В 2019 году аэропорту присвоено имя Фармана Салманова. </w:t>
      </w:r>
    </w:p>
    <w:p w14:paraId="0AF4A030" w14:textId="77777777" w:rsidR="00414360" w:rsidRPr="00676072" w:rsidRDefault="00414360" w:rsidP="00414360">
      <w:pPr>
        <w:ind w:firstLine="709"/>
        <w:jc w:val="both"/>
        <w:rPr>
          <w:sz w:val="28"/>
          <w:szCs w:val="28"/>
        </w:rPr>
      </w:pPr>
      <w:r w:rsidRPr="00676072">
        <w:rPr>
          <w:sz w:val="28"/>
          <w:szCs w:val="28"/>
        </w:rPr>
        <w:t xml:space="preserve">Предприятие осуществляет целый комплекс работ, необходимых </w:t>
      </w:r>
      <w:r w:rsidRPr="00676072">
        <w:rPr>
          <w:sz w:val="28"/>
          <w:szCs w:val="28"/>
        </w:rPr>
        <w:br/>
        <w:t xml:space="preserve">для обеспечения четкого и скоординированного взаимодействия авиакомпаний и аэропортовых служб. Инвестиционная политика предприятия направлена </w:t>
      </w:r>
      <w:r w:rsidRPr="00676072">
        <w:rPr>
          <w:sz w:val="28"/>
          <w:szCs w:val="28"/>
        </w:rPr>
        <w:br/>
        <w:t xml:space="preserve">на реконструкцию и переоснащение аэропорта на базе передовых мировых технологий. </w:t>
      </w:r>
    </w:p>
    <w:p w14:paraId="65B215D8" w14:textId="77777777" w:rsidR="00414360" w:rsidRPr="00676072" w:rsidRDefault="00414360" w:rsidP="00414360">
      <w:pPr>
        <w:ind w:firstLine="709"/>
        <w:jc w:val="both"/>
        <w:rPr>
          <w:sz w:val="28"/>
          <w:szCs w:val="28"/>
        </w:rPr>
      </w:pPr>
      <w:r w:rsidRPr="00676072">
        <w:rPr>
          <w:sz w:val="28"/>
          <w:szCs w:val="28"/>
        </w:rPr>
        <w:t xml:space="preserve">Для формирования положительного имиджа внутри региона и за его пределами в рамках реализации Концепции развития территориального маркетинга и </w:t>
      </w:r>
      <w:proofErr w:type="spellStart"/>
      <w:r w:rsidRPr="00676072">
        <w:rPr>
          <w:sz w:val="28"/>
          <w:szCs w:val="28"/>
        </w:rPr>
        <w:t>брендинга</w:t>
      </w:r>
      <w:proofErr w:type="spellEnd"/>
      <w:r w:rsidRPr="00676072">
        <w:rPr>
          <w:sz w:val="28"/>
          <w:szCs w:val="28"/>
        </w:rPr>
        <w:t xml:space="preserve"> в Ханты-Мансийском автономном округе - Югре проводятся работы по модификации (</w:t>
      </w:r>
      <w:proofErr w:type="spellStart"/>
      <w:r w:rsidRPr="00676072">
        <w:rPr>
          <w:sz w:val="28"/>
          <w:szCs w:val="28"/>
        </w:rPr>
        <w:t>редизайну</w:t>
      </w:r>
      <w:proofErr w:type="spellEnd"/>
      <w:r w:rsidRPr="00676072">
        <w:rPr>
          <w:sz w:val="28"/>
          <w:szCs w:val="28"/>
        </w:rPr>
        <w:t>) существующего логотипа аэропорта и разработке фирменного стиля (</w:t>
      </w:r>
      <w:proofErr w:type="spellStart"/>
      <w:r w:rsidRPr="00676072">
        <w:rPr>
          <w:sz w:val="28"/>
          <w:szCs w:val="28"/>
        </w:rPr>
        <w:t>брендбук</w:t>
      </w:r>
      <w:proofErr w:type="spellEnd"/>
      <w:r w:rsidRPr="00676072">
        <w:rPr>
          <w:sz w:val="28"/>
          <w:szCs w:val="28"/>
        </w:rPr>
        <w:t>). В декабре 2020 года подведены итоги конкурсных процедур, определен исполнитель по договору.</w:t>
      </w:r>
    </w:p>
    <w:p w14:paraId="7BFCF973" w14:textId="77777777" w:rsidR="00414360" w:rsidRPr="00676072" w:rsidRDefault="00414360" w:rsidP="00414360">
      <w:pPr>
        <w:ind w:firstLine="709"/>
        <w:jc w:val="both"/>
        <w:rPr>
          <w:sz w:val="28"/>
          <w:szCs w:val="28"/>
        </w:rPr>
      </w:pPr>
      <w:r w:rsidRPr="00676072">
        <w:rPr>
          <w:sz w:val="28"/>
          <w:szCs w:val="28"/>
        </w:rPr>
        <w:t xml:space="preserve">В 2020 году распространение новой </w:t>
      </w:r>
      <w:proofErr w:type="spellStart"/>
      <w:r w:rsidRPr="00676072">
        <w:rPr>
          <w:sz w:val="28"/>
          <w:szCs w:val="28"/>
        </w:rPr>
        <w:t>коронавирусной</w:t>
      </w:r>
      <w:proofErr w:type="spellEnd"/>
      <w:r w:rsidRPr="00676072">
        <w:rPr>
          <w:sz w:val="28"/>
          <w:szCs w:val="28"/>
        </w:rPr>
        <w:t xml:space="preserve"> инфекции оказало негативное влияние на развитие авиаперевозок. В марте 2020 года по мере распространения </w:t>
      </w:r>
      <w:proofErr w:type="spellStart"/>
      <w:r w:rsidRPr="00676072">
        <w:rPr>
          <w:sz w:val="28"/>
          <w:szCs w:val="28"/>
        </w:rPr>
        <w:t>коронавируса</w:t>
      </w:r>
      <w:proofErr w:type="spellEnd"/>
      <w:r w:rsidRPr="00676072">
        <w:rPr>
          <w:sz w:val="28"/>
          <w:szCs w:val="28"/>
        </w:rPr>
        <w:t xml:space="preserve"> началось снижение количества, а в дальнейшем невозможность осуществления международных авиаперелетов, сокращение числа полетов на внутренних авиалиниях. Общий пассажиропоток в 2020 году </w:t>
      </w:r>
      <w:r w:rsidRPr="00676072">
        <w:rPr>
          <w:sz w:val="28"/>
          <w:szCs w:val="28"/>
        </w:rPr>
        <w:lastRenderedPageBreak/>
        <w:t xml:space="preserve">снизился на 31% по сравнению с аналогичным периодом 2019 года, количество самолетовылетов - на 25%. </w:t>
      </w:r>
    </w:p>
    <w:p w14:paraId="32FAA5E4" w14:textId="77777777" w:rsidR="00414360" w:rsidRPr="00676072" w:rsidRDefault="00414360" w:rsidP="00414360">
      <w:pPr>
        <w:widowControl w:val="0"/>
        <w:ind w:firstLine="709"/>
        <w:jc w:val="both"/>
        <w:rPr>
          <w:sz w:val="28"/>
          <w:szCs w:val="28"/>
        </w:rPr>
      </w:pPr>
      <w:r w:rsidRPr="00676072">
        <w:rPr>
          <w:sz w:val="28"/>
          <w:szCs w:val="28"/>
        </w:rPr>
        <w:t xml:space="preserve">За 12 месяцев 2020 года обработано 416 тонн почты (к уровню 2019 года – 84,6%), 3 038 тонн груза (98,9%), тоннаж взлетной массы составил </w:t>
      </w:r>
      <w:r w:rsidRPr="00676072">
        <w:rPr>
          <w:sz w:val="28"/>
          <w:szCs w:val="28"/>
        </w:rPr>
        <w:br/>
        <w:t xml:space="preserve">394 710 тонн (73,8%). </w:t>
      </w:r>
    </w:p>
    <w:p w14:paraId="54BAF212" w14:textId="77777777" w:rsidR="00414360" w:rsidRPr="00676072" w:rsidRDefault="00414360" w:rsidP="00414360">
      <w:pPr>
        <w:widowControl w:val="0"/>
        <w:ind w:firstLine="709"/>
        <w:jc w:val="both"/>
        <w:rPr>
          <w:sz w:val="28"/>
          <w:szCs w:val="28"/>
        </w:rPr>
      </w:pPr>
      <w:r w:rsidRPr="00676072">
        <w:rPr>
          <w:sz w:val="28"/>
          <w:szCs w:val="28"/>
        </w:rPr>
        <w:t xml:space="preserve">Тарифы за обработку грузов, за обслуживание пассажиров, сборы </w:t>
      </w:r>
      <w:r w:rsidRPr="00676072">
        <w:rPr>
          <w:sz w:val="28"/>
          <w:szCs w:val="28"/>
        </w:rPr>
        <w:br/>
        <w:t xml:space="preserve">за предоставление аэровокзального комплекса, за взлет-посадку, обеспечение авиационной безопасности по сравнению с уровнем 2019 года не изменились. </w:t>
      </w:r>
    </w:p>
    <w:p w14:paraId="22E57901" w14:textId="77777777" w:rsidR="00414360" w:rsidRPr="00676072" w:rsidRDefault="00414360" w:rsidP="00414360">
      <w:pPr>
        <w:ind w:firstLine="709"/>
        <w:jc w:val="both"/>
        <w:rPr>
          <w:i/>
          <w:sz w:val="28"/>
          <w:szCs w:val="28"/>
        </w:rPr>
      </w:pPr>
      <w:r w:rsidRPr="00676072">
        <w:rPr>
          <w:i/>
          <w:sz w:val="28"/>
          <w:szCs w:val="28"/>
        </w:rPr>
        <w:t>Развитие сферы железнодорожного транспорта</w:t>
      </w:r>
    </w:p>
    <w:p w14:paraId="585FD462" w14:textId="77777777" w:rsidR="00414360" w:rsidRPr="00676072" w:rsidRDefault="00414360" w:rsidP="00414360">
      <w:pPr>
        <w:ind w:firstLine="709"/>
        <w:jc w:val="both"/>
        <w:rPr>
          <w:sz w:val="28"/>
          <w:szCs w:val="28"/>
        </w:rPr>
      </w:pPr>
      <w:r w:rsidRPr="00676072">
        <w:rPr>
          <w:sz w:val="28"/>
          <w:szCs w:val="28"/>
        </w:rPr>
        <w:t xml:space="preserve">В целях улучшения качества оказываемых услуг открытым акционерным обществом «Российские железные дороги» запланирована масштабная реконструкция железнодорожного вокзала Сургута. Общая стоимость проекта около 2,5 млрд. рублей, срок завершения реализации проекта – 30.09.2023. </w:t>
      </w:r>
      <w:r w:rsidRPr="00676072">
        <w:rPr>
          <w:sz w:val="28"/>
          <w:szCs w:val="28"/>
        </w:rPr>
        <w:br/>
        <w:t xml:space="preserve">По итогам 2020 года подготовительные работы выполнялись с опережением графика. Пропускная способность вокзала после реконструкции увеличится </w:t>
      </w:r>
      <w:r w:rsidRPr="00676072">
        <w:rPr>
          <w:sz w:val="28"/>
          <w:szCs w:val="28"/>
        </w:rPr>
        <w:br/>
        <w:t>с 500 до 1 400 человек, площадь - до 10,3 тыс. кв. метров.</w:t>
      </w:r>
    </w:p>
    <w:p w14:paraId="6F639634" w14:textId="77777777" w:rsidR="00414360" w:rsidRPr="00676072" w:rsidRDefault="00414360" w:rsidP="00414360">
      <w:pPr>
        <w:ind w:firstLine="709"/>
        <w:jc w:val="both"/>
        <w:rPr>
          <w:i/>
          <w:sz w:val="28"/>
          <w:szCs w:val="28"/>
        </w:rPr>
      </w:pPr>
      <w:r w:rsidRPr="00676072">
        <w:rPr>
          <w:i/>
          <w:sz w:val="28"/>
          <w:szCs w:val="28"/>
        </w:rPr>
        <w:t>Развитие почтовой связи</w:t>
      </w:r>
    </w:p>
    <w:p w14:paraId="5A864A97" w14:textId="77777777" w:rsidR="00414360" w:rsidRPr="00676072" w:rsidRDefault="00414360" w:rsidP="00414360">
      <w:pPr>
        <w:ind w:firstLine="709"/>
        <w:jc w:val="both"/>
        <w:rPr>
          <w:sz w:val="28"/>
          <w:szCs w:val="28"/>
        </w:rPr>
      </w:pPr>
      <w:r w:rsidRPr="00676072">
        <w:rPr>
          <w:sz w:val="28"/>
          <w:szCs w:val="28"/>
        </w:rPr>
        <w:t>Ввиду своей социальной направленности остается востребованной и пользуется у населения города спросом современная почтовая связь. Услуги почтовой связи на территории города оказывают 18 отделений. В рамках оказания услуг почтовой связи предоставляются три основных сегмента услуг: почтовые переводы денежных средств, отправления с письменными сообщениями и отправления с товарными вложениями. На базе отделений почтовой связи функционируют окна «Почта Банка», которые востребованы населением города для оплаты товаров, услуг, штрафов, получения денежных средств.</w:t>
      </w:r>
    </w:p>
    <w:p w14:paraId="6CE86CE0" w14:textId="77777777" w:rsidR="00414360" w:rsidRPr="00676072" w:rsidRDefault="00414360" w:rsidP="00414360">
      <w:pPr>
        <w:ind w:firstLine="709"/>
        <w:jc w:val="both"/>
        <w:rPr>
          <w:spacing w:val="-4"/>
          <w:sz w:val="28"/>
          <w:szCs w:val="28"/>
        </w:rPr>
      </w:pPr>
    </w:p>
    <w:p w14:paraId="2BA5CE67" w14:textId="77777777" w:rsidR="00414360" w:rsidRPr="00676072" w:rsidRDefault="00414360" w:rsidP="00414360">
      <w:pPr>
        <w:ind w:firstLine="709"/>
        <w:jc w:val="both"/>
        <w:rPr>
          <w:spacing w:val="-4"/>
          <w:sz w:val="28"/>
          <w:szCs w:val="28"/>
        </w:rPr>
      </w:pPr>
      <w:r w:rsidRPr="00676072">
        <w:rPr>
          <w:spacing w:val="-4"/>
          <w:sz w:val="28"/>
          <w:szCs w:val="28"/>
        </w:rPr>
        <w:t>Деятельность в области информации</w:t>
      </w:r>
      <w:r w:rsidRPr="00676072">
        <w:rPr>
          <w:sz w:val="28"/>
          <w:szCs w:val="28"/>
        </w:rPr>
        <w:t xml:space="preserve"> </w:t>
      </w:r>
      <w:r w:rsidRPr="00676072">
        <w:rPr>
          <w:spacing w:val="-4"/>
          <w:sz w:val="28"/>
          <w:szCs w:val="28"/>
        </w:rPr>
        <w:t>и связи</w:t>
      </w:r>
    </w:p>
    <w:p w14:paraId="12EC172B" w14:textId="77777777" w:rsidR="00414360" w:rsidRPr="00676072" w:rsidRDefault="00414360" w:rsidP="00414360">
      <w:pPr>
        <w:ind w:firstLine="709"/>
        <w:jc w:val="both"/>
        <w:rPr>
          <w:sz w:val="28"/>
          <w:szCs w:val="28"/>
        </w:rPr>
      </w:pPr>
      <w:r w:rsidRPr="00676072">
        <w:rPr>
          <w:spacing w:val="-4"/>
          <w:sz w:val="28"/>
          <w:szCs w:val="28"/>
        </w:rPr>
        <w:t>По виду экономической деятельности «Деятельность в области информации</w:t>
      </w:r>
      <w:r w:rsidRPr="00676072">
        <w:rPr>
          <w:sz w:val="28"/>
          <w:szCs w:val="28"/>
        </w:rPr>
        <w:t xml:space="preserve"> </w:t>
      </w:r>
      <w:r w:rsidRPr="00676072">
        <w:rPr>
          <w:spacing w:val="-4"/>
          <w:sz w:val="28"/>
          <w:szCs w:val="28"/>
        </w:rPr>
        <w:t xml:space="preserve">и связи» объем оказанных услуг </w:t>
      </w:r>
      <w:r w:rsidRPr="00676072">
        <w:rPr>
          <w:sz w:val="28"/>
          <w:szCs w:val="28"/>
        </w:rPr>
        <w:t xml:space="preserve">по крупным и средним организациям </w:t>
      </w:r>
      <w:r w:rsidRPr="00676072">
        <w:rPr>
          <w:sz w:val="28"/>
          <w:szCs w:val="28"/>
        </w:rPr>
        <w:br/>
      </w:r>
      <w:r w:rsidRPr="00676072">
        <w:rPr>
          <w:spacing w:val="-4"/>
          <w:sz w:val="28"/>
          <w:szCs w:val="28"/>
        </w:rPr>
        <w:t>в 2020 году составил 14,3 млрд. рублей,</w:t>
      </w:r>
      <w:r w:rsidRPr="00676072">
        <w:rPr>
          <w:sz w:val="28"/>
          <w:szCs w:val="28"/>
        </w:rPr>
        <w:t xml:space="preserve"> индекс физического объема к уровню 2019 года – 85,4%. Основное сокращение объемов выручки обусловлено падением объемов выручки в области информационных технологий. </w:t>
      </w:r>
    </w:p>
    <w:p w14:paraId="0641869F" w14:textId="77777777" w:rsidR="00414360" w:rsidRPr="00676072" w:rsidRDefault="00414360" w:rsidP="00414360">
      <w:pPr>
        <w:ind w:firstLine="709"/>
        <w:jc w:val="both"/>
        <w:rPr>
          <w:sz w:val="28"/>
          <w:szCs w:val="28"/>
        </w:rPr>
      </w:pPr>
      <w:r w:rsidRPr="00676072">
        <w:rPr>
          <w:sz w:val="28"/>
          <w:szCs w:val="28"/>
        </w:rPr>
        <w:t xml:space="preserve">Операторы сотовой связи предоставляют населению города услуги сети </w:t>
      </w:r>
      <w:r w:rsidRPr="00676072">
        <w:rPr>
          <w:spacing w:val="-4"/>
          <w:sz w:val="28"/>
          <w:szCs w:val="28"/>
        </w:rPr>
        <w:t>четвертого поколения.</w:t>
      </w:r>
    </w:p>
    <w:p w14:paraId="1AD62581" w14:textId="77777777" w:rsidR="00414360" w:rsidRPr="00676072" w:rsidRDefault="00414360" w:rsidP="00414360">
      <w:pPr>
        <w:ind w:firstLine="709"/>
        <w:jc w:val="both"/>
        <w:rPr>
          <w:i/>
          <w:iCs/>
          <w:sz w:val="28"/>
          <w:szCs w:val="28"/>
        </w:rPr>
      </w:pPr>
      <w:r w:rsidRPr="00676072">
        <w:rPr>
          <w:i/>
          <w:iCs/>
          <w:sz w:val="28"/>
          <w:szCs w:val="28"/>
        </w:rPr>
        <w:t>Национальный проект «Цифровая экономика»</w:t>
      </w:r>
    </w:p>
    <w:p w14:paraId="246991FE" w14:textId="77777777" w:rsidR="00414360" w:rsidRPr="00676072" w:rsidRDefault="00414360" w:rsidP="00414360">
      <w:pPr>
        <w:ind w:firstLine="709"/>
        <w:jc w:val="both"/>
        <w:rPr>
          <w:iCs/>
          <w:sz w:val="28"/>
          <w:szCs w:val="28"/>
        </w:rPr>
      </w:pPr>
      <w:r w:rsidRPr="00676072">
        <w:rPr>
          <w:iCs/>
          <w:sz w:val="28"/>
          <w:szCs w:val="28"/>
        </w:rPr>
        <w:t xml:space="preserve">Реализация национального проекта </w:t>
      </w:r>
      <w:r w:rsidRPr="00676072">
        <w:rPr>
          <w:rStyle w:val="affe"/>
          <w:color w:val="auto"/>
          <w:sz w:val="28"/>
          <w:szCs w:val="28"/>
        </w:rPr>
        <w:t>«Цифровая экономика» с</w:t>
      </w:r>
      <w:r w:rsidRPr="00676072">
        <w:rPr>
          <w:iCs/>
          <w:sz w:val="28"/>
          <w:szCs w:val="28"/>
        </w:rPr>
        <w:t>оздает условия для устойчивой и безопасной информационно-телекомму</w:t>
      </w:r>
      <w:r w:rsidRPr="00676072">
        <w:rPr>
          <w:iCs/>
          <w:spacing w:val="-4"/>
          <w:sz w:val="28"/>
          <w:szCs w:val="28"/>
        </w:rPr>
        <w:t xml:space="preserve">никационной инфраструктуры высокоскоростной передачи, обработки и хранения </w:t>
      </w:r>
      <w:r w:rsidRPr="00676072">
        <w:rPr>
          <w:iCs/>
          <w:sz w:val="28"/>
          <w:szCs w:val="28"/>
        </w:rPr>
        <w:t>больших объемов данных, доступной для всех домохозяйств и организаций, использования преимущественно отечественного программного обеспечения.</w:t>
      </w:r>
    </w:p>
    <w:p w14:paraId="011285BC" w14:textId="77777777" w:rsidR="00414360" w:rsidRPr="00676072" w:rsidRDefault="00414360" w:rsidP="00414360">
      <w:pPr>
        <w:pStyle w:val="paragraphparagraph3qfe2"/>
        <w:spacing w:before="0" w:beforeAutospacing="0" w:after="0" w:afterAutospacing="0"/>
        <w:ind w:firstLine="709"/>
        <w:jc w:val="both"/>
        <w:rPr>
          <w:sz w:val="28"/>
          <w:szCs w:val="28"/>
        </w:rPr>
      </w:pPr>
      <w:r w:rsidRPr="00676072">
        <w:rPr>
          <w:rStyle w:val="textdesktop-18pt1gdst"/>
          <w:sz w:val="28"/>
          <w:szCs w:val="28"/>
        </w:rPr>
        <w:t xml:space="preserve">В 2018 году в России стартовал проект «Умный город», который </w:t>
      </w:r>
      <w:r w:rsidRPr="00676072">
        <w:rPr>
          <w:rStyle w:val="textdesktop-18pt1gdst"/>
          <w:sz w:val="28"/>
          <w:szCs w:val="28"/>
        </w:rPr>
        <w:br/>
        <w:t xml:space="preserve">с 2019 года реализуется в рамках национальных проектов «Цифровая экономика» и «Жилье и городская среда». Стандарт «умного города» является набором инструментов, направлений и технологических решений для </w:t>
      </w:r>
      <w:proofErr w:type="spellStart"/>
      <w:r w:rsidRPr="00676072">
        <w:rPr>
          <w:rStyle w:val="textdesktop-18pt1gdst"/>
          <w:sz w:val="28"/>
          <w:szCs w:val="28"/>
        </w:rPr>
        <w:lastRenderedPageBreak/>
        <w:t>цифровизации</w:t>
      </w:r>
      <w:proofErr w:type="spellEnd"/>
      <w:r w:rsidRPr="00676072">
        <w:rPr>
          <w:rStyle w:val="textdesktop-18pt1gdst"/>
          <w:sz w:val="28"/>
          <w:szCs w:val="28"/>
        </w:rPr>
        <w:t xml:space="preserve"> городской среды. На базе федерального стандарта регионы разрабатывают и утверждают региональные программы реализации проекта.</w:t>
      </w:r>
    </w:p>
    <w:p w14:paraId="3EA12336" w14:textId="77777777" w:rsidR="00414360" w:rsidRPr="00676072" w:rsidRDefault="00414360" w:rsidP="00414360">
      <w:pPr>
        <w:pStyle w:val="paragraphparagraph3qfe2"/>
        <w:spacing w:before="0" w:beforeAutospacing="0" w:after="0" w:afterAutospacing="0"/>
        <w:ind w:firstLine="709"/>
        <w:jc w:val="both"/>
        <w:rPr>
          <w:rStyle w:val="textdesktop-18pt1gdst"/>
          <w:sz w:val="28"/>
          <w:szCs w:val="28"/>
        </w:rPr>
      </w:pPr>
      <w:r w:rsidRPr="00676072">
        <w:rPr>
          <w:rStyle w:val="textdesktop-18pt1gdst"/>
          <w:spacing w:val="-4"/>
          <w:sz w:val="28"/>
          <w:szCs w:val="28"/>
        </w:rPr>
        <w:t xml:space="preserve">В городах-пилотах, в том числе и в Сургуте, ранее уже запущен ряд </w:t>
      </w:r>
      <w:r w:rsidRPr="00676072">
        <w:rPr>
          <w:rStyle w:val="textdesktop-18pt1gdst"/>
          <w:sz w:val="28"/>
          <w:szCs w:val="28"/>
        </w:rPr>
        <w:t xml:space="preserve">систем и сервисов, входящих в проект «Умный город». В рамках реализации проекта «Безопасный город» на перекрестках города установлена система автоматической </w:t>
      </w:r>
      <w:proofErr w:type="spellStart"/>
      <w:r w:rsidRPr="00676072">
        <w:rPr>
          <w:rStyle w:val="textdesktop-18pt1gdst"/>
          <w:sz w:val="28"/>
          <w:szCs w:val="28"/>
        </w:rPr>
        <w:t>фотовидеофиксации</w:t>
      </w:r>
      <w:proofErr w:type="spellEnd"/>
      <w:r w:rsidRPr="00676072">
        <w:rPr>
          <w:rStyle w:val="textdesktop-18pt1gdst"/>
          <w:sz w:val="28"/>
          <w:szCs w:val="28"/>
        </w:rPr>
        <w:t xml:space="preserve"> нарушений правил дорожного движения, </w:t>
      </w:r>
      <w:r w:rsidRPr="00676072">
        <w:rPr>
          <w:rStyle w:val="textdesktop-18pt1gdst"/>
          <w:sz w:val="28"/>
          <w:szCs w:val="28"/>
        </w:rPr>
        <w:br/>
        <w:t xml:space="preserve">а на придомовых территориях многоквартирных жилых домов работают </w:t>
      </w:r>
      <w:r w:rsidRPr="00676072">
        <w:rPr>
          <w:rStyle w:val="textdesktop-18pt1gdst"/>
          <w:sz w:val="28"/>
          <w:szCs w:val="28"/>
        </w:rPr>
        <w:br/>
        <w:t>IP-камеры облачного видеонаблюдения, произведен монтаж системы видеонаблюдения с функцией биометрической идентификации. Кроме того, смонтированы датчики химического контроля воздуха, что позволит осуществлять дистанционный контроль его качества.</w:t>
      </w:r>
    </w:p>
    <w:p w14:paraId="46D0A503" w14:textId="77777777" w:rsidR="00414360" w:rsidRPr="00676072" w:rsidRDefault="00414360" w:rsidP="00414360">
      <w:pPr>
        <w:pStyle w:val="paragraphparagraph3qfe2"/>
        <w:spacing w:before="0" w:beforeAutospacing="0" w:after="0" w:afterAutospacing="0"/>
        <w:ind w:firstLine="709"/>
        <w:jc w:val="both"/>
        <w:rPr>
          <w:rStyle w:val="textdesktop-18pt1gdst"/>
          <w:sz w:val="28"/>
          <w:szCs w:val="28"/>
        </w:rPr>
      </w:pPr>
      <w:r w:rsidRPr="00676072">
        <w:rPr>
          <w:rStyle w:val="textdesktop-18pt1gdst"/>
          <w:sz w:val="28"/>
          <w:szCs w:val="28"/>
        </w:rPr>
        <w:t>В рамках внедрения автоматизированной системы управления обращения с отходами сформирована схема мест размещения контейнерных площадок, осуществляется ее актуализация.</w:t>
      </w:r>
    </w:p>
    <w:p w14:paraId="4D573397" w14:textId="77777777" w:rsidR="00414360" w:rsidRPr="00676072" w:rsidRDefault="00414360" w:rsidP="00414360">
      <w:pPr>
        <w:pStyle w:val="paragraphparagraph3qfe2"/>
        <w:spacing w:before="0" w:beforeAutospacing="0" w:after="0" w:afterAutospacing="0"/>
        <w:ind w:firstLine="709"/>
        <w:jc w:val="both"/>
        <w:rPr>
          <w:rStyle w:val="textdesktop-18pt1gdst"/>
          <w:sz w:val="28"/>
          <w:szCs w:val="28"/>
        </w:rPr>
      </w:pPr>
      <w:r w:rsidRPr="00676072">
        <w:rPr>
          <w:rStyle w:val="textdesktop-18pt1gdst"/>
          <w:sz w:val="28"/>
          <w:szCs w:val="28"/>
        </w:rPr>
        <w:t>Кроме того, планируется поэтапное внедрение систем электронной диспетчеризации в сферах теплоснабжения, водоснабжения, водоотведения, энергетики, активное использование в многоквартирных домах автоматизированных систем учета потребления коммунальных ресурсов с возможностью дистанционной передачи данных, сбор и централизованная обработка информации в сферах жилищно-коммунального хозяйства, архитектуры, градостроительства, благоустройства.</w:t>
      </w:r>
    </w:p>
    <w:p w14:paraId="2562F6FB" w14:textId="77777777" w:rsidR="00414360" w:rsidRPr="00676072" w:rsidRDefault="00414360" w:rsidP="00414360">
      <w:pPr>
        <w:pStyle w:val="paragraphparagraph3qfe2"/>
        <w:spacing w:before="0" w:beforeAutospacing="0" w:after="0" w:afterAutospacing="0"/>
        <w:ind w:firstLine="709"/>
        <w:jc w:val="both"/>
        <w:rPr>
          <w:rStyle w:val="textdesktop-18pt1gdst"/>
          <w:i/>
          <w:sz w:val="28"/>
          <w:szCs w:val="28"/>
        </w:rPr>
      </w:pPr>
      <w:r w:rsidRPr="00676072">
        <w:rPr>
          <w:rStyle w:val="textdesktop-18pt1gdst"/>
          <w:i/>
          <w:sz w:val="28"/>
          <w:szCs w:val="28"/>
        </w:rPr>
        <w:t xml:space="preserve">Внедренные </w:t>
      </w:r>
      <w:r w:rsidRPr="00676072">
        <w:rPr>
          <w:rStyle w:val="textdesktop-18pt1gdst"/>
          <w:i/>
          <w:sz w:val="28"/>
          <w:szCs w:val="28"/>
          <w:lang w:val="en-US"/>
        </w:rPr>
        <w:t>IT</w:t>
      </w:r>
      <w:r w:rsidRPr="00676072">
        <w:rPr>
          <w:rStyle w:val="textdesktop-18pt1gdst"/>
          <w:i/>
          <w:sz w:val="28"/>
          <w:szCs w:val="28"/>
        </w:rPr>
        <w:t xml:space="preserve">-проекты </w:t>
      </w:r>
    </w:p>
    <w:p w14:paraId="60A9CDD4" w14:textId="77777777" w:rsidR="00414360" w:rsidRPr="00676072" w:rsidRDefault="00414360" w:rsidP="00414360">
      <w:pPr>
        <w:pStyle w:val="paragraphparagraph3qfe2"/>
        <w:spacing w:before="0" w:beforeAutospacing="0" w:after="0" w:afterAutospacing="0"/>
        <w:ind w:firstLine="709"/>
        <w:jc w:val="both"/>
        <w:rPr>
          <w:rStyle w:val="textdesktop-18pt1gdst"/>
          <w:sz w:val="28"/>
          <w:szCs w:val="28"/>
        </w:rPr>
      </w:pPr>
      <w:r w:rsidRPr="00676072">
        <w:rPr>
          <w:rStyle w:val="textdesktop-18pt1gdst"/>
          <w:sz w:val="28"/>
          <w:szCs w:val="28"/>
        </w:rPr>
        <w:t>Для повышения степени вовлечения граждан в управление городом, ускорения решения проблемных вопросов созданы и функционируют: сервис онлайн-опросов «</w:t>
      </w:r>
      <w:proofErr w:type="spellStart"/>
      <w:r w:rsidRPr="00676072">
        <w:rPr>
          <w:rStyle w:val="textdesktop-18pt1gdst"/>
          <w:sz w:val="28"/>
          <w:szCs w:val="28"/>
        </w:rPr>
        <w:t>Тестограф</w:t>
      </w:r>
      <w:proofErr w:type="spellEnd"/>
      <w:r w:rsidRPr="00676072">
        <w:rPr>
          <w:rStyle w:val="textdesktop-18pt1gdst"/>
          <w:sz w:val="28"/>
          <w:szCs w:val="28"/>
        </w:rPr>
        <w:t>», портал «Твой Сургут», информационный ресурс «Независимая оценка условий осуществления образовательной деятельности организациями, осуществляющими образовательную деятельность».</w:t>
      </w:r>
    </w:p>
    <w:p w14:paraId="6D4A2544" w14:textId="77777777" w:rsidR="00414360" w:rsidRPr="00676072" w:rsidRDefault="00414360" w:rsidP="00414360">
      <w:pPr>
        <w:ind w:firstLine="709"/>
        <w:jc w:val="both"/>
        <w:rPr>
          <w:sz w:val="28"/>
          <w:szCs w:val="28"/>
        </w:rPr>
      </w:pPr>
      <w:r w:rsidRPr="00676072">
        <w:rPr>
          <w:sz w:val="28"/>
          <w:szCs w:val="28"/>
        </w:rPr>
        <w:t xml:space="preserve">В целях информирования населения об актированных днях в </w:t>
      </w:r>
      <w:r w:rsidRPr="00676072">
        <w:rPr>
          <w:sz w:val="28"/>
          <w:szCs w:val="28"/>
          <w:shd w:val="clear" w:color="auto" w:fill="FFFFFF"/>
        </w:rPr>
        <w:t xml:space="preserve">мобильном приложении для платформ </w:t>
      </w:r>
      <w:proofErr w:type="spellStart"/>
      <w:r w:rsidRPr="00676072">
        <w:rPr>
          <w:sz w:val="28"/>
          <w:szCs w:val="28"/>
          <w:shd w:val="clear" w:color="auto" w:fill="FFFFFF"/>
        </w:rPr>
        <w:t>Android</w:t>
      </w:r>
      <w:proofErr w:type="spellEnd"/>
      <w:r w:rsidRPr="00676072">
        <w:rPr>
          <w:sz w:val="28"/>
          <w:szCs w:val="28"/>
          <w:shd w:val="clear" w:color="auto" w:fill="FFFFFF"/>
        </w:rPr>
        <w:t xml:space="preserve"> и </w:t>
      </w:r>
      <w:proofErr w:type="spellStart"/>
      <w:r w:rsidRPr="00676072">
        <w:rPr>
          <w:sz w:val="28"/>
          <w:szCs w:val="28"/>
          <w:shd w:val="clear" w:color="auto" w:fill="FFFFFF"/>
        </w:rPr>
        <w:t>iOS</w:t>
      </w:r>
      <w:proofErr w:type="spellEnd"/>
      <w:r w:rsidRPr="00676072">
        <w:rPr>
          <w:sz w:val="28"/>
          <w:szCs w:val="28"/>
          <w:shd w:val="clear" w:color="auto" w:fill="FFFFFF"/>
        </w:rPr>
        <w:t xml:space="preserve"> «М</w:t>
      </w:r>
      <w:r w:rsidRPr="00676072">
        <w:rPr>
          <w:sz w:val="28"/>
          <w:szCs w:val="28"/>
        </w:rPr>
        <w:t>обильное приложение горожанина» создан сервис, позволяющий получать соответствующие уведомления на мобильные устройства. Также реализованы функции «Шагомер» - для подсчета пройденных шагов, как индивидуально пользователем, так и всеми пользователями суммарно и «</w:t>
      </w:r>
      <w:proofErr w:type="spellStart"/>
      <w:r w:rsidRPr="00676072">
        <w:rPr>
          <w:sz w:val="28"/>
          <w:szCs w:val="28"/>
        </w:rPr>
        <w:t>Актировки</w:t>
      </w:r>
      <w:proofErr w:type="spellEnd"/>
      <w:r w:rsidRPr="00676072">
        <w:rPr>
          <w:sz w:val="28"/>
          <w:szCs w:val="28"/>
        </w:rPr>
        <w:t xml:space="preserve">». Цель реализации функций – </w:t>
      </w:r>
      <w:proofErr w:type="spellStart"/>
      <w:r w:rsidRPr="00676072">
        <w:rPr>
          <w:sz w:val="28"/>
          <w:szCs w:val="28"/>
        </w:rPr>
        <w:t>геймификация</w:t>
      </w:r>
      <w:proofErr w:type="spellEnd"/>
      <w:r w:rsidRPr="00676072">
        <w:rPr>
          <w:sz w:val="28"/>
          <w:szCs w:val="28"/>
        </w:rPr>
        <w:t xml:space="preserve"> процесса привлечения граждан </w:t>
      </w:r>
      <w:r w:rsidRPr="00676072">
        <w:rPr>
          <w:sz w:val="28"/>
          <w:szCs w:val="28"/>
        </w:rPr>
        <w:br/>
        <w:t>к здоровому образу жизни и мониторинг актированных дней.</w:t>
      </w:r>
    </w:p>
    <w:p w14:paraId="50848715" w14:textId="77777777" w:rsidR="00414360" w:rsidRPr="00676072" w:rsidRDefault="00414360" w:rsidP="00414360">
      <w:pPr>
        <w:ind w:firstLine="709"/>
        <w:jc w:val="both"/>
        <w:rPr>
          <w:sz w:val="28"/>
          <w:szCs w:val="28"/>
        </w:rPr>
      </w:pPr>
      <w:r w:rsidRPr="00676072">
        <w:rPr>
          <w:sz w:val="28"/>
          <w:szCs w:val="28"/>
        </w:rPr>
        <w:t xml:space="preserve">На базе «Шагомера» реализован </w:t>
      </w:r>
      <w:proofErr w:type="spellStart"/>
      <w:r w:rsidRPr="00676072">
        <w:rPr>
          <w:sz w:val="28"/>
          <w:szCs w:val="28"/>
        </w:rPr>
        <w:t>сургутский</w:t>
      </w:r>
      <w:proofErr w:type="spellEnd"/>
      <w:r w:rsidRPr="00676072">
        <w:rPr>
          <w:sz w:val="28"/>
          <w:szCs w:val="28"/>
        </w:rPr>
        <w:t xml:space="preserve"> фитнес-проект «Шагаем </w:t>
      </w:r>
      <w:r w:rsidRPr="00676072">
        <w:rPr>
          <w:sz w:val="28"/>
          <w:szCs w:val="28"/>
        </w:rPr>
        <w:br/>
        <w:t xml:space="preserve">для себя, шагаем для города», представленный на форуме «Сильные идеи для нового времени». </w:t>
      </w:r>
    </w:p>
    <w:p w14:paraId="073F0155"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Для обеспечения планирования поездок населения городским пассажирским транспортом мобильное приложение «Умный транспорт» дополнено функциями уведомлений о прибытии транспорта на остановку, информированию пассажиров о следовании пассажирского транспорта в парк, на обед, в гараж, которая полезна при планировании поездок, особенно </w:t>
      </w:r>
      <w:r w:rsidRPr="00676072">
        <w:rPr>
          <w:rFonts w:ascii="Times New Roman" w:hAnsi="Times New Roman" w:cs="Times New Roman"/>
          <w:color w:val="auto"/>
          <w:sz w:val="28"/>
          <w:szCs w:val="28"/>
        </w:rPr>
        <w:br/>
        <w:t xml:space="preserve">в холодное время года. В конце года вышла новая версия приложения, позволяющая информировать людей с ограниченными возможностями </w:t>
      </w:r>
      <w:r w:rsidRPr="00676072">
        <w:rPr>
          <w:rFonts w:ascii="Times New Roman" w:hAnsi="Times New Roman" w:cs="Times New Roman"/>
          <w:color w:val="auto"/>
          <w:sz w:val="28"/>
          <w:szCs w:val="28"/>
        </w:rPr>
        <w:lastRenderedPageBreak/>
        <w:t>посредством голосового сообщения о прогнозах прибытия пассажирского транспорта на остановку.</w:t>
      </w:r>
    </w:p>
    <w:p w14:paraId="1722BF0C" w14:textId="77777777" w:rsidR="00414360" w:rsidRPr="00676072" w:rsidRDefault="00414360" w:rsidP="00414360">
      <w:pPr>
        <w:pStyle w:val="af0"/>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В 2020 году доработано программное обеспечение умных теплых остановочных комплексов, что позволяет демонстрировать рекламные ролики различного формата с неограниченным временем демонстрации (в течение 2020 года размещено 16 различных роликов социальной рекламы различной тематической направленности), а также осуществлено подключение двух новых теплых остановочных комплексов к Единому транспортному порталу города. За счет предпринимателей установлено 20 остановочных павильонов, оборудованных информационными табло, тревожной кнопкой, видеонаблюдением. Количество оборудованных остановочных павильонов достигло 72 единиц. </w:t>
      </w:r>
    </w:p>
    <w:p w14:paraId="2B07E66F" w14:textId="77777777" w:rsidR="00414360" w:rsidRPr="00676072" w:rsidRDefault="00414360" w:rsidP="00414360">
      <w:pPr>
        <w:pStyle w:val="af0"/>
        <w:spacing w:before="0" w:after="0"/>
        <w:ind w:firstLine="708"/>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В 2020 году в рамках проекта «Цифровой двойник» выполнены работы по интеграции всех баз данных с пространственной информацией (базы данных комплексной автоматизированной системы земельно-имущественных отношений, муниципального сегмента государственной информационной системы обеспечения градостроительной деятельности, муниципальной геоинформационной системы на основе Веб-технологий). Количество картографических наборов публичного сегмента муниципальной геоинформационной системы («Интерактивные карты города Сургута») достигло 34. Завершены работы по аэрофотосъемке 329 тыс. кв. метров территории города, проведенные муниципальным казенным учреждением «Управление информационных технологий и связи города Сургута» посредством беспилотного летательного аппарата, которые после обработки (получение </w:t>
      </w:r>
      <w:proofErr w:type="spellStart"/>
      <w:r w:rsidRPr="00676072">
        <w:rPr>
          <w:rFonts w:ascii="Times New Roman" w:hAnsi="Times New Roman" w:cs="Times New Roman"/>
          <w:color w:val="auto"/>
          <w:sz w:val="28"/>
          <w:szCs w:val="28"/>
        </w:rPr>
        <w:t>оротофотопланов</w:t>
      </w:r>
      <w:proofErr w:type="spellEnd"/>
      <w:r w:rsidRPr="00676072">
        <w:rPr>
          <w:rFonts w:ascii="Times New Roman" w:hAnsi="Times New Roman" w:cs="Times New Roman"/>
          <w:color w:val="auto"/>
          <w:sz w:val="28"/>
          <w:szCs w:val="28"/>
        </w:rPr>
        <w:t>) доступны в рамках проекта.</w:t>
      </w:r>
    </w:p>
    <w:p w14:paraId="691FF734" w14:textId="77777777" w:rsidR="00414360" w:rsidRPr="00676072" w:rsidRDefault="00414360" w:rsidP="00414360">
      <w:pPr>
        <w:pStyle w:val="af0"/>
        <w:spacing w:before="0" w:after="0"/>
        <w:ind w:firstLine="708"/>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На основании материалов аэрофотосъемки создана реалистичная 3-</w:t>
      </w:r>
      <w:r w:rsidRPr="00676072">
        <w:rPr>
          <w:rFonts w:ascii="Times New Roman" w:hAnsi="Times New Roman" w:cs="Times New Roman"/>
          <w:color w:val="auto"/>
          <w:sz w:val="28"/>
          <w:szCs w:val="28"/>
          <w:lang w:val="en-US"/>
        </w:rPr>
        <w:t>D</w:t>
      </w:r>
      <w:r w:rsidRPr="00676072">
        <w:rPr>
          <w:rFonts w:ascii="Times New Roman" w:hAnsi="Times New Roman" w:cs="Times New Roman"/>
          <w:color w:val="auto"/>
          <w:sz w:val="28"/>
          <w:szCs w:val="28"/>
        </w:rPr>
        <w:t xml:space="preserve"> модель данной территории города и модуль, который обеспечивает пользователям возможность ее построения и просмотра. Кроме того, на основании данных, содержащихся в базе данных «Цифрового двойника», разработан модуль построения и просмотра картографической 3-</w:t>
      </w:r>
      <w:r w:rsidRPr="00676072">
        <w:rPr>
          <w:rFonts w:ascii="Times New Roman" w:hAnsi="Times New Roman" w:cs="Times New Roman"/>
          <w:color w:val="auto"/>
          <w:sz w:val="28"/>
          <w:szCs w:val="28"/>
          <w:lang w:val="en-US"/>
        </w:rPr>
        <w:t>D</w:t>
      </w:r>
      <w:r w:rsidRPr="00676072">
        <w:rPr>
          <w:rFonts w:ascii="Times New Roman" w:hAnsi="Times New Roman" w:cs="Times New Roman"/>
          <w:color w:val="auto"/>
          <w:sz w:val="28"/>
          <w:szCs w:val="28"/>
        </w:rPr>
        <w:t xml:space="preserve"> модели. В 2021 году предстоит работа по совмещению реалистичной и картографической 3-</w:t>
      </w:r>
      <w:r w:rsidRPr="00676072">
        <w:rPr>
          <w:rFonts w:ascii="Times New Roman" w:hAnsi="Times New Roman" w:cs="Times New Roman"/>
          <w:color w:val="auto"/>
          <w:sz w:val="28"/>
          <w:szCs w:val="28"/>
          <w:lang w:val="en-US"/>
        </w:rPr>
        <w:t>D</w:t>
      </w:r>
      <w:r w:rsidRPr="00676072">
        <w:rPr>
          <w:rFonts w:ascii="Times New Roman" w:hAnsi="Times New Roman" w:cs="Times New Roman"/>
          <w:color w:val="auto"/>
          <w:sz w:val="28"/>
          <w:szCs w:val="28"/>
        </w:rPr>
        <w:t xml:space="preserve"> моделей города. </w:t>
      </w:r>
    </w:p>
    <w:p w14:paraId="0A5B7FA7" w14:textId="77777777" w:rsidR="00414360" w:rsidRPr="00676072" w:rsidRDefault="00414360" w:rsidP="00414360">
      <w:pPr>
        <w:pStyle w:val="af0"/>
        <w:spacing w:before="0" w:after="0"/>
        <w:ind w:firstLine="708"/>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На основании информации, содержащейся в базах данных «Цифрового двойника», в 2020 году создан сервис для населения «Твой двор», позволяющий получить информацию о прилегающей территории (информация о земельном участке, пролегающих инженерных коммуникациях, обслуживающей организации, проекте межевания, градостроительных регламентах). </w:t>
      </w:r>
    </w:p>
    <w:p w14:paraId="733CE383" w14:textId="77777777" w:rsidR="00414360" w:rsidRPr="00676072" w:rsidRDefault="00414360" w:rsidP="00414360">
      <w:pPr>
        <w:pBdr>
          <w:top w:val="nil"/>
          <w:left w:val="nil"/>
          <w:bottom w:val="nil"/>
          <w:right w:val="nil"/>
          <w:between w:val="nil"/>
        </w:pBdr>
        <w:ind w:firstLine="709"/>
        <w:jc w:val="both"/>
        <w:rPr>
          <w:rFonts w:eastAsia="Calibri"/>
          <w:sz w:val="28"/>
          <w:szCs w:val="28"/>
        </w:rPr>
      </w:pPr>
      <w:r w:rsidRPr="00676072">
        <w:rPr>
          <w:rFonts w:eastAsia="Calibri"/>
          <w:sz w:val="28"/>
          <w:szCs w:val="28"/>
        </w:rPr>
        <w:t>Ведутся работы по предоставлению доступа к информации об объектах инженерной инфраструктуры (центральных тепловых пунктах, трансформаторных подстанциях), осуществляющих снабжение коммунальными ресурсами конкретного жилого дома.</w:t>
      </w:r>
    </w:p>
    <w:p w14:paraId="01F0FB20" w14:textId="77777777" w:rsidR="00414360" w:rsidRPr="00676072" w:rsidRDefault="00414360" w:rsidP="00414360">
      <w:pPr>
        <w:shd w:val="clear" w:color="auto" w:fill="FFFFFF"/>
        <w:ind w:firstLine="709"/>
        <w:jc w:val="both"/>
        <w:rPr>
          <w:i/>
          <w:sz w:val="28"/>
          <w:szCs w:val="28"/>
        </w:rPr>
      </w:pPr>
      <w:r w:rsidRPr="00676072">
        <w:rPr>
          <w:i/>
          <w:sz w:val="28"/>
          <w:szCs w:val="28"/>
        </w:rPr>
        <w:t>Интеллектуальная транспортная система</w:t>
      </w:r>
    </w:p>
    <w:p w14:paraId="14DEA8B5" w14:textId="77777777" w:rsidR="00414360" w:rsidRPr="00676072" w:rsidRDefault="00414360" w:rsidP="00414360">
      <w:pPr>
        <w:shd w:val="clear" w:color="auto" w:fill="FFFFFF"/>
        <w:ind w:firstLine="709"/>
        <w:jc w:val="both"/>
        <w:rPr>
          <w:sz w:val="28"/>
          <w:szCs w:val="28"/>
        </w:rPr>
      </w:pPr>
      <w:r w:rsidRPr="00676072">
        <w:rPr>
          <w:sz w:val="28"/>
          <w:szCs w:val="28"/>
        </w:rPr>
        <w:t xml:space="preserve">Город Сургут включен в федеральную программу «Внедрение интеллектуальных транспортных систем, предусматривающих автоматизацию процессов управления дорожным движением», реализуемую в рамках </w:t>
      </w:r>
      <w:r w:rsidRPr="00676072">
        <w:rPr>
          <w:sz w:val="28"/>
          <w:szCs w:val="28"/>
        </w:rPr>
        <w:lastRenderedPageBreak/>
        <w:t>национального проекта «Безопасные и качественные автомобильные дороги». Общий бюджет проекта составит 240 млн рублей на 2020 - 2021 годы.</w:t>
      </w:r>
    </w:p>
    <w:p w14:paraId="3CFAF66E" w14:textId="77777777" w:rsidR="00414360" w:rsidRPr="00676072" w:rsidRDefault="00414360" w:rsidP="00414360">
      <w:pPr>
        <w:ind w:firstLine="709"/>
        <w:jc w:val="both"/>
        <w:rPr>
          <w:spacing w:val="-4"/>
          <w:sz w:val="28"/>
          <w:szCs w:val="28"/>
        </w:rPr>
      </w:pPr>
      <w:r w:rsidRPr="00676072">
        <w:rPr>
          <w:sz w:val="28"/>
          <w:szCs w:val="28"/>
        </w:rPr>
        <w:t>В настоящее время исполнителем муниципального контракта (ООО «</w:t>
      </w:r>
      <w:proofErr w:type="spellStart"/>
      <w:r w:rsidRPr="00676072">
        <w:rPr>
          <w:sz w:val="28"/>
          <w:szCs w:val="28"/>
        </w:rPr>
        <w:t>Ситроникс</w:t>
      </w:r>
      <w:proofErr w:type="spellEnd"/>
      <w:r w:rsidRPr="00676072">
        <w:rPr>
          <w:sz w:val="28"/>
          <w:szCs w:val="28"/>
        </w:rPr>
        <w:t xml:space="preserve">», г. Москва) по проектированию интеллектуальной транспортной системы (далее – ИТС) подготовлен технический проект на систему. Осуществлена поставка оборудования (видеодетекторы и дорожные контроллеры) для 40 перекрестков, а также программного обеспечения для подсистемы управления дорожным движением ИТС. </w:t>
      </w:r>
      <w:r w:rsidRPr="00676072">
        <w:rPr>
          <w:spacing w:val="-4"/>
          <w:sz w:val="28"/>
          <w:szCs w:val="28"/>
        </w:rPr>
        <w:t>На реализацию проекта из средств федерального бюджета в 2020 году выделено 76,4 млн. рублей.</w:t>
      </w:r>
    </w:p>
    <w:p w14:paraId="02CCC02B" w14:textId="77777777" w:rsidR="00414360" w:rsidRPr="00676072" w:rsidRDefault="00414360" w:rsidP="00414360">
      <w:pPr>
        <w:ind w:firstLine="709"/>
        <w:jc w:val="both"/>
        <w:rPr>
          <w:spacing w:val="-4"/>
          <w:sz w:val="28"/>
          <w:szCs w:val="28"/>
        </w:rPr>
      </w:pPr>
      <w:r w:rsidRPr="00676072">
        <w:rPr>
          <w:sz w:val="28"/>
          <w:szCs w:val="28"/>
        </w:rPr>
        <w:t xml:space="preserve">Подключение оборудования и внедрение системы управления дорожным движением ИТС планируется осуществить в 2021 году при наличии федерального финансирования проекта. </w:t>
      </w:r>
      <w:r w:rsidRPr="00676072">
        <w:rPr>
          <w:spacing w:val="-4"/>
          <w:sz w:val="28"/>
          <w:szCs w:val="28"/>
        </w:rPr>
        <w:t xml:space="preserve">Механизм будет объединен с уже действующими системами управления движением при этом оборудование светофоров искусственным интеллектом позволит снизить нагрузку на городские магистрали. </w:t>
      </w:r>
    </w:p>
    <w:p w14:paraId="03F4DBCF" w14:textId="77777777" w:rsidR="00414360" w:rsidRPr="00676072" w:rsidRDefault="00414360" w:rsidP="00414360">
      <w:pPr>
        <w:shd w:val="clear" w:color="auto" w:fill="FFFFFF"/>
        <w:ind w:firstLine="709"/>
        <w:jc w:val="both"/>
        <w:rPr>
          <w:sz w:val="28"/>
          <w:szCs w:val="28"/>
        </w:rPr>
      </w:pPr>
      <w:r w:rsidRPr="00676072">
        <w:rPr>
          <w:sz w:val="28"/>
          <w:szCs w:val="28"/>
        </w:rPr>
        <w:t xml:space="preserve">ИТС позволит регулировать потоки транспорта, контролировать работу общественного транспорта, оперативно обрабатывать информацию </w:t>
      </w:r>
      <w:r w:rsidRPr="00676072">
        <w:rPr>
          <w:sz w:val="28"/>
          <w:szCs w:val="28"/>
        </w:rPr>
        <w:br/>
        <w:t>о транспортных средств на дорогах, информировать о наличии свободных мест на парковках, фиксировать нарушения правил дорожного движения.</w:t>
      </w:r>
    </w:p>
    <w:p w14:paraId="63A151CA" w14:textId="77777777" w:rsidR="00414360" w:rsidRPr="00676072" w:rsidRDefault="00414360" w:rsidP="00414360">
      <w:pPr>
        <w:pStyle w:val="af0"/>
        <w:spacing w:before="0" w:after="0"/>
        <w:ind w:firstLine="708"/>
        <w:jc w:val="both"/>
        <w:rPr>
          <w:rFonts w:ascii="Times New Roman" w:hAnsi="Times New Roman" w:cs="Times New Roman"/>
          <w:i/>
          <w:color w:val="auto"/>
          <w:sz w:val="28"/>
          <w:szCs w:val="28"/>
        </w:rPr>
      </w:pPr>
      <w:r w:rsidRPr="00676072">
        <w:rPr>
          <w:rFonts w:ascii="Times New Roman" w:hAnsi="Times New Roman" w:cs="Times New Roman"/>
          <w:i/>
          <w:color w:val="auto"/>
          <w:sz w:val="28"/>
          <w:szCs w:val="28"/>
        </w:rPr>
        <w:t xml:space="preserve">Индекс </w:t>
      </w:r>
      <w:proofErr w:type="spellStart"/>
      <w:r w:rsidRPr="00676072">
        <w:rPr>
          <w:rFonts w:ascii="Times New Roman" w:hAnsi="Times New Roman" w:cs="Times New Roman"/>
          <w:i/>
          <w:color w:val="auto"/>
          <w:sz w:val="28"/>
          <w:szCs w:val="28"/>
        </w:rPr>
        <w:t>цифровизации</w:t>
      </w:r>
      <w:proofErr w:type="spellEnd"/>
      <w:r w:rsidRPr="00676072">
        <w:rPr>
          <w:rFonts w:ascii="Times New Roman" w:hAnsi="Times New Roman" w:cs="Times New Roman"/>
          <w:i/>
          <w:color w:val="auto"/>
          <w:sz w:val="28"/>
          <w:szCs w:val="28"/>
        </w:rPr>
        <w:t xml:space="preserve"> городского хозяйства</w:t>
      </w:r>
    </w:p>
    <w:p w14:paraId="3ECBAF0E" w14:textId="77777777" w:rsidR="00414360" w:rsidRPr="00676072" w:rsidRDefault="00414360" w:rsidP="00414360">
      <w:pPr>
        <w:pStyle w:val="af0"/>
        <w:spacing w:before="0" w:after="0"/>
        <w:ind w:firstLine="708"/>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В декабре 2020 года Министерством строительства и жилищно-коммунального хозяйства Российской Федерации подведены итоги </w:t>
      </w:r>
      <w:r w:rsidRPr="00676072">
        <w:rPr>
          <w:rFonts w:ascii="Times New Roman" w:hAnsi="Times New Roman" w:cs="Times New Roman"/>
          <w:color w:val="auto"/>
          <w:sz w:val="28"/>
          <w:szCs w:val="28"/>
        </w:rPr>
        <w:br/>
        <w:t xml:space="preserve">по определению Индекса </w:t>
      </w:r>
      <w:proofErr w:type="spellStart"/>
      <w:r w:rsidRPr="00676072">
        <w:rPr>
          <w:rFonts w:ascii="Times New Roman" w:hAnsi="Times New Roman" w:cs="Times New Roman"/>
          <w:color w:val="auto"/>
          <w:sz w:val="28"/>
          <w:szCs w:val="28"/>
        </w:rPr>
        <w:t>цифровизации</w:t>
      </w:r>
      <w:proofErr w:type="spellEnd"/>
      <w:r w:rsidRPr="00676072">
        <w:rPr>
          <w:rFonts w:ascii="Times New Roman" w:hAnsi="Times New Roman" w:cs="Times New Roman"/>
          <w:color w:val="auto"/>
          <w:sz w:val="28"/>
          <w:szCs w:val="28"/>
        </w:rPr>
        <w:t xml:space="preserve"> городского хозяйства (</w:t>
      </w:r>
      <w:r w:rsidRPr="00676072">
        <w:rPr>
          <w:rFonts w:ascii="Times New Roman" w:hAnsi="Times New Roman" w:cs="Times New Roman"/>
          <w:color w:val="auto"/>
          <w:sz w:val="28"/>
          <w:szCs w:val="28"/>
          <w:lang w:val="en-US"/>
        </w:rPr>
        <w:t>IQ</w:t>
      </w:r>
      <w:r w:rsidRPr="00676072">
        <w:rPr>
          <w:rFonts w:ascii="Times New Roman" w:hAnsi="Times New Roman" w:cs="Times New Roman"/>
          <w:color w:val="auto"/>
          <w:sz w:val="28"/>
          <w:szCs w:val="28"/>
        </w:rPr>
        <w:t xml:space="preserve">-городов). Индекс </w:t>
      </w:r>
      <w:r w:rsidRPr="00676072">
        <w:rPr>
          <w:rFonts w:ascii="Times New Roman" w:hAnsi="Times New Roman" w:cs="Times New Roman"/>
          <w:color w:val="auto"/>
          <w:sz w:val="28"/>
          <w:szCs w:val="28"/>
          <w:lang w:val="en-US"/>
        </w:rPr>
        <w:t>IQ</w:t>
      </w:r>
      <w:r w:rsidRPr="00676072">
        <w:rPr>
          <w:rFonts w:ascii="Times New Roman" w:hAnsi="Times New Roman" w:cs="Times New Roman"/>
          <w:color w:val="auto"/>
          <w:sz w:val="28"/>
          <w:szCs w:val="28"/>
        </w:rPr>
        <w:t xml:space="preserve">-городов показывает, насколько эффективно в муниципальном образовании внедряются технологии «Умного города». В рамках оценки индекса оцениваются 47 показателей по 10 направлениям. По результатам оценки Сургут со значением 51,93 занял 7-е место из 63 муниципальных образований с численностью населения от 250 тысяч до 1 миллиона человек </w:t>
      </w:r>
      <w:r w:rsidRPr="00676072">
        <w:rPr>
          <w:rFonts w:ascii="Times New Roman" w:hAnsi="Times New Roman" w:cs="Times New Roman"/>
          <w:color w:val="auto"/>
          <w:sz w:val="28"/>
          <w:szCs w:val="28"/>
        </w:rPr>
        <w:br/>
        <w:t>(в предыдущем году – 20-е место со значением 40,18). Нормативный рост показателя в 2024 году к уровню 2018 должен составить 30%.</w:t>
      </w:r>
    </w:p>
    <w:p w14:paraId="2707803B" w14:textId="77777777" w:rsidR="00414360" w:rsidRPr="00676072" w:rsidRDefault="00414360" w:rsidP="00414360">
      <w:pPr>
        <w:pStyle w:val="paragraphparagraph3qfe2"/>
        <w:spacing w:before="0" w:beforeAutospacing="0" w:after="0" w:afterAutospacing="0"/>
        <w:ind w:firstLine="709"/>
        <w:jc w:val="both"/>
        <w:rPr>
          <w:sz w:val="28"/>
          <w:szCs w:val="28"/>
        </w:rPr>
      </w:pPr>
      <w:r w:rsidRPr="00676072">
        <w:rPr>
          <w:sz w:val="28"/>
          <w:szCs w:val="28"/>
        </w:rPr>
        <w:t xml:space="preserve">Продолжается работа по внедрению, автоматизации и модернизации информационных систем по направлениям, предусмотренным федеральным проектом «Цифровое государственное управление». </w:t>
      </w:r>
    </w:p>
    <w:p w14:paraId="65CF3099" w14:textId="77777777" w:rsidR="00414360" w:rsidRPr="00676072" w:rsidRDefault="00414360" w:rsidP="00414360">
      <w:pPr>
        <w:ind w:firstLine="709"/>
        <w:jc w:val="both"/>
        <w:rPr>
          <w:sz w:val="28"/>
          <w:szCs w:val="28"/>
        </w:rPr>
      </w:pPr>
      <w:r w:rsidRPr="00676072">
        <w:rPr>
          <w:sz w:val="28"/>
          <w:szCs w:val="28"/>
        </w:rPr>
        <w:t xml:space="preserve">В 2020 году в целях улучшения эргономичности и удобства использования гражданами официального портала Администрации города Сургута выполнена его модернизация - </w:t>
      </w:r>
      <w:proofErr w:type="spellStart"/>
      <w:r w:rsidRPr="00676072">
        <w:rPr>
          <w:sz w:val="28"/>
          <w:szCs w:val="28"/>
        </w:rPr>
        <w:t>редизайн</w:t>
      </w:r>
      <w:proofErr w:type="spellEnd"/>
      <w:r w:rsidRPr="00676072">
        <w:rPr>
          <w:sz w:val="28"/>
          <w:szCs w:val="28"/>
        </w:rPr>
        <w:t>. По итогам конкурса «Лучший официальный сайт органа местного самоуправления муниципального образования автономного округа» портал вошел в число сайтов, занявших 1-ое место в общем зачете.</w:t>
      </w:r>
    </w:p>
    <w:p w14:paraId="58883D44" w14:textId="77777777" w:rsidR="00414360" w:rsidRPr="00676072" w:rsidRDefault="00414360" w:rsidP="00414360">
      <w:pPr>
        <w:ind w:firstLine="709"/>
        <w:rPr>
          <w:sz w:val="28"/>
          <w:szCs w:val="28"/>
        </w:rPr>
      </w:pPr>
    </w:p>
    <w:p w14:paraId="7DA331D1" w14:textId="77777777" w:rsidR="00414360" w:rsidRPr="00676072" w:rsidRDefault="00414360" w:rsidP="00414360">
      <w:pPr>
        <w:ind w:firstLine="709"/>
        <w:rPr>
          <w:sz w:val="28"/>
          <w:szCs w:val="28"/>
        </w:rPr>
      </w:pPr>
      <w:r w:rsidRPr="00676072">
        <w:rPr>
          <w:sz w:val="28"/>
          <w:szCs w:val="28"/>
        </w:rPr>
        <w:t>3. Сельское хозяйство.</w:t>
      </w:r>
    </w:p>
    <w:p w14:paraId="78BB1024" w14:textId="4FBC83E2" w:rsidR="00414360" w:rsidRPr="00676072" w:rsidRDefault="00414360" w:rsidP="00414360">
      <w:pPr>
        <w:widowControl w:val="0"/>
        <w:ind w:firstLine="709"/>
        <w:jc w:val="both"/>
        <w:rPr>
          <w:sz w:val="28"/>
          <w:szCs w:val="28"/>
        </w:rPr>
      </w:pPr>
      <w:r w:rsidRPr="00676072">
        <w:rPr>
          <w:sz w:val="28"/>
          <w:szCs w:val="28"/>
        </w:rPr>
        <w:t xml:space="preserve">Объем производства сельскохозяйственной продукции в 2020 году составил </w:t>
      </w:r>
      <w:r w:rsidR="00801815" w:rsidRPr="00676072">
        <w:rPr>
          <w:sz w:val="28"/>
          <w:szCs w:val="28"/>
        </w:rPr>
        <w:t>0</w:t>
      </w:r>
      <w:r w:rsidRPr="00676072">
        <w:rPr>
          <w:sz w:val="28"/>
          <w:szCs w:val="28"/>
        </w:rPr>
        <w:t xml:space="preserve">,7 млрд. рублей, индекс физического объема к уровню 2019 года </w:t>
      </w:r>
      <w:r w:rsidR="00801815" w:rsidRPr="00676072">
        <w:rPr>
          <w:sz w:val="28"/>
          <w:szCs w:val="28"/>
        </w:rPr>
        <w:t>–</w:t>
      </w:r>
      <w:r w:rsidRPr="00676072">
        <w:rPr>
          <w:sz w:val="28"/>
          <w:szCs w:val="28"/>
        </w:rPr>
        <w:t xml:space="preserve"> 10</w:t>
      </w:r>
      <w:r w:rsidR="00801815" w:rsidRPr="00676072">
        <w:rPr>
          <w:sz w:val="28"/>
          <w:szCs w:val="28"/>
        </w:rPr>
        <w:t>9,1</w:t>
      </w:r>
      <w:r w:rsidRPr="00676072">
        <w:rPr>
          <w:sz w:val="28"/>
          <w:szCs w:val="28"/>
        </w:rPr>
        <w:t>%, индекс цен – 1</w:t>
      </w:r>
      <w:r w:rsidR="00801815" w:rsidRPr="00676072">
        <w:rPr>
          <w:sz w:val="28"/>
          <w:szCs w:val="28"/>
        </w:rPr>
        <w:t>03,5</w:t>
      </w:r>
      <w:r w:rsidRPr="00676072">
        <w:rPr>
          <w:sz w:val="28"/>
          <w:szCs w:val="28"/>
        </w:rPr>
        <w:t xml:space="preserve">%. </w:t>
      </w:r>
    </w:p>
    <w:p w14:paraId="3B67209A" w14:textId="77777777" w:rsidR="00414360" w:rsidRPr="00676072" w:rsidRDefault="00414360" w:rsidP="00414360">
      <w:pPr>
        <w:ind w:firstLine="709"/>
        <w:jc w:val="both"/>
        <w:rPr>
          <w:rFonts w:eastAsia="Calibri"/>
          <w:sz w:val="28"/>
          <w:szCs w:val="28"/>
        </w:rPr>
      </w:pPr>
      <w:r w:rsidRPr="00676072">
        <w:rPr>
          <w:rFonts w:eastAsia="Calibri"/>
          <w:sz w:val="28"/>
          <w:szCs w:val="28"/>
        </w:rPr>
        <w:t>На территории города зарегистрировано 83 субъекта, осуществляющих деятельность в сфере сельскохозяйственного производства.</w:t>
      </w:r>
    </w:p>
    <w:p w14:paraId="7E5A8098" w14:textId="77777777" w:rsidR="00414360" w:rsidRPr="00676072" w:rsidRDefault="00414360" w:rsidP="00414360">
      <w:pPr>
        <w:ind w:firstLine="709"/>
        <w:jc w:val="both"/>
        <w:rPr>
          <w:sz w:val="28"/>
          <w:szCs w:val="28"/>
        </w:rPr>
      </w:pPr>
      <w:r w:rsidRPr="00676072">
        <w:rPr>
          <w:sz w:val="28"/>
          <w:szCs w:val="28"/>
        </w:rPr>
        <w:lastRenderedPageBreak/>
        <w:t xml:space="preserve">Основная доля производимой сельскохозяйственной продукции (99,8%) приходится на личные подсобные хозяйства населения, располагающиеся </w:t>
      </w:r>
      <w:r w:rsidRPr="00676072">
        <w:rPr>
          <w:sz w:val="28"/>
          <w:szCs w:val="28"/>
        </w:rPr>
        <w:br/>
        <w:t>на территории 87 садоводческих и дачных некоммерческих объединений.</w:t>
      </w:r>
    </w:p>
    <w:p w14:paraId="71044073" w14:textId="77777777" w:rsidR="00414360" w:rsidRPr="00676072" w:rsidRDefault="00414360" w:rsidP="00414360">
      <w:pPr>
        <w:pStyle w:val="ac"/>
        <w:spacing w:after="0"/>
        <w:ind w:left="0" w:firstLine="709"/>
        <w:jc w:val="both"/>
        <w:rPr>
          <w:i/>
          <w:sz w:val="28"/>
          <w:szCs w:val="28"/>
        </w:rPr>
      </w:pPr>
      <w:r w:rsidRPr="00676072">
        <w:rPr>
          <w:i/>
          <w:sz w:val="28"/>
          <w:szCs w:val="28"/>
        </w:rPr>
        <w:t>Итоги реализации муниципальной программы ««Развитие агропромышленного комплекса в городе Сургуте на период до 2030 года»</w:t>
      </w:r>
    </w:p>
    <w:p w14:paraId="4B297815" w14:textId="77777777" w:rsidR="00414360" w:rsidRPr="00676072" w:rsidRDefault="00414360" w:rsidP="00414360">
      <w:pPr>
        <w:pStyle w:val="ac"/>
        <w:spacing w:after="0"/>
        <w:ind w:left="0" w:firstLine="709"/>
        <w:jc w:val="both"/>
        <w:rPr>
          <w:sz w:val="28"/>
          <w:szCs w:val="28"/>
        </w:rPr>
      </w:pPr>
      <w:r w:rsidRPr="00676072">
        <w:rPr>
          <w:sz w:val="28"/>
          <w:szCs w:val="28"/>
        </w:rPr>
        <w:t xml:space="preserve">На территории города осуществляется поддержка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осуществляется в рамках муниципальной программы «Развитие агропромышленного комплекса в городе Сургуте на период до 2030 года» (далее – </w:t>
      </w:r>
      <w:proofErr w:type="spellStart"/>
      <w:r w:rsidRPr="00676072">
        <w:rPr>
          <w:sz w:val="28"/>
          <w:szCs w:val="28"/>
        </w:rPr>
        <w:t>прогрраммы</w:t>
      </w:r>
      <w:proofErr w:type="spellEnd"/>
      <w:r w:rsidRPr="00676072">
        <w:rPr>
          <w:sz w:val="28"/>
          <w:szCs w:val="28"/>
        </w:rPr>
        <w:t xml:space="preserve"> «Развитие АПК»). </w:t>
      </w:r>
    </w:p>
    <w:p w14:paraId="10F0A4A9" w14:textId="77777777" w:rsidR="00414360" w:rsidRPr="00676072" w:rsidRDefault="00414360" w:rsidP="00414360">
      <w:pPr>
        <w:ind w:firstLine="709"/>
        <w:jc w:val="both"/>
        <w:rPr>
          <w:sz w:val="28"/>
          <w:szCs w:val="28"/>
        </w:rPr>
      </w:pPr>
      <w:r w:rsidRPr="00676072">
        <w:rPr>
          <w:sz w:val="28"/>
          <w:szCs w:val="28"/>
        </w:rPr>
        <w:t>Участниками программы «Развитие АПК» в 2020 году являются:</w:t>
      </w:r>
    </w:p>
    <w:p w14:paraId="7AE99180" w14:textId="77777777" w:rsidR="00414360" w:rsidRPr="00676072" w:rsidRDefault="00414360" w:rsidP="00414360">
      <w:pPr>
        <w:ind w:firstLine="709"/>
        <w:jc w:val="both"/>
        <w:rPr>
          <w:sz w:val="28"/>
          <w:szCs w:val="28"/>
        </w:rPr>
      </w:pPr>
      <w:r w:rsidRPr="00676072">
        <w:rPr>
          <w:sz w:val="28"/>
          <w:szCs w:val="28"/>
        </w:rPr>
        <w:t>- крестьянско-фермерские хозяйства, специализирующиеся на вылове рыбы и производстве рыбной продукции;</w:t>
      </w:r>
    </w:p>
    <w:p w14:paraId="6D7FDED9" w14:textId="77777777" w:rsidR="00414360" w:rsidRPr="00676072" w:rsidRDefault="00414360" w:rsidP="00414360">
      <w:pPr>
        <w:ind w:firstLine="709"/>
        <w:jc w:val="both"/>
        <w:rPr>
          <w:sz w:val="28"/>
          <w:szCs w:val="28"/>
        </w:rPr>
      </w:pPr>
      <w:r w:rsidRPr="00676072">
        <w:rPr>
          <w:sz w:val="28"/>
          <w:szCs w:val="28"/>
        </w:rPr>
        <w:t>- личные подсобные хозяйства, специализирующиеся на содержании маточного поголовья сельскохозяйственных животных.</w:t>
      </w:r>
    </w:p>
    <w:p w14:paraId="5D9514B4" w14:textId="77777777" w:rsidR="00414360" w:rsidRPr="00676072" w:rsidRDefault="00414360" w:rsidP="00414360">
      <w:pPr>
        <w:ind w:firstLine="709"/>
        <w:jc w:val="both"/>
        <w:rPr>
          <w:sz w:val="28"/>
          <w:szCs w:val="28"/>
        </w:rPr>
      </w:pPr>
      <w:r w:rsidRPr="00676072">
        <w:rPr>
          <w:sz w:val="28"/>
          <w:szCs w:val="28"/>
        </w:rPr>
        <w:t xml:space="preserve">Объем </w:t>
      </w:r>
      <w:r w:rsidRPr="00676072">
        <w:rPr>
          <w:rFonts w:eastAsia="Calibri"/>
          <w:sz w:val="28"/>
          <w:szCs w:val="28"/>
        </w:rPr>
        <w:t xml:space="preserve">произведенной продукции </w:t>
      </w:r>
      <w:proofErr w:type="spellStart"/>
      <w:r w:rsidRPr="00676072">
        <w:rPr>
          <w:rFonts w:eastAsia="Calibri"/>
          <w:sz w:val="28"/>
          <w:szCs w:val="28"/>
        </w:rPr>
        <w:t>рыбохозяйственного</w:t>
      </w:r>
      <w:proofErr w:type="spellEnd"/>
      <w:r w:rsidRPr="00676072">
        <w:rPr>
          <w:rFonts w:eastAsia="Calibri"/>
          <w:sz w:val="28"/>
          <w:szCs w:val="28"/>
        </w:rPr>
        <w:t xml:space="preserve"> комплекса по итогам 2020 года составил 253, 7 тонн, по отношению к 2019 (470,9 тонн) снижение составило - 1,9 раз по причине прекращения со второй половины 2019 года субсидирования данного направления. Кроме того, отмечается снижение </w:t>
      </w:r>
      <w:r w:rsidRPr="00676072">
        <w:rPr>
          <w:sz w:val="28"/>
          <w:szCs w:val="28"/>
        </w:rPr>
        <w:t>за отчетный период по сравнению с уровнем 2019 года в 2,3 раза объема производства искусственно выращенной пищевой рыбы.</w:t>
      </w:r>
    </w:p>
    <w:p w14:paraId="3B48308E" w14:textId="77777777" w:rsidR="00414360" w:rsidRPr="00676072" w:rsidRDefault="00414360" w:rsidP="00414360">
      <w:pPr>
        <w:widowControl w:val="0"/>
        <w:ind w:firstLine="709"/>
        <w:jc w:val="both"/>
        <w:rPr>
          <w:rFonts w:eastAsia="Calibri"/>
          <w:sz w:val="28"/>
          <w:szCs w:val="28"/>
        </w:rPr>
      </w:pPr>
      <w:r w:rsidRPr="00676072">
        <w:rPr>
          <w:rFonts w:eastAsia="Calibri"/>
          <w:sz w:val="28"/>
          <w:szCs w:val="28"/>
        </w:rPr>
        <w:t>Показатель производства пищевой рыбной продукции за 2020 год составил 519,6 тонн, что почти в 1,5 раза превышает объем произведенной пищевой рыбной продукции в 2019 году (396,1 тонн).</w:t>
      </w:r>
    </w:p>
    <w:p w14:paraId="5B7B9864" w14:textId="77777777" w:rsidR="00414360" w:rsidRPr="00676072" w:rsidRDefault="00414360" w:rsidP="00414360">
      <w:pPr>
        <w:ind w:firstLine="709"/>
        <w:jc w:val="both"/>
        <w:rPr>
          <w:sz w:val="28"/>
          <w:szCs w:val="28"/>
        </w:rPr>
      </w:pPr>
      <w:r w:rsidRPr="00676072">
        <w:rPr>
          <w:sz w:val="28"/>
          <w:szCs w:val="28"/>
        </w:rPr>
        <w:t xml:space="preserve">Объем средств, направленный на развитие сельскохозяйственного производства в рамках МП «Развитие АПК» в 2020 году составил </w:t>
      </w:r>
      <w:r w:rsidRPr="00676072">
        <w:rPr>
          <w:sz w:val="28"/>
          <w:szCs w:val="28"/>
        </w:rPr>
        <w:br/>
        <w:t>9,76 млн. рублей, что на 43% превысило уровень 2019 года.</w:t>
      </w:r>
    </w:p>
    <w:p w14:paraId="2F92283E" w14:textId="77777777" w:rsidR="00414360" w:rsidRPr="00676072" w:rsidRDefault="00414360" w:rsidP="00414360">
      <w:pPr>
        <w:widowControl w:val="0"/>
        <w:ind w:firstLine="709"/>
        <w:jc w:val="both"/>
        <w:rPr>
          <w:sz w:val="28"/>
          <w:szCs w:val="28"/>
        </w:rPr>
      </w:pPr>
      <w:r w:rsidRPr="00676072">
        <w:rPr>
          <w:sz w:val="28"/>
          <w:szCs w:val="28"/>
        </w:rPr>
        <w:t>Финансовая поддержка в 2020 году оказывалась по направлениям развития животноводства и производства пищевой рыбной продукции.</w:t>
      </w:r>
    </w:p>
    <w:p w14:paraId="151EAC4A" w14:textId="77777777" w:rsidR="00414360" w:rsidRPr="00676072" w:rsidRDefault="00414360" w:rsidP="00414360">
      <w:pPr>
        <w:ind w:firstLine="709"/>
        <w:jc w:val="both"/>
        <w:rPr>
          <w:bCs/>
          <w:sz w:val="28"/>
          <w:szCs w:val="28"/>
        </w:rPr>
      </w:pPr>
    </w:p>
    <w:p w14:paraId="54C45D96" w14:textId="77777777" w:rsidR="00414360" w:rsidRPr="00676072" w:rsidRDefault="00414360" w:rsidP="00414360">
      <w:pPr>
        <w:ind w:firstLine="709"/>
        <w:rPr>
          <w:bCs/>
          <w:sz w:val="28"/>
          <w:szCs w:val="28"/>
        </w:rPr>
      </w:pPr>
      <w:r w:rsidRPr="00676072">
        <w:rPr>
          <w:bCs/>
          <w:sz w:val="28"/>
          <w:szCs w:val="28"/>
        </w:rPr>
        <w:t xml:space="preserve">Раздел </w:t>
      </w:r>
      <w:r w:rsidRPr="00676072">
        <w:rPr>
          <w:bCs/>
          <w:sz w:val="28"/>
          <w:szCs w:val="28"/>
          <w:lang w:val="en-US"/>
        </w:rPr>
        <w:t>III</w:t>
      </w:r>
      <w:r w:rsidRPr="00676072">
        <w:rPr>
          <w:bCs/>
          <w:sz w:val="28"/>
          <w:szCs w:val="28"/>
        </w:rPr>
        <w:t>. Инвестиции и финансы организаций</w:t>
      </w:r>
    </w:p>
    <w:p w14:paraId="0C472102" w14:textId="77777777" w:rsidR="00414360" w:rsidRPr="00676072" w:rsidRDefault="00414360" w:rsidP="00414360">
      <w:pPr>
        <w:ind w:firstLine="709"/>
        <w:rPr>
          <w:bCs/>
          <w:sz w:val="28"/>
          <w:szCs w:val="28"/>
        </w:rPr>
      </w:pPr>
      <w:r w:rsidRPr="00676072">
        <w:rPr>
          <w:bCs/>
          <w:sz w:val="28"/>
          <w:szCs w:val="28"/>
        </w:rPr>
        <w:t>1. Инвестиции.</w:t>
      </w:r>
    </w:p>
    <w:p w14:paraId="1FC9F137" w14:textId="77777777" w:rsidR="00414360" w:rsidRPr="00676072" w:rsidRDefault="00414360" w:rsidP="00414360">
      <w:pPr>
        <w:ind w:firstLine="709"/>
        <w:jc w:val="both"/>
        <w:rPr>
          <w:sz w:val="28"/>
          <w:szCs w:val="28"/>
        </w:rPr>
      </w:pPr>
      <w:r w:rsidRPr="00676072">
        <w:rPr>
          <w:sz w:val="28"/>
          <w:szCs w:val="28"/>
        </w:rPr>
        <w:t xml:space="preserve">Повышение инвестиционной привлекательности муниципального образования является одной из приоритетных стратегических задач. </w:t>
      </w:r>
    </w:p>
    <w:p w14:paraId="51BE57B6" w14:textId="77777777" w:rsidR="00DA057C" w:rsidRPr="00676072" w:rsidRDefault="00DA057C" w:rsidP="00414360">
      <w:pPr>
        <w:ind w:firstLine="709"/>
        <w:jc w:val="both"/>
        <w:rPr>
          <w:sz w:val="28"/>
          <w:szCs w:val="28"/>
        </w:rPr>
      </w:pPr>
      <w:r w:rsidRPr="00676072">
        <w:rPr>
          <w:sz w:val="28"/>
          <w:szCs w:val="28"/>
        </w:rPr>
        <w:t xml:space="preserve">В 2020 году объем инвестиций в основной капитал за счет всех источников финансирования по крупным и средним организациям увеличился </w:t>
      </w:r>
      <w:r w:rsidRPr="00676072">
        <w:rPr>
          <w:sz w:val="28"/>
          <w:szCs w:val="28"/>
        </w:rPr>
        <w:br/>
        <w:t xml:space="preserve">в сопоставимых ценах на 28% к уровню предыдущего года и составил </w:t>
      </w:r>
      <w:r w:rsidRPr="00676072">
        <w:rPr>
          <w:sz w:val="28"/>
          <w:szCs w:val="28"/>
        </w:rPr>
        <w:br/>
        <w:t xml:space="preserve">60,7 млрд. рублей. В общем объеме инвестиций доля собственных средств предприятий составила 70,3% (2019 год – 77,1%), привлеченных – 29,7% (22,9%), из них бюджетные средства - 32,9% (32,5%). Наибольший удельный вес, </w:t>
      </w:r>
      <w:r w:rsidRPr="00676072">
        <w:rPr>
          <w:sz w:val="28"/>
          <w:szCs w:val="28"/>
        </w:rPr>
        <w:br/>
        <w:t xml:space="preserve">по-прежнему, приходится на топливно-энергетический комплекс – 71,1% </w:t>
      </w:r>
      <w:r w:rsidRPr="00676072">
        <w:rPr>
          <w:sz w:val="28"/>
          <w:szCs w:val="28"/>
        </w:rPr>
        <w:br/>
        <w:t>(2019 год – 68,5%)</w:t>
      </w:r>
    </w:p>
    <w:p w14:paraId="6D259032" w14:textId="22988F4E" w:rsidR="00414360" w:rsidRPr="00676072" w:rsidRDefault="00414360" w:rsidP="00414360">
      <w:pPr>
        <w:ind w:firstLine="709"/>
        <w:jc w:val="both"/>
        <w:rPr>
          <w:i/>
          <w:sz w:val="28"/>
          <w:szCs w:val="28"/>
        </w:rPr>
      </w:pPr>
      <w:r w:rsidRPr="00676072">
        <w:rPr>
          <w:i/>
          <w:sz w:val="28"/>
          <w:szCs w:val="28"/>
        </w:rPr>
        <w:t>По виду экономической деятельности «Строительство»</w:t>
      </w:r>
    </w:p>
    <w:p w14:paraId="5519AD2C" w14:textId="180C6BF2" w:rsidR="00414360" w:rsidRPr="00676072" w:rsidRDefault="00171E65" w:rsidP="00414360">
      <w:pPr>
        <w:ind w:firstLine="709"/>
        <w:jc w:val="both"/>
        <w:rPr>
          <w:sz w:val="28"/>
          <w:szCs w:val="28"/>
        </w:rPr>
      </w:pPr>
      <w:r w:rsidRPr="00676072">
        <w:rPr>
          <w:sz w:val="28"/>
          <w:szCs w:val="28"/>
        </w:rPr>
        <w:lastRenderedPageBreak/>
        <w:t>Объем работ, выполненных по данному виду экономической деятельности по крупным и средним организациям</w:t>
      </w:r>
      <w:r w:rsidR="000042DC" w:rsidRPr="00676072">
        <w:rPr>
          <w:sz w:val="28"/>
          <w:szCs w:val="28"/>
        </w:rPr>
        <w:t>,</w:t>
      </w:r>
      <w:r w:rsidRPr="00676072">
        <w:rPr>
          <w:sz w:val="28"/>
          <w:szCs w:val="28"/>
        </w:rPr>
        <w:t xml:space="preserve"> в 2020 году</w:t>
      </w:r>
      <w:r w:rsidR="00801815" w:rsidRPr="00676072">
        <w:rPr>
          <w:sz w:val="28"/>
          <w:szCs w:val="28"/>
        </w:rPr>
        <w:t xml:space="preserve"> </w:t>
      </w:r>
      <w:r w:rsidR="00A86890" w:rsidRPr="00676072">
        <w:rPr>
          <w:sz w:val="28"/>
          <w:szCs w:val="28"/>
        </w:rPr>
        <w:t xml:space="preserve">в сопоставимых ценах </w:t>
      </w:r>
      <w:r w:rsidRPr="00676072">
        <w:rPr>
          <w:sz w:val="28"/>
          <w:szCs w:val="28"/>
        </w:rPr>
        <w:t xml:space="preserve">увеличился на </w:t>
      </w:r>
      <w:r w:rsidR="000042DC" w:rsidRPr="00676072">
        <w:rPr>
          <w:sz w:val="28"/>
          <w:szCs w:val="28"/>
        </w:rPr>
        <w:t>37</w:t>
      </w:r>
      <w:r w:rsidRPr="00676072">
        <w:rPr>
          <w:sz w:val="28"/>
          <w:szCs w:val="28"/>
        </w:rPr>
        <w:t>% к уровню предыдущего года и составил 3</w:t>
      </w:r>
      <w:r w:rsidR="000042DC" w:rsidRPr="00676072">
        <w:rPr>
          <w:sz w:val="28"/>
          <w:szCs w:val="28"/>
        </w:rPr>
        <w:t>5,3</w:t>
      </w:r>
      <w:r w:rsidRPr="00676072">
        <w:rPr>
          <w:sz w:val="28"/>
          <w:szCs w:val="28"/>
        </w:rPr>
        <w:t xml:space="preserve"> млрд. рублей</w:t>
      </w:r>
      <w:r w:rsidR="00414360" w:rsidRPr="00676072">
        <w:rPr>
          <w:sz w:val="28"/>
          <w:szCs w:val="28"/>
        </w:rPr>
        <w:t>.</w:t>
      </w:r>
    </w:p>
    <w:p w14:paraId="5515571C" w14:textId="484CD1FA" w:rsidR="00414360" w:rsidRPr="00676072" w:rsidRDefault="00414360" w:rsidP="00414360">
      <w:pPr>
        <w:ind w:firstLine="709"/>
        <w:jc w:val="both"/>
        <w:rPr>
          <w:sz w:val="28"/>
          <w:szCs w:val="28"/>
        </w:rPr>
      </w:pPr>
      <w:r w:rsidRPr="00676072">
        <w:rPr>
          <w:kern w:val="24"/>
          <w:sz w:val="28"/>
          <w:szCs w:val="28"/>
        </w:rPr>
        <w:t xml:space="preserve">За 2020 год в рамках реализации регионального проекта «Жилье» национального проекта «Жилье и городская среда» </w:t>
      </w:r>
      <w:r w:rsidRPr="00676072">
        <w:rPr>
          <w:sz w:val="28"/>
          <w:szCs w:val="28"/>
        </w:rPr>
        <w:t>введено в эксплуатацию 268,1 тыс. кв. метров</w:t>
      </w:r>
      <w:r w:rsidRPr="00676072">
        <w:rPr>
          <w:kern w:val="24"/>
          <w:sz w:val="28"/>
          <w:szCs w:val="28"/>
        </w:rPr>
        <w:t xml:space="preserve"> жилья, </w:t>
      </w:r>
      <w:r w:rsidRPr="00676072">
        <w:rPr>
          <w:sz w:val="28"/>
          <w:szCs w:val="28"/>
        </w:rPr>
        <w:t>что на 68% превысило уровень 2019 года.</w:t>
      </w:r>
      <w:r w:rsidRPr="00676072">
        <w:rPr>
          <w:rFonts w:eastAsia="Calibri"/>
          <w:kern w:val="24"/>
          <w:sz w:val="28"/>
          <w:szCs w:val="28"/>
        </w:rPr>
        <w:t xml:space="preserve"> Обеспеченность постоянного населения жильем составила около 22 кв. метров на одного жителя.</w:t>
      </w:r>
    </w:p>
    <w:p w14:paraId="2EBBBD1E" w14:textId="77777777" w:rsidR="00414360" w:rsidRPr="00676072" w:rsidRDefault="00414360" w:rsidP="00414360">
      <w:pPr>
        <w:ind w:firstLine="709"/>
        <w:jc w:val="both"/>
        <w:rPr>
          <w:rFonts w:eastAsia="Calibri"/>
          <w:kern w:val="24"/>
          <w:sz w:val="28"/>
          <w:szCs w:val="28"/>
        </w:rPr>
      </w:pPr>
      <w:r w:rsidRPr="00676072">
        <w:rPr>
          <w:sz w:val="28"/>
          <w:szCs w:val="28"/>
        </w:rPr>
        <w:t xml:space="preserve">Существенный прирост объемов ввода жилья в 2020 году обусловлен, </w:t>
      </w:r>
      <w:r w:rsidRPr="00676072">
        <w:rPr>
          <w:sz w:val="28"/>
          <w:szCs w:val="28"/>
        </w:rPr>
        <w:br/>
        <w:t xml:space="preserve">в основном, учетом с 2020 года объемов ввода </w:t>
      </w:r>
      <w:r w:rsidRPr="00676072">
        <w:rPr>
          <w:kern w:val="24"/>
          <w:sz w:val="28"/>
          <w:szCs w:val="28"/>
        </w:rPr>
        <w:t xml:space="preserve">жилых домов, построенных на земельных участках, предназначенных для ведения гражданами садоводства- </w:t>
      </w:r>
      <w:r w:rsidRPr="00676072">
        <w:rPr>
          <w:kern w:val="24"/>
          <w:sz w:val="28"/>
          <w:szCs w:val="28"/>
        </w:rPr>
        <w:br/>
        <w:t>116,4 тыс. кв. метров.</w:t>
      </w:r>
      <w:r w:rsidRPr="00676072">
        <w:rPr>
          <w:rFonts w:eastAsia="Calibri"/>
          <w:kern w:val="24"/>
          <w:sz w:val="28"/>
          <w:szCs w:val="28"/>
        </w:rPr>
        <w:t xml:space="preserve"> В свою очередь, значительные объемы ввода в эксплуатацию дачных строений наблюдались на фоне завершения «дачной амнистии» или упрощенного порядка оформления прав (до 1 марта 2021 года). На сегодняшний день сроки «дачной амнистии» смещены до 1 марта 2026 года.</w:t>
      </w:r>
    </w:p>
    <w:p w14:paraId="7352E99C" w14:textId="77777777" w:rsidR="00414360" w:rsidRPr="00676072" w:rsidRDefault="00414360" w:rsidP="00414360">
      <w:pPr>
        <w:ind w:firstLine="709"/>
        <w:jc w:val="both"/>
        <w:rPr>
          <w:i/>
          <w:kern w:val="24"/>
          <w:sz w:val="28"/>
          <w:szCs w:val="28"/>
        </w:rPr>
      </w:pPr>
      <w:r w:rsidRPr="00676072">
        <w:rPr>
          <w:i/>
          <w:kern w:val="24"/>
          <w:sz w:val="28"/>
          <w:szCs w:val="28"/>
        </w:rPr>
        <w:t>Незавершенное строительство</w:t>
      </w:r>
    </w:p>
    <w:p w14:paraId="4ED8EAF9" w14:textId="77777777" w:rsidR="00414360" w:rsidRPr="00676072" w:rsidRDefault="00414360" w:rsidP="00414360">
      <w:pPr>
        <w:ind w:firstLine="709"/>
        <w:jc w:val="both"/>
        <w:rPr>
          <w:kern w:val="24"/>
          <w:sz w:val="28"/>
          <w:szCs w:val="28"/>
        </w:rPr>
      </w:pPr>
      <w:r w:rsidRPr="00676072">
        <w:rPr>
          <w:kern w:val="24"/>
          <w:sz w:val="28"/>
          <w:szCs w:val="28"/>
        </w:rPr>
        <w:t xml:space="preserve">По состоянию на 31.12.2020 в стадии незавершенного строительства находилось 64 жилых здания общей площадью 763 тыс. кв. метров, из них </w:t>
      </w:r>
      <w:r w:rsidRPr="00676072">
        <w:rPr>
          <w:spacing w:val="-6"/>
          <w:kern w:val="24"/>
          <w:sz w:val="28"/>
          <w:szCs w:val="28"/>
        </w:rPr>
        <w:t xml:space="preserve">приостановлено или законсервировано с участием долевого строительства </w:t>
      </w:r>
      <w:r w:rsidRPr="00676072">
        <w:rPr>
          <w:spacing w:val="-6"/>
          <w:kern w:val="24"/>
          <w:sz w:val="28"/>
          <w:szCs w:val="28"/>
        </w:rPr>
        <w:br/>
        <w:t xml:space="preserve">85,4 тыс. кв. метров. </w:t>
      </w:r>
      <w:r w:rsidRPr="00676072">
        <w:rPr>
          <w:kern w:val="24"/>
          <w:sz w:val="28"/>
          <w:szCs w:val="28"/>
        </w:rPr>
        <w:t>В целях завершения строительства данных объектов утверждены планы мероприятий (дорожные карты), ведется ежедневный мониторинг производства строительно-монтажных работ на строительных площадках.</w:t>
      </w:r>
    </w:p>
    <w:p w14:paraId="72BB4279" w14:textId="77777777" w:rsidR="00414360" w:rsidRPr="00676072" w:rsidRDefault="00414360" w:rsidP="00414360">
      <w:pPr>
        <w:tabs>
          <w:tab w:val="left" w:pos="567"/>
        </w:tabs>
        <w:ind w:firstLine="709"/>
        <w:jc w:val="both"/>
        <w:rPr>
          <w:i/>
          <w:sz w:val="28"/>
          <w:szCs w:val="28"/>
        </w:rPr>
      </w:pPr>
      <w:r w:rsidRPr="00676072">
        <w:rPr>
          <w:i/>
          <w:sz w:val="28"/>
          <w:szCs w:val="28"/>
        </w:rPr>
        <w:t>Улучшение жилищных условий</w:t>
      </w:r>
    </w:p>
    <w:p w14:paraId="14F20B01" w14:textId="77777777" w:rsidR="00414360" w:rsidRPr="00676072" w:rsidRDefault="00414360" w:rsidP="00414360">
      <w:pPr>
        <w:tabs>
          <w:tab w:val="left" w:pos="567"/>
        </w:tabs>
        <w:ind w:firstLine="709"/>
        <w:jc w:val="both"/>
        <w:rPr>
          <w:sz w:val="28"/>
          <w:szCs w:val="28"/>
        </w:rPr>
      </w:pPr>
      <w:r w:rsidRPr="00676072">
        <w:rPr>
          <w:sz w:val="28"/>
          <w:szCs w:val="28"/>
        </w:rPr>
        <w:t xml:space="preserve">В городе активно ведется работа по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государственной программы Ханты-Мансийского автономного округа - Югры «Развитие жилищной сферы» и муниципальной программы «Развитие жилищной сферы на период до 2030 года». </w:t>
      </w:r>
    </w:p>
    <w:p w14:paraId="249CE055" w14:textId="77777777" w:rsidR="00414360" w:rsidRPr="00676072" w:rsidRDefault="00414360" w:rsidP="00414360">
      <w:pPr>
        <w:tabs>
          <w:tab w:val="left" w:pos="567"/>
        </w:tabs>
        <w:ind w:firstLine="709"/>
        <w:jc w:val="both"/>
        <w:rPr>
          <w:sz w:val="28"/>
          <w:szCs w:val="28"/>
        </w:rPr>
      </w:pPr>
      <w:r w:rsidRPr="00676072">
        <w:rPr>
          <w:sz w:val="28"/>
          <w:szCs w:val="28"/>
        </w:rPr>
        <w:t xml:space="preserve">Так, в 2020 году улучшили жилищные условия </w:t>
      </w:r>
      <w:r w:rsidRPr="00676072">
        <w:rPr>
          <w:sz w:val="28"/>
          <w:szCs w:val="28"/>
        </w:rPr>
        <w:br/>
        <w:t xml:space="preserve">740 семей. В рамках ипотечных программ кредитных учреждений в 2020 году выдано 6 975 ипотечных кредитов, что в 1,7 раз меньше, чем в 2019 году </w:t>
      </w:r>
      <w:r w:rsidRPr="00676072">
        <w:rPr>
          <w:sz w:val="28"/>
          <w:szCs w:val="28"/>
        </w:rPr>
        <w:br/>
        <w:t xml:space="preserve">(12 191 ипотечных кредитов). Общая сумма выданных кредитов составила </w:t>
      </w:r>
      <w:r w:rsidRPr="00676072">
        <w:rPr>
          <w:sz w:val="28"/>
          <w:szCs w:val="28"/>
        </w:rPr>
        <w:br/>
        <w:t>19,1 млрд. рублей, что на 2,4% меньше, чем в 2019 году (19,5 млрд. рублей).</w:t>
      </w:r>
    </w:p>
    <w:p w14:paraId="3156F4D9" w14:textId="77777777" w:rsidR="00414360" w:rsidRPr="00676072" w:rsidRDefault="00414360" w:rsidP="00414360">
      <w:pPr>
        <w:shd w:val="clear" w:color="auto" w:fill="FFFFFF"/>
        <w:tabs>
          <w:tab w:val="left" w:pos="567"/>
        </w:tabs>
        <w:ind w:firstLine="709"/>
        <w:jc w:val="both"/>
        <w:rPr>
          <w:spacing w:val="-6"/>
          <w:sz w:val="28"/>
          <w:szCs w:val="28"/>
        </w:rPr>
      </w:pPr>
      <w:r w:rsidRPr="00676072">
        <w:rPr>
          <w:spacing w:val="-6"/>
          <w:sz w:val="28"/>
          <w:szCs w:val="28"/>
        </w:rPr>
        <w:t>По состоянию на 31.12.2020 число семей, состоящих на учете нуждающихся в предоставлении жилых помещений на условиях социального найма более 10 лет, составило 3 461 (на 31.12.2019 – 3 508 семей).</w:t>
      </w:r>
    </w:p>
    <w:p w14:paraId="6FFBE5BF" w14:textId="77777777" w:rsidR="00414360" w:rsidRPr="00676072" w:rsidRDefault="00414360" w:rsidP="00414360">
      <w:pPr>
        <w:ind w:firstLine="709"/>
        <w:jc w:val="both"/>
        <w:rPr>
          <w:i/>
          <w:sz w:val="28"/>
          <w:szCs w:val="28"/>
        </w:rPr>
      </w:pPr>
      <w:r w:rsidRPr="00676072">
        <w:rPr>
          <w:i/>
          <w:sz w:val="28"/>
          <w:szCs w:val="28"/>
        </w:rPr>
        <w:t>Ввод объектов коммерческого и социального назначения, подготовки проектно-сметной документации</w:t>
      </w:r>
    </w:p>
    <w:p w14:paraId="2DA9C414" w14:textId="77777777" w:rsidR="00414360" w:rsidRPr="00676072" w:rsidRDefault="00414360" w:rsidP="00414360">
      <w:pPr>
        <w:ind w:firstLine="709"/>
        <w:jc w:val="both"/>
        <w:rPr>
          <w:sz w:val="28"/>
          <w:szCs w:val="28"/>
        </w:rPr>
      </w:pPr>
      <w:r w:rsidRPr="00676072">
        <w:rPr>
          <w:sz w:val="28"/>
          <w:szCs w:val="28"/>
        </w:rPr>
        <w:lastRenderedPageBreak/>
        <w:t>В 2020 году, несмотря на сложные санитарно-эпидемиологические условия, продолжалось строительство и ввод в эксплуатацию объектов коммерческого и социального назначения.</w:t>
      </w:r>
    </w:p>
    <w:p w14:paraId="64D3F81F" w14:textId="77777777" w:rsidR="00414360" w:rsidRPr="00676072" w:rsidRDefault="00414360" w:rsidP="00414360">
      <w:pPr>
        <w:ind w:firstLine="709"/>
        <w:jc w:val="both"/>
        <w:rPr>
          <w:sz w:val="28"/>
          <w:szCs w:val="28"/>
        </w:rPr>
      </w:pPr>
      <w:r w:rsidRPr="00676072">
        <w:rPr>
          <w:sz w:val="28"/>
          <w:szCs w:val="28"/>
        </w:rPr>
        <w:t>В 2020 году завершено строительство:</w:t>
      </w:r>
    </w:p>
    <w:p w14:paraId="32E2BAB1" w14:textId="77777777" w:rsidR="00414360" w:rsidRPr="00676072" w:rsidRDefault="00414360" w:rsidP="00414360">
      <w:pPr>
        <w:ind w:firstLine="709"/>
        <w:jc w:val="both"/>
        <w:rPr>
          <w:sz w:val="28"/>
          <w:szCs w:val="28"/>
        </w:rPr>
      </w:pPr>
      <w:r w:rsidRPr="00676072">
        <w:rPr>
          <w:sz w:val="28"/>
          <w:szCs w:val="28"/>
        </w:rPr>
        <w:t xml:space="preserve">- консультативно-диагностической поликлиники на 425 посещений </w:t>
      </w:r>
      <w:r w:rsidRPr="00676072">
        <w:rPr>
          <w:sz w:val="28"/>
          <w:szCs w:val="28"/>
        </w:rPr>
        <w:br/>
        <w:t>в смену бюджетного учреждения Ханты-Мансийского автономного округа – Югры «Сургутская окружная клиническая больница»;</w:t>
      </w:r>
    </w:p>
    <w:p w14:paraId="3F20F4B0" w14:textId="77777777" w:rsidR="00414360" w:rsidRPr="00676072" w:rsidRDefault="00414360" w:rsidP="00414360">
      <w:pPr>
        <w:ind w:firstLine="709"/>
        <w:jc w:val="both"/>
        <w:rPr>
          <w:sz w:val="28"/>
          <w:szCs w:val="28"/>
        </w:rPr>
      </w:pPr>
      <w:r w:rsidRPr="00676072">
        <w:rPr>
          <w:sz w:val="28"/>
          <w:szCs w:val="28"/>
        </w:rPr>
        <w:t>- улицы Маяковского от улицы 30 лет Победы до улицы Университетская.</w:t>
      </w:r>
    </w:p>
    <w:p w14:paraId="6E57DC5A"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 Центра охраны материнства и детства – крупнейшего медицинского центра такого типа в России (объект будет сдан в 2021 году).</w:t>
      </w:r>
    </w:p>
    <w:p w14:paraId="3BAD4F6C"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 xml:space="preserve">В рамках реализации регионального проекта «Современная школа» национального проекта «Образование» в целях создания новых мест </w:t>
      </w:r>
      <w:r w:rsidRPr="00676072">
        <w:rPr>
          <w:sz w:val="28"/>
          <w:szCs w:val="28"/>
        </w:rPr>
        <w:br/>
        <w:t>в общеобразовательных организациях на территории города в 2020 году продолжалось строительство:</w:t>
      </w:r>
    </w:p>
    <w:p w14:paraId="02CCBD47" w14:textId="77777777" w:rsidR="00414360" w:rsidRPr="00676072" w:rsidRDefault="00414360" w:rsidP="00414360">
      <w:pPr>
        <w:numPr>
          <w:ilvl w:val="0"/>
          <w:numId w:val="44"/>
        </w:numPr>
        <w:shd w:val="clear" w:color="auto" w:fill="FFFFFF"/>
        <w:tabs>
          <w:tab w:val="left" w:pos="567"/>
          <w:tab w:val="left" w:pos="993"/>
        </w:tabs>
        <w:ind w:left="0" w:firstLine="709"/>
        <w:contextualSpacing/>
        <w:jc w:val="both"/>
        <w:rPr>
          <w:sz w:val="28"/>
          <w:szCs w:val="28"/>
        </w:rPr>
      </w:pPr>
      <w:r w:rsidRPr="00676072">
        <w:rPr>
          <w:sz w:val="28"/>
          <w:szCs w:val="28"/>
        </w:rPr>
        <w:t xml:space="preserve">средней общеобразовательной школы в микрорайоне 32 мощностью 900 учащихся, готовность объекта – 100%. Ввод объекта в эксплуатацию </w:t>
      </w:r>
      <w:r w:rsidRPr="00676072">
        <w:rPr>
          <w:sz w:val="28"/>
          <w:szCs w:val="28"/>
        </w:rPr>
        <w:br/>
        <w:t>в рамках действия контракта до 30.04.2021;</w:t>
      </w:r>
    </w:p>
    <w:p w14:paraId="0385F482" w14:textId="77777777" w:rsidR="00414360" w:rsidRPr="00676072" w:rsidRDefault="00414360" w:rsidP="00414360">
      <w:pPr>
        <w:numPr>
          <w:ilvl w:val="0"/>
          <w:numId w:val="44"/>
        </w:numPr>
        <w:shd w:val="clear" w:color="auto" w:fill="FFFFFF"/>
        <w:tabs>
          <w:tab w:val="left" w:pos="567"/>
          <w:tab w:val="left" w:pos="993"/>
        </w:tabs>
        <w:ind w:left="0" w:firstLine="709"/>
        <w:contextualSpacing/>
        <w:jc w:val="both"/>
        <w:rPr>
          <w:sz w:val="28"/>
          <w:szCs w:val="28"/>
        </w:rPr>
      </w:pPr>
      <w:r w:rsidRPr="00676072">
        <w:rPr>
          <w:sz w:val="28"/>
          <w:szCs w:val="28"/>
        </w:rPr>
        <w:t xml:space="preserve">средней общеобразовательной школы в микрорайоне 33 мощностью 900 учащихся, ввод объекта в эксплуатацию в рамках действия контракта </w:t>
      </w:r>
      <w:r w:rsidRPr="00676072">
        <w:rPr>
          <w:sz w:val="28"/>
          <w:szCs w:val="28"/>
        </w:rPr>
        <w:br/>
        <w:t>до 31.12.2021;</w:t>
      </w:r>
    </w:p>
    <w:p w14:paraId="4501DD0B" w14:textId="77777777" w:rsidR="00414360" w:rsidRPr="00676072" w:rsidRDefault="00414360" w:rsidP="00414360">
      <w:pPr>
        <w:numPr>
          <w:ilvl w:val="0"/>
          <w:numId w:val="44"/>
        </w:numPr>
        <w:shd w:val="clear" w:color="auto" w:fill="FFFFFF"/>
        <w:tabs>
          <w:tab w:val="left" w:pos="567"/>
          <w:tab w:val="left" w:pos="993"/>
        </w:tabs>
        <w:ind w:left="0" w:firstLine="709"/>
        <w:contextualSpacing/>
        <w:jc w:val="both"/>
        <w:rPr>
          <w:sz w:val="28"/>
          <w:szCs w:val="28"/>
        </w:rPr>
      </w:pPr>
      <w:r w:rsidRPr="00676072">
        <w:rPr>
          <w:sz w:val="28"/>
          <w:szCs w:val="28"/>
        </w:rPr>
        <w:t xml:space="preserve">средней общеобразовательной школы в микрорайоне 42 мощностью 900 учащихся, срок выполнения работ – декабрь 2021 года. Строительство осуществляется за счет средств инвестора, предусмотрен выкуп в соответствии с государственной программой автономного округа «Развитие образования» </w:t>
      </w:r>
      <w:r w:rsidRPr="00676072">
        <w:rPr>
          <w:sz w:val="28"/>
          <w:szCs w:val="28"/>
        </w:rPr>
        <w:br/>
        <w:t>в 2022 году.</w:t>
      </w:r>
    </w:p>
    <w:p w14:paraId="7389DA35" w14:textId="77777777" w:rsidR="00414360" w:rsidRPr="00676072" w:rsidRDefault="00414360" w:rsidP="00414360">
      <w:pPr>
        <w:ind w:firstLine="708"/>
        <w:jc w:val="both"/>
        <w:rPr>
          <w:sz w:val="28"/>
          <w:szCs w:val="28"/>
        </w:rPr>
      </w:pPr>
      <w:r w:rsidRPr="00676072">
        <w:rPr>
          <w:sz w:val="28"/>
          <w:szCs w:val="28"/>
        </w:rPr>
        <w:t>Проводятся работы по корректировке проектно-сметной документации (далее – ПИР) объектов (с перенесением сроков строительства на 2022 год):</w:t>
      </w:r>
    </w:p>
    <w:p w14:paraId="0A851167" w14:textId="77777777" w:rsidR="00414360" w:rsidRPr="00676072" w:rsidRDefault="00414360" w:rsidP="00414360">
      <w:pPr>
        <w:ind w:firstLine="709"/>
        <w:jc w:val="both"/>
        <w:rPr>
          <w:sz w:val="28"/>
          <w:szCs w:val="28"/>
        </w:rPr>
      </w:pPr>
      <w:r w:rsidRPr="00676072">
        <w:rPr>
          <w:sz w:val="28"/>
          <w:szCs w:val="28"/>
        </w:rPr>
        <w:t>- «Загородный специализированный (профильный) военно-спортивный лагерь «</w:t>
      </w:r>
      <w:proofErr w:type="spellStart"/>
      <w:r w:rsidRPr="00676072">
        <w:rPr>
          <w:sz w:val="28"/>
          <w:szCs w:val="28"/>
        </w:rPr>
        <w:t>Барсова</w:t>
      </w:r>
      <w:proofErr w:type="spellEnd"/>
      <w:r w:rsidRPr="00676072">
        <w:rPr>
          <w:sz w:val="28"/>
          <w:szCs w:val="28"/>
        </w:rPr>
        <w:t xml:space="preserve"> гора» на базе центра военно-прикладных видов спорта муниципального бюджетного учреждения «Центр специальной подготовки «Сибирский легион» город Сургут»;</w:t>
      </w:r>
    </w:p>
    <w:p w14:paraId="2DF9507F" w14:textId="77777777" w:rsidR="00414360" w:rsidRPr="00676072" w:rsidRDefault="00414360" w:rsidP="00414360">
      <w:pPr>
        <w:ind w:firstLine="709"/>
        <w:jc w:val="both"/>
        <w:rPr>
          <w:sz w:val="28"/>
          <w:szCs w:val="28"/>
        </w:rPr>
      </w:pPr>
      <w:r w:rsidRPr="00676072">
        <w:rPr>
          <w:sz w:val="28"/>
          <w:szCs w:val="28"/>
        </w:rPr>
        <w:t xml:space="preserve">- «Загородный специализированный (профильный) спортивно-оздоровительный лагерь «Олимпия» на базе муниципального бюджетного учреждения «Олимпия», город Сургут». </w:t>
      </w:r>
    </w:p>
    <w:p w14:paraId="5091D4D4" w14:textId="77777777" w:rsidR="00414360" w:rsidRPr="00676072" w:rsidRDefault="00414360" w:rsidP="00414360">
      <w:pPr>
        <w:ind w:firstLine="709"/>
        <w:jc w:val="both"/>
        <w:rPr>
          <w:sz w:val="28"/>
          <w:szCs w:val="28"/>
        </w:rPr>
      </w:pPr>
      <w:r w:rsidRPr="00676072">
        <w:rPr>
          <w:sz w:val="28"/>
          <w:szCs w:val="28"/>
        </w:rPr>
        <w:t xml:space="preserve">В рамках реализации муниципальной программы «Развитие культуры </w:t>
      </w:r>
      <w:r w:rsidRPr="00676072">
        <w:rPr>
          <w:sz w:val="28"/>
          <w:szCs w:val="28"/>
        </w:rPr>
        <w:br/>
        <w:t xml:space="preserve">и туризма в городе Сургуте на период до 2030 года» предусмотрены средства </w:t>
      </w:r>
      <w:r w:rsidRPr="00676072">
        <w:rPr>
          <w:sz w:val="28"/>
          <w:szCs w:val="28"/>
        </w:rPr>
        <w:br/>
        <w:t xml:space="preserve">на выполнение ПИР по объекту «МАУ «Городской культурный центр» улица Сибирская, 2 город Сургут. Реконструкция». Из средств резервного фонда Правительства Ханты-Мансийского автономного округа – Югры частично выделены средства на реализацию наказов избирателей депутатам Думы автономного округа в объеме 9,4 млн. рублей на выполнение работ. Заключен муниципальный контракт на сумму 12,25 млн. рублей, из них на 2020 год – 9,4 млн. рублей. Срок выполнения работ по 30.08.2021. </w:t>
      </w:r>
    </w:p>
    <w:p w14:paraId="059EA7CE" w14:textId="77777777" w:rsidR="00414360" w:rsidRPr="00676072" w:rsidRDefault="00414360" w:rsidP="00414360">
      <w:pPr>
        <w:ind w:firstLine="709"/>
        <w:jc w:val="both"/>
        <w:rPr>
          <w:sz w:val="28"/>
          <w:szCs w:val="28"/>
        </w:rPr>
      </w:pPr>
      <w:r w:rsidRPr="00676072">
        <w:rPr>
          <w:sz w:val="28"/>
          <w:szCs w:val="28"/>
        </w:rPr>
        <w:t xml:space="preserve">В рамках реализации муниципальной программы «Развитие физической культуры и спорта в городе Сургуте на период до 2030 года» на строительство </w:t>
      </w:r>
      <w:r w:rsidRPr="00676072">
        <w:rPr>
          <w:sz w:val="28"/>
          <w:szCs w:val="28"/>
        </w:rPr>
        <w:lastRenderedPageBreak/>
        <w:t xml:space="preserve">объекта «Спортивное ядро в микрорайоне № 35-А города Сургута» в 2020 году предусмотрены средства. Заключен муниципальный контракт </w:t>
      </w:r>
      <w:r w:rsidRPr="00676072">
        <w:rPr>
          <w:sz w:val="28"/>
          <w:szCs w:val="28"/>
        </w:rPr>
        <w:br/>
        <w:t xml:space="preserve">на выполнение работ по строительству объекта на сумму 142,9 млн. рублей, срок выполнения работ - 30.09.2022. </w:t>
      </w:r>
    </w:p>
    <w:p w14:paraId="329834B2" w14:textId="77777777" w:rsidR="00414360" w:rsidRPr="00676072" w:rsidRDefault="00414360" w:rsidP="00414360">
      <w:pPr>
        <w:ind w:firstLine="709"/>
        <w:jc w:val="both"/>
        <w:rPr>
          <w:sz w:val="28"/>
          <w:szCs w:val="28"/>
        </w:rPr>
      </w:pPr>
      <w:r w:rsidRPr="00676072">
        <w:rPr>
          <w:sz w:val="28"/>
          <w:szCs w:val="28"/>
        </w:rPr>
        <w:t xml:space="preserve">Также предусмотрены средства местного бюджета на выполнение ПИР объекта «Спортивное ядро в микрорайоне № 35-А города Сургута. 3-й пусковой комплекс. Реконструкция». Заключен муниципальный контракт </w:t>
      </w:r>
      <w:r w:rsidRPr="00676072">
        <w:rPr>
          <w:sz w:val="28"/>
          <w:szCs w:val="28"/>
        </w:rPr>
        <w:br/>
        <w:t>на сумму 4,4 млн. рублей, срок выполнения работ - 30.06.2021 года.</w:t>
      </w:r>
    </w:p>
    <w:p w14:paraId="142A669C" w14:textId="77777777" w:rsidR="00414360" w:rsidRPr="00676072" w:rsidRDefault="00414360" w:rsidP="00414360">
      <w:pPr>
        <w:ind w:firstLine="709"/>
        <w:jc w:val="both"/>
        <w:rPr>
          <w:sz w:val="28"/>
          <w:szCs w:val="28"/>
        </w:rPr>
      </w:pPr>
      <w:r w:rsidRPr="00676072">
        <w:rPr>
          <w:sz w:val="28"/>
          <w:szCs w:val="28"/>
        </w:rPr>
        <w:t xml:space="preserve">В рамках реализации муниципальной программы «Молодежная политика Сургута на период до 2030 года» были предусмотрены средства местного бюджета в сумме 1,25 млн. рублей на выполнение ПИР по объекту «Нежилое здание, расположенное по адресу: город Сургут, улица Сибирская, 14».  Заключен муниципальный контракт на сумму 1,2 млн. рублей. Работы выполнены. </w:t>
      </w:r>
    </w:p>
    <w:p w14:paraId="39AF2F43" w14:textId="77777777" w:rsidR="00414360" w:rsidRPr="00676072" w:rsidRDefault="00414360" w:rsidP="00414360">
      <w:pPr>
        <w:ind w:firstLine="709"/>
        <w:jc w:val="both"/>
        <w:rPr>
          <w:i/>
          <w:sz w:val="28"/>
          <w:szCs w:val="28"/>
        </w:rPr>
      </w:pPr>
      <w:r w:rsidRPr="00676072">
        <w:rPr>
          <w:i/>
          <w:sz w:val="28"/>
          <w:szCs w:val="28"/>
        </w:rPr>
        <w:t>Национальный проект «Безопасные и качественные автомобильные дороги»</w:t>
      </w:r>
    </w:p>
    <w:p w14:paraId="10B4E6D9" w14:textId="77777777" w:rsidR="00414360" w:rsidRPr="00676072" w:rsidRDefault="00414360" w:rsidP="00414360">
      <w:pPr>
        <w:ind w:firstLine="709"/>
        <w:jc w:val="both"/>
        <w:rPr>
          <w:spacing w:val="-6"/>
          <w:sz w:val="28"/>
          <w:szCs w:val="28"/>
        </w:rPr>
      </w:pPr>
      <w:r w:rsidRPr="00676072">
        <w:rPr>
          <w:sz w:val="28"/>
          <w:szCs w:val="28"/>
        </w:rPr>
        <w:t xml:space="preserve">В рамках реализации государственной программы автономного округа «Современная транспортная система», муниципальной программы «Развитие транспортной системы города Сургута на период </w:t>
      </w:r>
      <w:r w:rsidRPr="00676072">
        <w:rPr>
          <w:sz w:val="28"/>
          <w:szCs w:val="28"/>
        </w:rPr>
        <w:br/>
        <w:t xml:space="preserve">до 2030 года» </w:t>
      </w:r>
      <w:r w:rsidRPr="00676072">
        <w:rPr>
          <w:spacing w:val="-6"/>
          <w:sz w:val="28"/>
          <w:szCs w:val="28"/>
        </w:rPr>
        <w:t>продолжалось строительство объектов:</w:t>
      </w:r>
    </w:p>
    <w:p w14:paraId="0708CD94"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 xml:space="preserve">- «Улица 5 «З» от </w:t>
      </w:r>
      <w:proofErr w:type="spellStart"/>
      <w:r w:rsidRPr="00676072">
        <w:rPr>
          <w:sz w:val="28"/>
          <w:szCs w:val="28"/>
        </w:rPr>
        <w:t>Нефтеюганского</w:t>
      </w:r>
      <w:proofErr w:type="spellEnd"/>
      <w:r w:rsidRPr="00676072">
        <w:rPr>
          <w:sz w:val="28"/>
          <w:szCs w:val="28"/>
        </w:rPr>
        <w:t xml:space="preserve"> шоссе до улицы 39 «З», срок выполнения работ – 30.09.2021;</w:t>
      </w:r>
    </w:p>
    <w:p w14:paraId="77C369D3"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 xml:space="preserve">- «Объездная автомобильная дорога города Сургута (объездная автомобильная дорога 1 «З», VII пусковой комплекс, съезд на улицу Геологическую)», срок выполнения работ – 31.08.2021. </w:t>
      </w:r>
    </w:p>
    <w:p w14:paraId="1EBFB34C" w14:textId="77777777" w:rsidR="00414360" w:rsidRPr="00676072" w:rsidRDefault="00414360" w:rsidP="00414360">
      <w:pPr>
        <w:ind w:firstLine="709"/>
        <w:jc w:val="both"/>
        <w:rPr>
          <w:rFonts w:eastAsia="Calibri"/>
          <w:sz w:val="28"/>
          <w:szCs w:val="28"/>
        </w:rPr>
      </w:pPr>
      <w:r w:rsidRPr="00676072">
        <w:rPr>
          <w:rFonts w:eastAsia="Calibri"/>
          <w:sz w:val="28"/>
          <w:szCs w:val="28"/>
        </w:rPr>
        <w:t>В 2020 году выполнены проектно-изыскательские работы по объектам:</w:t>
      </w:r>
    </w:p>
    <w:p w14:paraId="3B4E36F6" w14:textId="77777777" w:rsidR="00414360" w:rsidRPr="00676072" w:rsidRDefault="00414360" w:rsidP="00414360">
      <w:pPr>
        <w:ind w:firstLine="709"/>
        <w:jc w:val="both"/>
        <w:rPr>
          <w:rFonts w:eastAsia="Calibri"/>
          <w:sz w:val="28"/>
          <w:szCs w:val="28"/>
        </w:rPr>
      </w:pPr>
      <w:r w:rsidRPr="00676072">
        <w:rPr>
          <w:rFonts w:eastAsia="Calibri"/>
          <w:sz w:val="28"/>
          <w:szCs w:val="28"/>
        </w:rPr>
        <w:t xml:space="preserve">- «Улица 4 «З» от Югорского тракта до автомобильной дороги к поселку Белый Яр в городе Сургуте»;  </w:t>
      </w:r>
    </w:p>
    <w:p w14:paraId="429F58BA" w14:textId="77777777" w:rsidR="00414360" w:rsidRPr="00676072" w:rsidRDefault="00414360" w:rsidP="00414360">
      <w:pPr>
        <w:ind w:firstLine="709"/>
        <w:jc w:val="both"/>
        <w:rPr>
          <w:rFonts w:eastAsia="Calibri"/>
          <w:sz w:val="28"/>
          <w:szCs w:val="28"/>
        </w:rPr>
      </w:pPr>
      <w:r w:rsidRPr="00676072">
        <w:rPr>
          <w:rFonts w:eastAsia="Calibri"/>
          <w:sz w:val="28"/>
          <w:szCs w:val="28"/>
        </w:rPr>
        <w:t xml:space="preserve">- «Подготовка территории для строительства магистральной дороги </w:t>
      </w:r>
      <w:r w:rsidRPr="00676072">
        <w:rPr>
          <w:rFonts w:eastAsia="Calibri"/>
          <w:sz w:val="28"/>
          <w:szCs w:val="28"/>
        </w:rPr>
        <w:br/>
        <w:t xml:space="preserve">на участках: улица 16 «ЮР» от улицы 3 «ЮР» до примыкания к улице Никольская; улица 3 «ЮР» от улицы 16 «ЮР» до 18 «ЮР»; улица 18 «ЮР» </w:t>
      </w:r>
      <w:r w:rsidRPr="00676072">
        <w:rPr>
          <w:rFonts w:eastAsia="Calibri"/>
          <w:sz w:val="28"/>
          <w:szCs w:val="28"/>
        </w:rPr>
        <w:br/>
        <w:t>от 3 «ЮР» до примыкания к улице Энгельса в городе Сургуте».</w:t>
      </w:r>
    </w:p>
    <w:p w14:paraId="761BBDD8" w14:textId="77777777" w:rsidR="00414360" w:rsidRPr="00676072" w:rsidRDefault="00414360" w:rsidP="00414360">
      <w:pPr>
        <w:ind w:firstLine="709"/>
        <w:jc w:val="both"/>
        <w:rPr>
          <w:rFonts w:eastAsia="Calibri"/>
          <w:sz w:val="28"/>
          <w:szCs w:val="28"/>
        </w:rPr>
      </w:pPr>
      <w:r w:rsidRPr="00676072">
        <w:rPr>
          <w:rFonts w:eastAsia="Calibri"/>
          <w:sz w:val="28"/>
          <w:szCs w:val="28"/>
        </w:rPr>
        <w:t>Выполняются ПИР на следующих объектах дорожного строительства:</w:t>
      </w:r>
    </w:p>
    <w:p w14:paraId="214F055A" w14:textId="77777777" w:rsidR="00414360" w:rsidRPr="00676072" w:rsidRDefault="00414360" w:rsidP="00414360">
      <w:pPr>
        <w:ind w:firstLine="709"/>
        <w:jc w:val="both"/>
        <w:rPr>
          <w:rFonts w:eastAsia="Calibri"/>
          <w:sz w:val="28"/>
          <w:szCs w:val="28"/>
        </w:rPr>
      </w:pPr>
      <w:r w:rsidRPr="00676072">
        <w:rPr>
          <w:rFonts w:eastAsia="Calibri"/>
          <w:sz w:val="28"/>
          <w:szCs w:val="28"/>
        </w:rPr>
        <w:t xml:space="preserve">- «Автомобильная дорога от Югорского тракта до СТО «Волна» </w:t>
      </w:r>
      <w:r w:rsidRPr="00676072">
        <w:rPr>
          <w:rFonts w:eastAsia="Calibri"/>
          <w:sz w:val="28"/>
          <w:szCs w:val="28"/>
        </w:rPr>
        <w:br/>
        <w:t>и гаражного кооператива «Нептун» в пойменной части протоки Кривуля, город Сургут». Заключен муниципальный контракт на сумму 5,95 млн. рублей, из них на 2020 год – 2,16 млн. рублей. Срок выполнения работ – 31.03.2021;</w:t>
      </w:r>
    </w:p>
    <w:p w14:paraId="6F8D072A" w14:textId="77777777" w:rsidR="00414360" w:rsidRPr="00676072" w:rsidRDefault="00414360" w:rsidP="00414360">
      <w:pPr>
        <w:ind w:firstLine="709"/>
        <w:jc w:val="both"/>
        <w:rPr>
          <w:sz w:val="28"/>
          <w:szCs w:val="28"/>
        </w:rPr>
      </w:pPr>
      <w:r w:rsidRPr="00676072">
        <w:rPr>
          <w:rFonts w:eastAsia="Calibri"/>
          <w:sz w:val="28"/>
          <w:szCs w:val="28"/>
        </w:rPr>
        <w:t xml:space="preserve">- «Магистральная улица № 1В на участке от улицы 30 лет Победы </w:t>
      </w:r>
      <w:r w:rsidRPr="00676072">
        <w:rPr>
          <w:rFonts w:eastAsia="Calibri"/>
          <w:sz w:val="28"/>
          <w:szCs w:val="28"/>
        </w:rPr>
        <w:br/>
        <w:t xml:space="preserve">до улицы Геологическая (вторая очередь)». </w:t>
      </w:r>
      <w:r w:rsidRPr="00676072">
        <w:rPr>
          <w:sz w:val="28"/>
          <w:szCs w:val="28"/>
        </w:rPr>
        <w:t>Получено положительное заключение государственной экспертизы и достоверность определения сметной стоимости;</w:t>
      </w:r>
    </w:p>
    <w:p w14:paraId="1058BC50" w14:textId="77777777" w:rsidR="00414360" w:rsidRPr="00676072" w:rsidRDefault="00414360" w:rsidP="00414360">
      <w:pPr>
        <w:ind w:firstLine="709"/>
        <w:jc w:val="both"/>
        <w:rPr>
          <w:rFonts w:eastAsia="Calibri"/>
          <w:sz w:val="28"/>
          <w:szCs w:val="28"/>
        </w:rPr>
      </w:pPr>
      <w:r w:rsidRPr="00676072">
        <w:rPr>
          <w:sz w:val="28"/>
          <w:szCs w:val="28"/>
        </w:rPr>
        <w:t xml:space="preserve">- «Дорога с инженерными сетями улица Усольцева на участке </w:t>
      </w:r>
      <w:r w:rsidRPr="00676072">
        <w:rPr>
          <w:sz w:val="28"/>
          <w:szCs w:val="28"/>
        </w:rPr>
        <w:br/>
        <w:t>от улицы Есенина до Тюменского тракта в городе Сургуте». З</w:t>
      </w:r>
      <w:r w:rsidRPr="00676072">
        <w:rPr>
          <w:rFonts w:eastAsia="Calibri"/>
          <w:sz w:val="28"/>
          <w:szCs w:val="28"/>
        </w:rPr>
        <w:t xml:space="preserve">аключен первый для города контракт жизненного цикла на создание и эксплуатацию объекта </w:t>
      </w:r>
      <w:r w:rsidRPr="00676072">
        <w:rPr>
          <w:rFonts w:eastAsia="Calibri"/>
          <w:sz w:val="28"/>
          <w:szCs w:val="28"/>
        </w:rPr>
        <w:br/>
        <w:t xml:space="preserve">на сумму 455,01 млн. рублей. Контракт предполагает в период </w:t>
      </w:r>
      <w:r w:rsidRPr="00676072">
        <w:rPr>
          <w:rFonts w:eastAsia="Calibri"/>
          <w:sz w:val="28"/>
          <w:szCs w:val="28"/>
        </w:rPr>
        <w:br/>
      </w:r>
      <w:r w:rsidRPr="00676072">
        <w:rPr>
          <w:rFonts w:eastAsia="Calibri"/>
          <w:sz w:val="28"/>
          <w:szCs w:val="28"/>
        </w:rPr>
        <w:lastRenderedPageBreak/>
        <w:t>2020 - 2027 годов проектирование, строительство и эксплуатацию дороги длинной 0,746 километра.</w:t>
      </w:r>
    </w:p>
    <w:p w14:paraId="373D0BD3" w14:textId="77777777" w:rsidR="00414360" w:rsidRPr="00676072" w:rsidRDefault="00414360" w:rsidP="00414360">
      <w:pPr>
        <w:ind w:firstLine="709"/>
        <w:jc w:val="both"/>
        <w:rPr>
          <w:rFonts w:eastAsia="Calibri"/>
          <w:sz w:val="28"/>
          <w:szCs w:val="28"/>
        </w:rPr>
      </w:pPr>
      <w:r w:rsidRPr="00676072">
        <w:rPr>
          <w:rFonts w:eastAsia="Calibri"/>
          <w:sz w:val="28"/>
          <w:szCs w:val="28"/>
        </w:rPr>
        <w:t>В 2020 году проведены следующие мероприятия по строительству внутриквартальных проездов:</w:t>
      </w:r>
    </w:p>
    <w:p w14:paraId="3BFB716C" w14:textId="77777777" w:rsidR="00414360" w:rsidRPr="00676072" w:rsidRDefault="00414360" w:rsidP="00414360">
      <w:pPr>
        <w:ind w:firstLine="709"/>
        <w:jc w:val="both"/>
        <w:rPr>
          <w:rFonts w:eastAsia="Calibri"/>
          <w:sz w:val="28"/>
          <w:szCs w:val="28"/>
        </w:rPr>
      </w:pPr>
      <w:r w:rsidRPr="00676072">
        <w:rPr>
          <w:rFonts w:eastAsia="Calibri"/>
          <w:sz w:val="28"/>
          <w:szCs w:val="28"/>
        </w:rPr>
        <w:t>- «Проезд с улицы </w:t>
      </w:r>
      <w:proofErr w:type="spellStart"/>
      <w:r w:rsidRPr="00676072">
        <w:rPr>
          <w:rFonts w:eastAsia="Calibri"/>
          <w:sz w:val="28"/>
          <w:szCs w:val="28"/>
        </w:rPr>
        <w:t>Киртбая</w:t>
      </w:r>
      <w:proofErr w:type="spellEnd"/>
      <w:r w:rsidRPr="00676072">
        <w:rPr>
          <w:rFonts w:eastAsia="Calibri"/>
          <w:sz w:val="28"/>
          <w:szCs w:val="28"/>
        </w:rPr>
        <w:t xml:space="preserve"> до поликлиники «Нефтяник» </w:t>
      </w:r>
      <w:r w:rsidRPr="00676072">
        <w:rPr>
          <w:rFonts w:eastAsia="Calibri"/>
          <w:sz w:val="28"/>
          <w:szCs w:val="28"/>
        </w:rPr>
        <w:br/>
        <w:t xml:space="preserve">на 700 посещений в смену в микрорайоне 37 города Сургута». Проектно-сметная документация разработана, получена достоверность определения сметной стоимости. </w:t>
      </w:r>
      <w:r w:rsidRPr="00676072">
        <w:rPr>
          <w:sz w:val="28"/>
          <w:szCs w:val="28"/>
        </w:rPr>
        <w:t xml:space="preserve">Закупка на выполнение работ по строительству объекта </w:t>
      </w:r>
      <w:r w:rsidRPr="00676072">
        <w:rPr>
          <w:sz w:val="28"/>
          <w:szCs w:val="28"/>
        </w:rPr>
        <w:br/>
        <w:t>не состоялась ввиду отсутствия заявок</w:t>
      </w:r>
      <w:r w:rsidRPr="00676072">
        <w:rPr>
          <w:rFonts w:eastAsia="Calibri"/>
          <w:sz w:val="28"/>
          <w:szCs w:val="28"/>
        </w:rPr>
        <w:t>;</w:t>
      </w:r>
    </w:p>
    <w:p w14:paraId="383B18EC" w14:textId="77777777" w:rsidR="00414360" w:rsidRPr="00676072" w:rsidRDefault="00414360" w:rsidP="00414360">
      <w:pPr>
        <w:ind w:firstLine="709"/>
        <w:jc w:val="both"/>
        <w:rPr>
          <w:rFonts w:eastAsia="Calibri"/>
          <w:sz w:val="28"/>
          <w:szCs w:val="28"/>
        </w:rPr>
      </w:pPr>
      <w:r w:rsidRPr="00676072">
        <w:rPr>
          <w:rFonts w:eastAsia="Calibri"/>
          <w:sz w:val="28"/>
          <w:szCs w:val="28"/>
        </w:rPr>
        <w:t>- «Инженерные сети и подъездные пути к СОШ в микрорайоне 30 А».  Проектно-сметная документация разработана в 2019 году, получено положительное заключение о достоверности сметной стоимости строительства объекта. Заключен муниципальный контракт на выполнение работ по строительству объекта на сумму 52,85 млн. рублей, срок выполнения работ - 31.07.2021;</w:t>
      </w:r>
    </w:p>
    <w:p w14:paraId="4E37E3A9" w14:textId="77777777" w:rsidR="00414360" w:rsidRPr="00676072" w:rsidRDefault="00414360" w:rsidP="00414360">
      <w:pPr>
        <w:ind w:firstLine="709"/>
        <w:jc w:val="both"/>
        <w:rPr>
          <w:sz w:val="28"/>
          <w:szCs w:val="28"/>
        </w:rPr>
      </w:pPr>
      <w:r w:rsidRPr="00676072">
        <w:rPr>
          <w:rFonts w:eastAsia="Calibri"/>
          <w:sz w:val="28"/>
          <w:szCs w:val="28"/>
        </w:rPr>
        <w:t xml:space="preserve">- «Подъездные пути и инженерные сети к СОШ в микрорайоне 38». Проектно-сметная документация разработана в 2019 году, получено положительное заключение о достоверности сметной стоимости строительства объекта. </w:t>
      </w:r>
      <w:r w:rsidRPr="00676072">
        <w:rPr>
          <w:sz w:val="28"/>
          <w:szCs w:val="28"/>
        </w:rPr>
        <w:t>Заключен муниципальный контракт на выполнение работ по строительству объекта на сумму 74,46 млн. рублей, срок выполнения работ - 31.07.2021.</w:t>
      </w:r>
    </w:p>
    <w:p w14:paraId="5125A0A3" w14:textId="77777777" w:rsidR="00414360" w:rsidRPr="00676072" w:rsidRDefault="00414360" w:rsidP="00414360">
      <w:pPr>
        <w:ind w:firstLine="709"/>
        <w:jc w:val="both"/>
        <w:rPr>
          <w:i/>
          <w:sz w:val="28"/>
          <w:szCs w:val="28"/>
        </w:rPr>
      </w:pPr>
      <w:r w:rsidRPr="00676072">
        <w:rPr>
          <w:i/>
          <w:sz w:val="28"/>
          <w:szCs w:val="28"/>
        </w:rPr>
        <w:t>Муниципальный архив города</w:t>
      </w:r>
    </w:p>
    <w:p w14:paraId="2B9069AE" w14:textId="77777777" w:rsidR="00414360" w:rsidRPr="00676072" w:rsidRDefault="00414360" w:rsidP="00414360">
      <w:pPr>
        <w:ind w:firstLine="709"/>
        <w:jc w:val="both"/>
        <w:rPr>
          <w:sz w:val="28"/>
          <w:szCs w:val="28"/>
        </w:rPr>
      </w:pPr>
      <w:r w:rsidRPr="00676072">
        <w:rPr>
          <w:sz w:val="28"/>
          <w:szCs w:val="28"/>
        </w:rPr>
        <w:t xml:space="preserve">За счет средств бюджета автономного округа выкуплено помещение </w:t>
      </w:r>
      <w:r w:rsidRPr="00676072">
        <w:rPr>
          <w:sz w:val="28"/>
          <w:szCs w:val="28"/>
        </w:rPr>
        <w:br/>
        <w:t xml:space="preserve">под архивные документы Сургута и </w:t>
      </w:r>
      <w:proofErr w:type="spellStart"/>
      <w:r w:rsidRPr="00676072">
        <w:rPr>
          <w:sz w:val="28"/>
          <w:szCs w:val="28"/>
        </w:rPr>
        <w:t>Сургутского</w:t>
      </w:r>
      <w:proofErr w:type="spellEnd"/>
      <w:r w:rsidRPr="00676072">
        <w:rPr>
          <w:sz w:val="28"/>
          <w:szCs w:val="28"/>
        </w:rPr>
        <w:t xml:space="preserve"> района. Архив разместился </w:t>
      </w:r>
      <w:r w:rsidRPr="00676072">
        <w:rPr>
          <w:sz w:val="28"/>
          <w:szCs w:val="28"/>
        </w:rPr>
        <w:br/>
        <w:t xml:space="preserve">по улице </w:t>
      </w:r>
      <w:proofErr w:type="spellStart"/>
      <w:r w:rsidRPr="00676072">
        <w:rPr>
          <w:sz w:val="28"/>
          <w:szCs w:val="28"/>
        </w:rPr>
        <w:t>Мелик-Карамова</w:t>
      </w:r>
      <w:proofErr w:type="spellEnd"/>
      <w:r w:rsidRPr="00676072">
        <w:rPr>
          <w:sz w:val="28"/>
          <w:szCs w:val="28"/>
        </w:rPr>
        <w:t>, 4/4, на площади 4 865 кв. метров, в том числе площадь шести архивохранилищ – 3 226 кв. метров.</w:t>
      </w:r>
    </w:p>
    <w:p w14:paraId="5E32F13B" w14:textId="77777777" w:rsidR="00414360" w:rsidRPr="00676072" w:rsidRDefault="00414360" w:rsidP="00414360">
      <w:pPr>
        <w:ind w:firstLine="709"/>
        <w:jc w:val="both"/>
        <w:rPr>
          <w:i/>
          <w:sz w:val="28"/>
          <w:szCs w:val="28"/>
        </w:rPr>
      </w:pPr>
      <w:r w:rsidRPr="00676072">
        <w:rPr>
          <w:i/>
          <w:sz w:val="28"/>
          <w:szCs w:val="28"/>
        </w:rPr>
        <w:t>Повышение инвестиционного климата, перечень инвестиционных проектов</w:t>
      </w:r>
    </w:p>
    <w:p w14:paraId="635D470A" w14:textId="77777777" w:rsidR="00414360" w:rsidRPr="00676072" w:rsidRDefault="00414360" w:rsidP="00414360">
      <w:pPr>
        <w:ind w:firstLine="709"/>
        <w:jc w:val="both"/>
        <w:rPr>
          <w:sz w:val="28"/>
          <w:szCs w:val="28"/>
        </w:rPr>
      </w:pPr>
      <w:r w:rsidRPr="00676072">
        <w:rPr>
          <w:sz w:val="28"/>
          <w:szCs w:val="28"/>
        </w:rPr>
        <w:t>В целях повышения инвестиционной привлекательности и создания благоприятного инвестиционного климата в городе:</w:t>
      </w:r>
    </w:p>
    <w:p w14:paraId="0C7B25F9" w14:textId="77777777" w:rsidR="00414360" w:rsidRPr="00676072" w:rsidRDefault="00414360" w:rsidP="00414360">
      <w:pPr>
        <w:ind w:firstLine="709"/>
        <w:jc w:val="both"/>
        <w:rPr>
          <w:sz w:val="28"/>
          <w:szCs w:val="28"/>
        </w:rPr>
      </w:pPr>
      <w:r w:rsidRPr="00676072">
        <w:rPr>
          <w:sz w:val="28"/>
          <w:szCs w:val="28"/>
        </w:rPr>
        <w:t>- проводится расширение форм взаимодействия с инвесторами посредством создания сообществ в социальных сетях;</w:t>
      </w:r>
    </w:p>
    <w:p w14:paraId="6B6C850A" w14:textId="77777777" w:rsidR="00414360" w:rsidRPr="00676072" w:rsidRDefault="00414360" w:rsidP="00414360">
      <w:pPr>
        <w:ind w:firstLine="709"/>
        <w:jc w:val="both"/>
        <w:rPr>
          <w:sz w:val="28"/>
          <w:szCs w:val="28"/>
        </w:rPr>
      </w:pPr>
      <w:r w:rsidRPr="00676072">
        <w:rPr>
          <w:sz w:val="28"/>
          <w:szCs w:val="28"/>
        </w:rPr>
        <w:t>- заключен договор на использование национальной информационно-аналитической платформы «Стратегия 24». Встроенная в платформу гражданская социальная сеть, позволяет организовать взаимодействия власти, бизнеса и общества, а также способствует привлечению инвестиций и продвижению товаров и услуг субъектов предпринимательства;</w:t>
      </w:r>
    </w:p>
    <w:p w14:paraId="3D38CAB1" w14:textId="77777777" w:rsidR="00414360" w:rsidRPr="00676072" w:rsidRDefault="00414360" w:rsidP="00414360">
      <w:pPr>
        <w:ind w:firstLine="709"/>
        <w:jc w:val="both"/>
        <w:rPr>
          <w:sz w:val="28"/>
          <w:szCs w:val="28"/>
        </w:rPr>
      </w:pPr>
      <w:r w:rsidRPr="00676072">
        <w:rPr>
          <w:sz w:val="28"/>
          <w:szCs w:val="28"/>
        </w:rPr>
        <w:t>- актуализируется перечень инвестиционных площадок на инвестиционной карте города;</w:t>
      </w:r>
    </w:p>
    <w:p w14:paraId="46C4BE18" w14:textId="77777777" w:rsidR="00414360" w:rsidRPr="00676072" w:rsidRDefault="00414360" w:rsidP="00414360">
      <w:pPr>
        <w:ind w:firstLine="709"/>
        <w:jc w:val="both"/>
        <w:rPr>
          <w:sz w:val="28"/>
          <w:szCs w:val="28"/>
        </w:rPr>
      </w:pPr>
      <w:r w:rsidRPr="00676072">
        <w:rPr>
          <w:sz w:val="28"/>
          <w:szCs w:val="28"/>
        </w:rPr>
        <w:t>- на регулярной основе проводится работа по расширению мер поддержки и снижения финансовой нагрузки при реализации инвестиционных проектов;</w:t>
      </w:r>
    </w:p>
    <w:p w14:paraId="04BD77BD"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успешно внедряются механизмы </w:t>
      </w:r>
      <w:proofErr w:type="spellStart"/>
      <w:r w:rsidRPr="00676072">
        <w:rPr>
          <w:sz w:val="28"/>
          <w:szCs w:val="28"/>
        </w:rPr>
        <w:t>муниципально</w:t>
      </w:r>
      <w:proofErr w:type="spellEnd"/>
      <w:r w:rsidRPr="00676072">
        <w:rPr>
          <w:sz w:val="28"/>
          <w:szCs w:val="28"/>
        </w:rPr>
        <w:t>-частного партнерства.</w:t>
      </w:r>
    </w:p>
    <w:p w14:paraId="73A7390A"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По состоянию на 31.12.2020 в Сургуте заключено 6 концессионных соглашений общей инвестиционной емкостью около 12 млрд. рублей. </w:t>
      </w:r>
    </w:p>
    <w:p w14:paraId="71443B5A" w14:textId="77777777" w:rsidR="00414360" w:rsidRPr="00676072" w:rsidRDefault="00414360" w:rsidP="00414360">
      <w:pPr>
        <w:autoSpaceDE w:val="0"/>
        <w:autoSpaceDN w:val="0"/>
        <w:adjustRightInd w:val="0"/>
        <w:ind w:firstLine="709"/>
        <w:jc w:val="both"/>
        <w:rPr>
          <w:sz w:val="28"/>
          <w:szCs w:val="28"/>
        </w:rPr>
      </w:pPr>
      <w:r w:rsidRPr="00676072">
        <w:rPr>
          <w:sz w:val="28"/>
          <w:szCs w:val="28"/>
        </w:rPr>
        <w:lastRenderedPageBreak/>
        <w:t xml:space="preserve">В сфере туризма и отдыха горожан продолжается реализация концессионного соглашения по реконструкции объекта «Парк </w:t>
      </w:r>
      <w:r w:rsidRPr="00676072">
        <w:rPr>
          <w:sz w:val="28"/>
          <w:szCs w:val="28"/>
        </w:rPr>
        <w:br/>
        <w:t xml:space="preserve">в 45 микрорайоне города Сургута, 1-ая очередь строительства» с общим объемом инвестиций около 200 млн. рублей, запланировано к созданию </w:t>
      </w:r>
      <w:r w:rsidRPr="00676072">
        <w:rPr>
          <w:sz w:val="28"/>
          <w:szCs w:val="28"/>
        </w:rPr>
        <w:br/>
        <w:t xml:space="preserve">300 рабочих мест. Концессионером проводится работа по прокладке инженерных сетей для размещения мобильных сооружений, по разбивке дорожно-транспортной сети. Срок реконструкции объекта соглашения – </w:t>
      </w:r>
      <w:r w:rsidRPr="00676072">
        <w:rPr>
          <w:sz w:val="28"/>
          <w:szCs w:val="28"/>
        </w:rPr>
        <w:br/>
        <w:t xml:space="preserve">до 2023 года. В результате </w:t>
      </w:r>
      <w:r w:rsidRPr="00676072">
        <w:rPr>
          <w:spacing w:val="-4"/>
          <w:sz w:val="28"/>
          <w:szCs w:val="28"/>
        </w:rPr>
        <w:t>реконструкции парка жители города получат уникальный всесезонный парк отдыха</w:t>
      </w:r>
      <w:r w:rsidRPr="00676072">
        <w:rPr>
          <w:sz w:val="28"/>
          <w:szCs w:val="28"/>
        </w:rPr>
        <w:t xml:space="preserve"> и развлечений «Новые ключи», </w:t>
      </w:r>
      <w:r w:rsidRPr="00676072">
        <w:rPr>
          <w:sz w:val="28"/>
          <w:szCs w:val="28"/>
        </w:rPr>
        <w:br/>
        <w:t xml:space="preserve">а предприниматели города новые возможности для ведения бизнеса. </w:t>
      </w:r>
    </w:p>
    <w:p w14:paraId="61A5DC50"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В сфере развития образования реализуются 5 концессионных соглашений общей мощностью 6 550 учащихся и общим объемом привлеченных инвестиций 11, 5 млрд. рублей: </w:t>
      </w:r>
    </w:p>
    <w:p w14:paraId="3301C334"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«Средняя общеобразовательная школа № 9 в 39 микрорайоне города Сургута. Блок 2». Произведена выплата капитального гранта в сумме </w:t>
      </w:r>
      <w:r w:rsidRPr="00676072">
        <w:rPr>
          <w:sz w:val="28"/>
          <w:szCs w:val="28"/>
        </w:rPr>
        <w:br/>
        <w:t xml:space="preserve">93,67 млн. рублей. На объекте </w:t>
      </w:r>
      <w:r w:rsidRPr="00676072">
        <w:rPr>
          <w:rFonts w:eastAsia="Calibri"/>
          <w:sz w:val="28"/>
          <w:szCs w:val="28"/>
        </w:rPr>
        <w:t xml:space="preserve">в полном объеме выполнены земляные работы, работы по забивке свай, </w:t>
      </w:r>
      <w:r w:rsidRPr="00676072">
        <w:rPr>
          <w:sz w:val="28"/>
          <w:szCs w:val="28"/>
        </w:rPr>
        <w:t>монтаж ростверков, устройство колонн и стен подвала; колонн первого этажа; изоляция стен подвала; устройство наружных инженерных сетей теплоснабжения, водоснабжения, ливневой канализации, канализации и электроснабжения</w:t>
      </w:r>
      <w:r w:rsidRPr="00676072">
        <w:rPr>
          <w:rFonts w:eastAsia="Calibri"/>
          <w:sz w:val="28"/>
          <w:szCs w:val="28"/>
        </w:rPr>
        <w:t>,</w:t>
      </w:r>
      <w:r w:rsidRPr="00676072">
        <w:rPr>
          <w:sz w:val="28"/>
          <w:szCs w:val="28"/>
        </w:rPr>
        <w:t xml:space="preserve"> ведутся работы по устройству плиты перекрытия, колонн 3 этажа, внутренних сетей водоснабжения, электроснабжения, водоотведения, вентиляции, отопления, бассейна, работы по кладке наружных стен 2 этажа, перегородок второго этажа, монтаж окон ПВХ.</w:t>
      </w:r>
      <w:r w:rsidRPr="00676072">
        <w:rPr>
          <w:rFonts w:eastAsia="Calibri"/>
          <w:sz w:val="28"/>
          <w:szCs w:val="28"/>
        </w:rPr>
        <w:t xml:space="preserve"> Мощность объекта – 550 учащихся, срок ввода в эксплуатацию – 2022 год</w:t>
      </w:r>
      <w:r w:rsidRPr="00676072">
        <w:rPr>
          <w:sz w:val="28"/>
          <w:szCs w:val="28"/>
        </w:rPr>
        <w:t xml:space="preserve">; </w:t>
      </w:r>
    </w:p>
    <w:p w14:paraId="65AA6912"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«Средняя общеобразовательная школа в микрорайоне 34 города Сургута (общеобразовательная организация с универсальной </w:t>
      </w:r>
      <w:proofErr w:type="spellStart"/>
      <w:r w:rsidRPr="00676072">
        <w:rPr>
          <w:sz w:val="28"/>
          <w:szCs w:val="28"/>
        </w:rPr>
        <w:t>безбарьерной</w:t>
      </w:r>
      <w:proofErr w:type="spellEnd"/>
      <w:r w:rsidRPr="00676072">
        <w:rPr>
          <w:sz w:val="28"/>
          <w:szCs w:val="28"/>
        </w:rPr>
        <w:t xml:space="preserve"> средой)» - заключен договор аренды земельного участка для строительства объекта, задание на проектирование объекта образования согласовано, концессионером осуществляется подготовка проектной документации. М</w:t>
      </w:r>
      <w:r w:rsidRPr="00676072">
        <w:rPr>
          <w:rFonts w:eastAsia="Calibri"/>
          <w:sz w:val="28"/>
          <w:szCs w:val="28"/>
        </w:rPr>
        <w:t xml:space="preserve">ощность объекта – </w:t>
      </w:r>
      <w:r w:rsidRPr="00676072">
        <w:rPr>
          <w:rFonts w:eastAsia="Calibri"/>
          <w:sz w:val="28"/>
          <w:szCs w:val="28"/>
        </w:rPr>
        <w:br/>
        <w:t>1500 учащихся, срок ввода в эксплуатацию – 2022 год</w:t>
      </w:r>
      <w:r w:rsidRPr="00676072">
        <w:rPr>
          <w:sz w:val="28"/>
          <w:szCs w:val="28"/>
        </w:rPr>
        <w:t xml:space="preserve">; </w:t>
      </w:r>
    </w:p>
    <w:p w14:paraId="558DC6CE"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 «Средняя общеобразовательная школа в микрорайоне 30А города Сургута (общеобразовательная организация с универсальной </w:t>
      </w:r>
      <w:proofErr w:type="spellStart"/>
      <w:r w:rsidRPr="00676072">
        <w:rPr>
          <w:sz w:val="28"/>
          <w:szCs w:val="28"/>
        </w:rPr>
        <w:t>безбарьерной</w:t>
      </w:r>
      <w:proofErr w:type="spellEnd"/>
      <w:r w:rsidRPr="00676072">
        <w:rPr>
          <w:sz w:val="28"/>
          <w:szCs w:val="28"/>
        </w:rPr>
        <w:t xml:space="preserve"> средой)» - заключен договор аренды земельного участка для строительства объекта образования, задание на проектирование объекта образования согласовано, концессионером осуществляется подготовка проектной документации. М</w:t>
      </w:r>
      <w:r w:rsidRPr="00676072">
        <w:rPr>
          <w:rFonts w:eastAsia="Calibri"/>
          <w:sz w:val="28"/>
          <w:szCs w:val="28"/>
        </w:rPr>
        <w:t>ощность объекта – 1500 учащихся, срок ввода в эксплуатацию – 2022 год</w:t>
      </w:r>
      <w:r w:rsidRPr="00676072">
        <w:rPr>
          <w:sz w:val="28"/>
          <w:szCs w:val="28"/>
        </w:rPr>
        <w:t>;</w:t>
      </w:r>
    </w:p>
    <w:p w14:paraId="3B10C2EC" w14:textId="77777777" w:rsidR="00414360" w:rsidRPr="00676072" w:rsidRDefault="00414360" w:rsidP="00414360">
      <w:pPr>
        <w:pStyle w:val="aff5"/>
        <w:shd w:val="clear" w:color="auto" w:fill="FFFFFF"/>
        <w:tabs>
          <w:tab w:val="left" w:pos="426"/>
        </w:tabs>
        <w:spacing w:after="0" w:line="240" w:lineRule="auto"/>
        <w:ind w:left="0" w:firstLine="709"/>
        <w:jc w:val="both"/>
        <w:rPr>
          <w:rFonts w:ascii="Times New Roman" w:eastAsia="Calibri" w:hAnsi="Times New Roman"/>
          <w:sz w:val="28"/>
          <w:szCs w:val="28"/>
        </w:rPr>
      </w:pPr>
      <w:r w:rsidRPr="00676072">
        <w:rPr>
          <w:rFonts w:ascii="Times New Roman" w:hAnsi="Times New Roman"/>
          <w:sz w:val="28"/>
          <w:szCs w:val="28"/>
        </w:rPr>
        <w:t xml:space="preserve">- </w:t>
      </w:r>
      <w:r w:rsidRPr="00676072">
        <w:rPr>
          <w:rFonts w:ascii="Times New Roman" w:eastAsia="Calibri" w:hAnsi="Times New Roman"/>
          <w:sz w:val="28"/>
          <w:szCs w:val="28"/>
        </w:rPr>
        <w:t xml:space="preserve">«Средняя общеобразовательная школа в микрорайоне 38 города Сургута (общеобразовательная организация с универсальной </w:t>
      </w:r>
      <w:proofErr w:type="spellStart"/>
      <w:r w:rsidRPr="00676072">
        <w:rPr>
          <w:rFonts w:ascii="Times New Roman" w:eastAsia="Calibri" w:hAnsi="Times New Roman"/>
          <w:sz w:val="28"/>
          <w:szCs w:val="28"/>
        </w:rPr>
        <w:t>безбарьерной</w:t>
      </w:r>
      <w:proofErr w:type="spellEnd"/>
      <w:r w:rsidRPr="00676072">
        <w:rPr>
          <w:rFonts w:ascii="Times New Roman" w:eastAsia="Calibri" w:hAnsi="Times New Roman"/>
          <w:sz w:val="28"/>
          <w:szCs w:val="28"/>
        </w:rPr>
        <w:t xml:space="preserve"> средой) - согласовано задание на проектирование, концессионером ведется разработка проектной документации и </w:t>
      </w:r>
      <w:r w:rsidRPr="00676072">
        <w:rPr>
          <w:rFonts w:ascii="Times New Roman" w:hAnsi="Times New Roman"/>
          <w:sz w:val="28"/>
          <w:szCs w:val="28"/>
        </w:rPr>
        <w:t>ведутся подготовительные работы для начала стадии строительства, проводятся динамические испытания свай. М</w:t>
      </w:r>
      <w:r w:rsidRPr="00676072">
        <w:rPr>
          <w:rFonts w:ascii="Times New Roman" w:eastAsia="Calibri" w:hAnsi="Times New Roman"/>
          <w:sz w:val="28"/>
          <w:szCs w:val="28"/>
        </w:rPr>
        <w:t>ощность объекта – 1500 учащихся, срок ввода в эксплуатацию – 2023 год;</w:t>
      </w:r>
    </w:p>
    <w:p w14:paraId="0D12BBC4" w14:textId="77777777" w:rsidR="00414360" w:rsidRPr="00676072" w:rsidRDefault="00414360" w:rsidP="00414360">
      <w:pPr>
        <w:ind w:firstLine="709"/>
        <w:jc w:val="both"/>
        <w:rPr>
          <w:sz w:val="28"/>
          <w:szCs w:val="28"/>
        </w:rPr>
      </w:pPr>
      <w:r w:rsidRPr="00676072">
        <w:rPr>
          <w:rFonts w:eastAsia="Calibri"/>
          <w:sz w:val="28"/>
          <w:szCs w:val="28"/>
        </w:rPr>
        <w:t xml:space="preserve">- «Средняя образовательная школа в микрорайоне 5А г. Сургута» - подписаны договор аренды земельного участка, договор на выполнение </w:t>
      </w:r>
      <w:r w:rsidRPr="00676072">
        <w:rPr>
          <w:rFonts w:eastAsia="Calibri"/>
          <w:sz w:val="28"/>
          <w:szCs w:val="28"/>
        </w:rPr>
        <w:lastRenderedPageBreak/>
        <w:t xml:space="preserve">инженерно-геодезических, геологических и экологических изысканий </w:t>
      </w:r>
      <w:r w:rsidRPr="00676072">
        <w:rPr>
          <w:rFonts w:eastAsia="Calibri"/>
          <w:sz w:val="28"/>
          <w:szCs w:val="28"/>
        </w:rPr>
        <w:br/>
        <w:t xml:space="preserve">по проекту, а также договор на выполнение функций генерального проектировщика по объекту. </w:t>
      </w:r>
      <w:r w:rsidRPr="00676072">
        <w:rPr>
          <w:sz w:val="28"/>
          <w:szCs w:val="28"/>
        </w:rPr>
        <w:t xml:space="preserve">Ведется работа по согласованию задания </w:t>
      </w:r>
      <w:r w:rsidRPr="00676072">
        <w:rPr>
          <w:sz w:val="28"/>
          <w:szCs w:val="28"/>
        </w:rPr>
        <w:br/>
        <w:t>на проектирование. М</w:t>
      </w:r>
      <w:r w:rsidRPr="00676072">
        <w:rPr>
          <w:rFonts w:eastAsia="Calibri"/>
          <w:sz w:val="28"/>
          <w:szCs w:val="28"/>
        </w:rPr>
        <w:t xml:space="preserve">ощность объекта – 1500 учащихся, срок ввода </w:t>
      </w:r>
      <w:r w:rsidRPr="00676072">
        <w:rPr>
          <w:rFonts w:eastAsia="Calibri"/>
          <w:sz w:val="28"/>
          <w:szCs w:val="28"/>
        </w:rPr>
        <w:br/>
        <w:t>в эксплуатацию – 2022 год</w:t>
      </w:r>
      <w:r w:rsidRPr="00676072">
        <w:rPr>
          <w:sz w:val="28"/>
          <w:szCs w:val="28"/>
        </w:rPr>
        <w:t xml:space="preserve">. </w:t>
      </w:r>
    </w:p>
    <w:p w14:paraId="22BA147D"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xml:space="preserve">В декабре 2020 года заключен договор аренды земельного участка для строительства объекта местного значения - «Автовокзал в городе Сургуте в районе </w:t>
      </w:r>
      <w:proofErr w:type="spellStart"/>
      <w:r w:rsidRPr="00676072">
        <w:rPr>
          <w:rFonts w:ascii="Times New Roman" w:hAnsi="Times New Roman"/>
          <w:sz w:val="28"/>
          <w:szCs w:val="28"/>
        </w:rPr>
        <w:t>Грибоедовской</w:t>
      </w:r>
      <w:proofErr w:type="spellEnd"/>
      <w:r w:rsidRPr="00676072">
        <w:rPr>
          <w:rFonts w:ascii="Times New Roman" w:hAnsi="Times New Roman"/>
          <w:sz w:val="28"/>
          <w:szCs w:val="28"/>
        </w:rPr>
        <w:t xml:space="preserve"> развязки», согласован с инвестором инвестиционный договор реализации проекта (стоимость проекта – 205 млн. рублей, срок ввода </w:t>
      </w:r>
      <w:r w:rsidRPr="00676072">
        <w:rPr>
          <w:rFonts w:ascii="Times New Roman" w:hAnsi="Times New Roman"/>
          <w:sz w:val="28"/>
          <w:szCs w:val="28"/>
        </w:rPr>
        <w:br/>
      </w:r>
      <w:r w:rsidRPr="00676072">
        <w:rPr>
          <w:rFonts w:ascii="Times New Roman" w:eastAsia="Calibri" w:hAnsi="Times New Roman"/>
          <w:sz w:val="28"/>
          <w:szCs w:val="28"/>
        </w:rPr>
        <w:t xml:space="preserve">в эксплуатацию </w:t>
      </w:r>
      <w:r w:rsidRPr="00676072">
        <w:rPr>
          <w:rFonts w:ascii="Times New Roman" w:hAnsi="Times New Roman"/>
          <w:sz w:val="28"/>
          <w:szCs w:val="28"/>
        </w:rPr>
        <w:t>– 05.10.2024).</w:t>
      </w:r>
    </w:p>
    <w:p w14:paraId="57B0C16C" w14:textId="77777777" w:rsidR="00414360" w:rsidRPr="00676072" w:rsidRDefault="00414360" w:rsidP="00414360">
      <w:pPr>
        <w:ind w:firstLine="709"/>
        <w:jc w:val="both"/>
        <w:rPr>
          <w:sz w:val="28"/>
          <w:szCs w:val="28"/>
        </w:rPr>
      </w:pPr>
      <w:r w:rsidRPr="00676072">
        <w:rPr>
          <w:sz w:val="28"/>
          <w:szCs w:val="28"/>
        </w:rPr>
        <w:t xml:space="preserve">На территории города осуществляется реализация инвестиционного проекта по созданию крупнейшего Научно-технологического центра (далее - НТЦ), включающего в себя объекты </w:t>
      </w:r>
      <w:proofErr w:type="spellStart"/>
      <w:r w:rsidRPr="00676072">
        <w:rPr>
          <w:sz w:val="28"/>
          <w:szCs w:val="28"/>
        </w:rPr>
        <w:t>инновационно</w:t>
      </w:r>
      <w:proofErr w:type="spellEnd"/>
      <w:r w:rsidRPr="00676072">
        <w:rPr>
          <w:sz w:val="28"/>
          <w:szCs w:val="28"/>
        </w:rPr>
        <w:t xml:space="preserve">-образовательного назначения (кампус), коммерческого и социально-культурного назначения, центр высоких биомедицинских технологий. Длительность реализации проекта составляет 12 лет (с 17.04.2019 по 28.02.2031), планируется создать </w:t>
      </w:r>
      <w:r w:rsidRPr="00676072">
        <w:rPr>
          <w:sz w:val="28"/>
          <w:szCs w:val="28"/>
        </w:rPr>
        <w:br/>
        <w:t>5600 рабочих мест, включая 1600 высокопроизводительных.</w:t>
      </w:r>
    </w:p>
    <w:p w14:paraId="32F9270C" w14:textId="77777777" w:rsidR="00414360" w:rsidRPr="00676072" w:rsidRDefault="00414360" w:rsidP="00414360">
      <w:pPr>
        <w:ind w:firstLine="709"/>
        <w:jc w:val="both"/>
        <w:rPr>
          <w:sz w:val="28"/>
          <w:szCs w:val="28"/>
        </w:rPr>
      </w:pPr>
      <w:r w:rsidRPr="00676072">
        <w:rPr>
          <w:sz w:val="28"/>
          <w:szCs w:val="28"/>
        </w:rPr>
        <w:t>По состоянию на 31.12.2020 сформирован и поставлен на государственный кадастровый учет земельный участок площадью 16 тыс. кв. метров. Заключены муниципальные контракты на выполнение проектно-изыскательских работ по объектам: «Локально-очистные сооружения ливневой канализации для существующих и перспективных объектов территории: Пойма-2, Пойма-3, кв. П-1, кв. П-2, кв. П-7, кв. П-8 город Сургут»; «Магистральный водовод для нужд Поймы-2, «Научно-технологического центра в городе Сургуте» и перспективной застройки; «Участок набережной протоки Кривуля в городе Сургут». Принято постановление Администрации города от 29.12.2020 № 10051 «Об утверждении проекта планировки и проекта межевания территории «Научно-технологический центр в городе Сургуте.</w:t>
      </w:r>
    </w:p>
    <w:p w14:paraId="1B5BD6E5"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В сфере физической культуры в целях создания шести быстровозводимых спортивных сооружений выделено 4 земельных участка общей площадью </w:t>
      </w:r>
      <w:r w:rsidRPr="00676072">
        <w:rPr>
          <w:sz w:val="28"/>
          <w:szCs w:val="28"/>
        </w:rPr>
        <w:br/>
        <w:t>59 085 кв. метров. Общая стоимость сооружений около 1,5 млрд. рублей.</w:t>
      </w:r>
    </w:p>
    <w:p w14:paraId="2D4FD95F" w14:textId="77777777" w:rsidR="00414360" w:rsidRPr="00676072" w:rsidRDefault="00414360" w:rsidP="00414360">
      <w:pPr>
        <w:jc w:val="both"/>
        <w:rPr>
          <w:sz w:val="28"/>
          <w:szCs w:val="28"/>
        </w:rPr>
      </w:pPr>
      <w:r w:rsidRPr="00676072">
        <w:rPr>
          <w:sz w:val="28"/>
          <w:szCs w:val="28"/>
        </w:rPr>
        <w:t>В сфере промышленности продолжается реализация инвестиционного проекта «Индустриальный парк – Югра» – получены разрешения на ввод в эксплуатацию объектов 1-ой очереди строительства площадью 3 912 м</w:t>
      </w:r>
      <w:r w:rsidRPr="00676072">
        <w:rPr>
          <w:sz w:val="28"/>
          <w:szCs w:val="28"/>
          <w:vertAlign w:val="superscript"/>
        </w:rPr>
        <w:t>2</w:t>
      </w:r>
      <w:r w:rsidRPr="00676072">
        <w:rPr>
          <w:sz w:val="28"/>
          <w:szCs w:val="28"/>
        </w:rPr>
        <w:t xml:space="preserve">, осуществлена </w:t>
      </w:r>
      <w:r w:rsidRPr="00676072">
        <w:rPr>
          <w:sz w:val="28"/>
          <w:szCs w:val="28"/>
        </w:rPr>
        <w:br/>
        <w:t>постановка построенных объектов на кадастровый учет и регистрация права собственности на объекты, выполнен монтаж системы электроснабжения для оборудования резидентов и подготовка помещения во встроенном АБК для размещения лаборатории резидентов; по объектам 2-ой очереди строительства выполнены подготовительные работы и устройство фундаментов.</w:t>
      </w:r>
      <w:r w:rsidRPr="00676072">
        <w:rPr>
          <w:spacing w:val="-4"/>
          <w:sz w:val="28"/>
          <w:szCs w:val="28"/>
        </w:rPr>
        <w:t xml:space="preserve"> Планируемый объем инвестиций</w:t>
      </w:r>
      <w:r w:rsidRPr="00676072">
        <w:rPr>
          <w:sz w:val="28"/>
          <w:szCs w:val="28"/>
        </w:rPr>
        <w:t xml:space="preserve"> - 553 млн. рублей, количество рабочих мест – более 1000 единиц.</w:t>
      </w:r>
    </w:p>
    <w:p w14:paraId="6B52E49B" w14:textId="77777777" w:rsidR="00414360" w:rsidRPr="00676072" w:rsidRDefault="00414360" w:rsidP="00414360">
      <w:pPr>
        <w:ind w:firstLine="709"/>
        <w:jc w:val="both"/>
        <w:rPr>
          <w:sz w:val="28"/>
          <w:szCs w:val="28"/>
        </w:rPr>
      </w:pPr>
      <w:r w:rsidRPr="00676072">
        <w:rPr>
          <w:sz w:val="28"/>
          <w:szCs w:val="28"/>
        </w:rPr>
        <w:t xml:space="preserve">На стадии начала реализации находится проект «Сургутский индустриальный парк», которым предусмотрено создание в Сургуте индустриального парка в сфере утилизации и переработки отходов. Планируемый объем инвестиций – 350 млн. рублей (около 30 рабочих мест). </w:t>
      </w:r>
    </w:p>
    <w:p w14:paraId="6618F901" w14:textId="77777777" w:rsidR="00414360" w:rsidRPr="00676072" w:rsidRDefault="00414360" w:rsidP="00414360">
      <w:pPr>
        <w:ind w:firstLine="709"/>
        <w:jc w:val="both"/>
        <w:rPr>
          <w:sz w:val="28"/>
          <w:szCs w:val="28"/>
        </w:rPr>
      </w:pPr>
      <w:r w:rsidRPr="00676072">
        <w:rPr>
          <w:sz w:val="28"/>
          <w:szCs w:val="28"/>
        </w:rPr>
        <w:lastRenderedPageBreak/>
        <w:t xml:space="preserve">Также ведутся переговоры с потенциальными инвесторами </w:t>
      </w:r>
      <w:r w:rsidRPr="00676072">
        <w:rPr>
          <w:sz w:val="28"/>
          <w:szCs w:val="28"/>
        </w:rPr>
        <w:br/>
        <w:t xml:space="preserve">по заключению концессионного соглашения в отношении объектов уличного освещения, предметом которого будет эксплуатация существующих </w:t>
      </w:r>
      <w:r w:rsidRPr="00676072">
        <w:rPr>
          <w:sz w:val="28"/>
          <w:szCs w:val="28"/>
        </w:rPr>
        <w:br/>
        <w:t>и строительство более 50 километров новых объектов уличного освещения города.</w:t>
      </w:r>
    </w:p>
    <w:p w14:paraId="67158E60" w14:textId="77777777" w:rsidR="00414360" w:rsidRPr="00676072" w:rsidRDefault="00414360" w:rsidP="00414360">
      <w:pPr>
        <w:ind w:firstLine="709"/>
        <w:jc w:val="both"/>
        <w:rPr>
          <w:sz w:val="28"/>
          <w:szCs w:val="28"/>
        </w:rPr>
      </w:pPr>
      <w:r w:rsidRPr="00676072">
        <w:rPr>
          <w:sz w:val="28"/>
          <w:szCs w:val="28"/>
        </w:rPr>
        <w:t xml:space="preserve">Запланировано строительство мостового перехода через реку Обь </w:t>
      </w:r>
      <w:r w:rsidRPr="00676072">
        <w:rPr>
          <w:sz w:val="28"/>
          <w:szCs w:val="28"/>
        </w:rPr>
        <w:br/>
        <w:t>в районе города протяженностью 43,9 км до 2024 года.</w:t>
      </w:r>
    </w:p>
    <w:p w14:paraId="4103F21C"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 xml:space="preserve">В сфере потребительского рынка реализовывался проект по строительству крупного гипермаркета по продаже товаров для строительства, отделки </w:t>
      </w:r>
      <w:r w:rsidRPr="00676072">
        <w:rPr>
          <w:sz w:val="28"/>
          <w:szCs w:val="28"/>
        </w:rPr>
        <w:br/>
        <w:t xml:space="preserve">и обустройства дома, дачи и сада с объемом инвестиций более 1,6 млрд. рублей (около 450 рабочих мест). Строительство завершено на земельном участке общей площадью 60 397 кв. метров, расположенном на Югорском тракте. Объект введен в эксплуатацию в декабре 2020 года. </w:t>
      </w:r>
      <w:r w:rsidRPr="00676072">
        <w:rPr>
          <w:rFonts w:eastAsia="Calibri"/>
          <w:sz w:val="28"/>
          <w:szCs w:val="28"/>
        </w:rPr>
        <w:t>Открытие объекта состоялось в 1 квартале 2021 года.</w:t>
      </w:r>
    </w:p>
    <w:p w14:paraId="4F6BF1F7"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Компанией «</w:t>
      </w:r>
      <w:proofErr w:type="spellStart"/>
      <w:r w:rsidRPr="00676072">
        <w:rPr>
          <w:sz w:val="28"/>
          <w:szCs w:val="28"/>
        </w:rPr>
        <w:t>Сибпромстрой-Югория</w:t>
      </w:r>
      <w:proofErr w:type="spellEnd"/>
      <w:r w:rsidRPr="00676072">
        <w:rPr>
          <w:sz w:val="28"/>
          <w:szCs w:val="28"/>
        </w:rPr>
        <w:t xml:space="preserve">» реализуется проект жилой застройки «Марьина гора». Инвестором запланировано строительство двух школ на 1 250 мест каждая, двух детских садов на 300 мест каждый, спортивного комплекса с бассейном, торгового и </w:t>
      </w:r>
      <w:r w:rsidRPr="00676072">
        <w:rPr>
          <w:spacing w:val="-4"/>
          <w:sz w:val="28"/>
          <w:szCs w:val="28"/>
        </w:rPr>
        <w:t>медицинского центров, обустройство площадок для выгула собак, предусмотрено создание</w:t>
      </w:r>
      <w:r w:rsidRPr="00676072">
        <w:rPr>
          <w:sz w:val="28"/>
          <w:szCs w:val="28"/>
        </w:rPr>
        <w:t xml:space="preserve"> парковочных мест достаточных для жителей и гостей микрорайона.</w:t>
      </w:r>
    </w:p>
    <w:p w14:paraId="7B2E69BE" w14:textId="77777777" w:rsidR="00414360" w:rsidRPr="00676072" w:rsidRDefault="00414360" w:rsidP="00414360">
      <w:pPr>
        <w:shd w:val="clear" w:color="auto" w:fill="FFFFFF"/>
        <w:tabs>
          <w:tab w:val="left" w:pos="567"/>
        </w:tabs>
        <w:ind w:firstLine="709"/>
        <w:jc w:val="both"/>
        <w:rPr>
          <w:sz w:val="28"/>
          <w:szCs w:val="28"/>
        </w:rPr>
      </w:pPr>
      <w:r w:rsidRPr="00676072">
        <w:rPr>
          <w:sz w:val="28"/>
          <w:szCs w:val="28"/>
        </w:rPr>
        <w:t xml:space="preserve">Согласовано предоставление в аренду без проведения торгов земельного участка обществу с ограниченной ответственностью «Русские ярмарки» </w:t>
      </w:r>
      <w:r w:rsidRPr="00676072">
        <w:rPr>
          <w:sz w:val="28"/>
          <w:szCs w:val="28"/>
        </w:rPr>
        <w:br/>
        <w:t xml:space="preserve">для реализации масштабного инвестиционного проекта «Создание многофункционального культурно-досугового комплекса в городе Сургуте» </w:t>
      </w:r>
      <w:r w:rsidRPr="00676072">
        <w:rPr>
          <w:sz w:val="28"/>
          <w:szCs w:val="28"/>
        </w:rPr>
        <w:br/>
        <w:t xml:space="preserve">с объемом инвестиций 350 млн. рублей. Проект предусматривает создание </w:t>
      </w:r>
      <w:r w:rsidRPr="00676072">
        <w:rPr>
          <w:sz w:val="28"/>
          <w:szCs w:val="28"/>
        </w:rPr>
        <w:br/>
        <w:t>35 рабочих мест для администрирования и привлечение более 500 резидентов из числа представителей малого и среднего предпринимательства.</w:t>
      </w:r>
    </w:p>
    <w:p w14:paraId="3E9B9622" w14:textId="77777777" w:rsidR="00414360" w:rsidRPr="00676072" w:rsidRDefault="00414360" w:rsidP="00414360">
      <w:pPr>
        <w:ind w:firstLine="709"/>
        <w:jc w:val="both"/>
        <w:rPr>
          <w:sz w:val="28"/>
          <w:szCs w:val="28"/>
        </w:rPr>
      </w:pPr>
      <w:r w:rsidRPr="00676072">
        <w:rPr>
          <w:sz w:val="28"/>
          <w:szCs w:val="28"/>
        </w:rPr>
        <w:t xml:space="preserve">Вопросы создания инфраструктурных объектов, повышения их </w:t>
      </w:r>
      <w:proofErr w:type="spellStart"/>
      <w:r w:rsidRPr="00676072">
        <w:rPr>
          <w:sz w:val="28"/>
          <w:szCs w:val="28"/>
        </w:rPr>
        <w:t>энергоэффективности</w:t>
      </w:r>
      <w:proofErr w:type="spellEnd"/>
      <w:r w:rsidRPr="00676072">
        <w:rPr>
          <w:sz w:val="28"/>
          <w:szCs w:val="28"/>
        </w:rPr>
        <w:t xml:space="preserve"> как никогда актуальны для города – самого крупного </w:t>
      </w:r>
      <w:r w:rsidRPr="00676072">
        <w:rPr>
          <w:sz w:val="28"/>
          <w:szCs w:val="28"/>
        </w:rPr>
        <w:br/>
        <w:t>в автономном округе.</w:t>
      </w:r>
    </w:p>
    <w:p w14:paraId="71DB76C8" w14:textId="77777777" w:rsidR="00414360" w:rsidRPr="00676072" w:rsidRDefault="00414360" w:rsidP="00414360">
      <w:pPr>
        <w:ind w:firstLine="709"/>
        <w:jc w:val="both"/>
        <w:rPr>
          <w:sz w:val="28"/>
          <w:szCs w:val="28"/>
        </w:rPr>
      </w:pPr>
      <w:r w:rsidRPr="00676072">
        <w:rPr>
          <w:sz w:val="28"/>
          <w:szCs w:val="28"/>
        </w:rPr>
        <w:t xml:space="preserve">Продолжается работа по заключению </w:t>
      </w:r>
      <w:proofErr w:type="spellStart"/>
      <w:r w:rsidRPr="00676072">
        <w:rPr>
          <w:sz w:val="28"/>
          <w:szCs w:val="28"/>
        </w:rPr>
        <w:t>энергосервисных</w:t>
      </w:r>
      <w:proofErr w:type="spellEnd"/>
      <w:r w:rsidRPr="00676072">
        <w:rPr>
          <w:sz w:val="28"/>
          <w:szCs w:val="28"/>
        </w:rPr>
        <w:t xml:space="preserve"> контрактов муниципальными организациями для модернизации наружного, внутреннего освещения зданий и системы теплоснабжения. Всего заключено 56 контрактов, из них 20 в 2020 году. В ходе их исполнения экономия составит </w:t>
      </w:r>
      <w:r w:rsidRPr="00676072">
        <w:rPr>
          <w:sz w:val="28"/>
          <w:szCs w:val="28"/>
        </w:rPr>
        <w:br/>
        <w:t>4,2</w:t>
      </w:r>
      <w:r w:rsidRPr="00676072">
        <w:rPr>
          <w:sz w:val="28"/>
          <w:szCs w:val="28"/>
          <w:lang w:val="en-US"/>
        </w:rPr>
        <w:t> </w:t>
      </w:r>
      <w:r w:rsidRPr="00676072">
        <w:rPr>
          <w:sz w:val="28"/>
          <w:szCs w:val="28"/>
        </w:rPr>
        <w:t>млн. рублей.</w:t>
      </w:r>
    </w:p>
    <w:p w14:paraId="0B68CE18" w14:textId="77777777" w:rsidR="00414360" w:rsidRPr="00676072" w:rsidRDefault="00414360" w:rsidP="00414360">
      <w:pPr>
        <w:ind w:firstLine="709"/>
        <w:jc w:val="both"/>
        <w:rPr>
          <w:sz w:val="28"/>
          <w:szCs w:val="28"/>
        </w:rPr>
      </w:pPr>
      <w:r w:rsidRPr="00676072">
        <w:rPr>
          <w:sz w:val="28"/>
          <w:szCs w:val="28"/>
        </w:rPr>
        <w:t xml:space="preserve">В целях реализации проекта по строительству межмуниципального полигона и мусоросортировочного предприятия сформированы земельные участки и направлены договоры безвозмездного пользования для оформления </w:t>
      </w:r>
      <w:r w:rsidRPr="00676072">
        <w:rPr>
          <w:sz w:val="28"/>
          <w:szCs w:val="28"/>
        </w:rPr>
        <w:br/>
        <w:t>в адрес Департамента по управлению государственным имуществом Ханты-Мансийского автономного округа – Югры.</w:t>
      </w:r>
    </w:p>
    <w:p w14:paraId="4EB736E0" w14:textId="77777777" w:rsidR="00414360" w:rsidRPr="00676072" w:rsidRDefault="00414360" w:rsidP="00414360">
      <w:pPr>
        <w:ind w:firstLine="709"/>
        <w:jc w:val="both"/>
        <w:rPr>
          <w:sz w:val="28"/>
          <w:szCs w:val="28"/>
        </w:rPr>
      </w:pPr>
      <w:r w:rsidRPr="00676072">
        <w:rPr>
          <w:sz w:val="28"/>
          <w:szCs w:val="28"/>
        </w:rPr>
        <w:t xml:space="preserve">В декабре 2020 года Правительством Ханты-Мансийского автономного округа - Югры принято решение о подготовке и реализации бюджетных инвестиций в целях приобретения в государственную собственность округа здания площадью около 10 тыс. кв. метров для размещения студенческого </w:t>
      </w:r>
      <w:r w:rsidRPr="00676072">
        <w:rPr>
          <w:sz w:val="28"/>
          <w:szCs w:val="28"/>
        </w:rPr>
        <w:lastRenderedPageBreak/>
        <w:t xml:space="preserve">общежития бюджетного учреждения высшего образования Ханты-Мансийского автономного округа – Югры «Сургутский государственный университет». </w:t>
      </w:r>
    </w:p>
    <w:p w14:paraId="65C10624" w14:textId="77777777" w:rsidR="00414360" w:rsidRPr="00676072" w:rsidRDefault="00414360" w:rsidP="00414360">
      <w:pPr>
        <w:shd w:val="clear" w:color="auto" w:fill="FFFFFF"/>
        <w:ind w:firstLine="709"/>
        <w:jc w:val="both"/>
        <w:rPr>
          <w:sz w:val="28"/>
          <w:szCs w:val="28"/>
        </w:rPr>
      </w:pPr>
      <w:r w:rsidRPr="00676072">
        <w:rPr>
          <w:sz w:val="28"/>
          <w:szCs w:val="28"/>
        </w:rPr>
        <w:t>Город Сургут возглавил рейтинг по уровню развития государственно-частного партнерства, подготовленный Национальным центром государственно-частного партнерства. При составлении рейтинга в учет приняты три критерия – развитие институциональной среды, нормативная правовая база и проектный опыт. В рейтинг вошло 100 городов. Москва и Санкт-Петербург не участвовали в рейтинге из-за несоизмеримого объема городской экономики. </w:t>
      </w:r>
    </w:p>
    <w:p w14:paraId="391579F5" w14:textId="77777777" w:rsidR="00414360" w:rsidRPr="00676072" w:rsidRDefault="00414360" w:rsidP="00414360">
      <w:pPr>
        <w:ind w:firstLine="709"/>
        <w:rPr>
          <w:sz w:val="28"/>
          <w:szCs w:val="28"/>
        </w:rPr>
      </w:pPr>
    </w:p>
    <w:p w14:paraId="07F46E8B" w14:textId="77777777" w:rsidR="00414360" w:rsidRPr="00676072" w:rsidRDefault="00414360" w:rsidP="00414360">
      <w:pPr>
        <w:ind w:firstLine="709"/>
        <w:rPr>
          <w:sz w:val="28"/>
          <w:szCs w:val="28"/>
        </w:rPr>
      </w:pPr>
      <w:r w:rsidRPr="00676072">
        <w:rPr>
          <w:sz w:val="28"/>
          <w:szCs w:val="28"/>
        </w:rPr>
        <w:t>2. Финансы организаций, бюджетная система.</w:t>
      </w:r>
    </w:p>
    <w:p w14:paraId="4741895C" w14:textId="77777777" w:rsidR="00414360" w:rsidRPr="00676072" w:rsidRDefault="00414360" w:rsidP="00414360">
      <w:pPr>
        <w:ind w:firstLine="709"/>
        <w:jc w:val="both"/>
        <w:rPr>
          <w:sz w:val="28"/>
          <w:szCs w:val="28"/>
        </w:rPr>
      </w:pPr>
      <w:r w:rsidRPr="00676072">
        <w:rPr>
          <w:sz w:val="28"/>
          <w:szCs w:val="28"/>
        </w:rPr>
        <w:t>Конъюнктура на сырьевых рынках и курс рубля к иностранным валютам остаются основными факторами, определяющими финансовый результат деятельности организаций.</w:t>
      </w:r>
    </w:p>
    <w:p w14:paraId="383F7779" w14:textId="77777777" w:rsidR="00414360" w:rsidRPr="00676072" w:rsidRDefault="00414360" w:rsidP="00414360">
      <w:pPr>
        <w:ind w:firstLine="709"/>
        <w:jc w:val="both"/>
        <w:rPr>
          <w:sz w:val="28"/>
          <w:szCs w:val="28"/>
        </w:rPr>
      </w:pPr>
      <w:r w:rsidRPr="00676072">
        <w:rPr>
          <w:sz w:val="28"/>
          <w:szCs w:val="28"/>
        </w:rPr>
        <w:t xml:space="preserve">На фоне замедления темпов роста мировой экономики в условиях пандемии, дополнительным негативным фактором на рынке нефти в начале </w:t>
      </w:r>
      <w:r w:rsidRPr="00676072">
        <w:rPr>
          <w:sz w:val="28"/>
          <w:szCs w:val="28"/>
        </w:rPr>
        <w:br/>
        <w:t xml:space="preserve">2020 года явилось решение о прекращении договоренностей об ограничении добычи в рамках ОПЕК+. Возобновление договоренностей с 1 мая, а также добровольное сокращение добычи другими крупными </w:t>
      </w:r>
      <w:proofErr w:type="spellStart"/>
      <w:r w:rsidRPr="00676072">
        <w:rPr>
          <w:sz w:val="28"/>
          <w:szCs w:val="28"/>
        </w:rPr>
        <w:t>нефтепроизводителями</w:t>
      </w:r>
      <w:proofErr w:type="spellEnd"/>
      <w:r w:rsidRPr="00676072">
        <w:rPr>
          <w:sz w:val="28"/>
          <w:szCs w:val="28"/>
        </w:rPr>
        <w:t xml:space="preserve"> позволило стабилизировать ситуацию на рынке. </w:t>
      </w:r>
    </w:p>
    <w:p w14:paraId="75D729C1" w14:textId="77777777" w:rsidR="00414360" w:rsidRPr="00676072" w:rsidRDefault="00414360" w:rsidP="00414360">
      <w:pPr>
        <w:ind w:firstLine="709"/>
        <w:jc w:val="both"/>
        <w:rPr>
          <w:sz w:val="28"/>
          <w:szCs w:val="28"/>
        </w:rPr>
      </w:pPr>
      <w:r w:rsidRPr="00676072">
        <w:rPr>
          <w:sz w:val="28"/>
          <w:szCs w:val="28"/>
        </w:rPr>
        <w:t xml:space="preserve">Сальдированный финансовый результат по всем видам экономической деятельности по крупным и средним организациям по итогам 2020 года составил 903 млрд. рублей (в процентах к уровню 2019 года – 585). </w:t>
      </w:r>
    </w:p>
    <w:p w14:paraId="5A69D848" w14:textId="77777777" w:rsidR="00414360" w:rsidRPr="00676072" w:rsidRDefault="00414360" w:rsidP="00414360">
      <w:pPr>
        <w:ind w:firstLine="709"/>
        <w:jc w:val="both"/>
        <w:rPr>
          <w:sz w:val="28"/>
          <w:szCs w:val="28"/>
        </w:rPr>
      </w:pPr>
      <w:r w:rsidRPr="00676072">
        <w:rPr>
          <w:sz w:val="28"/>
          <w:szCs w:val="28"/>
        </w:rPr>
        <w:t xml:space="preserve">Фонд заработной платы работников крупных и средних организаций, осуществляющих деятельность на территории города, увеличился в 2020 году </w:t>
      </w:r>
      <w:r w:rsidRPr="00676072">
        <w:rPr>
          <w:sz w:val="28"/>
          <w:szCs w:val="28"/>
        </w:rPr>
        <w:br/>
        <w:t>к уровню 2019 года на 3,5% и составил 130,4 млрд. рублей, при этом среднемесячная номинальная начисленная заработная плата одного работника возросла на 4% (темп роста – 104%), а общая численность работников – снизилась на 0,5% (темп роста – 99,5%).</w:t>
      </w:r>
    </w:p>
    <w:p w14:paraId="299B3612" w14:textId="77777777" w:rsidR="00414360" w:rsidRPr="00676072" w:rsidRDefault="00414360" w:rsidP="00414360">
      <w:pPr>
        <w:ind w:firstLine="709"/>
        <w:jc w:val="both"/>
        <w:rPr>
          <w:sz w:val="28"/>
          <w:szCs w:val="28"/>
        </w:rPr>
      </w:pPr>
      <w:r w:rsidRPr="00676072">
        <w:rPr>
          <w:sz w:val="28"/>
          <w:szCs w:val="28"/>
        </w:rPr>
        <w:t>Налогоплательщики города перечислили по итогам года 563 млрд. рублей налоговых платежей в консолидированный бюджет Российской Федерации, что ниже уровня предыдущего года на 22%. Доля города составила около 25% налоговых поступлений по автономному округу.</w:t>
      </w:r>
    </w:p>
    <w:p w14:paraId="42762A4E" w14:textId="77777777" w:rsidR="00414360" w:rsidRPr="00676072" w:rsidRDefault="00414360" w:rsidP="00414360">
      <w:pPr>
        <w:ind w:firstLine="709"/>
        <w:jc w:val="both"/>
        <w:rPr>
          <w:sz w:val="28"/>
          <w:szCs w:val="28"/>
        </w:rPr>
      </w:pPr>
      <w:r w:rsidRPr="00676072">
        <w:rPr>
          <w:sz w:val="28"/>
          <w:szCs w:val="28"/>
        </w:rPr>
        <w:t xml:space="preserve">По итогам 2020 года наиболее значительное снижение поступлений наблюдалось по налогу на добычу полезных ископаемых в виде углеводородного сырья (на 39%), что обусловлено снижением налоговой ставки, размер которой, в свою очередь, зависит от динамики мировых цен </w:t>
      </w:r>
      <w:r w:rsidRPr="00676072">
        <w:rPr>
          <w:sz w:val="28"/>
          <w:szCs w:val="28"/>
        </w:rPr>
        <w:br/>
        <w:t xml:space="preserve">на нефть, а также по налогам на совокупный доход (на 4,8%), что в основном определяется снижением деловой активности на фоне жестких карантинных мер. При этом наблюдался существенный рост поступлений по налогу </w:t>
      </w:r>
      <w:r w:rsidRPr="00676072">
        <w:rPr>
          <w:sz w:val="28"/>
          <w:szCs w:val="28"/>
        </w:rPr>
        <w:br/>
        <w:t>на прибыль (в 2 раза).</w:t>
      </w:r>
    </w:p>
    <w:p w14:paraId="4A41BD0A" w14:textId="77777777" w:rsidR="00414360" w:rsidRPr="00676072" w:rsidRDefault="00414360" w:rsidP="00414360">
      <w:pPr>
        <w:ind w:firstLine="709"/>
        <w:jc w:val="both"/>
        <w:rPr>
          <w:sz w:val="28"/>
          <w:szCs w:val="28"/>
        </w:rPr>
      </w:pPr>
      <w:r w:rsidRPr="00676072">
        <w:rPr>
          <w:sz w:val="28"/>
          <w:szCs w:val="28"/>
        </w:rPr>
        <w:t>Сложившаяся динамика существенно повлияла на структуру налоговых поступлений как в разрезе видов, так и по уровням бюджета.</w:t>
      </w:r>
    </w:p>
    <w:p w14:paraId="56FE0624" w14:textId="77777777" w:rsidR="00414360" w:rsidRPr="00676072" w:rsidRDefault="00414360" w:rsidP="00414360">
      <w:pPr>
        <w:ind w:firstLine="709"/>
        <w:jc w:val="both"/>
        <w:rPr>
          <w:sz w:val="28"/>
          <w:szCs w:val="28"/>
        </w:rPr>
      </w:pPr>
      <w:r w:rsidRPr="00676072">
        <w:rPr>
          <w:sz w:val="28"/>
          <w:szCs w:val="28"/>
        </w:rPr>
        <w:t xml:space="preserve">Так, доля налоговых поступлений в федеральный бюджет снизилась </w:t>
      </w:r>
      <w:r w:rsidRPr="00676072">
        <w:rPr>
          <w:sz w:val="28"/>
          <w:szCs w:val="28"/>
        </w:rPr>
        <w:br/>
        <w:t xml:space="preserve">на 13,1%, при этом доля поступлений в бюджеты субъектов Российской </w:t>
      </w:r>
      <w:r w:rsidRPr="00676072">
        <w:rPr>
          <w:sz w:val="28"/>
          <w:szCs w:val="28"/>
        </w:rPr>
        <w:lastRenderedPageBreak/>
        <w:t>Федерации (в целом по Тюменской области и Ханты-Мансийскому автономному округу – Югре) увеличилась на 12,7%.</w:t>
      </w:r>
    </w:p>
    <w:p w14:paraId="6A3E874A" w14:textId="77777777" w:rsidR="00414360" w:rsidRPr="00676072" w:rsidRDefault="00414360" w:rsidP="00414360">
      <w:pPr>
        <w:pStyle w:val="a3"/>
        <w:spacing w:after="0"/>
        <w:ind w:firstLine="709"/>
        <w:jc w:val="both"/>
        <w:rPr>
          <w:sz w:val="28"/>
          <w:szCs w:val="28"/>
        </w:rPr>
      </w:pPr>
      <w:r w:rsidRPr="00676072">
        <w:rPr>
          <w:sz w:val="28"/>
          <w:szCs w:val="28"/>
        </w:rPr>
        <w:t>Структура налоговых поступлений по уровням бюджета по итогам года:</w:t>
      </w:r>
    </w:p>
    <w:p w14:paraId="7BD91784" w14:textId="77777777" w:rsidR="00414360" w:rsidRPr="00676072" w:rsidRDefault="00414360" w:rsidP="00414360">
      <w:pPr>
        <w:pStyle w:val="a3"/>
        <w:spacing w:after="0"/>
        <w:ind w:firstLine="709"/>
        <w:jc w:val="both"/>
        <w:rPr>
          <w:sz w:val="28"/>
          <w:szCs w:val="28"/>
        </w:rPr>
      </w:pPr>
      <w:r w:rsidRPr="00676072">
        <w:rPr>
          <w:sz w:val="28"/>
          <w:szCs w:val="28"/>
        </w:rPr>
        <w:t>- федеральный бюджет – 74% (2019 год – 87,1%);</w:t>
      </w:r>
    </w:p>
    <w:p w14:paraId="526829E6" w14:textId="77777777" w:rsidR="00414360" w:rsidRPr="00676072" w:rsidRDefault="00414360" w:rsidP="00414360">
      <w:pPr>
        <w:pStyle w:val="a3"/>
        <w:spacing w:after="0"/>
        <w:ind w:firstLine="709"/>
        <w:jc w:val="both"/>
        <w:rPr>
          <w:sz w:val="28"/>
          <w:szCs w:val="28"/>
        </w:rPr>
      </w:pPr>
      <w:r w:rsidRPr="00676072">
        <w:rPr>
          <w:sz w:val="28"/>
          <w:szCs w:val="28"/>
        </w:rPr>
        <w:t>- бюджеты субъектов РФ – 24% (11,36%), в том числе:</w:t>
      </w:r>
    </w:p>
    <w:p w14:paraId="011C3BA5" w14:textId="77777777" w:rsidR="00414360" w:rsidRPr="00676072" w:rsidRDefault="00414360" w:rsidP="00414360">
      <w:pPr>
        <w:pStyle w:val="a3"/>
        <w:spacing w:after="0"/>
        <w:ind w:firstLine="709"/>
        <w:jc w:val="both"/>
        <w:rPr>
          <w:sz w:val="28"/>
          <w:szCs w:val="28"/>
        </w:rPr>
      </w:pPr>
      <w:r w:rsidRPr="00676072">
        <w:rPr>
          <w:sz w:val="28"/>
          <w:szCs w:val="28"/>
        </w:rPr>
        <w:t>Тюменской области – 5,5% (2,14%), автономного округа – 18,5% (9,22%);</w:t>
      </w:r>
    </w:p>
    <w:p w14:paraId="3328C950" w14:textId="77777777" w:rsidR="00414360" w:rsidRPr="00676072" w:rsidRDefault="00414360" w:rsidP="00414360">
      <w:pPr>
        <w:pStyle w:val="a3"/>
        <w:spacing w:after="0"/>
        <w:ind w:firstLine="709"/>
        <w:jc w:val="both"/>
        <w:rPr>
          <w:sz w:val="28"/>
          <w:szCs w:val="28"/>
        </w:rPr>
      </w:pPr>
      <w:r w:rsidRPr="00676072">
        <w:rPr>
          <w:sz w:val="28"/>
          <w:szCs w:val="28"/>
        </w:rPr>
        <w:t>- бюджет города – 2% (1,5%).</w:t>
      </w:r>
    </w:p>
    <w:p w14:paraId="3EBFC786" w14:textId="77777777" w:rsidR="00414360" w:rsidRPr="00676072" w:rsidRDefault="00414360" w:rsidP="00414360">
      <w:pPr>
        <w:ind w:firstLine="709"/>
        <w:jc w:val="both"/>
        <w:rPr>
          <w:sz w:val="28"/>
          <w:szCs w:val="28"/>
        </w:rPr>
      </w:pPr>
      <w:r w:rsidRPr="00676072">
        <w:rPr>
          <w:sz w:val="28"/>
          <w:szCs w:val="28"/>
        </w:rPr>
        <w:t>В структуре налоговых поступлений в 2020 году:</w:t>
      </w:r>
    </w:p>
    <w:p w14:paraId="5E562D44" w14:textId="77777777" w:rsidR="00414360" w:rsidRPr="00676072" w:rsidRDefault="00414360" w:rsidP="00414360">
      <w:pPr>
        <w:ind w:firstLine="709"/>
        <w:jc w:val="both"/>
        <w:rPr>
          <w:sz w:val="28"/>
          <w:szCs w:val="28"/>
        </w:rPr>
      </w:pPr>
      <w:r w:rsidRPr="00676072">
        <w:rPr>
          <w:sz w:val="28"/>
          <w:szCs w:val="28"/>
        </w:rPr>
        <w:t xml:space="preserve">- платежи за пользование природными ресурсами составили 64% </w:t>
      </w:r>
      <w:r w:rsidRPr="00676072">
        <w:rPr>
          <w:sz w:val="28"/>
          <w:szCs w:val="28"/>
        </w:rPr>
        <w:br/>
        <w:t>(2019 год – 81,6%);</w:t>
      </w:r>
    </w:p>
    <w:p w14:paraId="2B137A19" w14:textId="77777777" w:rsidR="00414360" w:rsidRPr="00676072" w:rsidRDefault="00414360" w:rsidP="00414360">
      <w:pPr>
        <w:ind w:firstLine="709"/>
        <w:jc w:val="both"/>
        <w:rPr>
          <w:sz w:val="28"/>
          <w:szCs w:val="28"/>
        </w:rPr>
      </w:pPr>
      <w:r w:rsidRPr="00676072">
        <w:rPr>
          <w:sz w:val="28"/>
          <w:szCs w:val="28"/>
        </w:rPr>
        <w:t>- налог на прибыль организаций – 24,7% (9,5%);</w:t>
      </w:r>
    </w:p>
    <w:p w14:paraId="253FD63E" w14:textId="77777777" w:rsidR="00414360" w:rsidRPr="00676072" w:rsidRDefault="00414360" w:rsidP="00414360">
      <w:pPr>
        <w:ind w:firstLine="709"/>
        <w:jc w:val="both"/>
        <w:rPr>
          <w:sz w:val="28"/>
          <w:szCs w:val="28"/>
        </w:rPr>
      </w:pPr>
      <w:r w:rsidRPr="00676072">
        <w:rPr>
          <w:sz w:val="28"/>
          <w:szCs w:val="28"/>
        </w:rPr>
        <w:t>- налоги на товары (работы, услуги) – 4% (3,2%);</w:t>
      </w:r>
    </w:p>
    <w:p w14:paraId="1D0AD51A" w14:textId="77777777" w:rsidR="00414360" w:rsidRPr="00676072" w:rsidRDefault="00414360" w:rsidP="00414360">
      <w:pPr>
        <w:ind w:firstLine="709"/>
        <w:jc w:val="both"/>
        <w:rPr>
          <w:sz w:val="28"/>
          <w:szCs w:val="28"/>
        </w:rPr>
      </w:pPr>
      <w:r w:rsidRPr="00676072">
        <w:rPr>
          <w:sz w:val="28"/>
          <w:szCs w:val="28"/>
        </w:rPr>
        <w:t>- налог на доходы физических лиц – 3,4% (2,7%);</w:t>
      </w:r>
    </w:p>
    <w:p w14:paraId="439E1259" w14:textId="77777777" w:rsidR="00414360" w:rsidRPr="00676072" w:rsidRDefault="00414360" w:rsidP="00414360">
      <w:pPr>
        <w:ind w:firstLine="709"/>
        <w:jc w:val="both"/>
        <w:rPr>
          <w:sz w:val="28"/>
          <w:szCs w:val="28"/>
        </w:rPr>
      </w:pPr>
      <w:r w:rsidRPr="00676072">
        <w:rPr>
          <w:sz w:val="28"/>
          <w:szCs w:val="28"/>
        </w:rPr>
        <w:t>- налоги на имущество – 3,5% (2,6%);</w:t>
      </w:r>
    </w:p>
    <w:p w14:paraId="2232BA40" w14:textId="77777777" w:rsidR="00414360" w:rsidRPr="00676072" w:rsidRDefault="00414360" w:rsidP="00414360">
      <w:pPr>
        <w:ind w:firstLine="709"/>
        <w:jc w:val="both"/>
        <w:rPr>
          <w:sz w:val="28"/>
          <w:szCs w:val="28"/>
        </w:rPr>
      </w:pPr>
      <w:r w:rsidRPr="00676072">
        <w:rPr>
          <w:sz w:val="28"/>
          <w:szCs w:val="28"/>
        </w:rPr>
        <w:t>- налоги на совокупный доход - 0,3% (0,3%).</w:t>
      </w:r>
    </w:p>
    <w:p w14:paraId="0F1FDB88" w14:textId="77777777" w:rsidR="00414360" w:rsidRPr="00676072" w:rsidRDefault="00414360" w:rsidP="00414360">
      <w:pPr>
        <w:ind w:firstLine="709"/>
        <w:jc w:val="both"/>
        <w:rPr>
          <w:sz w:val="28"/>
          <w:szCs w:val="28"/>
        </w:rPr>
      </w:pPr>
    </w:p>
    <w:p w14:paraId="54359F4F" w14:textId="77777777" w:rsidR="00414360" w:rsidRPr="00676072" w:rsidRDefault="00414360" w:rsidP="00414360">
      <w:pPr>
        <w:ind w:firstLine="709"/>
        <w:jc w:val="both"/>
        <w:rPr>
          <w:i/>
          <w:sz w:val="28"/>
          <w:szCs w:val="28"/>
        </w:rPr>
      </w:pPr>
      <w:r w:rsidRPr="00676072">
        <w:rPr>
          <w:i/>
          <w:sz w:val="28"/>
          <w:szCs w:val="28"/>
        </w:rPr>
        <w:t>Доходы бюджета</w:t>
      </w:r>
    </w:p>
    <w:p w14:paraId="282D8EAA" w14:textId="77777777" w:rsidR="00414360" w:rsidRPr="00676072" w:rsidRDefault="00414360" w:rsidP="00414360">
      <w:pPr>
        <w:ind w:firstLine="709"/>
        <w:jc w:val="both"/>
        <w:rPr>
          <w:sz w:val="28"/>
          <w:szCs w:val="28"/>
        </w:rPr>
      </w:pPr>
      <w:r w:rsidRPr="00676072">
        <w:rPr>
          <w:sz w:val="28"/>
          <w:szCs w:val="28"/>
        </w:rPr>
        <w:t>Общий объем доходов, поступивших в бюджет города за 2020 год, составил 30,2 млрд. рублей или 110,2% к уровню предыдущего года.</w:t>
      </w:r>
    </w:p>
    <w:p w14:paraId="76C6D7FC" w14:textId="77777777" w:rsidR="00414360" w:rsidRPr="00676072" w:rsidRDefault="00414360" w:rsidP="00414360">
      <w:pPr>
        <w:ind w:firstLine="709"/>
        <w:jc w:val="both"/>
        <w:rPr>
          <w:sz w:val="28"/>
          <w:szCs w:val="28"/>
        </w:rPr>
      </w:pPr>
      <w:r w:rsidRPr="00676072">
        <w:rPr>
          <w:sz w:val="28"/>
          <w:szCs w:val="28"/>
        </w:rPr>
        <w:t>Поступления налоговых и неналоговых доходов за 2020 год к уровню 2019 года составили 102,8% (12,4 млрд. рублей), из них налоговых доходов за 2020 год к уровню 2019 года составили 102,5% (11,3 млрд. рублей). Рост обусловлен увеличением норматива зачисления налога на доходы физических лиц в бюджет города с 42,52% до 44,02%, а также зачислением в местный бюджет с 2020 года 20% транспортного налога. Объем неналоговых поступлений в бюджет города за 2020 год составил 1,1 млрд. рублей или 105,5 % к уровню 2019 года, основной прирост наблюдался по доходам от продажи материальных и нематериальных активов.</w:t>
      </w:r>
    </w:p>
    <w:p w14:paraId="4558E2A5" w14:textId="77777777" w:rsidR="00414360" w:rsidRPr="00676072" w:rsidRDefault="00414360" w:rsidP="00414360">
      <w:pPr>
        <w:tabs>
          <w:tab w:val="left" w:pos="-360"/>
        </w:tabs>
        <w:ind w:firstLine="709"/>
        <w:jc w:val="both"/>
        <w:rPr>
          <w:bCs/>
          <w:sz w:val="28"/>
          <w:szCs w:val="28"/>
        </w:rPr>
      </w:pPr>
      <w:r w:rsidRPr="00676072">
        <w:rPr>
          <w:bCs/>
          <w:sz w:val="28"/>
          <w:szCs w:val="28"/>
        </w:rPr>
        <w:t xml:space="preserve">По сравнению с уровнем </w:t>
      </w:r>
      <w:r w:rsidRPr="00676072">
        <w:rPr>
          <w:sz w:val="28"/>
          <w:szCs w:val="28"/>
        </w:rPr>
        <w:t>2019</w:t>
      </w:r>
      <w:r w:rsidRPr="00676072">
        <w:rPr>
          <w:bCs/>
          <w:sz w:val="28"/>
          <w:szCs w:val="28"/>
        </w:rPr>
        <w:t xml:space="preserve"> года объем безвозмездных поступлений </w:t>
      </w:r>
      <w:r w:rsidRPr="00676072">
        <w:rPr>
          <w:bCs/>
          <w:sz w:val="28"/>
          <w:szCs w:val="28"/>
        </w:rPr>
        <w:br/>
        <w:t>от других бюджетов бюджетной системы Российской Федерации увеличился</w:t>
      </w:r>
      <w:r w:rsidRPr="00676072">
        <w:rPr>
          <w:sz w:val="28"/>
          <w:szCs w:val="28"/>
        </w:rPr>
        <w:t xml:space="preserve"> </w:t>
      </w:r>
      <w:r w:rsidRPr="00676072">
        <w:rPr>
          <w:sz w:val="28"/>
          <w:szCs w:val="28"/>
        </w:rPr>
        <w:br/>
        <w:t xml:space="preserve">на 16,2% (17,8 млрд. рублей), что </w:t>
      </w:r>
      <w:r w:rsidRPr="00676072">
        <w:rPr>
          <w:bCs/>
          <w:sz w:val="28"/>
          <w:szCs w:val="28"/>
        </w:rPr>
        <w:t xml:space="preserve">определяется предоставлением в большем объеме субвенций </w:t>
      </w:r>
      <w:r w:rsidRPr="00676072">
        <w:rPr>
          <w:sz w:val="28"/>
          <w:szCs w:val="28"/>
        </w:rPr>
        <w:t>на финансовое обеспечение делегированных для исполнения на территории города полномочий Российской Федерации и автономного округа, а также дотации на поддержку мер по обеспечению сбалансированности бюджета.</w:t>
      </w:r>
    </w:p>
    <w:p w14:paraId="7DFBB6C5" w14:textId="77777777" w:rsidR="00414360" w:rsidRPr="00676072" w:rsidRDefault="00414360" w:rsidP="00414360">
      <w:pPr>
        <w:pStyle w:val="a3"/>
        <w:spacing w:after="0"/>
        <w:ind w:firstLine="709"/>
        <w:jc w:val="both"/>
        <w:rPr>
          <w:i/>
          <w:sz w:val="28"/>
          <w:szCs w:val="28"/>
        </w:rPr>
      </w:pPr>
      <w:r w:rsidRPr="00676072">
        <w:rPr>
          <w:i/>
          <w:sz w:val="28"/>
          <w:szCs w:val="28"/>
        </w:rPr>
        <w:t>План мероприятий по мобилизации доходов</w:t>
      </w:r>
    </w:p>
    <w:p w14:paraId="3C9F93CF" w14:textId="77777777" w:rsidR="00414360" w:rsidRPr="00676072" w:rsidRDefault="00414360" w:rsidP="00414360">
      <w:pPr>
        <w:pStyle w:val="a3"/>
        <w:spacing w:after="0"/>
        <w:ind w:firstLine="709"/>
        <w:jc w:val="both"/>
        <w:rPr>
          <w:sz w:val="28"/>
          <w:szCs w:val="28"/>
          <w:shd w:val="clear" w:color="auto" w:fill="FFFFFF"/>
        </w:rPr>
      </w:pPr>
      <w:r w:rsidRPr="00676072">
        <w:rPr>
          <w:sz w:val="28"/>
          <w:szCs w:val="28"/>
        </w:rPr>
        <w:t>Ежегодно муниципальным правовым актом утверждается и успешно реализуется план мероприятий по мобилизации</w:t>
      </w:r>
      <w:r w:rsidRPr="00676072">
        <w:rPr>
          <w:snapToGrid w:val="0"/>
          <w:sz w:val="28"/>
          <w:szCs w:val="28"/>
        </w:rPr>
        <w:t xml:space="preserve"> доходов, оптимизации расходов </w:t>
      </w:r>
      <w:r w:rsidRPr="00676072">
        <w:rPr>
          <w:snapToGrid w:val="0"/>
          <w:sz w:val="28"/>
          <w:szCs w:val="28"/>
        </w:rPr>
        <w:br/>
        <w:t>и муниципального долга бюджета городского округа Сургут.</w:t>
      </w:r>
    </w:p>
    <w:p w14:paraId="50F649EF" w14:textId="77777777" w:rsidR="00414360" w:rsidRPr="00676072" w:rsidRDefault="00414360" w:rsidP="00414360">
      <w:pPr>
        <w:ind w:firstLine="709"/>
        <w:contextualSpacing/>
        <w:jc w:val="both"/>
        <w:rPr>
          <w:sz w:val="28"/>
          <w:szCs w:val="28"/>
          <w:shd w:val="clear" w:color="auto" w:fill="FFFFFF"/>
        </w:rPr>
      </w:pPr>
      <w:r w:rsidRPr="00676072">
        <w:rPr>
          <w:snapToGrid w:val="0"/>
          <w:sz w:val="28"/>
          <w:szCs w:val="28"/>
        </w:rPr>
        <w:t>За 2020 год полученный бюджетный эффект от реализации мероприятий составил:</w:t>
      </w:r>
    </w:p>
    <w:p w14:paraId="137F3895" w14:textId="77777777" w:rsidR="00414360" w:rsidRPr="00676072" w:rsidRDefault="00414360" w:rsidP="00414360">
      <w:pPr>
        <w:ind w:firstLine="709"/>
        <w:contextualSpacing/>
        <w:jc w:val="both"/>
        <w:rPr>
          <w:sz w:val="28"/>
          <w:szCs w:val="28"/>
          <w:shd w:val="clear" w:color="auto" w:fill="FFFFFF"/>
        </w:rPr>
      </w:pPr>
      <w:r w:rsidRPr="00676072">
        <w:rPr>
          <w:snapToGrid w:val="0"/>
          <w:sz w:val="28"/>
          <w:szCs w:val="28"/>
        </w:rPr>
        <w:t xml:space="preserve">по мобилизации доходов – 321,2 млн. рублей (91,5% к плановым назначениям), главным образом за счет мобилизации доходов, учтенных </w:t>
      </w:r>
      <w:r w:rsidRPr="00676072">
        <w:rPr>
          <w:snapToGrid w:val="0"/>
          <w:sz w:val="28"/>
          <w:szCs w:val="28"/>
        </w:rPr>
        <w:br/>
        <w:t>в бюджете города, из них:</w:t>
      </w:r>
    </w:p>
    <w:p w14:paraId="12AA6F0B" w14:textId="77777777" w:rsidR="00414360" w:rsidRPr="00676072" w:rsidRDefault="00414360" w:rsidP="00414360">
      <w:pPr>
        <w:ind w:firstLine="709"/>
        <w:contextualSpacing/>
        <w:jc w:val="both"/>
        <w:rPr>
          <w:sz w:val="28"/>
          <w:szCs w:val="28"/>
        </w:rPr>
      </w:pPr>
      <w:r w:rsidRPr="00676072">
        <w:rPr>
          <w:snapToGrid w:val="0"/>
          <w:sz w:val="28"/>
          <w:szCs w:val="28"/>
        </w:rPr>
        <w:lastRenderedPageBreak/>
        <w:t>- привлечение средств в бюджет города от реализации муниципального имущества – 219,5 млн. рублей;</w:t>
      </w:r>
    </w:p>
    <w:p w14:paraId="2F72B457" w14:textId="77777777" w:rsidR="00414360" w:rsidRPr="00676072" w:rsidRDefault="00414360" w:rsidP="00414360">
      <w:pPr>
        <w:ind w:firstLine="709"/>
        <w:contextualSpacing/>
        <w:jc w:val="both"/>
        <w:rPr>
          <w:snapToGrid w:val="0"/>
          <w:sz w:val="28"/>
          <w:szCs w:val="28"/>
        </w:rPr>
      </w:pPr>
      <w:r w:rsidRPr="00676072">
        <w:rPr>
          <w:snapToGrid w:val="0"/>
          <w:sz w:val="28"/>
          <w:szCs w:val="28"/>
        </w:rPr>
        <w:t>- проведение мероприятий, направленных на снижение дебиторской задолженности по доходам бюджета города – 55,3 млн. рублей;</w:t>
      </w:r>
    </w:p>
    <w:p w14:paraId="5E7D420C" w14:textId="77777777" w:rsidR="00414360" w:rsidRPr="00676072" w:rsidRDefault="00414360" w:rsidP="00414360">
      <w:pPr>
        <w:ind w:firstLine="709"/>
        <w:contextualSpacing/>
        <w:jc w:val="both"/>
        <w:rPr>
          <w:snapToGrid w:val="0"/>
          <w:sz w:val="28"/>
          <w:szCs w:val="28"/>
        </w:rPr>
      </w:pPr>
      <w:r w:rsidRPr="00676072">
        <w:rPr>
          <w:snapToGrid w:val="0"/>
          <w:sz w:val="28"/>
          <w:szCs w:val="28"/>
        </w:rPr>
        <w:t>- доходов от перечисления части прибыли муниципальных унитарных предприятий, остающейся после уплаты налогов и иных обязательных платежей</w:t>
      </w:r>
      <w:r w:rsidRPr="00676072">
        <w:rPr>
          <w:sz w:val="28"/>
          <w:szCs w:val="28"/>
        </w:rPr>
        <w:t xml:space="preserve">, </w:t>
      </w:r>
      <w:r w:rsidRPr="00676072">
        <w:rPr>
          <w:snapToGrid w:val="0"/>
          <w:sz w:val="28"/>
          <w:szCs w:val="28"/>
        </w:rPr>
        <w:t xml:space="preserve">исходя из финансово-хозяйственной деятельности предприятий – </w:t>
      </w:r>
      <w:r w:rsidRPr="00676072">
        <w:rPr>
          <w:snapToGrid w:val="0"/>
          <w:sz w:val="28"/>
          <w:szCs w:val="28"/>
        </w:rPr>
        <w:br/>
        <w:t>20,2 млн. рублей;</w:t>
      </w:r>
    </w:p>
    <w:p w14:paraId="065BBB67" w14:textId="77777777" w:rsidR="00414360" w:rsidRPr="00676072" w:rsidRDefault="00414360" w:rsidP="00414360">
      <w:pPr>
        <w:ind w:firstLine="709"/>
        <w:contextualSpacing/>
        <w:jc w:val="both"/>
        <w:rPr>
          <w:snapToGrid w:val="0"/>
          <w:sz w:val="28"/>
          <w:szCs w:val="28"/>
        </w:rPr>
      </w:pPr>
      <w:r w:rsidRPr="00676072">
        <w:rPr>
          <w:snapToGrid w:val="0"/>
          <w:sz w:val="28"/>
          <w:szCs w:val="28"/>
        </w:rPr>
        <w:t xml:space="preserve">- проведение мероприятий, направленных на выявление пользователей, использующих земельные участки и муниципальное имущество при отсутствии правовых оснований, и взыскание оплаты за такое пользование – </w:t>
      </w:r>
      <w:r w:rsidRPr="00676072">
        <w:rPr>
          <w:snapToGrid w:val="0"/>
          <w:sz w:val="28"/>
          <w:szCs w:val="28"/>
        </w:rPr>
        <w:br/>
        <w:t>20,2 млн. рублей.</w:t>
      </w:r>
    </w:p>
    <w:p w14:paraId="08310742" w14:textId="77777777" w:rsidR="00414360" w:rsidRPr="00676072" w:rsidRDefault="00414360" w:rsidP="00414360">
      <w:pPr>
        <w:ind w:firstLine="709"/>
        <w:contextualSpacing/>
        <w:jc w:val="both"/>
        <w:rPr>
          <w:snapToGrid w:val="0"/>
          <w:sz w:val="28"/>
          <w:szCs w:val="28"/>
        </w:rPr>
      </w:pPr>
      <w:r w:rsidRPr="00676072">
        <w:rPr>
          <w:snapToGrid w:val="0"/>
          <w:sz w:val="28"/>
          <w:szCs w:val="28"/>
        </w:rPr>
        <w:t>Неисполнение плана мероприятий по мобилизации доходов обусловлено установленными ограничениями в период пандемии, в связи с которыми отдельные мероприятия были исполнены не в полном объеме.</w:t>
      </w:r>
    </w:p>
    <w:p w14:paraId="5BF0223A" w14:textId="77777777" w:rsidR="00414360" w:rsidRPr="00676072" w:rsidRDefault="00414360" w:rsidP="00414360">
      <w:pPr>
        <w:ind w:firstLine="709"/>
        <w:contextualSpacing/>
        <w:jc w:val="both"/>
        <w:rPr>
          <w:sz w:val="28"/>
          <w:szCs w:val="28"/>
        </w:rPr>
      </w:pPr>
      <w:r w:rsidRPr="00676072">
        <w:rPr>
          <w:snapToGrid w:val="0"/>
          <w:sz w:val="28"/>
          <w:szCs w:val="28"/>
        </w:rPr>
        <w:t xml:space="preserve">оптимизации расходов – 118,7 млн. рублей (74,7% к плановым назначениям), в основном за счет уменьшения бюджетных ассигнований и лимитов бюджетных обязательств </w:t>
      </w:r>
      <w:r w:rsidRPr="00676072">
        <w:rPr>
          <w:sz w:val="28"/>
          <w:szCs w:val="28"/>
        </w:rPr>
        <w:t>на сумму экономии, сложившейся по результатам конкурентных закупок товаров, работ, услуг в части средств местного бюджета в размере 66 млн. рублей.</w:t>
      </w:r>
    </w:p>
    <w:p w14:paraId="265DEE34" w14:textId="77777777" w:rsidR="00414360" w:rsidRPr="00676072" w:rsidRDefault="00414360" w:rsidP="00414360">
      <w:pPr>
        <w:ind w:firstLine="709"/>
        <w:jc w:val="both"/>
        <w:rPr>
          <w:sz w:val="28"/>
          <w:szCs w:val="28"/>
        </w:rPr>
      </w:pPr>
      <w:r w:rsidRPr="00676072">
        <w:rPr>
          <w:snapToGrid w:val="0"/>
          <w:sz w:val="28"/>
          <w:szCs w:val="28"/>
        </w:rPr>
        <w:t xml:space="preserve">Сокращение расходных обязательств текущего характера в 2020 году составило 52,7 млн. рублей, главным образом, </w:t>
      </w:r>
      <w:r w:rsidRPr="00676072">
        <w:rPr>
          <w:sz w:val="28"/>
          <w:szCs w:val="28"/>
        </w:rPr>
        <w:t xml:space="preserve">за счет проведения мероприятий по повышению операционной эффективности управления остатками средств </w:t>
      </w:r>
      <w:r w:rsidRPr="00676072">
        <w:rPr>
          <w:sz w:val="28"/>
          <w:szCs w:val="28"/>
        </w:rPr>
        <w:br/>
        <w:t xml:space="preserve">на едином счете бюджета города за счет снижения уровня остатков на лицевых счетах бюджетных и автономных учреждений (47 млн. рублей) </w:t>
      </w:r>
      <w:r w:rsidRPr="00676072">
        <w:rPr>
          <w:sz w:val="28"/>
          <w:szCs w:val="28"/>
        </w:rPr>
        <w:br/>
        <w:t>и по оптимизации расходов на содержание муниципальных учреждений путем оптимизации бюджетной сети (5,6 млн. рублей).</w:t>
      </w:r>
    </w:p>
    <w:p w14:paraId="7C880047" w14:textId="77777777" w:rsidR="00414360" w:rsidRPr="00676072" w:rsidRDefault="00414360" w:rsidP="00414360">
      <w:pPr>
        <w:widowControl w:val="0"/>
        <w:ind w:firstLine="709"/>
        <w:jc w:val="both"/>
        <w:rPr>
          <w:sz w:val="28"/>
          <w:szCs w:val="28"/>
        </w:rPr>
      </w:pPr>
    </w:p>
    <w:p w14:paraId="087F9743" w14:textId="77777777"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IV</w:t>
      </w:r>
      <w:r w:rsidRPr="00676072">
        <w:rPr>
          <w:bCs/>
          <w:sz w:val="28"/>
          <w:szCs w:val="28"/>
        </w:rPr>
        <w:t xml:space="preserve">. </w:t>
      </w:r>
      <w:r w:rsidRPr="00676072">
        <w:rPr>
          <w:sz w:val="28"/>
          <w:szCs w:val="28"/>
        </w:rPr>
        <w:t>Развитие малого бизнеса</w:t>
      </w:r>
    </w:p>
    <w:p w14:paraId="21DA955F" w14:textId="77777777" w:rsidR="00414360" w:rsidRPr="00676072" w:rsidRDefault="00414360" w:rsidP="00414360">
      <w:pPr>
        <w:ind w:firstLine="709"/>
        <w:jc w:val="both"/>
        <w:rPr>
          <w:sz w:val="28"/>
          <w:szCs w:val="28"/>
        </w:rPr>
      </w:pPr>
      <w:r w:rsidRPr="00676072">
        <w:rPr>
          <w:sz w:val="28"/>
          <w:szCs w:val="28"/>
        </w:rPr>
        <w:t xml:space="preserve">Город принимает участие в реализации проектов регионального портфеля </w:t>
      </w:r>
      <w:r w:rsidRPr="00676072">
        <w:rPr>
          <w:rFonts w:eastAsia="Calibri"/>
          <w:sz w:val="28"/>
          <w:szCs w:val="28"/>
        </w:rPr>
        <w:t xml:space="preserve">«Малое и среднее предпринимательство и поддержка индивидуальной предпринимательской инициативы»: </w:t>
      </w:r>
      <w:r w:rsidRPr="00676072">
        <w:rPr>
          <w:sz w:val="28"/>
          <w:szCs w:val="28"/>
        </w:rPr>
        <w:t xml:space="preserve">«Расширение доступа субъектов малого </w:t>
      </w:r>
      <w:r w:rsidRPr="00676072">
        <w:rPr>
          <w:sz w:val="28"/>
          <w:szCs w:val="28"/>
        </w:rPr>
        <w:br/>
        <w:t xml:space="preserve">и среднего предпринимательства к финансовой поддержке, в том числе </w:t>
      </w:r>
      <w:r w:rsidRPr="00676072">
        <w:rPr>
          <w:sz w:val="28"/>
          <w:szCs w:val="28"/>
        </w:rPr>
        <w:br/>
        <w:t xml:space="preserve">к льготному финансированию» и «Популяризация предпринимательства». </w:t>
      </w:r>
    </w:p>
    <w:p w14:paraId="59A1218C" w14:textId="77777777" w:rsidR="00414360" w:rsidRPr="00676072" w:rsidRDefault="00414360" w:rsidP="00414360">
      <w:pPr>
        <w:ind w:firstLine="709"/>
        <w:jc w:val="both"/>
        <w:rPr>
          <w:sz w:val="28"/>
          <w:szCs w:val="28"/>
        </w:rPr>
      </w:pPr>
      <w:r w:rsidRPr="00676072">
        <w:rPr>
          <w:sz w:val="28"/>
          <w:szCs w:val="28"/>
        </w:rPr>
        <w:t xml:space="preserve">Малый бизнес играет значительную социально-экономическую роль, он поддерживает социальную устойчивость, обеспечивает рост доходной части бюджетов всех уровней. Предпринимательская инициатива, ориентируясь </w:t>
      </w:r>
      <w:r w:rsidRPr="00676072">
        <w:rPr>
          <w:sz w:val="28"/>
          <w:szCs w:val="28"/>
        </w:rPr>
        <w:br/>
        <w:t xml:space="preserve">на потребителя, отвечая запросам рынка, занимает свободные ниши, повышает конкуренцию на рынке. </w:t>
      </w:r>
    </w:p>
    <w:p w14:paraId="1590CF01" w14:textId="6C073FE8" w:rsidR="00414360" w:rsidRPr="00676072" w:rsidRDefault="00414360" w:rsidP="00414360">
      <w:pPr>
        <w:ind w:firstLine="709"/>
        <w:jc w:val="both"/>
        <w:rPr>
          <w:sz w:val="28"/>
          <w:szCs w:val="28"/>
        </w:rPr>
      </w:pPr>
      <w:r w:rsidRPr="00676072">
        <w:rPr>
          <w:sz w:val="28"/>
          <w:szCs w:val="28"/>
        </w:rPr>
        <w:t xml:space="preserve">По данным инспекции Федеральной налоговой службы по городу Сургуту в Ханты-Мансийском автономном округе – Югре (далее – ИФНС </w:t>
      </w:r>
      <w:r w:rsidRPr="00676072">
        <w:rPr>
          <w:rFonts w:eastAsia="Calibri"/>
          <w:sz w:val="28"/>
          <w:szCs w:val="28"/>
        </w:rPr>
        <w:t>России по городу Сургуту</w:t>
      </w:r>
      <w:r w:rsidRPr="00676072">
        <w:rPr>
          <w:sz w:val="28"/>
          <w:szCs w:val="28"/>
        </w:rPr>
        <w:t xml:space="preserve">) на территории города свою деятельность осуществляют 21,1 тысячи субъектов малого предпринимательства (около 30% от общего количества по округу). Доля занятых в малом бизнесе в общей численности занятых в экономике на территории города </w:t>
      </w:r>
      <w:r w:rsidR="00EF5562" w:rsidRPr="00676072">
        <w:rPr>
          <w:sz w:val="28"/>
          <w:szCs w:val="28"/>
        </w:rPr>
        <w:t>31,1</w:t>
      </w:r>
      <w:r w:rsidRPr="00676072">
        <w:rPr>
          <w:sz w:val="28"/>
          <w:szCs w:val="28"/>
        </w:rPr>
        <w:t>% (</w:t>
      </w:r>
      <w:r w:rsidR="00EF5562" w:rsidRPr="00676072">
        <w:rPr>
          <w:sz w:val="28"/>
          <w:szCs w:val="28"/>
        </w:rPr>
        <w:t>51,5</w:t>
      </w:r>
      <w:r w:rsidRPr="00676072">
        <w:rPr>
          <w:sz w:val="28"/>
          <w:szCs w:val="28"/>
        </w:rPr>
        <w:t xml:space="preserve"> тыс. человек). </w:t>
      </w:r>
    </w:p>
    <w:p w14:paraId="6F62165A" w14:textId="77777777" w:rsidR="00414360" w:rsidRPr="00676072" w:rsidRDefault="00414360" w:rsidP="00414360">
      <w:pPr>
        <w:ind w:firstLine="709"/>
        <w:jc w:val="both"/>
        <w:rPr>
          <w:sz w:val="28"/>
          <w:szCs w:val="28"/>
        </w:rPr>
      </w:pPr>
      <w:r w:rsidRPr="00676072">
        <w:rPr>
          <w:sz w:val="28"/>
          <w:szCs w:val="28"/>
        </w:rPr>
        <w:lastRenderedPageBreak/>
        <w:t>Основными видами деятельности в структуре занятости предпринимателей города являются торговля, строительство, оказание транспортных услуг и услуг связи, промышленное производство, оказание социальных услуг, общественное питание.</w:t>
      </w:r>
    </w:p>
    <w:p w14:paraId="2100755B" w14:textId="77777777" w:rsidR="00414360" w:rsidRPr="00676072" w:rsidRDefault="00414360" w:rsidP="00414360">
      <w:pPr>
        <w:pStyle w:val="aff5"/>
        <w:spacing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 xml:space="preserve">По итогам 2020 года зафиксировано снижение количества зарегистрированных на территории города предпринимателей по сравнению </w:t>
      </w:r>
      <w:r w:rsidRPr="00676072">
        <w:rPr>
          <w:rFonts w:ascii="Times New Roman" w:eastAsia="Calibri" w:hAnsi="Times New Roman"/>
          <w:sz w:val="28"/>
          <w:szCs w:val="28"/>
        </w:rPr>
        <w:br/>
        <w:t xml:space="preserve">с предыдущим годом на 1,4 тыс. единиц, обусловленное, в том числе активной работой проводимой </w:t>
      </w:r>
      <w:r w:rsidRPr="00676072">
        <w:rPr>
          <w:rFonts w:ascii="Times New Roman" w:hAnsi="Times New Roman"/>
          <w:sz w:val="28"/>
          <w:szCs w:val="28"/>
        </w:rPr>
        <w:t xml:space="preserve">ИФНС </w:t>
      </w:r>
      <w:r w:rsidRPr="00676072">
        <w:rPr>
          <w:rFonts w:ascii="Times New Roman" w:eastAsia="Calibri" w:hAnsi="Times New Roman"/>
          <w:sz w:val="28"/>
          <w:szCs w:val="28"/>
        </w:rPr>
        <w:t xml:space="preserve">России по городу Сургуту в рамках Федерального закона от 08.08.2001 № 129-ФЗ «О государственной регистрации юридических лиц и индивидуальных предпринимателей» по исключению недействующих юридических лиц и индивидуальных предпринимателей. Всего в 2020 году по решению </w:t>
      </w:r>
      <w:r w:rsidRPr="00676072">
        <w:rPr>
          <w:rFonts w:ascii="Times New Roman" w:hAnsi="Times New Roman"/>
          <w:sz w:val="28"/>
          <w:szCs w:val="28"/>
        </w:rPr>
        <w:t xml:space="preserve">ИФНС </w:t>
      </w:r>
      <w:r w:rsidRPr="00676072">
        <w:rPr>
          <w:rFonts w:ascii="Times New Roman" w:eastAsia="Calibri" w:hAnsi="Times New Roman"/>
          <w:sz w:val="28"/>
          <w:szCs w:val="28"/>
        </w:rPr>
        <w:t>России по городу Сургуту закрыты более 2,9 тысячи хозяйствующих субъектов, из них более 2 тысяч индивидуальных предпринимателей.</w:t>
      </w:r>
    </w:p>
    <w:p w14:paraId="29A2E4E0" w14:textId="77777777" w:rsidR="00414360" w:rsidRPr="00676072" w:rsidRDefault="00414360" w:rsidP="00414360">
      <w:pPr>
        <w:pStyle w:val="aff5"/>
        <w:spacing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При этом, несмотря на сложную эпидемиологическую ситуацию и введенные ограничения на территории города вновь созданы 2,3 тысячи субъектов малого бизнеса, что на 300 субъектов больше, чем в 2019 году. Вновь созданные субъекты в основном осуществляют традиционные виды предпринимательской деятельности. Более 100 предпринимателей начали производственную деятельность, из них 30 в сфере производства пищевой продукции, 18 в сфере производства строительных конструкций, 12 в сфере сельского хозяйства.</w:t>
      </w:r>
    </w:p>
    <w:p w14:paraId="69331D6B"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hAnsi="Times New Roman"/>
          <w:sz w:val="28"/>
          <w:szCs w:val="28"/>
        </w:rPr>
        <w:t xml:space="preserve">С 2020 года на территории Ханты - Мансийского автономного округа – Югры введен эксперимент по применению налога на профессиональный доход (далее – НПД). Жителями города активно формируется рынок легальных продавцов и защищенных покупателей, о чем свидетельствует рост количества зарегистрированных плательщиков НПД. </w:t>
      </w:r>
      <w:r w:rsidRPr="00676072">
        <w:rPr>
          <w:rFonts w:ascii="Times New Roman" w:eastAsia="Calibri" w:hAnsi="Times New Roman"/>
          <w:sz w:val="28"/>
          <w:szCs w:val="28"/>
        </w:rPr>
        <w:t xml:space="preserve">Администрацией города и </w:t>
      </w:r>
      <w:r w:rsidRPr="00676072">
        <w:rPr>
          <w:rFonts w:ascii="Times New Roman" w:hAnsi="Times New Roman"/>
          <w:sz w:val="28"/>
          <w:szCs w:val="28"/>
        </w:rPr>
        <w:t xml:space="preserve">ИФНС </w:t>
      </w:r>
      <w:r w:rsidRPr="00676072">
        <w:rPr>
          <w:rFonts w:ascii="Times New Roman" w:eastAsia="Calibri" w:hAnsi="Times New Roman"/>
          <w:sz w:val="28"/>
          <w:szCs w:val="28"/>
        </w:rPr>
        <w:t xml:space="preserve">России по городу Сургуту проводилась расширенная информационная кампания для популяризации института </w:t>
      </w:r>
      <w:proofErr w:type="spellStart"/>
      <w:r w:rsidRPr="00676072">
        <w:rPr>
          <w:rFonts w:ascii="Times New Roman" w:eastAsia="Calibri" w:hAnsi="Times New Roman"/>
          <w:sz w:val="28"/>
          <w:szCs w:val="28"/>
        </w:rPr>
        <w:t>самозанятых</w:t>
      </w:r>
      <w:proofErr w:type="spellEnd"/>
      <w:r w:rsidRPr="00676072">
        <w:rPr>
          <w:rFonts w:ascii="Times New Roman" w:eastAsia="Calibri" w:hAnsi="Times New Roman"/>
          <w:sz w:val="28"/>
          <w:szCs w:val="28"/>
        </w:rPr>
        <w:t xml:space="preserve">. По состоянию на 31.12.2020 на территории города по данным ИФНС России по городу Сургуту зарегистрировано 4 958 плательщиков НПД. </w:t>
      </w:r>
    </w:p>
    <w:p w14:paraId="68FC8CFA" w14:textId="77777777" w:rsidR="00414360" w:rsidRPr="00676072" w:rsidRDefault="00414360" w:rsidP="00414360">
      <w:pPr>
        <w:ind w:firstLine="709"/>
        <w:jc w:val="both"/>
        <w:rPr>
          <w:sz w:val="28"/>
          <w:szCs w:val="28"/>
        </w:rPr>
      </w:pPr>
      <w:r w:rsidRPr="00676072">
        <w:rPr>
          <w:sz w:val="28"/>
          <w:szCs w:val="28"/>
          <w:shd w:val="clear" w:color="auto" w:fill="FFFFFF"/>
        </w:rPr>
        <w:t xml:space="preserve">Распространение новой </w:t>
      </w:r>
      <w:proofErr w:type="spellStart"/>
      <w:r w:rsidRPr="00676072">
        <w:rPr>
          <w:sz w:val="28"/>
          <w:szCs w:val="28"/>
          <w:shd w:val="clear" w:color="auto" w:fill="FFFFFF"/>
        </w:rPr>
        <w:t>коронавирусной</w:t>
      </w:r>
      <w:proofErr w:type="spellEnd"/>
      <w:r w:rsidRPr="00676072">
        <w:rPr>
          <w:sz w:val="28"/>
          <w:szCs w:val="28"/>
          <w:shd w:val="clear" w:color="auto" w:fill="FFFFFF"/>
        </w:rPr>
        <w:t xml:space="preserve"> инфекции в 2020 году </w:t>
      </w:r>
      <w:r w:rsidRPr="00676072">
        <w:rPr>
          <w:sz w:val="28"/>
          <w:szCs w:val="28"/>
          <w:shd w:val="clear" w:color="auto" w:fill="FFFFFF"/>
        </w:rPr>
        <w:br/>
        <w:t xml:space="preserve">в наибольшей степени дестабилизировало и оказало негативный эффект </w:t>
      </w:r>
      <w:r w:rsidRPr="00676072">
        <w:rPr>
          <w:sz w:val="28"/>
          <w:szCs w:val="28"/>
          <w:shd w:val="clear" w:color="auto" w:fill="FFFFFF"/>
        </w:rPr>
        <w:br/>
        <w:t>на развитие малого бизнеса.</w:t>
      </w:r>
      <w:r w:rsidRPr="00676072">
        <w:rPr>
          <w:sz w:val="28"/>
          <w:szCs w:val="28"/>
        </w:rPr>
        <w:t xml:space="preserve"> Введение режима нерабочих дней с 30 марта</w:t>
      </w:r>
      <w:r w:rsidRPr="00676072">
        <w:rPr>
          <w:sz w:val="28"/>
          <w:szCs w:val="28"/>
        </w:rPr>
        <w:br/>
        <w:t xml:space="preserve">2020 года, а также дополнительных ограничений на работу отдельных отраслей привело к существенному снижению экономической активности малого бизнеса.  </w:t>
      </w:r>
    </w:p>
    <w:p w14:paraId="4598776C" w14:textId="77777777" w:rsidR="00501266" w:rsidRPr="00676072" w:rsidRDefault="00501266" w:rsidP="00501266">
      <w:pPr>
        <w:ind w:firstLine="709"/>
        <w:jc w:val="both"/>
        <w:rPr>
          <w:sz w:val="28"/>
          <w:szCs w:val="28"/>
        </w:rPr>
      </w:pPr>
      <w:r w:rsidRPr="00676072">
        <w:rPr>
          <w:sz w:val="28"/>
          <w:szCs w:val="28"/>
        </w:rPr>
        <w:t xml:space="preserve">Оборот малого бизнеса за январь - декабрь 2020 года составил </w:t>
      </w:r>
      <w:r w:rsidRPr="00676072">
        <w:rPr>
          <w:sz w:val="28"/>
          <w:szCs w:val="28"/>
        </w:rPr>
        <w:br/>
        <w:t xml:space="preserve">по предварительным данным 180,2 млрд. рублей, что ниже уровня соответствующего периода предыдущего года в сопоставимых ценах на 1,3%.  </w:t>
      </w:r>
    </w:p>
    <w:p w14:paraId="4C74243A" w14:textId="77777777" w:rsidR="00414360" w:rsidRPr="00676072" w:rsidRDefault="00414360" w:rsidP="00414360">
      <w:pPr>
        <w:ind w:firstLine="709"/>
        <w:jc w:val="both"/>
        <w:rPr>
          <w:sz w:val="28"/>
          <w:szCs w:val="28"/>
          <w:shd w:val="clear" w:color="auto" w:fill="FFFFFF"/>
        </w:rPr>
      </w:pPr>
      <w:r w:rsidRPr="00676072">
        <w:rPr>
          <w:sz w:val="28"/>
          <w:szCs w:val="28"/>
        </w:rPr>
        <w:t xml:space="preserve">Наибольший спад наблюдался в секторах малого бизнеса, ориентированных на потребительский спрос, прежде всего, это </w:t>
      </w:r>
      <w:r w:rsidRPr="00676072">
        <w:rPr>
          <w:sz w:val="28"/>
          <w:szCs w:val="28"/>
          <w:shd w:val="clear" w:color="auto" w:fill="FFFFFF"/>
        </w:rPr>
        <w:t>общественное питание и туризм, торговля и сфера услуг, также значительные убытки понесли рынки транспорта и развлечений.</w:t>
      </w:r>
    </w:p>
    <w:p w14:paraId="1E9EA02F" w14:textId="448B78D2" w:rsidR="00414360" w:rsidRPr="00676072" w:rsidRDefault="00414360" w:rsidP="00414360">
      <w:pPr>
        <w:pStyle w:val="msonormalmailrucssattributepostfix"/>
        <w:spacing w:before="0" w:beforeAutospacing="0" w:after="0" w:afterAutospacing="0"/>
        <w:ind w:firstLine="709"/>
        <w:jc w:val="both"/>
        <w:rPr>
          <w:sz w:val="28"/>
          <w:szCs w:val="28"/>
        </w:rPr>
      </w:pPr>
      <w:r w:rsidRPr="00676072">
        <w:rPr>
          <w:sz w:val="28"/>
          <w:szCs w:val="28"/>
        </w:rPr>
        <w:t xml:space="preserve">Предприниматели вносят значительный вклад в наполнение бюджета города, динамика поступлений на протяжении последних лет носила </w:t>
      </w:r>
      <w:r w:rsidRPr="00676072">
        <w:rPr>
          <w:sz w:val="28"/>
          <w:szCs w:val="28"/>
        </w:rPr>
        <w:lastRenderedPageBreak/>
        <w:t>положительный характер. Однако, в условиях карантинных ограничений объем налоговых поступлений в бюджет города от деятельности субъектов малого и среднего предпринимательства за январь</w:t>
      </w:r>
      <w:r w:rsidR="00EF5562" w:rsidRPr="00676072">
        <w:rPr>
          <w:sz w:val="28"/>
          <w:szCs w:val="28"/>
        </w:rPr>
        <w:t xml:space="preserve"> – </w:t>
      </w:r>
      <w:r w:rsidRPr="00676072">
        <w:rPr>
          <w:sz w:val="28"/>
          <w:szCs w:val="28"/>
        </w:rPr>
        <w:t>декабрь 2020 года снизился на 4,8% по сравнению с аналогичным периодом 2019 года и составил</w:t>
      </w:r>
      <w:r w:rsidR="00EF5562" w:rsidRPr="00676072">
        <w:rPr>
          <w:sz w:val="28"/>
          <w:szCs w:val="28"/>
        </w:rPr>
        <w:t xml:space="preserve"> </w:t>
      </w:r>
      <w:r w:rsidRPr="00676072">
        <w:rPr>
          <w:sz w:val="28"/>
          <w:szCs w:val="28"/>
        </w:rPr>
        <w:t>1,85 млрд. рублей.</w:t>
      </w:r>
      <w:r w:rsidRPr="00676072">
        <w:rPr>
          <w:sz w:val="28"/>
          <w:szCs w:val="28"/>
          <w:shd w:val="clear" w:color="auto" w:fill="FFFFFF"/>
        </w:rPr>
        <w:t xml:space="preserve"> Доля налогов, поступающих от данной категории налогоплательщиков, в налоговых доходах бюджета города составила 16,4%. На долю города приходится около 30% от окружного значения данного показателя.  </w:t>
      </w:r>
    </w:p>
    <w:p w14:paraId="4674001E" w14:textId="77777777" w:rsidR="00414360" w:rsidRPr="00676072" w:rsidRDefault="00414360" w:rsidP="00414360">
      <w:pPr>
        <w:ind w:firstLine="709"/>
        <w:jc w:val="both"/>
        <w:rPr>
          <w:sz w:val="28"/>
          <w:szCs w:val="28"/>
        </w:rPr>
      </w:pPr>
      <w:r w:rsidRPr="00676072">
        <w:rPr>
          <w:rFonts w:eastAsia="Calibri"/>
          <w:sz w:val="28"/>
          <w:szCs w:val="28"/>
        </w:rPr>
        <w:t xml:space="preserve">Как и прежде, функционировала инфраструктура поддержки малого </w:t>
      </w:r>
      <w:r w:rsidRPr="00676072">
        <w:rPr>
          <w:rFonts w:eastAsia="Calibri"/>
          <w:sz w:val="28"/>
          <w:szCs w:val="28"/>
        </w:rPr>
        <w:br/>
        <w:t>и среднего бизнеса</w:t>
      </w:r>
      <w:r w:rsidRPr="00676072">
        <w:rPr>
          <w:sz w:val="28"/>
          <w:szCs w:val="28"/>
        </w:rPr>
        <w:t>:</w:t>
      </w:r>
    </w:p>
    <w:p w14:paraId="6B355EF4" w14:textId="77777777" w:rsidR="00414360" w:rsidRPr="00676072" w:rsidRDefault="00414360" w:rsidP="00414360">
      <w:pPr>
        <w:ind w:firstLine="709"/>
        <w:jc w:val="both"/>
        <w:rPr>
          <w:sz w:val="28"/>
          <w:szCs w:val="28"/>
        </w:rPr>
      </w:pPr>
      <w:r w:rsidRPr="00676072">
        <w:rPr>
          <w:sz w:val="28"/>
          <w:szCs w:val="28"/>
        </w:rPr>
        <w:t>-  Сургутский филиал Фонда поддержки предпринимательства Югры;</w:t>
      </w:r>
    </w:p>
    <w:p w14:paraId="7988B198" w14:textId="77777777" w:rsidR="00414360" w:rsidRPr="00676072" w:rsidRDefault="00414360" w:rsidP="00414360">
      <w:pPr>
        <w:ind w:firstLine="709"/>
        <w:jc w:val="both"/>
        <w:rPr>
          <w:sz w:val="28"/>
          <w:szCs w:val="28"/>
        </w:rPr>
      </w:pPr>
      <w:r w:rsidRPr="00676072">
        <w:rPr>
          <w:sz w:val="28"/>
          <w:szCs w:val="28"/>
        </w:rPr>
        <w:t xml:space="preserve">-  Фонд «Югорская региональная </w:t>
      </w:r>
      <w:proofErr w:type="spellStart"/>
      <w:r w:rsidRPr="00676072">
        <w:rPr>
          <w:sz w:val="28"/>
          <w:szCs w:val="28"/>
        </w:rPr>
        <w:t>микрокредитная</w:t>
      </w:r>
      <w:proofErr w:type="spellEnd"/>
      <w:r w:rsidRPr="00676072">
        <w:rPr>
          <w:sz w:val="28"/>
          <w:szCs w:val="28"/>
        </w:rPr>
        <w:t xml:space="preserve"> организация»;</w:t>
      </w:r>
    </w:p>
    <w:p w14:paraId="0C121746" w14:textId="77777777" w:rsidR="00414360" w:rsidRPr="00676072" w:rsidRDefault="00414360" w:rsidP="00414360">
      <w:pPr>
        <w:ind w:firstLine="709"/>
        <w:jc w:val="both"/>
        <w:rPr>
          <w:sz w:val="28"/>
          <w:szCs w:val="28"/>
        </w:rPr>
      </w:pPr>
      <w:r w:rsidRPr="00676072">
        <w:rPr>
          <w:sz w:val="28"/>
          <w:szCs w:val="28"/>
        </w:rPr>
        <w:t>-  Союз «Сургутская торгово-промышленная палата»;</w:t>
      </w:r>
    </w:p>
    <w:p w14:paraId="2D138011" w14:textId="77777777" w:rsidR="00414360" w:rsidRPr="00676072" w:rsidRDefault="00414360" w:rsidP="00414360">
      <w:pPr>
        <w:ind w:firstLine="709"/>
        <w:jc w:val="both"/>
        <w:rPr>
          <w:sz w:val="28"/>
          <w:szCs w:val="28"/>
        </w:rPr>
      </w:pPr>
      <w:r w:rsidRPr="00676072">
        <w:rPr>
          <w:sz w:val="28"/>
          <w:szCs w:val="28"/>
        </w:rPr>
        <w:t xml:space="preserve">а также инфраструктура поддержки предпринимательства на уровне округа: </w:t>
      </w:r>
    </w:p>
    <w:p w14:paraId="6024E963" w14:textId="77777777" w:rsidR="00414360" w:rsidRPr="00676072" w:rsidRDefault="00414360" w:rsidP="00414360">
      <w:pPr>
        <w:ind w:firstLine="709"/>
        <w:jc w:val="both"/>
        <w:rPr>
          <w:sz w:val="28"/>
          <w:szCs w:val="28"/>
        </w:rPr>
      </w:pPr>
      <w:r w:rsidRPr="00676072">
        <w:rPr>
          <w:sz w:val="28"/>
          <w:szCs w:val="28"/>
        </w:rPr>
        <w:t>-  автономное учреждение Ханты-Мансийского автономного округа – Югры «Технопарк высоких технологий»;</w:t>
      </w:r>
    </w:p>
    <w:p w14:paraId="031A534F" w14:textId="77777777" w:rsidR="00414360" w:rsidRPr="00676072" w:rsidRDefault="00414360" w:rsidP="00414360">
      <w:pPr>
        <w:ind w:firstLine="709"/>
        <w:jc w:val="both"/>
        <w:rPr>
          <w:sz w:val="28"/>
          <w:szCs w:val="28"/>
        </w:rPr>
      </w:pPr>
      <w:r w:rsidRPr="00676072">
        <w:rPr>
          <w:sz w:val="28"/>
          <w:szCs w:val="28"/>
        </w:rPr>
        <w:t>-  Фонд «Центр координации поддержки экспортно-ориентированных субъектов малого и среднего предпринимательства Югры»;</w:t>
      </w:r>
    </w:p>
    <w:p w14:paraId="23FAB719" w14:textId="77777777" w:rsidR="00414360" w:rsidRPr="00676072" w:rsidRDefault="00414360" w:rsidP="00414360">
      <w:pPr>
        <w:ind w:firstLine="709"/>
        <w:jc w:val="both"/>
        <w:rPr>
          <w:sz w:val="28"/>
          <w:szCs w:val="28"/>
        </w:rPr>
      </w:pPr>
      <w:r w:rsidRPr="00676072">
        <w:rPr>
          <w:sz w:val="28"/>
          <w:szCs w:val="28"/>
        </w:rPr>
        <w:t>-  Фонд развития Ханты-Мансийского автономного округа-Югры.</w:t>
      </w:r>
    </w:p>
    <w:p w14:paraId="644EF2CE" w14:textId="77777777" w:rsidR="00414360" w:rsidRPr="00676072" w:rsidRDefault="00414360" w:rsidP="00414360">
      <w:pPr>
        <w:ind w:firstLine="709"/>
        <w:jc w:val="both"/>
        <w:rPr>
          <w:sz w:val="28"/>
          <w:szCs w:val="28"/>
        </w:rPr>
      </w:pPr>
      <w:r w:rsidRPr="00676072">
        <w:rPr>
          <w:sz w:val="28"/>
          <w:szCs w:val="28"/>
        </w:rPr>
        <w:t xml:space="preserve">Ведется активное сотрудничество на федеральном уровне с акционерным обществом «Федеральная   корпорация по развитию малого и среднего предпринимательства». </w:t>
      </w:r>
    </w:p>
    <w:p w14:paraId="43C5A692"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 xml:space="preserve">Вместе с тем </w:t>
      </w:r>
      <w:r w:rsidRPr="00676072">
        <w:rPr>
          <w:rFonts w:ascii="Times New Roman" w:hAnsi="Times New Roman"/>
          <w:sz w:val="28"/>
          <w:szCs w:val="28"/>
        </w:rPr>
        <w:t xml:space="preserve">дополнительную поддержку малому бизнесу оказывало </w:t>
      </w:r>
      <w:r w:rsidRPr="00676072">
        <w:rPr>
          <w:rFonts w:ascii="Times New Roman" w:eastAsia="Calibri" w:hAnsi="Times New Roman"/>
          <w:sz w:val="28"/>
          <w:szCs w:val="28"/>
        </w:rPr>
        <w:t>акционерное общество «МСП Банк»</w:t>
      </w:r>
      <w:r w:rsidRPr="00676072">
        <w:rPr>
          <w:rFonts w:ascii="Times New Roman" w:hAnsi="Times New Roman"/>
          <w:sz w:val="28"/>
          <w:szCs w:val="28"/>
        </w:rPr>
        <w:t xml:space="preserve">, оформляя предпринимателям </w:t>
      </w:r>
      <w:r w:rsidRPr="00676072">
        <w:rPr>
          <w:rFonts w:ascii="Times New Roman" w:eastAsia="Calibri" w:hAnsi="Times New Roman"/>
          <w:sz w:val="28"/>
          <w:szCs w:val="28"/>
        </w:rPr>
        <w:t xml:space="preserve">беспроцентные кредиты на выплату заработной платы на срок до 6 месяцев при сохранении численности персонала 90%, также доступно льготные кредитованием под 2% основным условием которого являлось сохранение 90% работающих.  </w:t>
      </w:r>
    </w:p>
    <w:p w14:paraId="109411CC" w14:textId="77777777" w:rsidR="00414360" w:rsidRPr="00676072" w:rsidRDefault="00414360" w:rsidP="00414360">
      <w:pPr>
        <w:ind w:firstLine="709"/>
        <w:jc w:val="both"/>
        <w:rPr>
          <w:i/>
          <w:sz w:val="28"/>
          <w:szCs w:val="28"/>
        </w:rPr>
      </w:pPr>
      <w:r w:rsidRPr="00676072">
        <w:rPr>
          <w:i/>
          <w:sz w:val="28"/>
          <w:szCs w:val="28"/>
        </w:rPr>
        <w:t>Муниципальная программа ««Развитие малого и среднего предпринимательства в городе Сургуте на период до 2030 года»</w:t>
      </w:r>
    </w:p>
    <w:p w14:paraId="1B7B8206" w14:textId="77777777" w:rsidR="00414360" w:rsidRPr="00676072" w:rsidRDefault="00414360" w:rsidP="00414360">
      <w:pPr>
        <w:ind w:firstLine="709"/>
        <w:jc w:val="both"/>
        <w:rPr>
          <w:sz w:val="28"/>
          <w:szCs w:val="28"/>
        </w:rPr>
      </w:pPr>
      <w:r w:rsidRPr="00676072">
        <w:rPr>
          <w:sz w:val="28"/>
          <w:szCs w:val="28"/>
        </w:rPr>
        <w:t xml:space="preserve">В целях реализации региональных проектов и содействия развитию малого предпринимательства на территории города при Администрации города </w:t>
      </w:r>
      <w:proofErr w:type="spellStart"/>
      <w:r w:rsidRPr="00676072">
        <w:rPr>
          <w:sz w:val="28"/>
          <w:szCs w:val="28"/>
        </w:rPr>
        <w:t>осушествляет</w:t>
      </w:r>
      <w:proofErr w:type="spellEnd"/>
      <w:r w:rsidRPr="00676072">
        <w:rPr>
          <w:sz w:val="28"/>
          <w:szCs w:val="28"/>
        </w:rPr>
        <w:t xml:space="preserve"> деятельность координационный совет по развитию малого и среднего предпринимательства, а также реализуется муниципальная программа «Развитие малого и среднего предпринимательства в городе Сургуте на период до 2030 года» (далее – программа).</w:t>
      </w:r>
    </w:p>
    <w:p w14:paraId="6C37DB85" w14:textId="77777777" w:rsidR="00414360" w:rsidRPr="00676072" w:rsidRDefault="00414360" w:rsidP="00414360">
      <w:pPr>
        <w:ind w:firstLine="709"/>
        <w:jc w:val="both"/>
        <w:rPr>
          <w:sz w:val="28"/>
          <w:szCs w:val="28"/>
        </w:rPr>
      </w:pPr>
      <w:r w:rsidRPr="00676072">
        <w:rPr>
          <w:sz w:val="28"/>
          <w:szCs w:val="28"/>
        </w:rPr>
        <w:t xml:space="preserve">В 2020 году на реализацию данной программы выделено </w:t>
      </w:r>
      <w:r w:rsidRPr="00676072">
        <w:rPr>
          <w:sz w:val="28"/>
          <w:szCs w:val="28"/>
        </w:rPr>
        <w:br/>
        <w:t xml:space="preserve">74,6 млн. рублей, в том числе из бюджета автономного округа – </w:t>
      </w:r>
      <w:r w:rsidRPr="00676072">
        <w:rPr>
          <w:sz w:val="28"/>
          <w:szCs w:val="28"/>
        </w:rPr>
        <w:br/>
        <w:t xml:space="preserve">9,7 млн. рублей, из местного бюджета –  64,9 млн. рублей.  </w:t>
      </w:r>
    </w:p>
    <w:p w14:paraId="35ED7820" w14:textId="77777777" w:rsidR="00414360" w:rsidRPr="00676072" w:rsidRDefault="00414360" w:rsidP="00414360">
      <w:pPr>
        <w:pStyle w:val="aff5"/>
        <w:spacing w:line="240" w:lineRule="auto"/>
        <w:ind w:left="0" w:firstLine="709"/>
        <w:jc w:val="both"/>
        <w:rPr>
          <w:rFonts w:ascii="Times New Roman" w:eastAsia="Calibri" w:hAnsi="Times New Roman"/>
          <w:sz w:val="28"/>
          <w:szCs w:val="28"/>
        </w:rPr>
      </w:pPr>
      <w:r w:rsidRPr="00676072">
        <w:rPr>
          <w:rFonts w:ascii="Times New Roman" w:hAnsi="Times New Roman"/>
          <w:sz w:val="28"/>
          <w:szCs w:val="28"/>
        </w:rPr>
        <w:t xml:space="preserve"> </w:t>
      </w:r>
      <w:r w:rsidRPr="00676072">
        <w:rPr>
          <w:rFonts w:ascii="Times New Roman" w:eastAsia="Calibri" w:hAnsi="Times New Roman"/>
          <w:sz w:val="28"/>
          <w:szCs w:val="28"/>
        </w:rPr>
        <w:t>В целом, по итогам года, субъектам малого и среднего предпринимательства выдано 574 субсидии на сумму 73,3 млн. рублей. Наибольшее количество заявлений от предпринимателей поступило на предоставление субсидий по компенсации затрат на аренду нежилых помещений, приобретенному оборудованию и лицензионным программным продуктам.</w:t>
      </w:r>
    </w:p>
    <w:p w14:paraId="7226325F" w14:textId="77777777" w:rsidR="00414360" w:rsidRPr="00676072" w:rsidRDefault="00414360" w:rsidP="00414360">
      <w:pPr>
        <w:pStyle w:val="aff5"/>
        <w:spacing w:line="240" w:lineRule="auto"/>
        <w:ind w:left="0" w:firstLine="709"/>
        <w:jc w:val="both"/>
        <w:rPr>
          <w:rFonts w:ascii="Times New Roman" w:hAnsi="Times New Roman"/>
          <w:sz w:val="28"/>
          <w:szCs w:val="28"/>
        </w:rPr>
      </w:pPr>
      <w:r w:rsidRPr="00676072">
        <w:rPr>
          <w:rFonts w:ascii="Times New Roman" w:eastAsia="Calibri" w:hAnsi="Times New Roman"/>
          <w:sz w:val="28"/>
          <w:szCs w:val="28"/>
        </w:rPr>
        <w:lastRenderedPageBreak/>
        <w:t xml:space="preserve">Также, в рамках программы, </w:t>
      </w:r>
      <w:r w:rsidRPr="00676072">
        <w:rPr>
          <w:rFonts w:ascii="Times New Roman" w:hAnsi="Times New Roman"/>
          <w:sz w:val="28"/>
          <w:szCs w:val="28"/>
        </w:rPr>
        <w:t xml:space="preserve">за 2020 год в рамках реализации программы осуществлены следующие мероприятия: </w:t>
      </w:r>
    </w:p>
    <w:p w14:paraId="3E67630B"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hAnsi="Times New Roman"/>
          <w:sz w:val="28"/>
          <w:szCs w:val="28"/>
        </w:rPr>
        <w:t xml:space="preserve">1) Проведены </w:t>
      </w:r>
      <w:proofErr w:type="spellStart"/>
      <w:r w:rsidRPr="00676072">
        <w:rPr>
          <w:rFonts w:ascii="Times New Roman" w:hAnsi="Times New Roman"/>
          <w:sz w:val="28"/>
          <w:szCs w:val="28"/>
        </w:rPr>
        <w:t>вебинары</w:t>
      </w:r>
      <w:proofErr w:type="spellEnd"/>
      <w:r w:rsidRPr="00676072">
        <w:rPr>
          <w:rFonts w:ascii="Times New Roman" w:hAnsi="Times New Roman"/>
          <w:sz w:val="28"/>
          <w:szCs w:val="28"/>
        </w:rPr>
        <w:t xml:space="preserve"> для субъектов малого и среднего предпринимательства на тему «Адаптация бизнеса в среде </w:t>
      </w:r>
      <w:proofErr w:type="spellStart"/>
      <w:r w:rsidRPr="00676072">
        <w:rPr>
          <w:rFonts w:ascii="Times New Roman" w:hAnsi="Times New Roman"/>
          <w:sz w:val="28"/>
          <w:szCs w:val="28"/>
        </w:rPr>
        <w:t>коронавируса</w:t>
      </w:r>
      <w:proofErr w:type="spellEnd"/>
      <w:r w:rsidRPr="00676072">
        <w:rPr>
          <w:rFonts w:ascii="Times New Roman" w:hAnsi="Times New Roman"/>
          <w:sz w:val="28"/>
          <w:szCs w:val="28"/>
        </w:rPr>
        <w:t xml:space="preserve">», всего приняло участие более 150 предпринимателей. </w:t>
      </w:r>
      <w:r w:rsidRPr="00676072">
        <w:rPr>
          <w:rFonts w:ascii="Times New Roman" w:eastAsia="Calibri" w:hAnsi="Times New Roman"/>
          <w:sz w:val="28"/>
          <w:szCs w:val="28"/>
        </w:rPr>
        <w:t xml:space="preserve">Проведен образовательный курс «Основы ведения предпринимательской деятельности», </w:t>
      </w:r>
      <w:r w:rsidRPr="00676072">
        <w:rPr>
          <w:rFonts w:ascii="Times New Roman" w:eastAsia="Calibri" w:hAnsi="Times New Roman"/>
          <w:sz w:val="28"/>
          <w:szCs w:val="28"/>
        </w:rPr>
        <w:br/>
        <w:t>а также ежегодный конкурс «Предприниматель года»;</w:t>
      </w:r>
    </w:p>
    <w:p w14:paraId="1F4F72A4"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hAnsi="Times New Roman"/>
          <w:sz w:val="28"/>
          <w:szCs w:val="28"/>
        </w:rPr>
        <w:t>2) П</w:t>
      </w:r>
      <w:r w:rsidRPr="00676072">
        <w:rPr>
          <w:rFonts w:ascii="Times New Roman" w:eastAsia="Calibri" w:hAnsi="Times New Roman"/>
          <w:sz w:val="28"/>
          <w:szCs w:val="28"/>
        </w:rPr>
        <w:t xml:space="preserve">роведены </w:t>
      </w:r>
      <w:proofErr w:type="spellStart"/>
      <w:r w:rsidRPr="00676072">
        <w:rPr>
          <w:rFonts w:ascii="Times New Roman" w:eastAsia="Calibri" w:hAnsi="Times New Roman"/>
          <w:sz w:val="28"/>
          <w:szCs w:val="28"/>
        </w:rPr>
        <w:t>вебинары</w:t>
      </w:r>
      <w:proofErr w:type="spellEnd"/>
      <w:r w:rsidRPr="00676072">
        <w:rPr>
          <w:rFonts w:ascii="Times New Roman" w:eastAsia="Calibri" w:hAnsi="Times New Roman"/>
          <w:sz w:val="28"/>
          <w:szCs w:val="28"/>
        </w:rPr>
        <w:t xml:space="preserve"> </w:t>
      </w:r>
      <w:r w:rsidRPr="00676072">
        <w:rPr>
          <w:rFonts w:ascii="Times New Roman" w:hAnsi="Times New Roman"/>
          <w:sz w:val="28"/>
          <w:szCs w:val="28"/>
        </w:rPr>
        <w:t>с</w:t>
      </w:r>
      <w:r w:rsidRPr="00676072">
        <w:rPr>
          <w:rFonts w:ascii="Times New Roman" w:eastAsia="Calibri" w:hAnsi="Times New Roman"/>
          <w:sz w:val="28"/>
          <w:szCs w:val="28"/>
        </w:rPr>
        <w:t xml:space="preserve">овместно с инспекцией Федеральной налоговой службы по городу Сургуту Ханты-Мансийского автономного округа-Югры </w:t>
      </w:r>
      <w:r w:rsidRPr="00676072">
        <w:rPr>
          <w:rFonts w:ascii="Times New Roman" w:eastAsia="Calibri" w:hAnsi="Times New Roman"/>
          <w:sz w:val="28"/>
          <w:szCs w:val="28"/>
        </w:rPr>
        <w:br/>
        <w:t>по вопросу налогообложения субсидий, предоставляемых в рамках реализации муниципальной программы, а также по вопросам действия на территории города специального налогового режима «Налог на профессиональный доход» и выбора предпринимателями наиболее подходящей системы налогообложения;</w:t>
      </w:r>
    </w:p>
    <w:p w14:paraId="45EDC8A8"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hAnsi="Times New Roman"/>
          <w:sz w:val="28"/>
          <w:szCs w:val="28"/>
        </w:rPr>
        <w:t xml:space="preserve">3) Проведены еженедельные консультации и информирование </w:t>
      </w:r>
      <w:r w:rsidRPr="00676072">
        <w:rPr>
          <w:rFonts w:ascii="Times New Roman" w:eastAsia="Calibri" w:hAnsi="Times New Roman"/>
          <w:sz w:val="28"/>
          <w:szCs w:val="28"/>
        </w:rPr>
        <w:t xml:space="preserve">в онлайн-режиме на платформе </w:t>
      </w:r>
      <w:r w:rsidRPr="00676072">
        <w:rPr>
          <w:rFonts w:ascii="Times New Roman" w:eastAsia="Calibri" w:hAnsi="Times New Roman"/>
          <w:sz w:val="28"/>
          <w:szCs w:val="28"/>
          <w:lang w:val="en-US"/>
        </w:rPr>
        <w:t>Zoom</w:t>
      </w:r>
      <w:r w:rsidRPr="00676072">
        <w:rPr>
          <w:rFonts w:ascii="Times New Roman" w:eastAsia="Calibri" w:hAnsi="Times New Roman"/>
          <w:sz w:val="28"/>
          <w:szCs w:val="28"/>
        </w:rPr>
        <w:t xml:space="preserve"> для субъектов малого предпринимательства </w:t>
      </w:r>
      <w:r w:rsidRPr="00676072">
        <w:rPr>
          <w:rFonts w:ascii="Times New Roman" w:eastAsia="Calibri" w:hAnsi="Times New Roman"/>
          <w:sz w:val="28"/>
          <w:szCs w:val="28"/>
        </w:rPr>
        <w:br/>
        <w:t>о формах поддержки, по порядку сбора и подачи документов на предоставление финансовой поддержки, з</w:t>
      </w:r>
      <w:r w:rsidRPr="00676072">
        <w:rPr>
          <w:rFonts w:ascii="Times New Roman" w:hAnsi="Times New Roman"/>
          <w:sz w:val="28"/>
          <w:szCs w:val="28"/>
        </w:rPr>
        <w:t>а 2020 год проведено 180 консультаций;</w:t>
      </w:r>
    </w:p>
    <w:p w14:paraId="4E37AF05" w14:textId="77777777" w:rsidR="00414360" w:rsidRPr="00676072" w:rsidRDefault="00414360" w:rsidP="00414360">
      <w:pPr>
        <w:pStyle w:val="aff5"/>
        <w:spacing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 xml:space="preserve">4) Ведется обработка данных, размещение информации, настройка доступа к цифровым сервисам платформы «Стратегия24» в целях популяризации предпринимательства, вовлечения жителей города </w:t>
      </w:r>
      <w:r w:rsidRPr="00676072">
        <w:rPr>
          <w:rFonts w:ascii="Times New Roman" w:eastAsia="Calibri" w:hAnsi="Times New Roman"/>
          <w:sz w:val="28"/>
          <w:szCs w:val="28"/>
        </w:rPr>
        <w:br/>
        <w:t>в предпринимательскую деятельность, а также организации публичного взаимодействия органов власти с предпринимательским сообществом города;</w:t>
      </w:r>
    </w:p>
    <w:p w14:paraId="4942326D" w14:textId="77777777" w:rsidR="00414360" w:rsidRPr="00676072" w:rsidRDefault="00414360" w:rsidP="00414360">
      <w:pPr>
        <w:pStyle w:val="aff5"/>
        <w:spacing w:line="240" w:lineRule="auto"/>
        <w:ind w:left="0" w:firstLine="709"/>
        <w:jc w:val="both"/>
        <w:rPr>
          <w:rFonts w:ascii="Times New Roman" w:hAnsi="Times New Roman"/>
          <w:sz w:val="28"/>
          <w:szCs w:val="28"/>
        </w:rPr>
      </w:pPr>
      <w:r w:rsidRPr="00676072">
        <w:rPr>
          <w:rFonts w:ascii="Times New Roman" w:hAnsi="Times New Roman"/>
          <w:sz w:val="28"/>
          <w:szCs w:val="28"/>
        </w:rPr>
        <w:t>5) Проведено 3 «круглых стола» по следующим темам: «Социальное предпринимательство», «Обучающий семинар по мерам финансовой, гарантийной и лизинговой поддержки акционерного общества «Корпорация «МСП» и акционерного общества «МСП Банк», «Развитие малого и среднего предпринимательства, в том числе с учетом изменений в налоговом законодательстве Российской Федерации».</w:t>
      </w:r>
    </w:p>
    <w:p w14:paraId="0B9550C0"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xml:space="preserve">6) Проведено 2 единых консультационных дня для предпринимателей </w:t>
      </w:r>
      <w:r w:rsidRPr="00676072">
        <w:rPr>
          <w:rFonts w:ascii="Times New Roman" w:hAnsi="Times New Roman"/>
          <w:sz w:val="28"/>
          <w:szCs w:val="28"/>
        </w:rPr>
        <w:br/>
        <w:t>с привлечением структурных подразделений Администрации города, организаций инфраструктуры поддержки, контролирующих органов.</w:t>
      </w:r>
    </w:p>
    <w:p w14:paraId="7A477E5C" w14:textId="77777777" w:rsidR="00414360" w:rsidRPr="00676072" w:rsidRDefault="00414360" w:rsidP="00414360">
      <w:pPr>
        <w:ind w:firstLine="709"/>
        <w:jc w:val="both"/>
        <w:rPr>
          <w:i/>
          <w:sz w:val="28"/>
          <w:szCs w:val="28"/>
        </w:rPr>
      </w:pPr>
      <w:r w:rsidRPr="00676072">
        <w:rPr>
          <w:i/>
          <w:sz w:val="28"/>
          <w:szCs w:val="28"/>
        </w:rPr>
        <w:t>Меры поддержки субъектов малого и среднего предпринимательства</w:t>
      </w:r>
    </w:p>
    <w:p w14:paraId="23C77A7F" w14:textId="77777777" w:rsidR="00414360" w:rsidRPr="00676072" w:rsidRDefault="00414360" w:rsidP="00414360">
      <w:pPr>
        <w:ind w:firstLine="709"/>
        <w:jc w:val="both"/>
        <w:rPr>
          <w:sz w:val="28"/>
          <w:szCs w:val="28"/>
        </w:rPr>
      </w:pPr>
      <w:r w:rsidRPr="00676072">
        <w:rPr>
          <w:sz w:val="28"/>
          <w:szCs w:val="28"/>
        </w:rPr>
        <w:t xml:space="preserve">В 2020 году, учитывая ограничительные меры по предотвращению завоза и распространения новой </w:t>
      </w:r>
      <w:proofErr w:type="spellStart"/>
      <w:r w:rsidRPr="00676072">
        <w:rPr>
          <w:sz w:val="28"/>
          <w:szCs w:val="28"/>
        </w:rPr>
        <w:t>коронавирусной</w:t>
      </w:r>
      <w:proofErr w:type="spellEnd"/>
      <w:r w:rsidRPr="00676072">
        <w:rPr>
          <w:sz w:val="28"/>
          <w:szCs w:val="28"/>
        </w:rPr>
        <w:t xml:space="preserve"> инфекции, вызванной COVID-2019, Правительством Российской Федерации принят</w:t>
      </w:r>
      <w:r w:rsidRPr="00676072">
        <w:rPr>
          <w:sz w:val="28"/>
          <w:szCs w:val="28"/>
          <w:shd w:val="clear" w:color="auto" w:fill="FDFDFD"/>
        </w:rPr>
        <w:t xml:space="preserve"> пакет антикризисных мер</w:t>
      </w:r>
      <w:r w:rsidRPr="00676072">
        <w:rPr>
          <w:sz w:val="28"/>
          <w:szCs w:val="28"/>
        </w:rPr>
        <w:t xml:space="preserve"> </w:t>
      </w:r>
      <w:r w:rsidRPr="00676072">
        <w:rPr>
          <w:sz w:val="28"/>
          <w:szCs w:val="28"/>
        </w:rPr>
        <w:br/>
        <w:t>с целью минимизации негативных последствий в экономике в сложившейся эпидемиологической ситуации.</w:t>
      </w:r>
    </w:p>
    <w:p w14:paraId="36B32358" w14:textId="77777777" w:rsidR="00414360" w:rsidRPr="00676072" w:rsidRDefault="00414360" w:rsidP="00414360">
      <w:pPr>
        <w:ind w:firstLine="709"/>
        <w:jc w:val="both"/>
        <w:rPr>
          <w:rFonts w:eastAsia="Calibri"/>
          <w:sz w:val="28"/>
          <w:szCs w:val="28"/>
        </w:rPr>
      </w:pPr>
      <w:r w:rsidRPr="00676072">
        <w:rPr>
          <w:rFonts w:eastAsia="Calibri"/>
          <w:sz w:val="28"/>
          <w:szCs w:val="28"/>
        </w:rPr>
        <w:t>За 2020 год</w:t>
      </w:r>
      <w:r w:rsidRPr="00676072">
        <w:rPr>
          <w:sz w:val="28"/>
          <w:szCs w:val="28"/>
        </w:rPr>
        <w:t xml:space="preserve"> по данным ИФНС </w:t>
      </w:r>
      <w:r w:rsidRPr="00676072">
        <w:rPr>
          <w:rFonts w:eastAsia="Calibri"/>
          <w:sz w:val="28"/>
          <w:szCs w:val="28"/>
        </w:rPr>
        <w:t>России по городу Сургуту предприниматели города получили поддержку в виде:</w:t>
      </w:r>
    </w:p>
    <w:p w14:paraId="115FAC35" w14:textId="77777777" w:rsidR="00414360" w:rsidRPr="00676072" w:rsidRDefault="00414360" w:rsidP="00414360">
      <w:pPr>
        <w:ind w:firstLine="709"/>
        <w:jc w:val="both"/>
        <w:rPr>
          <w:sz w:val="28"/>
          <w:szCs w:val="28"/>
        </w:rPr>
      </w:pPr>
      <w:r w:rsidRPr="00676072">
        <w:rPr>
          <w:rFonts w:eastAsia="Calibri"/>
          <w:sz w:val="28"/>
          <w:szCs w:val="28"/>
        </w:rPr>
        <w:t xml:space="preserve">- </w:t>
      </w:r>
      <w:r w:rsidRPr="00676072">
        <w:rPr>
          <w:sz w:val="28"/>
          <w:szCs w:val="28"/>
        </w:rPr>
        <w:t>освобождения от исполнения обязанности по уплате налогов, авансовых платежей по налогам, сборам и страховым взносам –</w:t>
      </w:r>
      <w:r w:rsidRPr="00676072">
        <w:rPr>
          <w:sz w:val="28"/>
          <w:szCs w:val="28"/>
        </w:rPr>
        <w:br/>
        <w:t>9 585 налогоплательщика (44,7% от общего количества зарегистрированных налогоплательщиков), из них индивидуальные предприниматели –</w:t>
      </w:r>
      <w:r w:rsidRPr="00676072">
        <w:rPr>
          <w:sz w:val="28"/>
          <w:szCs w:val="28"/>
        </w:rPr>
        <w:br/>
        <w:t xml:space="preserve">4 957 (41,2% от общего количества зарегистрированных индивидуальных предпринимателей); </w:t>
      </w:r>
    </w:p>
    <w:p w14:paraId="1E5E1A70" w14:textId="77777777" w:rsidR="00414360" w:rsidRPr="00676072" w:rsidRDefault="00414360" w:rsidP="00414360">
      <w:pPr>
        <w:ind w:firstLine="709"/>
        <w:jc w:val="both"/>
        <w:rPr>
          <w:sz w:val="28"/>
          <w:szCs w:val="28"/>
        </w:rPr>
      </w:pPr>
      <w:r w:rsidRPr="00676072">
        <w:rPr>
          <w:sz w:val="28"/>
          <w:szCs w:val="28"/>
        </w:rPr>
        <w:lastRenderedPageBreak/>
        <w:t>- продления сроков сдачи отчетности – 11 329 налогоплательщика (52,9%), из них индивидуальные предпринимателей – 4 957 (41,2%);</w:t>
      </w:r>
    </w:p>
    <w:p w14:paraId="1B290279" w14:textId="77777777" w:rsidR="00414360" w:rsidRPr="00676072" w:rsidRDefault="00414360" w:rsidP="00414360">
      <w:pPr>
        <w:ind w:firstLine="709"/>
        <w:jc w:val="both"/>
        <w:rPr>
          <w:sz w:val="28"/>
          <w:szCs w:val="28"/>
        </w:rPr>
      </w:pPr>
      <w:r w:rsidRPr="00676072">
        <w:rPr>
          <w:sz w:val="28"/>
          <w:szCs w:val="28"/>
        </w:rPr>
        <w:t>- продления сроков предоставления документов по требованию –</w:t>
      </w:r>
      <w:r w:rsidRPr="00676072">
        <w:rPr>
          <w:sz w:val="28"/>
          <w:szCs w:val="28"/>
        </w:rPr>
        <w:br/>
        <w:t>3 416 налогоплательщика (15,9%), из них индивидуальные предпринимателей – 346 (2,9%);</w:t>
      </w:r>
    </w:p>
    <w:p w14:paraId="0F508FE3" w14:textId="77777777" w:rsidR="00414360" w:rsidRPr="00676072" w:rsidRDefault="00414360" w:rsidP="00414360">
      <w:pPr>
        <w:ind w:firstLine="709"/>
        <w:jc w:val="both"/>
        <w:rPr>
          <w:sz w:val="28"/>
          <w:szCs w:val="28"/>
        </w:rPr>
      </w:pPr>
      <w:r w:rsidRPr="00676072">
        <w:rPr>
          <w:sz w:val="28"/>
          <w:szCs w:val="28"/>
        </w:rPr>
        <w:t>- приостановки мер взыскания – 17 847 налогоплательщика (83,3%), из них индивидуальные предпринимателей – 11 246 (93,5%).</w:t>
      </w:r>
    </w:p>
    <w:p w14:paraId="20ACA639"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hAnsi="Times New Roman"/>
          <w:sz w:val="28"/>
          <w:szCs w:val="28"/>
        </w:rPr>
        <w:t xml:space="preserve">Правительством автономного округа решено компенсировать часть затрат на аренду помещений предпринимателям, которые осуществляют социально значимые виды деятельности в рамках государственной программы Ханты-Мансийского автономного округа - Югры «Развитие экономического потенциала». Перечень социально значимых видов деятельности в 2020 году дополнен деятельностью гостиниц и туристических компаний. Предпринимателям, осуществляющим деятельность в отраслях, признанными пострадавшими от пандемии, предоставлялась компенсация платы за жилищно-коммунальные услуги в период пандемии. Кроме того, расширены направления поддержки. </w:t>
      </w:r>
      <w:r w:rsidRPr="00676072">
        <w:rPr>
          <w:rFonts w:ascii="Times New Roman" w:eastAsia="Calibri" w:hAnsi="Times New Roman"/>
          <w:sz w:val="28"/>
          <w:szCs w:val="28"/>
        </w:rPr>
        <w:t>Также принято решение о предоставлении неотложных мер поддержи в виде возмещения затрат на аренду нежилых помещений – общая сумма средств 14,8 млн. рублей.</w:t>
      </w:r>
    </w:p>
    <w:p w14:paraId="1A71995F" w14:textId="77777777" w:rsidR="00414360" w:rsidRPr="00676072" w:rsidRDefault="00414360" w:rsidP="00414360">
      <w:pPr>
        <w:ind w:firstLine="709"/>
        <w:jc w:val="both"/>
        <w:rPr>
          <w:rFonts w:eastAsia="Calibri"/>
          <w:sz w:val="28"/>
          <w:szCs w:val="28"/>
        </w:rPr>
      </w:pPr>
      <w:r w:rsidRPr="00676072">
        <w:rPr>
          <w:sz w:val="28"/>
          <w:szCs w:val="28"/>
        </w:rPr>
        <w:t xml:space="preserve">В соответствии с муниципальным правовым актом Администрации города принято решение о расширении перечня мер финансовой поддержки в рамках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Кроме того, </w:t>
      </w:r>
      <w:r w:rsidRPr="00676072">
        <w:rPr>
          <w:rFonts w:eastAsia="Calibri"/>
          <w:sz w:val="28"/>
          <w:szCs w:val="28"/>
        </w:rPr>
        <w:t>принято решение о приостановлении действия требования об отсутствии задолженности у предпринимателя на дату подачи заявления на предоставление субсидии.</w:t>
      </w:r>
    </w:p>
    <w:p w14:paraId="1315A1FD" w14:textId="77777777" w:rsidR="00414360" w:rsidRPr="00676072" w:rsidRDefault="00414360" w:rsidP="00414360">
      <w:pPr>
        <w:ind w:firstLine="709"/>
        <w:jc w:val="both"/>
        <w:rPr>
          <w:rFonts w:eastAsia="Calibri"/>
          <w:sz w:val="28"/>
          <w:szCs w:val="28"/>
        </w:rPr>
      </w:pPr>
      <w:r w:rsidRPr="00676072">
        <w:rPr>
          <w:sz w:val="28"/>
          <w:szCs w:val="28"/>
        </w:rPr>
        <w:t xml:space="preserve">В 2020 году Администрация города компенсировала затраты </w:t>
      </w:r>
      <w:r w:rsidRPr="00676072">
        <w:rPr>
          <w:sz w:val="28"/>
          <w:szCs w:val="28"/>
        </w:rPr>
        <w:br/>
        <w:t xml:space="preserve">на приобретение дезинфицирующих средств и средств индивидуальной защиты </w:t>
      </w:r>
      <w:r w:rsidRPr="00676072">
        <w:rPr>
          <w:sz w:val="28"/>
          <w:szCs w:val="28"/>
        </w:rPr>
        <w:br/>
        <w:t xml:space="preserve">(1 000 тыс. рублей), контрольно-кассовой техники (625,3 тыс. рублей), </w:t>
      </w:r>
      <w:r w:rsidRPr="00676072">
        <w:rPr>
          <w:rFonts w:eastAsia="Calibri"/>
          <w:sz w:val="28"/>
          <w:szCs w:val="28"/>
        </w:rPr>
        <w:t xml:space="preserve">предоставление консалтинговых услуг (2 256 тыс. рублей), прохождение курсов повышения квалификации (174 тыс. рублей), затраты, связанные с началом предпринимательской деятельности (2 904 тыс. рублей), участие в </w:t>
      </w:r>
      <w:proofErr w:type="spellStart"/>
      <w:r w:rsidRPr="00676072">
        <w:rPr>
          <w:rFonts w:eastAsia="Calibri"/>
          <w:sz w:val="28"/>
          <w:szCs w:val="28"/>
        </w:rPr>
        <w:t>выставочно</w:t>
      </w:r>
      <w:proofErr w:type="spellEnd"/>
      <w:r w:rsidRPr="00676072">
        <w:rPr>
          <w:rFonts w:eastAsia="Calibri"/>
          <w:sz w:val="28"/>
          <w:szCs w:val="28"/>
        </w:rPr>
        <w:t>-ярмарочных мероприятиях (300 тыс. рублей). Общая сумма средств по данным мероприятиям – 7 255 тыс. рублей.</w:t>
      </w:r>
    </w:p>
    <w:p w14:paraId="3FF41D89"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 xml:space="preserve">Особое внимание уделено начинающим предпринимателям, в том числе </w:t>
      </w:r>
      <w:r w:rsidRPr="00676072">
        <w:rPr>
          <w:rFonts w:ascii="Times New Roman" w:eastAsia="Calibri" w:hAnsi="Times New Roman"/>
          <w:sz w:val="28"/>
          <w:szCs w:val="28"/>
        </w:rPr>
        <w:br/>
        <w:t>в производственной сфере. В 2020 году введены субсидии для начинающих предпринимателей с максимальной суммой до 300 тыс. рублей и гранты</w:t>
      </w:r>
      <w:r w:rsidRPr="00676072">
        <w:rPr>
          <w:rFonts w:ascii="Times New Roman" w:eastAsia="Calibri" w:hAnsi="Times New Roman"/>
          <w:sz w:val="28"/>
          <w:szCs w:val="28"/>
        </w:rPr>
        <w:br/>
        <w:t xml:space="preserve">до 1 млн. рублей. По итогам года </w:t>
      </w:r>
      <w:proofErr w:type="spellStart"/>
      <w:r w:rsidRPr="00676072">
        <w:rPr>
          <w:rFonts w:ascii="Times New Roman" w:eastAsia="Calibri" w:hAnsi="Times New Roman"/>
          <w:sz w:val="28"/>
          <w:szCs w:val="28"/>
        </w:rPr>
        <w:t>грантовую</w:t>
      </w:r>
      <w:proofErr w:type="spellEnd"/>
      <w:r w:rsidRPr="00676072">
        <w:rPr>
          <w:rFonts w:ascii="Times New Roman" w:eastAsia="Calibri" w:hAnsi="Times New Roman"/>
          <w:sz w:val="28"/>
          <w:szCs w:val="28"/>
        </w:rPr>
        <w:t xml:space="preserve"> поддержку получили </w:t>
      </w:r>
      <w:r w:rsidRPr="00676072">
        <w:rPr>
          <w:rFonts w:ascii="Times New Roman" w:eastAsia="Calibri" w:hAnsi="Times New Roman"/>
          <w:sz w:val="28"/>
          <w:szCs w:val="28"/>
        </w:rPr>
        <w:br/>
        <w:t xml:space="preserve">3 предпринимателя, запустившие свои производства (2 компании </w:t>
      </w:r>
      <w:r w:rsidRPr="00676072">
        <w:rPr>
          <w:rFonts w:ascii="Times New Roman" w:eastAsia="Calibri" w:hAnsi="Times New Roman"/>
          <w:sz w:val="28"/>
          <w:szCs w:val="28"/>
        </w:rPr>
        <w:br/>
        <w:t xml:space="preserve">по производству мебели и 1 по выращиванию грибов шампиньонов) в общем объеме - 2,5 млн. рублей. </w:t>
      </w:r>
    </w:p>
    <w:p w14:paraId="131DD435"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 xml:space="preserve">Также, как и ранее, компенсировались иные затраты, традиционно поддерживаемые в рамках муниципальной программы. </w:t>
      </w:r>
    </w:p>
    <w:p w14:paraId="7A62BB02" w14:textId="77777777" w:rsidR="00414360" w:rsidRPr="00676072" w:rsidRDefault="00414360" w:rsidP="00414360">
      <w:pPr>
        <w:ind w:firstLine="709"/>
        <w:jc w:val="both"/>
        <w:rPr>
          <w:sz w:val="28"/>
          <w:szCs w:val="28"/>
        </w:rPr>
      </w:pPr>
      <w:r w:rsidRPr="00676072">
        <w:rPr>
          <w:sz w:val="28"/>
          <w:szCs w:val="28"/>
        </w:rPr>
        <w:t xml:space="preserve">За 2020 год Администрацией города принят ряд муниципальных правовых актов, предусматривающих введение мер поддержки субъектов малого </w:t>
      </w:r>
      <w:r w:rsidRPr="00676072">
        <w:rPr>
          <w:sz w:val="28"/>
          <w:szCs w:val="28"/>
        </w:rPr>
        <w:lastRenderedPageBreak/>
        <w:t>предпринимательства в сложившейся неблагоприятной эпидемиологической ситуации:</w:t>
      </w:r>
    </w:p>
    <w:p w14:paraId="38AD400D"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hAnsi="Times New Roman"/>
          <w:sz w:val="28"/>
          <w:szCs w:val="28"/>
        </w:rPr>
        <w:t xml:space="preserve">- о снижении размера ставки по налогу на имущество физических лиц </w:t>
      </w:r>
      <w:r w:rsidRPr="00676072">
        <w:rPr>
          <w:rFonts w:ascii="Times New Roman" w:hAnsi="Times New Roman"/>
          <w:sz w:val="28"/>
          <w:szCs w:val="28"/>
        </w:rPr>
        <w:br/>
        <w:t xml:space="preserve">в отношении объектов, расчет налогооблагаемой базы которых производится исходя из кадастровой стоимости объекта недвижимости, с 2% до 0,7% </w:t>
      </w:r>
      <w:r w:rsidRPr="00676072">
        <w:rPr>
          <w:rFonts w:ascii="Times New Roman" w:hAnsi="Times New Roman"/>
          <w:sz w:val="28"/>
          <w:szCs w:val="28"/>
        </w:rPr>
        <w:br/>
        <w:t>за налоговые периоды с 01.01.2019 по 31.12.2020 и до 1,5% за налоговые периоды с 01.01.2021 по 31.12.2022. Д</w:t>
      </w:r>
      <w:r w:rsidRPr="00676072">
        <w:rPr>
          <w:rFonts w:ascii="Times New Roman" w:eastAsia="Calibri" w:hAnsi="Times New Roman"/>
          <w:sz w:val="28"/>
          <w:szCs w:val="28"/>
        </w:rPr>
        <w:t>анная мера распространяется более чем на 1 300 физических лиц, сумма поддержки составила 60,6 млн. рублей за 2020 год</w:t>
      </w:r>
      <w:r w:rsidRPr="00676072">
        <w:rPr>
          <w:rFonts w:ascii="Times New Roman" w:hAnsi="Times New Roman"/>
          <w:sz w:val="28"/>
          <w:szCs w:val="28"/>
        </w:rPr>
        <w:t>;</w:t>
      </w:r>
    </w:p>
    <w:p w14:paraId="697F042B" w14:textId="77777777" w:rsidR="00414360" w:rsidRPr="00676072" w:rsidRDefault="00414360" w:rsidP="00414360">
      <w:pPr>
        <w:ind w:firstLine="709"/>
        <w:jc w:val="both"/>
        <w:rPr>
          <w:sz w:val="28"/>
          <w:szCs w:val="28"/>
        </w:rPr>
      </w:pPr>
      <w:r w:rsidRPr="00676072">
        <w:rPr>
          <w:sz w:val="28"/>
          <w:szCs w:val="28"/>
        </w:rPr>
        <w:t xml:space="preserve"> - об отсрочке до 01.01.2023  внесения арендных платежей за пользование муниципальным имуществом, расположенным на территории города, начисленных за период с 01.03.2020 по 31.12.2020, для субъектов малого предпринимательства, организаций и индивидуальных предпринимателей, осуществляющих деятельность в сфере пассажирских перевозок на водном, воздушном и автомобильном транспорте, туризма, физкультурно-оздоровительной деятельности и спорта, общественного питания, гостиничных услуг, культуры, организации досуга и развлечений, дополнительного образования и деятельности негосударственных образовательных учреждений, организации конференций и выставок, предоставления бытовых услуг населению, являющимся арендаторами муниципального имущества. П</w:t>
      </w:r>
      <w:r w:rsidRPr="00676072">
        <w:rPr>
          <w:rFonts w:eastAsia="Calibri"/>
          <w:sz w:val="28"/>
          <w:szCs w:val="28"/>
        </w:rPr>
        <w:t>оддержкой воспользовались 10 предпринимателей на общую сумму отсрочки в размере 3,3 млн. рублей</w:t>
      </w:r>
      <w:r w:rsidRPr="00676072">
        <w:rPr>
          <w:sz w:val="28"/>
          <w:szCs w:val="28"/>
        </w:rPr>
        <w:t>;</w:t>
      </w:r>
    </w:p>
    <w:p w14:paraId="48CFD078" w14:textId="77777777" w:rsidR="00414360" w:rsidRPr="00676072" w:rsidRDefault="00414360" w:rsidP="00414360">
      <w:pPr>
        <w:ind w:firstLine="709"/>
        <w:jc w:val="both"/>
        <w:rPr>
          <w:rFonts w:eastAsia="Calibri"/>
          <w:sz w:val="28"/>
          <w:szCs w:val="28"/>
        </w:rPr>
      </w:pPr>
      <w:r w:rsidRPr="00676072">
        <w:rPr>
          <w:sz w:val="28"/>
          <w:szCs w:val="28"/>
        </w:rPr>
        <w:t xml:space="preserve">- об отсрочке внесения арендной платы за земельные участки, находящиеся в муниципальной собственности, предоставленные в аренду </w:t>
      </w:r>
      <w:r w:rsidRPr="00676072">
        <w:rPr>
          <w:sz w:val="28"/>
          <w:szCs w:val="28"/>
        </w:rPr>
        <w:br/>
        <w:t>без проведения торгов, начисленной за период с 01.03.2020 по 31.12.2020, и ее уплаты равными частями в 2021 - 2022 годах. В 2020 году зарегистрировано</w:t>
      </w:r>
      <w:r w:rsidRPr="00676072">
        <w:rPr>
          <w:sz w:val="28"/>
          <w:szCs w:val="28"/>
        </w:rPr>
        <w:br/>
        <w:t xml:space="preserve">49 соглашений к договорам аренды земельных участков, предусматривающих предоставление субъектам малого и среднего предпринимательства отсрочки внесения платежа за период с 01.03.2020 по 31.12.2020 равными частями </w:t>
      </w:r>
      <w:r w:rsidRPr="00676072">
        <w:rPr>
          <w:sz w:val="28"/>
          <w:szCs w:val="28"/>
        </w:rPr>
        <w:br/>
        <w:t>в 2021 - 2022 годах на сумму 16,8 млн. рублей</w:t>
      </w:r>
      <w:r w:rsidRPr="00676072">
        <w:rPr>
          <w:rFonts w:eastAsia="Calibri"/>
          <w:sz w:val="28"/>
          <w:szCs w:val="28"/>
        </w:rPr>
        <w:t>.</w:t>
      </w:r>
    </w:p>
    <w:p w14:paraId="677D662E" w14:textId="77777777" w:rsidR="00414360" w:rsidRPr="00676072" w:rsidRDefault="00414360" w:rsidP="00414360">
      <w:pPr>
        <w:pStyle w:val="aff5"/>
        <w:spacing w:after="0" w:line="240" w:lineRule="auto"/>
        <w:ind w:left="0" w:firstLine="709"/>
        <w:jc w:val="both"/>
        <w:rPr>
          <w:rFonts w:ascii="Times New Roman" w:hAnsi="Times New Roman"/>
          <w:sz w:val="28"/>
          <w:szCs w:val="28"/>
        </w:rPr>
      </w:pPr>
      <w:r w:rsidRPr="00676072">
        <w:rPr>
          <w:rFonts w:ascii="Times New Roman" w:eastAsia="Calibri" w:hAnsi="Times New Roman"/>
          <w:sz w:val="28"/>
          <w:szCs w:val="28"/>
        </w:rPr>
        <w:t>- об отсрочке</w:t>
      </w:r>
      <w:r w:rsidRPr="00676072">
        <w:rPr>
          <w:rFonts w:ascii="Times New Roman" w:hAnsi="Times New Roman"/>
          <w:sz w:val="28"/>
          <w:szCs w:val="28"/>
        </w:rPr>
        <w:t xml:space="preserve"> внесения платы за размещение нестационарных торговых объектов на территории города за 2020 год до 05.07.2021. Также предприниматели освобождены от уплаты пеней за несвоевременное внесение платы за размещение нестационарных торговых объектов. Данной мерой поддержки вправе воспользоваться субъекты малого и среднего предпринимательства в отношении 82 нестационарных торговых объектов. </w:t>
      </w:r>
    </w:p>
    <w:p w14:paraId="50C5E3B4" w14:textId="77777777" w:rsidR="00414360" w:rsidRPr="00676072" w:rsidRDefault="00414360" w:rsidP="00414360">
      <w:pPr>
        <w:ind w:firstLine="709"/>
        <w:jc w:val="both"/>
        <w:rPr>
          <w:sz w:val="28"/>
          <w:szCs w:val="28"/>
        </w:rPr>
      </w:pPr>
      <w:r w:rsidRPr="00676072">
        <w:rPr>
          <w:sz w:val="28"/>
          <w:szCs w:val="28"/>
        </w:rPr>
        <w:t xml:space="preserve">Кроме того, освобождены от уплаты земельного налога в размере 50% </w:t>
      </w:r>
      <w:r w:rsidRPr="00676072">
        <w:rPr>
          <w:sz w:val="28"/>
          <w:szCs w:val="28"/>
        </w:rPr>
        <w:br/>
        <w:t xml:space="preserve">в отношении земельных участков, используемых социально ориентированными некоммерческими организациями, не являющимися государственными (муниципальными) учреждениями для осуществления на территории города </w:t>
      </w:r>
      <w:r w:rsidRPr="00676072">
        <w:rPr>
          <w:sz w:val="28"/>
          <w:szCs w:val="28"/>
        </w:rPr>
        <w:br/>
        <w:t xml:space="preserve">в соответствии с учредительными документами отдельных видов деятельности на территории города с 01.01.2019 по 31.12.2020. </w:t>
      </w:r>
    </w:p>
    <w:p w14:paraId="52BD46EF" w14:textId="77777777" w:rsidR="00414360" w:rsidRPr="00676072" w:rsidRDefault="00414360" w:rsidP="00414360">
      <w:pPr>
        <w:pStyle w:val="aff5"/>
        <w:spacing w:after="0" w:line="240" w:lineRule="auto"/>
        <w:ind w:left="0" w:firstLine="709"/>
        <w:jc w:val="both"/>
        <w:rPr>
          <w:rFonts w:ascii="Times New Roman" w:eastAsia="Calibri" w:hAnsi="Times New Roman"/>
          <w:sz w:val="28"/>
          <w:szCs w:val="28"/>
        </w:rPr>
      </w:pPr>
      <w:r w:rsidRPr="00676072">
        <w:rPr>
          <w:rFonts w:ascii="Times New Roman" w:eastAsia="Calibri" w:hAnsi="Times New Roman"/>
          <w:sz w:val="28"/>
          <w:szCs w:val="28"/>
        </w:rPr>
        <w:t xml:space="preserve">Фондом поддержки предпринимательства Югры предоставляется компенсация банковской процентной ставки, платежей по лизингу, также фонд предоставляет поручительство субъектам малого и среднего предпринимательства. </w:t>
      </w:r>
    </w:p>
    <w:p w14:paraId="425710CC" w14:textId="77777777" w:rsidR="00414360" w:rsidRPr="00676072" w:rsidRDefault="00414360" w:rsidP="00414360">
      <w:pPr>
        <w:pStyle w:val="aff5"/>
        <w:spacing w:after="0" w:line="240" w:lineRule="auto"/>
        <w:ind w:left="0" w:firstLine="567"/>
        <w:jc w:val="both"/>
        <w:rPr>
          <w:rFonts w:ascii="Times New Roman" w:eastAsia="Calibri" w:hAnsi="Times New Roman"/>
          <w:sz w:val="28"/>
          <w:szCs w:val="28"/>
        </w:rPr>
      </w:pPr>
      <w:r w:rsidRPr="00676072">
        <w:rPr>
          <w:rFonts w:ascii="Times New Roman" w:hAnsi="Times New Roman"/>
          <w:sz w:val="28"/>
          <w:szCs w:val="28"/>
        </w:rPr>
        <w:lastRenderedPageBreak/>
        <w:t xml:space="preserve">По итогам 2020 года введенные меры поддержки, направленные </w:t>
      </w:r>
      <w:r w:rsidRPr="00676072">
        <w:rPr>
          <w:rFonts w:ascii="Times New Roman" w:hAnsi="Times New Roman"/>
          <w:sz w:val="28"/>
          <w:szCs w:val="28"/>
        </w:rPr>
        <w:br/>
        <w:t xml:space="preserve">на минимизацию негативных последствий в экономике, нашли положительный отклик от предпринимательского сообщества и позволило сдержать нарастающее напряжение. </w:t>
      </w:r>
      <w:r w:rsidRPr="00676072">
        <w:rPr>
          <w:rFonts w:ascii="Times New Roman" w:eastAsia="Calibri" w:hAnsi="Times New Roman"/>
          <w:sz w:val="28"/>
          <w:szCs w:val="28"/>
        </w:rPr>
        <w:t>Все виды поддержки, предоставляемые субъектам малого и среднего бизнеса, позволят предпринимателям сохранить свой бизнес, рабочие места,  развивать новые направления деятельности, получать квалифицированные консалтинговые услуги, приобрести качественное оборудование, восстановить товарооборот, который будет способствовать развитию конкуренции, повышению качества предоставляемых населению товаров и услуг,  объема налоговых поступлений в бюджет города от деятельности субъектов малого и среднего предпринимательства и социально-экономическому развитию города в целом.</w:t>
      </w:r>
    </w:p>
    <w:p w14:paraId="212C3103" w14:textId="77777777" w:rsidR="00414360" w:rsidRPr="00676072" w:rsidRDefault="00414360" w:rsidP="00414360">
      <w:pPr>
        <w:ind w:firstLine="709"/>
        <w:jc w:val="both"/>
        <w:rPr>
          <w:sz w:val="28"/>
          <w:szCs w:val="28"/>
        </w:rPr>
      </w:pPr>
    </w:p>
    <w:p w14:paraId="3760FDD5" w14:textId="77777777"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V</w:t>
      </w:r>
      <w:r w:rsidRPr="00676072">
        <w:rPr>
          <w:bCs/>
          <w:sz w:val="28"/>
          <w:szCs w:val="28"/>
        </w:rPr>
        <w:t xml:space="preserve">. </w:t>
      </w:r>
      <w:r w:rsidRPr="00676072">
        <w:rPr>
          <w:sz w:val="28"/>
          <w:szCs w:val="28"/>
        </w:rPr>
        <w:t>Развитие отраслей социальной сферы</w:t>
      </w:r>
    </w:p>
    <w:p w14:paraId="1EF6A1A2" w14:textId="77777777" w:rsidR="00414360" w:rsidRPr="00676072" w:rsidRDefault="00414360" w:rsidP="00414360">
      <w:pPr>
        <w:ind w:firstLine="709"/>
        <w:jc w:val="both"/>
        <w:rPr>
          <w:sz w:val="28"/>
          <w:szCs w:val="28"/>
        </w:rPr>
      </w:pPr>
      <w:r w:rsidRPr="00676072">
        <w:rPr>
          <w:sz w:val="28"/>
          <w:szCs w:val="28"/>
        </w:rPr>
        <w:t xml:space="preserve">В рамках исполнения Указа № 204 в отраслях социальной сферы </w:t>
      </w:r>
      <w:r w:rsidRPr="00676072">
        <w:rPr>
          <w:sz w:val="28"/>
          <w:szCs w:val="28"/>
        </w:rPr>
        <w:br/>
        <w:t xml:space="preserve">за 2020 год достигнуты следующие результаты. </w:t>
      </w:r>
    </w:p>
    <w:p w14:paraId="76A381BD" w14:textId="77777777" w:rsidR="00414360" w:rsidRPr="00676072" w:rsidRDefault="00414360" w:rsidP="00414360">
      <w:pPr>
        <w:ind w:firstLine="709"/>
        <w:jc w:val="both"/>
        <w:rPr>
          <w:sz w:val="28"/>
          <w:szCs w:val="28"/>
        </w:rPr>
      </w:pPr>
      <w:r w:rsidRPr="00676072">
        <w:rPr>
          <w:sz w:val="28"/>
          <w:szCs w:val="28"/>
        </w:rPr>
        <w:t>1. Образование.</w:t>
      </w:r>
    </w:p>
    <w:p w14:paraId="79B53135" w14:textId="77777777" w:rsidR="00414360" w:rsidRPr="00676072" w:rsidRDefault="00414360" w:rsidP="00414360">
      <w:pPr>
        <w:pStyle w:val="Default"/>
        <w:ind w:firstLine="709"/>
        <w:jc w:val="both"/>
        <w:rPr>
          <w:rFonts w:ascii="Times New Roman" w:hAnsi="Times New Roman" w:cs="Times New Roman"/>
          <w:color w:val="auto"/>
          <w:spacing w:val="-4"/>
          <w:sz w:val="28"/>
          <w:szCs w:val="28"/>
        </w:rPr>
      </w:pPr>
      <w:r w:rsidRPr="00676072">
        <w:rPr>
          <w:rFonts w:ascii="Times New Roman" w:hAnsi="Times New Roman" w:cs="Times New Roman"/>
          <w:color w:val="auto"/>
          <w:spacing w:val="-4"/>
          <w:sz w:val="28"/>
          <w:szCs w:val="28"/>
        </w:rPr>
        <w:t xml:space="preserve">Деятельность сферы образования направлена на реализацию национальных, федеральных и региональных проектов Российской Федерации, в соответствии </w:t>
      </w:r>
      <w:r w:rsidRPr="00676072">
        <w:rPr>
          <w:rFonts w:ascii="Times New Roman" w:hAnsi="Times New Roman" w:cs="Times New Roman"/>
          <w:color w:val="auto"/>
          <w:spacing w:val="-4"/>
          <w:sz w:val="28"/>
          <w:szCs w:val="28"/>
        </w:rPr>
        <w:br/>
        <w:t xml:space="preserve">с которыми ключевыми направлениями развития определены: обеспечение доступности качественного образования, создание условий для раннего развития детей в возрасте до трех лет, создание эффективной системы развития способностей и талантов у детей, внедрение новых методов обучения и образовательных технологий, создание современной и безопасной цифровой образовательной среды, подготовка, переподготовка и повышение квалификации кадров для работы в системе образования. </w:t>
      </w:r>
    </w:p>
    <w:p w14:paraId="372DC0B4"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В составе регионального портфеля проектов «Образование» (национальный проект «Образование») город участвует в реализации проектов «Современная школа», «Успех каждого ребенка», «Поддержка семей, имеющих детей», «Цифровая образовательная среда», «Социальная активность», направленных на создание новых мест в общеобразовательных организациях, увеличение охвата детей в возрасте от 5 до 18 лет программами дополнительного образования, рост численности обучающихся, вовлеченных </w:t>
      </w:r>
      <w:r w:rsidRPr="00676072">
        <w:rPr>
          <w:rFonts w:ascii="Times New Roman" w:hAnsi="Times New Roman" w:cs="Times New Roman"/>
          <w:color w:val="auto"/>
          <w:sz w:val="28"/>
          <w:szCs w:val="28"/>
        </w:rPr>
        <w:br/>
        <w:t xml:space="preserve">в деятельность общественных объединений на базе образовательных организаций, </w:t>
      </w:r>
      <w:r w:rsidRPr="00676072">
        <w:rPr>
          <w:rFonts w:ascii="Times New Roman" w:hAnsi="Times New Roman" w:cs="Times New Roman"/>
          <w:color w:val="auto"/>
          <w:sz w:val="28"/>
          <w:szCs w:val="28"/>
          <w:shd w:val="clear" w:color="auto" w:fill="FFFFFF"/>
        </w:rPr>
        <w:t xml:space="preserve">создание условий для повышения компетентности родителей обучающихся в вопросах образования и воспитания, </w:t>
      </w:r>
      <w:r w:rsidRPr="00676072">
        <w:rPr>
          <w:rFonts w:ascii="Times New Roman" w:hAnsi="Times New Roman" w:cs="Times New Roman"/>
          <w:color w:val="auto"/>
          <w:sz w:val="28"/>
          <w:szCs w:val="28"/>
        </w:rPr>
        <w:t xml:space="preserve">на внедрение новых методов обучения и образовательных технологий, воспитание гармонично развитой и социально активной личности на основе духовно-нравственных ценностей народов Российской Федерации, исторических и национально-культурных традиций, </w:t>
      </w:r>
      <w:r w:rsidRPr="00676072">
        <w:rPr>
          <w:rFonts w:ascii="Times New Roman" w:eastAsia="Arial Unicode MS" w:hAnsi="Times New Roman" w:cs="Times New Roman"/>
          <w:color w:val="auto"/>
          <w:sz w:val="28"/>
          <w:szCs w:val="28"/>
        </w:rPr>
        <w:t xml:space="preserve">расширение возможностей цифрового образования, </w:t>
      </w:r>
      <w:r w:rsidRPr="00676072">
        <w:rPr>
          <w:rFonts w:ascii="Times New Roman" w:hAnsi="Times New Roman" w:cs="Times New Roman"/>
          <w:color w:val="auto"/>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71469C5E" w14:textId="77777777" w:rsidR="00414360" w:rsidRPr="00676072" w:rsidRDefault="00414360" w:rsidP="00414360">
      <w:pPr>
        <w:ind w:firstLine="709"/>
        <w:jc w:val="both"/>
        <w:rPr>
          <w:sz w:val="28"/>
          <w:szCs w:val="28"/>
        </w:rPr>
      </w:pPr>
      <w:r w:rsidRPr="00676072">
        <w:rPr>
          <w:sz w:val="28"/>
          <w:szCs w:val="28"/>
        </w:rPr>
        <w:t xml:space="preserve">В составе регионального портфеля проектов «Демография» (национальный проект «Демография») в сфере образования город участвует </w:t>
      </w:r>
      <w:r w:rsidRPr="00676072">
        <w:rPr>
          <w:sz w:val="28"/>
          <w:szCs w:val="28"/>
        </w:rPr>
        <w:br/>
      </w:r>
      <w:r w:rsidRPr="00676072">
        <w:rPr>
          <w:sz w:val="28"/>
          <w:szCs w:val="28"/>
        </w:rPr>
        <w:lastRenderedPageBreak/>
        <w:t xml:space="preserve">в реализации проекта «Содействие занятости женщин – </w:t>
      </w:r>
      <w:r w:rsidRPr="00676072">
        <w:rPr>
          <w:bCs/>
          <w:sz w:val="28"/>
          <w:szCs w:val="28"/>
        </w:rPr>
        <w:t xml:space="preserve">создание условий дошкольного образования для детей в возрасте до трех лет», направленного </w:t>
      </w:r>
      <w:r w:rsidRPr="00676072">
        <w:rPr>
          <w:bCs/>
          <w:sz w:val="28"/>
          <w:szCs w:val="28"/>
        </w:rPr>
        <w:br/>
        <w:t xml:space="preserve">на </w:t>
      </w:r>
      <w:r w:rsidRPr="00676072">
        <w:rPr>
          <w:sz w:val="28"/>
          <w:szCs w:val="28"/>
        </w:rPr>
        <w:t xml:space="preserve">повышение доступности дошкольного образования для детей в возрасте </w:t>
      </w:r>
      <w:r w:rsidRPr="00676072">
        <w:rPr>
          <w:sz w:val="28"/>
          <w:szCs w:val="28"/>
        </w:rPr>
        <w:br/>
        <w:t>до трех лет</w:t>
      </w:r>
      <w:r w:rsidRPr="00676072">
        <w:rPr>
          <w:bCs/>
          <w:sz w:val="28"/>
          <w:szCs w:val="28"/>
        </w:rPr>
        <w:t>.</w:t>
      </w:r>
    </w:p>
    <w:p w14:paraId="3CE9C054" w14:textId="77777777" w:rsidR="00414360" w:rsidRPr="00676072" w:rsidRDefault="00414360" w:rsidP="00414360">
      <w:pPr>
        <w:ind w:firstLine="709"/>
        <w:jc w:val="both"/>
        <w:rPr>
          <w:i/>
          <w:sz w:val="28"/>
          <w:szCs w:val="28"/>
        </w:rPr>
      </w:pPr>
      <w:r w:rsidRPr="00676072">
        <w:rPr>
          <w:i/>
          <w:sz w:val="28"/>
          <w:szCs w:val="28"/>
        </w:rPr>
        <w:t>Сеть образовательных учреждений</w:t>
      </w:r>
    </w:p>
    <w:p w14:paraId="6E842BDB" w14:textId="77777777" w:rsidR="00414360" w:rsidRPr="00676072" w:rsidRDefault="00414360" w:rsidP="00414360">
      <w:pPr>
        <w:ind w:firstLine="709"/>
        <w:jc w:val="both"/>
        <w:rPr>
          <w:sz w:val="28"/>
          <w:szCs w:val="28"/>
        </w:rPr>
      </w:pPr>
      <w:r w:rsidRPr="00676072">
        <w:rPr>
          <w:sz w:val="28"/>
          <w:szCs w:val="28"/>
        </w:rPr>
        <w:t xml:space="preserve">По состоянию на 31.12.2020 года сеть образовательных учреждений города включала: </w:t>
      </w:r>
    </w:p>
    <w:p w14:paraId="5F936C7D" w14:textId="77777777" w:rsidR="00414360" w:rsidRPr="00676072" w:rsidRDefault="00414360" w:rsidP="00414360">
      <w:pPr>
        <w:ind w:firstLine="709"/>
        <w:jc w:val="both"/>
        <w:rPr>
          <w:sz w:val="28"/>
          <w:szCs w:val="28"/>
        </w:rPr>
      </w:pPr>
      <w:r w:rsidRPr="00676072">
        <w:rPr>
          <w:sz w:val="28"/>
          <w:szCs w:val="28"/>
        </w:rPr>
        <w:t xml:space="preserve">- 82 муниципальных образовательных учреждения, подведомственных департаменту образования Администрации города (41 дошкольное, </w:t>
      </w:r>
      <w:r w:rsidRPr="00676072">
        <w:rPr>
          <w:sz w:val="28"/>
          <w:szCs w:val="28"/>
        </w:rPr>
        <w:br/>
        <w:t>37 общеобразовательных учреждений, 4 учреждения дополнительного образования),</w:t>
      </w:r>
    </w:p>
    <w:p w14:paraId="35B5E209" w14:textId="77777777" w:rsidR="00414360" w:rsidRPr="00676072" w:rsidRDefault="00414360" w:rsidP="00414360">
      <w:pPr>
        <w:ind w:firstLine="709"/>
        <w:jc w:val="both"/>
        <w:rPr>
          <w:sz w:val="28"/>
          <w:szCs w:val="28"/>
        </w:rPr>
      </w:pPr>
      <w:r w:rsidRPr="00676072">
        <w:rPr>
          <w:sz w:val="28"/>
          <w:szCs w:val="28"/>
        </w:rPr>
        <w:t>- 3 казенных общеобразовательных учреждения, подведомственных Департаменту образования и молодежной политики автономного округа,</w:t>
      </w:r>
    </w:p>
    <w:p w14:paraId="1DAD38F5" w14:textId="77777777" w:rsidR="00414360" w:rsidRPr="00676072" w:rsidRDefault="00414360" w:rsidP="00414360">
      <w:pPr>
        <w:ind w:firstLine="709"/>
        <w:jc w:val="both"/>
        <w:rPr>
          <w:sz w:val="28"/>
          <w:szCs w:val="28"/>
        </w:rPr>
      </w:pPr>
      <w:r w:rsidRPr="00676072">
        <w:rPr>
          <w:sz w:val="28"/>
          <w:szCs w:val="28"/>
        </w:rPr>
        <w:t>- 1 частное общеобразовательное учреждение,</w:t>
      </w:r>
    </w:p>
    <w:p w14:paraId="196EBFA3" w14:textId="77777777" w:rsidR="00414360" w:rsidRPr="00676072" w:rsidRDefault="00414360" w:rsidP="00414360">
      <w:pPr>
        <w:ind w:firstLine="709"/>
        <w:jc w:val="both"/>
        <w:rPr>
          <w:sz w:val="28"/>
          <w:szCs w:val="28"/>
        </w:rPr>
      </w:pPr>
      <w:r w:rsidRPr="00676072">
        <w:rPr>
          <w:sz w:val="28"/>
          <w:szCs w:val="28"/>
        </w:rPr>
        <w:t>- 7 частных организаций, индивидуальных предпринимателей, осуществляющих образовательную деятельность по реализации образовательной программы дошкольного образования,</w:t>
      </w:r>
    </w:p>
    <w:p w14:paraId="48BA7F45" w14:textId="77777777" w:rsidR="00414360" w:rsidRPr="00676072" w:rsidRDefault="00414360" w:rsidP="00414360">
      <w:pPr>
        <w:ind w:firstLine="709"/>
        <w:jc w:val="both"/>
        <w:rPr>
          <w:sz w:val="28"/>
          <w:szCs w:val="28"/>
        </w:rPr>
      </w:pPr>
      <w:r w:rsidRPr="00676072">
        <w:rPr>
          <w:sz w:val="28"/>
          <w:szCs w:val="28"/>
        </w:rPr>
        <w:t>- 8 учреждений среднего профессионального образования,</w:t>
      </w:r>
    </w:p>
    <w:p w14:paraId="35B1569B" w14:textId="77777777" w:rsidR="00414360" w:rsidRPr="00676072" w:rsidRDefault="00414360" w:rsidP="00414360">
      <w:pPr>
        <w:tabs>
          <w:tab w:val="left" w:pos="851"/>
        </w:tabs>
        <w:ind w:firstLine="709"/>
        <w:jc w:val="both"/>
        <w:rPr>
          <w:sz w:val="28"/>
          <w:szCs w:val="28"/>
        </w:rPr>
      </w:pPr>
      <w:r w:rsidRPr="00676072">
        <w:rPr>
          <w:sz w:val="28"/>
          <w:szCs w:val="28"/>
        </w:rPr>
        <w:t>- 3 учреждения высшего профессионального образования.</w:t>
      </w:r>
    </w:p>
    <w:p w14:paraId="6F54384B" w14:textId="77777777" w:rsidR="00414360" w:rsidRPr="00676072" w:rsidRDefault="00414360" w:rsidP="00414360">
      <w:pPr>
        <w:ind w:firstLine="709"/>
        <w:jc w:val="both"/>
        <w:rPr>
          <w:sz w:val="28"/>
          <w:szCs w:val="28"/>
        </w:rPr>
      </w:pPr>
      <w:r w:rsidRPr="00676072">
        <w:rPr>
          <w:sz w:val="28"/>
          <w:szCs w:val="28"/>
        </w:rPr>
        <w:t xml:space="preserve">Кроме того, на территории города образовательную деятельность </w:t>
      </w:r>
      <w:r w:rsidRPr="00676072">
        <w:rPr>
          <w:spacing w:val="-6"/>
          <w:sz w:val="28"/>
          <w:szCs w:val="28"/>
        </w:rPr>
        <w:t xml:space="preserve">осуществляют 2 специальные учебно-воспитательные школы – школа </w:t>
      </w:r>
      <w:r w:rsidRPr="00676072">
        <w:rPr>
          <w:spacing w:val="-6"/>
          <w:sz w:val="28"/>
          <w:szCs w:val="28"/>
        </w:rPr>
        <w:br/>
        <w:t>при исправительном</w:t>
      </w:r>
      <w:r w:rsidRPr="00676072">
        <w:rPr>
          <w:sz w:val="28"/>
          <w:szCs w:val="28"/>
        </w:rPr>
        <w:t xml:space="preserve"> учреждении и школа для детей с </w:t>
      </w:r>
      <w:proofErr w:type="spellStart"/>
      <w:r w:rsidRPr="00676072">
        <w:rPr>
          <w:sz w:val="28"/>
          <w:szCs w:val="28"/>
        </w:rPr>
        <w:t>девиантным</w:t>
      </w:r>
      <w:proofErr w:type="spellEnd"/>
      <w:r w:rsidRPr="00676072">
        <w:rPr>
          <w:sz w:val="28"/>
          <w:szCs w:val="28"/>
        </w:rPr>
        <w:t xml:space="preserve"> (общественно опасным) поведением.</w:t>
      </w:r>
    </w:p>
    <w:p w14:paraId="0D009A19" w14:textId="77777777" w:rsidR="00414360" w:rsidRPr="00676072" w:rsidRDefault="00414360" w:rsidP="00414360">
      <w:pPr>
        <w:ind w:firstLine="709"/>
        <w:jc w:val="both"/>
        <w:rPr>
          <w:i/>
          <w:sz w:val="28"/>
          <w:szCs w:val="28"/>
        </w:rPr>
      </w:pPr>
      <w:r w:rsidRPr="00676072">
        <w:rPr>
          <w:i/>
          <w:sz w:val="28"/>
          <w:szCs w:val="28"/>
        </w:rPr>
        <w:t>Обеспеченность объектами социальной сферы</w:t>
      </w:r>
    </w:p>
    <w:p w14:paraId="4E3AE5C0" w14:textId="708E757B" w:rsidR="00E92F17" w:rsidRPr="00676072" w:rsidRDefault="00E92F17" w:rsidP="00414360">
      <w:pPr>
        <w:ind w:firstLine="709"/>
        <w:jc w:val="both"/>
        <w:rPr>
          <w:sz w:val="28"/>
          <w:szCs w:val="28"/>
        </w:rPr>
      </w:pPr>
      <w:r w:rsidRPr="00676072">
        <w:rPr>
          <w:sz w:val="28"/>
          <w:szCs w:val="28"/>
        </w:rPr>
        <w:t xml:space="preserve">Численность детей, посещающих дошкольные образовательные организации увеличилась к уровню предыдущего года на 1,4 % </w:t>
      </w:r>
      <w:r w:rsidRPr="00676072">
        <w:rPr>
          <w:sz w:val="28"/>
          <w:szCs w:val="28"/>
        </w:rPr>
        <w:br/>
        <w:t xml:space="preserve">до 32,6 тыс. человек, обеспеченность детей дошкольными образовательными организациями увеличилась на 4,7% до 102,9% от норматива (70 мест </w:t>
      </w:r>
      <w:r w:rsidRPr="00676072">
        <w:rPr>
          <w:sz w:val="28"/>
          <w:szCs w:val="28"/>
        </w:rPr>
        <w:br/>
        <w:t>на 100 детей). В городе полностью решен вопрос по обеспеченности местами детей в детских садах в возрасте от одного года.</w:t>
      </w:r>
    </w:p>
    <w:p w14:paraId="6E7D5042" w14:textId="7673A982" w:rsidR="00414360" w:rsidRPr="00676072" w:rsidRDefault="00414360" w:rsidP="00414360">
      <w:pPr>
        <w:ind w:firstLine="709"/>
        <w:jc w:val="both"/>
        <w:rPr>
          <w:sz w:val="28"/>
          <w:szCs w:val="28"/>
        </w:rPr>
      </w:pPr>
      <w:r w:rsidRPr="00676072">
        <w:rPr>
          <w:sz w:val="28"/>
          <w:szCs w:val="28"/>
        </w:rPr>
        <w:t xml:space="preserve">Численность учащихся в общеобразовательных учреждениях увеличилась к уровню предыдущего года на 4,5% до 55,1 тыс. человек, </w:t>
      </w:r>
      <w:r w:rsidRPr="00676072">
        <w:rPr>
          <w:spacing w:val="-4"/>
          <w:sz w:val="28"/>
          <w:szCs w:val="28"/>
        </w:rPr>
        <w:t xml:space="preserve">обеспеченность </w:t>
      </w:r>
      <w:r w:rsidRPr="00676072">
        <w:rPr>
          <w:sz w:val="28"/>
          <w:szCs w:val="28"/>
        </w:rPr>
        <w:t>местами снизилась на 0,9% до 63,9% к нормативу (1 место на 1-го учащегося). Численность учащихся в первую смену снизилась на 2,1% до 34,9 тыс. человек, доля учащихся, обучающихся в первую смену, снизилась на 4,3% и составила 63,7%.</w:t>
      </w:r>
    </w:p>
    <w:p w14:paraId="587CD54F" w14:textId="77777777" w:rsidR="00414360" w:rsidRPr="00676072" w:rsidRDefault="00414360" w:rsidP="00414360">
      <w:pPr>
        <w:ind w:firstLine="709"/>
        <w:jc w:val="both"/>
        <w:rPr>
          <w:spacing w:val="-4"/>
          <w:sz w:val="28"/>
          <w:szCs w:val="28"/>
        </w:rPr>
      </w:pPr>
      <w:r w:rsidRPr="00676072">
        <w:rPr>
          <w:spacing w:val="-4"/>
          <w:sz w:val="28"/>
          <w:szCs w:val="28"/>
        </w:rPr>
        <w:t xml:space="preserve">Численность студентов в учреждениях профессионального образования, расположенных на территории города </w:t>
      </w:r>
      <w:r w:rsidRPr="00676072">
        <w:rPr>
          <w:sz w:val="28"/>
          <w:szCs w:val="28"/>
        </w:rPr>
        <w:t xml:space="preserve">снизилась к уровню предыдущего года </w:t>
      </w:r>
      <w:r w:rsidRPr="00676072">
        <w:rPr>
          <w:sz w:val="28"/>
          <w:szCs w:val="28"/>
        </w:rPr>
        <w:br/>
        <w:t xml:space="preserve">на 1,8% до </w:t>
      </w:r>
      <w:r w:rsidRPr="00676072">
        <w:rPr>
          <w:spacing w:val="-4"/>
          <w:sz w:val="28"/>
          <w:szCs w:val="28"/>
        </w:rPr>
        <w:t xml:space="preserve">18,4 </w:t>
      </w:r>
      <w:r w:rsidRPr="00676072">
        <w:rPr>
          <w:sz w:val="28"/>
          <w:szCs w:val="28"/>
        </w:rPr>
        <w:t xml:space="preserve">тыс. </w:t>
      </w:r>
      <w:r w:rsidRPr="00676072">
        <w:rPr>
          <w:spacing w:val="-4"/>
          <w:sz w:val="28"/>
          <w:szCs w:val="28"/>
        </w:rPr>
        <w:t xml:space="preserve">человек (2019 год – 18,7 тыс. человек). В учреждениях высшего профессионального образования численность студентов на конец года составила 10,4 тыс. человек (2019 год – 11,4 тыс. человек), в учреждениях среднего профессионального образования – 8 тыс. человек (2019 год – </w:t>
      </w:r>
      <w:r w:rsidRPr="00676072">
        <w:rPr>
          <w:spacing w:val="-4"/>
          <w:sz w:val="28"/>
          <w:szCs w:val="28"/>
        </w:rPr>
        <w:br/>
        <w:t xml:space="preserve">7,3 тыс. человек). </w:t>
      </w:r>
    </w:p>
    <w:p w14:paraId="48100FBD" w14:textId="77777777" w:rsidR="00414360" w:rsidRPr="00676072" w:rsidRDefault="00414360" w:rsidP="00414360">
      <w:pPr>
        <w:suppressAutoHyphens/>
        <w:ind w:firstLine="709"/>
        <w:jc w:val="both"/>
        <w:rPr>
          <w:sz w:val="28"/>
          <w:szCs w:val="28"/>
        </w:rPr>
      </w:pPr>
      <w:r w:rsidRPr="00676072">
        <w:rPr>
          <w:sz w:val="28"/>
          <w:szCs w:val="28"/>
        </w:rPr>
        <w:t xml:space="preserve">С целью обеспечения равного доступа к дополнительным общеобразовательным программам для детей различных категорий в </w:t>
      </w:r>
      <w:r w:rsidRPr="00676072">
        <w:rPr>
          <w:sz w:val="28"/>
          <w:szCs w:val="28"/>
        </w:rPr>
        <w:lastRenderedPageBreak/>
        <w:t xml:space="preserve">соответствии с их образовательными потребностями и индивидуальными возможностями на базе муниципальных общеобразовательных учреждений города функционируют </w:t>
      </w:r>
      <w:r w:rsidRPr="00676072">
        <w:rPr>
          <w:sz w:val="28"/>
          <w:szCs w:val="28"/>
          <w:shd w:val="clear" w:color="auto" w:fill="FFFFFF"/>
        </w:rPr>
        <w:t>ресурсные центры по</w:t>
      </w:r>
      <w:r w:rsidRPr="00676072">
        <w:rPr>
          <w:sz w:val="28"/>
          <w:szCs w:val="28"/>
        </w:rPr>
        <w:t>:</w:t>
      </w:r>
    </w:p>
    <w:p w14:paraId="2B38AFE9" w14:textId="77777777" w:rsidR="00414360" w:rsidRPr="00676072" w:rsidRDefault="00414360" w:rsidP="00414360">
      <w:pPr>
        <w:tabs>
          <w:tab w:val="left" w:pos="284"/>
        </w:tabs>
        <w:ind w:firstLine="709"/>
        <w:jc w:val="both"/>
        <w:rPr>
          <w:sz w:val="28"/>
          <w:szCs w:val="28"/>
          <w:shd w:val="clear" w:color="auto" w:fill="FFFFFF"/>
        </w:rPr>
      </w:pPr>
      <w:r w:rsidRPr="00676072">
        <w:rPr>
          <w:sz w:val="28"/>
          <w:szCs w:val="28"/>
          <w:shd w:val="clear" w:color="auto" w:fill="FFFFFF"/>
        </w:rPr>
        <w:t xml:space="preserve">- реализации культурно-образовательного проекта «Три ратных поля России в Сургуте» (на базе </w:t>
      </w:r>
      <w:r w:rsidRPr="00676072">
        <w:rPr>
          <w:sz w:val="28"/>
          <w:szCs w:val="28"/>
        </w:rPr>
        <w:t xml:space="preserve">лицеев № 3, имени генерал-майора </w:t>
      </w:r>
      <w:r w:rsidRPr="00676072">
        <w:rPr>
          <w:sz w:val="28"/>
          <w:szCs w:val="28"/>
        </w:rPr>
        <w:br/>
        <w:t xml:space="preserve">В.И. </w:t>
      </w:r>
      <w:proofErr w:type="spellStart"/>
      <w:r w:rsidRPr="00676072">
        <w:rPr>
          <w:sz w:val="28"/>
          <w:szCs w:val="28"/>
        </w:rPr>
        <w:t>Хисматулина</w:t>
      </w:r>
      <w:proofErr w:type="spellEnd"/>
      <w:r w:rsidRPr="00676072">
        <w:rPr>
          <w:sz w:val="28"/>
          <w:szCs w:val="28"/>
        </w:rPr>
        <w:t>, школ №№ 18, 26);</w:t>
      </w:r>
    </w:p>
    <w:p w14:paraId="38C146DA" w14:textId="77777777" w:rsidR="00414360" w:rsidRPr="00676072" w:rsidRDefault="00414360" w:rsidP="00414360">
      <w:pPr>
        <w:tabs>
          <w:tab w:val="left" w:pos="284"/>
        </w:tabs>
        <w:ind w:firstLine="709"/>
        <w:jc w:val="both"/>
        <w:rPr>
          <w:rFonts w:eastAsia="Calibri"/>
          <w:sz w:val="28"/>
          <w:szCs w:val="28"/>
          <w:shd w:val="clear" w:color="auto" w:fill="FFFFFF"/>
        </w:rPr>
      </w:pPr>
      <w:r w:rsidRPr="00676072">
        <w:rPr>
          <w:sz w:val="28"/>
          <w:szCs w:val="28"/>
        </w:rPr>
        <w:t xml:space="preserve">- </w:t>
      </w:r>
      <w:r w:rsidRPr="00676072">
        <w:rPr>
          <w:rFonts w:eastAsia="Calibri"/>
          <w:sz w:val="28"/>
          <w:szCs w:val="28"/>
          <w:shd w:val="clear" w:color="auto" w:fill="FFFFFF"/>
        </w:rPr>
        <w:t xml:space="preserve">развитию шахматного образования в общеобразовательных организациях (на базе </w:t>
      </w:r>
      <w:proofErr w:type="spellStart"/>
      <w:r w:rsidRPr="00676072">
        <w:rPr>
          <w:rFonts w:eastAsia="Calibri"/>
          <w:sz w:val="28"/>
          <w:szCs w:val="28"/>
          <w:shd w:val="clear" w:color="auto" w:fill="FFFFFF"/>
        </w:rPr>
        <w:t>Сургутской</w:t>
      </w:r>
      <w:proofErr w:type="spellEnd"/>
      <w:r w:rsidRPr="00676072">
        <w:rPr>
          <w:rFonts w:eastAsia="Calibri"/>
          <w:sz w:val="28"/>
          <w:szCs w:val="28"/>
          <w:shd w:val="clear" w:color="auto" w:fill="FFFFFF"/>
        </w:rPr>
        <w:t xml:space="preserve"> технологической школы); </w:t>
      </w:r>
    </w:p>
    <w:p w14:paraId="69C7DE6D" w14:textId="77777777" w:rsidR="00414360" w:rsidRPr="00676072" w:rsidRDefault="00414360" w:rsidP="00414360">
      <w:pPr>
        <w:tabs>
          <w:tab w:val="left" w:pos="284"/>
        </w:tabs>
        <w:ind w:firstLine="709"/>
        <w:jc w:val="both"/>
        <w:rPr>
          <w:sz w:val="28"/>
          <w:szCs w:val="28"/>
        </w:rPr>
      </w:pPr>
      <w:r w:rsidRPr="00676072">
        <w:rPr>
          <w:sz w:val="28"/>
          <w:szCs w:val="28"/>
        </w:rPr>
        <w:t xml:space="preserve">- </w:t>
      </w:r>
      <w:r w:rsidRPr="00676072">
        <w:rPr>
          <w:rFonts w:eastAsia="Calibri"/>
          <w:sz w:val="28"/>
          <w:szCs w:val="28"/>
          <w:shd w:val="clear" w:color="auto" w:fill="FFFFFF"/>
        </w:rPr>
        <w:t xml:space="preserve">работе с интеллектуально-одаренными детьми (на базе гимназии № 2, </w:t>
      </w:r>
      <w:proofErr w:type="spellStart"/>
      <w:r w:rsidRPr="00676072">
        <w:rPr>
          <w:rFonts w:eastAsia="Calibri"/>
          <w:sz w:val="28"/>
          <w:szCs w:val="28"/>
          <w:shd w:val="clear" w:color="auto" w:fill="FFFFFF"/>
        </w:rPr>
        <w:t>Сургутского</w:t>
      </w:r>
      <w:proofErr w:type="spellEnd"/>
      <w:r w:rsidRPr="00676072">
        <w:rPr>
          <w:rFonts w:eastAsia="Calibri"/>
          <w:sz w:val="28"/>
          <w:szCs w:val="28"/>
          <w:shd w:val="clear" w:color="auto" w:fill="FFFFFF"/>
        </w:rPr>
        <w:t xml:space="preserve"> естественно-научного лицея, лицея № 1, школы № 46);</w:t>
      </w:r>
    </w:p>
    <w:p w14:paraId="33ACF582" w14:textId="77777777" w:rsidR="00414360" w:rsidRPr="00676072" w:rsidRDefault="00414360" w:rsidP="00414360">
      <w:pPr>
        <w:tabs>
          <w:tab w:val="left" w:pos="284"/>
        </w:tabs>
        <w:ind w:firstLine="709"/>
        <w:jc w:val="both"/>
        <w:rPr>
          <w:sz w:val="28"/>
          <w:szCs w:val="28"/>
          <w:shd w:val="clear" w:color="auto" w:fill="FFFFFF"/>
        </w:rPr>
      </w:pPr>
      <w:r w:rsidRPr="00676072">
        <w:rPr>
          <w:sz w:val="28"/>
          <w:szCs w:val="28"/>
        </w:rPr>
        <w:t xml:space="preserve">- по </w:t>
      </w:r>
      <w:r w:rsidRPr="00676072">
        <w:rPr>
          <w:rFonts w:eastAsia="Calibri"/>
          <w:sz w:val="28"/>
          <w:szCs w:val="28"/>
          <w:shd w:val="clear" w:color="auto" w:fill="FFFFFF"/>
        </w:rPr>
        <w:t xml:space="preserve">дополнительному образованию по работе с одаренными детьми (на базе гимназии «Лаборатория Салахова», школы № 10); </w:t>
      </w:r>
    </w:p>
    <w:p w14:paraId="0D534403" w14:textId="77777777" w:rsidR="00414360" w:rsidRPr="00676072" w:rsidRDefault="00414360" w:rsidP="00414360">
      <w:pPr>
        <w:tabs>
          <w:tab w:val="left" w:pos="284"/>
        </w:tabs>
        <w:ind w:firstLine="709"/>
        <w:jc w:val="both"/>
        <w:rPr>
          <w:sz w:val="28"/>
          <w:szCs w:val="28"/>
        </w:rPr>
      </w:pPr>
      <w:r w:rsidRPr="00676072">
        <w:rPr>
          <w:sz w:val="28"/>
          <w:szCs w:val="28"/>
        </w:rPr>
        <w:t xml:space="preserve">- повышению финансовой грамотности учащихся и педагогов </w:t>
      </w:r>
      <w:r w:rsidRPr="00676072">
        <w:rPr>
          <w:sz w:val="28"/>
          <w:szCs w:val="28"/>
        </w:rPr>
        <w:br/>
        <w:t>в общеобразовательных учреждениях (на базе школы № 1).</w:t>
      </w:r>
    </w:p>
    <w:p w14:paraId="4E64DB04" w14:textId="77777777" w:rsidR="00414360" w:rsidRPr="00676072" w:rsidRDefault="00414360" w:rsidP="00414360">
      <w:pPr>
        <w:autoSpaceDE w:val="0"/>
        <w:autoSpaceDN w:val="0"/>
        <w:adjustRightInd w:val="0"/>
        <w:ind w:firstLine="709"/>
        <w:jc w:val="both"/>
        <w:rPr>
          <w:rFonts w:eastAsia="Calibri"/>
          <w:bCs/>
          <w:sz w:val="28"/>
          <w:szCs w:val="28"/>
        </w:rPr>
      </w:pPr>
      <w:r w:rsidRPr="00676072">
        <w:rPr>
          <w:rFonts w:eastAsia="Calibri"/>
          <w:bCs/>
          <w:sz w:val="28"/>
          <w:szCs w:val="28"/>
        </w:rPr>
        <w:t>В</w:t>
      </w:r>
      <w:r w:rsidRPr="00676072">
        <w:rPr>
          <w:rFonts w:eastAsia="Calibri"/>
          <w:sz w:val="28"/>
          <w:szCs w:val="28"/>
        </w:rPr>
        <w:t xml:space="preserve"> муниципальных общеобразовательных учреждениях расширен спектр программ технической направленности, что обусловлено обновлением материально-технической базы кабинетов «Технология» по следующим направлениям: аэродинамика и конструирование беспилотных летательных аппаратов, радиоэлектроника и </w:t>
      </w:r>
      <w:proofErr w:type="spellStart"/>
      <w:r w:rsidRPr="00676072">
        <w:rPr>
          <w:rFonts w:eastAsia="Calibri"/>
          <w:sz w:val="28"/>
          <w:szCs w:val="28"/>
        </w:rPr>
        <w:t>схемотехника</w:t>
      </w:r>
      <w:proofErr w:type="spellEnd"/>
      <w:r w:rsidRPr="00676072">
        <w:rPr>
          <w:rFonts w:eastAsia="Calibri"/>
          <w:sz w:val="28"/>
          <w:szCs w:val="28"/>
        </w:rPr>
        <w:t xml:space="preserve">, программирование микроконтроллеров, летная эксплуатация беспилотных авиационных систем, программирование на языке </w:t>
      </w:r>
      <w:proofErr w:type="spellStart"/>
      <w:r w:rsidRPr="00676072">
        <w:rPr>
          <w:rFonts w:eastAsia="Calibri"/>
          <w:sz w:val="28"/>
          <w:szCs w:val="28"/>
        </w:rPr>
        <w:t>Arduino</w:t>
      </w:r>
      <w:proofErr w:type="spellEnd"/>
      <w:r w:rsidRPr="00676072">
        <w:rPr>
          <w:rFonts w:eastAsia="Calibri"/>
          <w:sz w:val="28"/>
          <w:szCs w:val="28"/>
        </w:rPr>
        <w:t>, VR-AR-лаборатория, архитектурное макетирование «Город будущего».</w:t>
      </w:r>
    </w:p>
    <w:p w14:paraId="0E32FD93" w14:textId="77777777" w:rsidR="00414360" w:rsidRPr="00676072" w:rsidRDefault="00414360" w:rsidP="00414360">
      <w:pPr>
        <w:ind w:firstLine="709"/>
        <w:jc w:val="both"/>
        <w:rPr>
          <w:sz w:val="28"/>
          <w:szCs w:val="28"/>
        </w:rPr>
      </w:pPr>
      <w:r w:rsidRPr="00676072">
        <w:rPr>
          <w:sz w:val="28"/>
          <w:szCs w:val="28"/>
        </w:rPr>
        <w:t xml:space="preserve">В городе создана система социального партнерства общеобразовательных организаций с учреждениями высшего и среднего профессионального образования, а также предприятиями и организациями экономической </w:t>
      </w:r>
      <w:r w:rsidRPr="00676072">
        <w:rPr>
          <w:sz w:val="28"/>
          <w:szCs w:val="28"/>
        </w:rPr>
        <w:br/>
        <w:t>и социальной сферы.</w:t>
      </w:r>
    </w:p>
    <w:p w14:paraId="5536B111"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В рамках реализации концепции развития системы профессиональной ориентации с целью создания условий для вовлечения учащихся в практики освоения перспективных профессиональных компетенций сформирован совместно с учреждениями профессионального образования, градообразующими предприятиями и социальными партнерами муниципальной системы образования план деятельности по одиннадцати направлениям.</w:t>
      </w:r>
    </w:p>
    <w:p w14:paraId="2E33A9A6"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Данное сотрудничество направлено на подготовку перспективного кадрового резерва, раннюю профессиональную ориентацию учащихся через взаимодействие в реализации профильных программ обучения, расширение сети корпоративных классов в формате «школа-предприятие». В городе создано восемь корпоративных классов: </w:t>
      </w:r>
    </w:p>
    <w:p w14:paraId="0F00224B"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 «Технологический класс» (специализация «Электротехника. </w:t>
      </w:r>
      <w:proofErr w:type="spellStart"/>
      <w:r w:rsidRPr="00676072">
        <w:rPr>
          <w:rFonts w:ascii="Times New Roman" w:hAnsi="Times New Roman" w:cs="Times New Roman"/>
          <w:color w:val="auto"/>
          <w:sz w:val="28"/>
          <w:szCs w:val="28"/>
        </w:rPr>
        <w:t>КИПиА</w:t>
      </w:r>
      <w:proofErr w:type="spellEnd"/>
      <w:r w:rsidRPr="00676072">
        <w:rPr>
          <w:rFonts w:ascii="Times New Roman" w:hAnsi="Times New Roman" w:cs="Times New Roman"/>
          <w:color w:val="auto"/>
          <w:sz w:val="28"/>
          <w:szCs w:val="28"/>
        </w:rPr>
        <w:t xml:space="preserve">», школа № 19 совместно с </w:t>
      </w:r>
      <w:proofErr w:type="spellStart"/>
      <w:r w:rsidRPr="00676072">
        <w:rPr>
          <w:rFonts w:ascii="Times New Roman" w:hAnsi="Times New Roman" w:cs="Times New Roman"/>
          <w:color w:val="auto"/>
          <w:sz w:val="28"/>
          <w:szCs w:val="28"/>
        </w:rPr>
        <w:t>Сургутской</w:t>
      </w:r>
      <w:proofErr w:type="spellEnd"/>
      <w:r w:rsidRPr="00676072">
        <w:rPr>
          <w:rFonts w:ascii="Times New Roman" w:hAnsi="Times New Roman" w:cs="Times New Roman"/>
          <w:color w:val="auto"/>
          <w:sz w:val="28"/>
          <w:szCs w:val="28"/>
        </w:rPr>
        <w:t xml:space="preserve"> ГРЭС-2);</w:t>
      </w:r>
    </w:p>
    <w:p w14:paraId="13305AAF"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w:t>
      </w:r>
      <w:proofErr w:type="spellStart"/>
      <w:r w:rsidRPr="00676072">
        <w:rPr>
          <w:rFonts w:ascii="Times New Roman" w:hAnsi="Times New Roman" w:cs="Times New Roman"/>
          <w:color w:val="auto"/>
          <w:sz w:val="28"/>
          <w:szCs w:val="28"/>
        </w:rPr>
        <w:t>Газпромкласс</w:t>
      </w:r>
      <w:proofErr w:type="spellEnd"/>
      <w:r w:rsidRPr="00676072">
        <w:rPr>
          <w:rFonts w:ascii="Times New Roman" w:hAnsi="Times New Roman" w:cs="Times New Roman"/>
          <w:color w:val="auto"/>
          <w:sz w:val="28"/>
          <w:szCs w:val="28"/>
        </w:rPr>
        <w:t xml:space="preserve">» (физико-математический профиль, Сургутский естественно-научный лицей совместно с обществом с ограниченной ответственностью «Газпром </w:t>
      </w:r>
      <w:proofErr w:type="spellStart"/>
      <w:r w:rsidRPr="00676072">
        <w:rPr>
          <w:rFonts w:ascii="Times New Roman" w:hAnsi="Times New Roman" w:cs="Times New Roman"/>
          <w:color w:val="auto"/>
          <w:sz w:val="28"/>
          <w:szCs w:val="28"/>
        </w:rPr>
        <w:t>трансгаз</w:t>
      </w:r>
      <w:proofErr w:type="spellEnd"/>
      <w:r w:rsidRPr="00676072">
        <w:rPr>
          <w:rFonts w:ascii="Times New Roman" w:hAnsi="Times New Roman" w:cs="Times New Roman"/>
          <w:color w:val="auto"/>
          <w:sz w:val="28"/>
          <w:szCs w:val="28"/>
        </w:rPr>
        <w:t xml:space="preserve"> Сургут»);</w:t>
      </w:r>
    </w:p>
    <w:p w14:paraId="4113B155"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w:t>
      </w:r>
      <w:proofErr w:type="spellStart"/>
      <w:r w:rsidRPr="00676072">
        <w:rPr>
          <w:rFonts w:ascii="Times New Roman" w:hAnsi="Times New Roman" w:cs="Times New Roman"/>
          <w:color w:val="auto"/>
          <w:sz w:val="28"/>
          <w:szCs w:val="28"/>
        </w:rPr>
        <w:t>Энергокласс</w:t>
      </w:r>
      <w:proofErr w:type="spellEnd"/>
      <w:r w:rsidRPr="00676072">
        <w:rPr>
          <w:rFonts w:ascii="Times New Roman" w:hAnsi="Times New Roman" w:cs="Times New Roman"/>
          <w:color w:val="auto"/>
          <w:sz w:val="28"/>
          <w:szCs w:val="28"/>
        </w:rPr>
        <w:t>» (информационно-технологический профиль, лицей № 3 совместно с акционерным обществом «</w:t>
      </w:r>
      <w:proofErr w:type="spellStart"/>
      <w:r w:rsidRPr="00676072">
        <w:rPr>
          <w:rFonts w:ascii="Times New Roman" w:hAnsi="Times New Roman" w:cs="Times New Roman"/>
          <w:color w:val="auto"/>
          <w:sz w:val="28"/>
          <w:szCs w:val="28"/>
        </w:rPr>
        <w:t>Россети</w:t>
      </w:r>
      <w:proofErr w:type="spellEnd"/>
      <w:r w:rsidRPr="00676072">
        <w:rPr>
          <w:rFonts w:ascii="Times New Roman" w:hAnsi="Times New Roman" w:cs="Times New Roman"/>
          <w:color w:val="auto"/>
          <w:sz w:val="28"/>
          <w:szCs w:val="28"/>
        </w:rPr>
        <w:t xml:space="preserve"> Тюмень»); </w:t>
      </w:r>
    </w:p>
    <w:p w14:paraId="2B86E7D7"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lastRenderedPageBreak/>
        <w:t xml:space="preserve">- «Транспорт-класс» (физико-математический профиль, школа № 29 совместно с открытым акционерным обществом «Российские железные дороги»); </w:t>
      </w:r>
    </w:p>
    <w:p w14:paraId="7178F466"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 «Юридический класс» (лицей имени генерал-майора </w:t>
      </w:r>
      <w:proofErr w:type="spellStart"/>
      <w:r w:rsidRPr="00676072">
        <w:rPr>
          <w:rFonts w:ascii="Times New Roman" w:hAnsi="Times New Roman" w:cs="Times New Roman"/>
          <w:color w:val="auto"/>
          <w:sz w:val="28"/>
          <w:szCs w:val="28"/>
        </w:rPr>
        <w:t>Хисматулина</w:t>
      </w:r>
      <w:proofErr w:type="spellEnd"/>
      <w:r w:rsidRPr="00676072">
        <w:rPr>
          <w:rFonts w:ascii="Times New Roman" w:hAnsi="Times New Roman" w:cs="Times New Roman"/>
          <w:color w:val="auto"/>
          <w:sz w:val="28"/>
          <w:szCs w:val="28"/>
        </w:rPr>
        <w:t xml:space="preserve"> В.И. совместно с Управлением Министерства внутренних дел России по городу Сургуту); </w:t>
      </w:r>
    </w:p>
    <w:p w14:paraId="4844F054"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«Пожарно-спасательный класс» (школа № 46 совместно с учебным центром Федеральной противопожарной службы по Ханты-Мансийскому автономному округу - Югре);</w:t>
      </w:r>
    </w:p>
    <w:p w14:paraId="17C4A959"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 «Педагогический класс» (социально-гуманитарный профиль, школа </w:t>
      </w:r>
      <w:r w:rsidRPr="00676072">
        <w:rPr>
          <w:rFonts w:ascii="Times New Roman" w:hAnsi="Times New Roman" w:cs="Times New Roman"/>
          <w:color w:val="auto"/>
          <w:sz w:val="28"/>
          <w:szCs w:val="28"/>
        </w:rPr>
        <w:br/>
        <w:t xml:space="preserve">№ 12 совместно с </w:t>
      </w:r>
      <w:proofErr w:type="spellStart"/>
      <w:r w:rsidRPr="00676072">
        <w:rPr>
          <w:rFonts w:ascii="Times New Roman" w:hAnsi="Times New Roman" w:cs="Times New Roman"/>
          <w:color w:val="auto"/>
          <w:sz w:val="28"/>
          <w:szCs w:val="28"/>
        </w:rPr>
        <w:t>Сургутским</w:t>
      </w:r>
      <w:proofErr w:type="spellEnd"/>
      <w:r w:rsidRPr="00676072">
        <w:rPr>
          <w:rFonts w:ascii="Times New Roman" w:hAnsi="Times New Roman" w:cs="Times New Roman"/>
          <w:color w:val="auto"/>
          <w:sz w:val="28"/>
          <w:szCs w:val="28"/>
        </w:rPr>
        <w:t xml:space="preserve"> государственным педагогическим университетом);</w:t>
      </w:r>
    </w:p>
    <w:p w14:paraId="6EA18535"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 «Авиа-класс» (физико-математический профиль, школа № 7 совместно </w:t>
      </w:r>
      <w:r w:rsidRPr="00676072">
        <w:rPr>
          <w:rFonts w:ascii="Times New Roman" w:hAnsi="Times New Roman" w:cs="Times New Roman"/>
          <w:color w:val="auto"/>
          <w:sz w:val="28"/>
          <w:szCs w:val="28"/>
        </w:rPr>
        <w:br/>
        <w:t>с региональной общественной организацией «Федерация самолетного спорта Ханты-Мансийского автономного округа - Югры»).</w:t>
      </w:r>
    </w:p>
    <w:p w14:paraId="45804634" w14:textId="77777777" w:rsidR="00414360" w:rsidRPr="00676072" w:rsidRDefault="00414360" w:rsidP="00414360">
      <w:pPr>
        <w:ind w:firstLine="709"/>
        <w:jc w:val="both"/>
        <w:rPr>
          <w:sz w:val="28"/>
          <w:szCs w:val="28"/>
        </w:rPr>
      </w:pPr>
      <w:r w:rsidRPr="00676072">
        <w:rPr>
          <w:sz w:val="28"/>
          <w:szCs w:val="28"/>
        </w:rPr>
        <w:t xml:space="preserve">В 2020 году в рамках персонифицированного финансирования дополнительного образования детей в городе 8 009 детей (в том числе 270 детей с ограниченными возможностями здоровья и инвалидностью) обучались </w:t>
      </w:r>
      <w:r w:rsidRPr="00676072">
        <w:rPr>
          <w:sz w:val="28"/>
          <w:szCs w:val="28"/>
        </w:rPr>
        <w:br/>
        <w:t>с использованием сертификата по дополнительным общеобразовательным программам в 5 муниципальных учреждениях 6 090 детей (2019 год- 5 учреждений / 6 582 ребенка) и 12 негосударственных (немуниципальных) организациях 1 919 детей (2019 год – 11 организаций / 1 427 детей).</w:t>
      </w:r>
    </w:p>
    <w:p w14:paraId="65120DC8" w14:textId="77777777" w:rsidR="00414360" w:rsidRPr="00676072" w:rsidRDefault="00414360" w:rsidP="00414360">
      <w:pPr>
        <w:ind w:firstLine="709"/>
        <w:jc w:val="both"/>
        <w:rPr>
          <w:sz w:val="28"/>
          <w:szCs w:val="28"/>
        </w:rPr>
      </w:pPr>
      <w:r w:rsidRPr="00676072">
        <w:rPr>
          <w:sz w:val="28"/>
          <w:szCs w:val="28"/>
        </w:rPr>
        <w:t xml:space="preserve">В период карантина, </w:t>
      </w:r>
      <w:r w:rsidRPr="00676072">
        <w:rPr>
          <w:sz w:val="28"/>
          <w:szCs w:val="28"/>
          <w:shd w:val="clear" w:color="auto" w:fill="FFFFFF"/>
        </w:rPr>
        <w:t xml:space="preserve">введенного в целях предупреждения распространения </w:t>
      </w:r>
      <w:proofErr w:type="spellStart"/>
      <w:r w:rsidRPr="00676072">
        <w:rPr>
          <w:sz w:val="28"/>
          <w:szCs w:val="28"/>
          <w:shd w:val="clear" w:color="auto" w:fill="FFFFFF"/>
        </w:rPr>
        <w:t>коронавирусной</w:t>
      </w:r>
      <w:proofErr w:type="spellEnd"/>
      <w:r w:rsidRPr="00676072">
        <w:rPr>
          <w:sz w:val="28"/>
          <w:szCs w:val="28"/>
          <w:shd w:val="clear" w:color="auto" w:fill="FFFFFF"/>
        </w:rPr>
        <w:t xml:space="preserve"> инфекции, обучение</w:t>
      </w:r>
      <w:r w:rsidRPr="00676072">
        <w:rPr>
          <w:sz w:val="28"/>
          <w:szCs w:val="28"/>
        </w:rPr>
        <w:t xml:space="preserve"> учащихся школ</w:t>
      </w:r>
      <w:r w:rsidRPr="00676072">
        <w:rPr>
          <w:sz w:val="28"/>
          <w:szCs w:val="28"/>
          <w:shd w:val="clear" w:color="auto" w:fill="FFFFFF"/>
        </w:rPr>
        <w:t xml:space="preserve"> проводилось дистанционно, с </w:t>
      </w:r>
      <w:r w:rsidRPr="00676072">
        <w:rPr>
          <w:bCs/>
          <w:sz w:val="28"/>
          <w:szCs w:val="28"/>
          <w:shd w:val="clear" w:color="auto" w:fill="FFFFFF"/>
        </w:rPr>
        <w:t xml:space="preserve">использованием </w:t>
      </w:r>
      <w:r w:rsidRPr="00676072">
        <w:rPr>
          <w:sz w:val="28"/>
          <w:szCs w:val="28"/>
        </w:rPr>
        <w:t>образовательных онлайн платформ: «</w:t>
      </w:r>
      <w:proofErr w:type="spellStart"/>
      <w:r w:rsidRPr="00676072">
        <w:rPr>
          <w:sz w:val="28"/>
          <w:szCs w:val="28"/>
        </w:rPr>
        <w:t>Учи.ру</w:t>
      </w:r>
      <w:proofErr w:type="spellEnd"/>
      <w:r w:rsidRPr="00676072">
        <w:rPr>
          <w:sz w:val="28"/>
          <w:szCs w:val="28"/>
        </w:rPr>
        <w:t>», «Мобильное электронное образование», «Российская электронная школа», «Открытая школа», «</w:t>
      </w:r>
      <w:proofErr w:type="spellStart"/>
      <w:r w:rsidRPr="00676072">
        <w:rPr>
          <w:sz w:val="28"/>
          <w:szCs w:val="28"/>
        </w:rPr>
        <w:t>ЯКласс</w:t>
      </w:r>
      <w:proofErr w:type="spellEnd"/>
      <w:r w:rsidRPr="00676072">
        <w:rPr>
          <w:sz w:val="28"/>
          <w:szCs w:val="28"/>
        </w:rPr>
        <w:t>», «</w:t>
      </w:r>
      <w:proofErr w:type="spellStart"/>
      <w:r w:rsidRPr="00676072">
        <w:rPr>
          <w:sz w:val="28"/>
          <w:szCs w:val="28"/>
        </w:rPr>
        <w:t>Яндекс.Учебник</w:t>
      </w:r>
      <w:proofErr w:type="spellEnd"/>
      <w:r w:rsidRPr="00676072">
        <w:rPr>
          <w:sz w:val="28"/>
          <w:szCs w:val="28"/>
        </w:rPr>
        <w:t xml:space="preserve">», </w:t>
      </w:r>
      <w:proofErr w:type="spellStart"/>
      <w:r w:rsidRPr="00676072">
        <w:rPr>
          <w:sz w:val="28"/>
          <w:szCs w:val="28"/>
        </w:rPr>
        <w:t>медиаресурсы</w:t>
      </w:r>
      <w:proofErr w:type="spellEnd"/>
      <w:r w:rsidRPr="00676072">
        <w:rPr>
          <w:sz w:val="28"/>
          <w:szCs w:val="28"/>
        </w:rPr>
        <w:t xml:space="preserve"> ИП «Просвещение», «Сдам ГИА».</w:t>
      </w:r>
    </w:p>
    <w:p w14:paraId="00A7AA25" w14:textId="77777777" w:rsidR="00414360" w:rsidRPr="00676072" w:rsidRDefault="00414360" w:rsidP="00414360">
      <w:pPr>
        <w:pStyle w:val="ac"/>
        <w:spacing w:after="0"/>
        <w:ind w:left="0" w:firstLine="709"/>
        <w:jc w:val="both"/>
        <w:rPr>
          <w:spacing w:val="-4"/>
          <w:sz w:val="28"/>
          <w:szCs w:val="28"/>
        </w:rPr>
      </w:pPr>
      <w:r w:rsidRPr="00676072">
        <w:rPr>
          <w:spacing w:val="-4"/>
          <w:sz w:val="28"/>
          <w:szCs w:val="28"/>
        </w:rPr>
        <w:t>В связи с введением карантинных ограничений</w:t>
      </w:r>
      <w:r w:rsidRPr="00676072">
        <w:rPr>
          <w:sz w:val="28"/>
          <w:szCs w:val="28"/>
          <w:shd w:val="clear" w:color="auto" w:fill="FFFFFF"/>
        </w:rPr>
        <w:t xml:space="preserve"> </w:t>
      </w:r>
      <w:r w:rsidRPr="00676072">
        <w:rPr>
          <w:spacing w:val="-4"/>
          <w:sz w:val="28"/>
          <w:szCs w:val="28"/>
        </w:rPr>
        <w:t xml:space="preserve">деятельность лагерей </w:t>
      </w:r>
      <w:r w:rsidRPr="00676072">
        <w:rPr>
          <w:spacing w:val="-4"/>
          <w:sz w:val="28"/>
          <w:szCs w:val="28"/>
        </w:rPr>
        <w:br/>
        <w:t xml:space="preserve">с дневным пребыванием детей в период весенних школьных каникул </w:t>
      </w:r>
      <w:r w:rsidRPr="00676072">
        <w:rPr>
          <w:spacing w:val="-4"/>
          <w:sz w:val="28"/>
          <w:szCs w:val="28"/>
        </w:rPr>
        <w:br/>
        <w:t xml:space="preserve">не осуществлялась, в период летних каникул </w:t>
      </w:r>
      <w:r w:rsidRPr="00676072">
        <w:rPr>
          <w:sz w:val="28"/>
          <w:szCs w:val="28"/>
        </w:rPr>
        <w:t xml:space="preserve">реализацию программ каникулярного отдыха осуществляли 18 лагерей с дневным пребыванием детей в заочном формате с использованием дистанционных технологий на базе учреждений образования, культуры и туризма. В программах приняли участие 1 642 ребенка. В период осенних школьных каникул осуществляли деятельность 42 лагеря с дневным пребыванием детей в заочном формате </w:t>
      </w:r>
      <w:r w:rsidRPr="00676072">
        <w:rPr>
          <w:sz w:val="28"/>
          <w:szCs w:val="28"/>
        </w:rPr>
        <w:br/>
        <w:t>с использованием дистанционных технологий на базе учреждений образования, культуры и туризма, охват составил 3 167 детей</w:t>
      </w:r>
      <w:r w:rsidRPr="00676072">
        <w:rPr>
          <w:spacing w:val="-4"/>
          <w:sz w:val="28"/>
          <w:szCs w:val="28"/>
        </w:rPr>
        <w:t xml:space="preserve">. Направление детей </w:t>
      </w:r>
      <w:r w:rsidRPr="00676072">
        <w:rPr>
          <w:spacing w:val="-4"/>
          <w:sz w:val="28"/>
          <w:szCs w:val="28"/>
        </w:rPr>
        <w:br/>
        <w:t xml:space="preserve">в организации отдыха детей и их оздоровления, </w:t>
      </w:r>
      <w:r w:rsidRPr="00676072">
        <w:rPr>
          <w:sz w:val="28"/>
          <w:szCs w:val="28"/>
        </w:rPr>
        <w:t>расположенных за пределами автономного округа,</w:t>
      </w:r>
      <w:r w:rsidRPr="00676072">
        <w:rPr>
          <w:spacing w:val="-4"/>
          <w:sz w:val="28"/>
          <w:szCs w:val="28"/>
        </w:rPr>
        <w:t xml:space="preserve"> было запрещено.</w:t>
      </w:r>
    </w:p>
    <w:p w14:paraId="3B3703EA" w14:textId="77777777" w:rsidR="00414360" w:rsidRPr="00676072" w:rsidRDefault="00414360" w:rsidP="00414360">
      <w:pPr>
        <w:pStyle w:val="ac"/>
        <w:spacing w:after="0"/>
        <w:ind w:left="0" w:firstLine="709"/>
        <w:jc w:val="both"/>
        <w:rPr>
          <w:spacing w:val="-4"/>
          <w:sz w:val="28"/>
          <w:szCs w:val="28"/>
        </w:rPr>
      </w:pPr>
      <w:r w:rsidRPr="00676072">
        <w:rPr>
          <w:sz w:val="28"/>
          <w:szCs w:val="28"/>
        </w:rPr>
        <w:t xml:space="preserve">В 2020 году </w:t>
      </w:r>
      <w:r w:rsidRPr="00676072">
        <w:rPr>
          <w:spacing w:val="-4"/>
          <w:sz w:val="28"/>
          <w:szCs w:val="28"/>
        </w:rPr>
        <w:t xml:space="preserve">санаторно-курортное лечение прошли 42 ребенка-инвалида, данная социальная поддержка не предполагает организованную доставку группы детей и соответственно не подпадает под карантинные ограничения. </w:t>
      </w:r>
    </w:p>
    <w:p w14:paraId="489E03DF" w14:textId="77777777" w:rsidR="00414360" w:rsidRPr="00676072" w:rsidRDefault="00414360" w:rsidP="00414360">
      <w:pPr>
        <w:ind w:firstLine="709"/>
        <w:jc w:val="both"/>
        <w:rPr>
          <w:sz w:val="28"/>
          <w:szCs w:val="28"/>
        </w:rPr>
      </w:pPr>
      <w:r w:rsidRPr="00676072">
        <w:rPr>
          <w:sz w:val="28"/>
          <w:szCs w:val="28"/>
        </w:rPr>
        <w:lastRenderedPageBreak/>
        <w:t>В целях повышения качества предоставления услуг дошкольного, общего, и дополнительного образования в 2020 году проведены следующие мероприятия:</w:t>
      </w:r>
    </w:p>
    <w:p w14:paraId="71075B79" w14:textId="77777777" w:rsidR="00414360" w:rsidRPr="00676072" w:rsidRDefault="00414360" w:rsidP="00414360">
      <w:pPr>
        <w:shd w:val="clear" w:color="auto" w:fill="FFFFFF"/>
        <w:tabs>
          <w:tab w:val="left" w:pos="1843"/>
        </w:tabs>
        <w:ind w:firstLine="709"/>
        <w:jc w:val="both"/>
        <w:rPr>
          <w:sz w:val="28"/>
          <w:szCs w:val="28"/>
        </w:rPr>
      </w:pPr>
      <w:r w:rsidRPr="00676072">
        <w:rPr>
          <w:sz w:val="28"/>
          <w:szCs w:val="28"/>
        </w:rPr>
        <w:t>- открытие школьных технопарков на базе м</w:t>
      </w:r>
      <w:r w:rsidRPr="00676072">
        <w:rPr>
          <w:sz w:val="28"/>
          <w:szCs w:val="28"/>
          <w:shd w:val="clear" w:color="auto" w:fill="FFFFFF"/>
        </w:rPr>
        <w:t>униципальных общеобразовательных учреждений №№ 9, 12, 31, с охватом более 1 100 учащихся</w:t>
      </w:r>
      <w:r w:rsidRPr="00676072">
        <w:rPr>
          <w:sz w:val="28"/>
          <w:szCs w:val="28"/>
        </w:rPr>
        <w:t xml:space="preserve">. Основные направления деятельности технопарков: VR\AR технологии, IT </w:t>
      </w:r>
      <w:proofErr w:type="spellStart"/>
      <w:r w:rsidRPr="00676072">
        <w:rPr>
          <w:sz w:val="28"/>
          <w:szCs w:val="28"/>
        </w:rPr>
        <w:t>квантум</w:t>
      </w:r>
      <w:proofErr w:type="spellEnd"/>
      <w:r w:rsidRPr="00676072">
        <w:rPr>
          <w:sz w:val="28"/>
          <w:szCs w:val="28"/>
        </w:rPr>
        <w:t xml:space="preserve">, </w:t>
      </w:r>
      <w:proofErr w:type="spellStart"/>
      <w:r w:rsidRPr="00676072">
        <w:rPr>
          <w:sz w:val="28"/>
          <w:szCs w:val="28"/>
        </w:rPr>
        <w:t>Хайтек</w:t>
      </w:r>
      <w:proofErr w:type="spellEnd"/>
      <w:r w:rsidRPr="00676072">
        <w:rPr>
          <w:sz w:val="28"/>
          <w:szCs w:val="28"/>
        </w:rPr>
        <w:t xml:space="preserve"> </w:t>
      </w:r>
      <w:proofErr w:type="spellStart"/>
      <w:r w:rsidRPr="00676072">
        <w:rPr>
          <w:sz w:val="28"/>
          <w:szCs w:val="28"/>
        </w:rPr>
        <w:t>квантум</w:t>
      </w:r>
      <w:proofErr w:type="spellEnd"/>
      <w:r w:rsidRPr="00676072">
        <w:rPr>
          <w:sz w:val="28"/>
          <w:szCs w:val="28"/>
        </w:rPr>
        <w:t xml:space="preserve">, робототехника, 3D моделирование, инженерные направления, промышленный дизайн – уроки технологии, управление беспилотными летательными аппаратами, </w:t>
      </w:r>
      <w:proofErr w:type="spellStart"/>
      <w:r w:rsidRPr="00676072">
        <w:rPr>
          <w:sz w:val="28"/>
          <w:szCs w:val="28"/>
        </w:rPr>
        <w:t>биоквантум</w:t>
      </w:r>
      <w:proofErr w:type="spellEnd"/>
      <w:r w:rsidRPr="00676072">
        <w:rPr>
          <w:sz w:val="28"/>
          <w:szCs w:val="28"/>
        </w:rPr>
        <w:t xml:space="preserve">, </w:t>
      </w:r>
      <w:proofErr w:type="spellStart"/>
      <w:r w:rsidRPr="00676072">
        <w:rPr>
          <w:sz w:val="28"/>
          <w:szCs w:val="28"/>
        </w:rPr>
        <w:t>геоквантум</w:t>
      </w:r>
      <w:proofErr w:type="spellEnd"/>
      <w:r w:rsidRPr="00676072">
        <w:rPr>
          <w:sz w:val="28"/>
          <w:szCs w:val="28"/>
        </w:rPr>
        <w:t xml:space="preserve"> и т.д., </w:t>
      </w:r>
    </w:p>
    <w:p w14:paraId="424D2C84" w14:textId="77777777" w:rsidR="00414360" w:rsidRPr="00676072" w:rsidRDefault="00414360" w:rsidP="00414360">
      <w:pPr>
        <w:shd w:val="clear" w:color="auto" w:fill="FFFFFF"/>
        <w:tabs>
          <w:tab w:val="left" w:pos="1843"/>
        </w:tabs>
        <w:ind w:firstLine="709"/>
        <w:jc w:val="both"/>
        <w:rPr>
          <w:sz w:val="28"/>
          <w:szCs w:val="28"/>
        </w:rPr>
      </w:pPr>
      <w:r w:rsidRPr="00676072">
        <w:rPr>
          <w:sz w:val="28"/>
          <w:szCs w:val="28"/>
        </w:rPr>
        <w:t>- открытие центра цифрового образования детей «</w:t>
      </w:r>
      <w:r w:rsidRPr="00676072">
        <w:rPr>
          <w:sz w:val="28"/>
          <w:szCs w:val="28"/>
          <w:lang w:val="en-US"/>
        </w:rPr>
        <w:t>IT</w:t>
      </w:r>
      <w:r w:rsidRPr="00676072">
        <w:rPr>
          <w:sz w:val="28"/>
          <w:szCs w:val="28"/>
        </w:rPr>
        <w:t>-куб» (структурного подразделения муниципального автономного образовательного учреждения дополнительного образования «</w:t>
      </w:r>
      <w:proofErr w:type="spellStart"/>
      <w:r w:rsidRPr="00676072">
        <w:rPr>
          <w:sz w:val="28"/>
          <w:szCs w:val="28"/>
        </w:rPr>
        <w:t>Технополис</w:t>
      </w:r>
      <w:proofErr w:type="spellEnd"/>
      <w:r w:rsidRPr="00676072">
        <w:rPr>
          <w:sz w:val="28"/>
          <w:szCs w:val="28"/>
        </w:rPr>
        <w:t xml:space="preserve">» по улице Рабочая, 43), </w:t>
      </w:r>
      <w:r w:rsidRPr="00676072">
        <w:rPr>
          <w:sz w:val="28"/>
          <w:szCs w:val="28"/>
        </w:rPr>
        <w:br/>
        <w:t xml:space="preserve">по дополнительным общеобразовательным программам в нем обучаются </w:t>
      </w:r>
      <w:r w:rsidRPr="00676072">
        <w:rPr>
          <w:sz w:val="28"/>
          <w:szCs w:val="28"/>
        </w:rPr>
        <w:br/>
        <w:t xml:space="preserve">400 учащихся по шести направлениям – кубам: программирование на </w:t>
      </w:r>
      <w:proofErr w:type="spellStart"/>
      <w:r w:rsidRPr="00676072">
        <w:rPr>
          <w:sz w:val="28"/>
          <w:szCs w:val="28"/>
        </w:rPr>
        <w:t>Python</w:t>
      </w:r>
      <w:proofErr w:type="spellEnd"/>
      <w:r w:rsidRPr="00676072">
        <w:rPr>
          <w:sz w:val="28"/>
          <w:szCs w:val="28"/>
        </w:rPr>
        <w:t xml:space="preserve">, мобильная разработка, системное администрирование, основы </w:t>
      </w:r>
      <w:proofErr w:type="spellStart"/>
      <w:r w:rsidRPr="00676072">
        <w:rPr>
          <w:sz w:val="28"/>
          <w:szCs w:val="28"/>
        </w:rPr>
        <w:t>алгоритмики</w:t>
      </w:r>
      <w:proofErr w:type="spellEnd"/>
      <w:r w:rsidRPr="00676072">
        <w:rPr>
          <w:sz w:val="28"/>
          <w:szCs w:val="28"/>
        </w:rPr>
        <w:t xml:space="preserve"> и логики, разработки VR/AR-приложений, основы программирования,</w:t>
      </w:r>
    </w:p>
    <w:p w14:paraId="25B18BA9" w14:textId="77777777" w:rsidR="00414360" w:rsidRPr="00676072" w:rsidRDefault="00414360" w:rsidP="00414360">
      <w:pPr>
        <w:ind w:firstLine="709"/>
        <w:jc w:val="both"/>
        <w:rPr>
          <w:sz w:val="28"/>
          <w:szCs w:val="28"/>
        </w:rPr>
      </w:pPr>
      <w:r w:rsidRPr="00676072">
        <w:rPr>
          <w:bCs/>
          <w:sz w:val="28"/>
          <w:szCs w:val="28"/>
        </w:rPr>
        <w:t xml:space="preserve">- </w:t>
      </w:r>
      <w:r w:rsidRPr="00676072">
        <w:rPr>
          <w:sz w:val="28"/>
          <w:szCs w:val="28"/>
        </w:rPr>
        <w:t>ввод в эксплуатацию по окончании строительства</w:t>
      </w:r>
      <w:r w:rsidRPr="00676072">
        <w:rPr>
          <w:bCs/>
          <w:sz w:val="28"/>
          <w:szCs w:val="28"/>
        </w:rPr>
        <w:t xml:space="preserve"> вторых корпусов детских садов № 45 «Волчок» </w:t>
      </w:r>
      <w:r w:rsidRPr="00676072">
        <w:rPr>
          <w:sz w:val="28"/>
          <w:szCs w:val="28"/>
        </w:rPr>
        <w:t xml:space="preserve">на 300 мест и № 65 «Фестивальный» на 420 мест, а также школы – детского сада № 1 в микрорайоне 38 (на 100 учащихся / </w:t>
      </w:r>
      <w:r w:rsidRPr="00676072">
        <w:rPr>
          <w:sz w:val="28"/>
          <w:szCs w:val="28"/>
        </w:rPr>
        <w:br/>
        <w:t>200 мест), закрепленная на праве оперативного управления за м</w:t>
      </w:r>
      <w:r w:rsidRPr="00676072">
        <w:rPr>
          <w:sz w:val="28"/>
          <w:szCs w:val="28"/>
          <w:shd w:val="clear" w:color="auto" w:fill="FFFFFF"/>
        </w:rPr>
        <w:t xml:space="preserve">униципальным бюджетным общеобразовательным учреждением средней школой </w:t>
      </w:r>
      <w:r w:rsidRPr="00676072">
        <w:rPr>
          <w:sz w:val="28"/>
          <w:szCs w:val="28"/>
        </w:rPr>
        <w:t>№ 9,</w:t>
      </w:r>
    </w:p>
    <w:p w14:paraId="2747A5B7" w14:textId="77777777" w:rsidR="00414360" w:rsidRPr="00676072" w:rsidRDefault="00414360" w:rsidP="00414360">
      <w:pPr>
        <w:ind w:firstLine="709"/>
        <w:jc w:val="both"/>
        <w:rPr>
          <w:sz w:val="28"/>
          <w:szCs w:val="28"/>
        </w:rPr>
      </w:pPr>
      <w:r w:rsidRPr="00676072">
        <w:rPr>
          <w:sz w:val="28"/>
          <w:szCs w:val="28"/>
        </w:rPr>
        <w:t xml:space="preserve">- </w:t>
      </w:r>
      <w:r w:rsidRPr="00676072">
        <w:rPr>
          <w:spacing w:val="-6"/>
          <w:sz w:val="28"/>
          <w:szCs w:val="28"/>
        </w:rPr>
        <w:t xml:space="preserve">реорганизация 2 муниципальных бюджетных </w:t>
      </w:r>
      <w:r w:rsidRPr="00676072">
        <w:rPr>
          <w:sz w:val="28"/>
          <w:szCs w:val="28"/>
        </w:rPr>
        <w:t>дошкольных образовательных учреждения в форме присоединения с целью оптимизации сети муниципальных образовательных учреждений,</w:t>
      </w:r>
    </w:p>
    <w:p w14:paraId="02AD36B9" w14:textId="77777777" w:rsidR="00414360" w:rsidRPr="00676072" w:rsidRDefault="00414360" w:rsidP="00414360">
      <w:pPr>
        <w:ind w:firstLine="709"/>
        <w:jc w:val="both"/>
        <w:rPr>
          <w:sz w:val="28"/>
          <w:szCs w:val="28"/>
        </w:rPr>
      </w:pPr>
      <w:r w:rsidRPr="00676072">
        <w:rPr>
          <w:sz w:val="28"/>
          <w:szCs w:val="28"/>
        </w:rPr>
        <w:t xml:space="preserve">- открытие частной организации, реализующей образовательные программы дошкольного образования и оказывающей услуги по присмотру </w:t>
      </w:r>
      <w:r w:rsidRPr="00676072">
        <w:rPr>
          <w:sz w:val="28"/>
          <w:szCs w:val="28"/>
        </w:rPr>
        <w:br/>
        <w:t>и уходу за детьми,</w:t>
      </w:r>
    </w:p>
    <w:p w14:paraId="4A19177F" w14:textId="77777777" w:rsidR="00414360" w:rsidRPr="00676072" w:rsidRDefault="00414360" w:rsidP="00414360">
      <w:pPr>
        <w:ind w:firstLine="709"/>
        <w:jc w:val="both"/>
        <w:rPr>
          <w:bCs/>
          <w:sz w:val="28"/>
          <w:szCs w:val="28"/>
        </w:rPr>
      </w:pPr>
      <w:r w:rsidRPr="00676072">
        <w:rPr>
          <w:sz w:val="28"/>
          <w:szCs w:val="28"/>
        </w:rPr>
        <w:t>- открытие 10 современных мастерских, размещенных на четырех площадках автономного учреждения профессионального образования Ханты-Мансийского автономного округа – Югры «Сургутский политехнический колледж» (5</w:t>
      </w:r>
      <w:r w:rsidRPr="00676072">
        <w:rPr>
          <w:bCs/>
          <w:sz w:val="28"/>
          <w:szCs w:val="28"/>
        </w:rPr>
        <w:t xml:space="preserve"> мастерских по компетенции «Обслуживание транспорта и логистика» и 5 мастерских по компетенции «Промышленные и инженерные технологии»),</w:t>
      </w:r>
    </w:p>
    <w:p w14:paraId="3FA73722" w14:textId="77777777" w:rsidR="00414360" w:rsidRPr="00676072" w:rsidRDefault="00414360" w:rsidP="00414360">
      <w:pPr>
        <w:ind w:firstLine="709"/>
        <w:jc w:val="both"/>
        <w:rPr>
          <w:bCs/>
          <w:sz w:val="28"/>
          <w:szCs w:val="28"/>
        </w:rPr>
      </w:pPr>
      <w:r w:rsidRPr="00676072">
        <w:rPr>
          <w:bCs/>
          <w:sz w:val="28"/>
          <w:szCs w:val="28"/>
        </w:rPr>
        <w:t xml:space="preserve">- ремонт в 32 зданиях образовательных учреждений на сумму </w:t>
      </w:r>
      <w:r w:rsidRPr="00676072">
        <w:rPr>
          <w:bCs/>
          <w:sz w:val="28"/>
          <w:szCs w:val="28"/>
        </w:rPr>
        <w:br/>
        <w:t xml:space="preserve">160,8 млн. рублей, в том числе: текущий ремонт в 31 здании на сумму </w:t>
      </w:r>
      <w:r w:rsidRPr="00676072">
        <w:rPr>
          <w:bCs/>
          <w:sz w:val="28"/>
          <w:szCs w:val="28"/>
        </w:rPr>
        <w:br/>
        <w:t>85,6 млн. рублей, капитальный ремонт здания муниципального бюджетного дошкольного образовательного учреждения № 65 «Фестивальный» на сумму 75,2 млн. рублей.</w:t>
      </w:r>
    </w:p>
    <w:p w14:paraId="0CFAF596" w14:textId="77777777" w:rsidR="00414360" w:rsidRPr="00676072" w:rsidRDefault="00414360" w:rsidP="00414360">
      <w:pPr>
        <w:ind w:firstLine="709"/>
        <w:jc w:val="both"/>
        <w:rPr>
          <w:sz w:val="28"/>
          <w:szCs w:val="28"/>
        </w:rPr>
      </w:pPr>
      <w:r w:rsidRPr="00676072">
        <w:rPr>
          <w:sz w:val="28"/>
          <w:szCs w:val="28"/>
        </w:rPr>
        <w:t>По результатам учебного 2019/2020 года:</w:t>
      </w:r>
    </w:p>
    <w:p w14:paraId="12AC33FE" w14:textId="77777777" w:rsidR="00414360" w:rsidRPr="00676072" w:rsidRDefault="00414360" w:rsidP="00414360">
      <w:pPr>
        <w:ind w:firstLine="709"/>
        <w:jc w:val="both"/>
        <w:rPr>
          <w:sz w:val="28"/>
          <w:szCs w:val="28"/>
        </w:rPr>
      </w:pPr>
      <w:r w:rsidRPr="00676072">
        <w:rPr>
          <w:sz w:val="28"/>
          <w:szCs w:val="28"/>
        </w:rPr>
        <w:t>- 19 выпускников 11-х классов по результатам государственной итоговой аттестации набрали 100 баллов по одному учебному предмету (в 2018/2019 учебном году – 18 выпускников);</w:t>
      </w:r>
    </w:p>
    <w:p w14:paraId="73534919" w14:textId="77777777" w:rsidR="00414360" w:rsidRPr="00676072" w:rsidRDefault="00414360" w:rsidP="00414360">
      <w:pPr>
        <w:ind w:firstLine="709"/>
        <w:jc w:val="both"/>
        <w:rPr>
          <w:sz w:val="28"/>
          <w:szCs w:val="28"/>
        </w:rPr>
      </w:pPr>
      <w:r w:rsidRPr="00676072">
        <w:rPr>
          <w:sz w:val="28"/>
          <w:szCs w:val="28"/>
        </w:rPr>
        <w:t>- 451 выпускник поступил в ведущие вузы страны;</w:t>
      </w:r>
    </w:p>
    <w:p w14:paraId="5D283C44" w14:textId="77777777" w:rsidR="00414360" w:rsidRPr="00676072" w:rsidRDefault="00414360" w:rsidP="00414360">
      <w:pPr>
        <w:ind w:firstLine="709"/>
        <w:jc w:val="both"/>
        <w:rPr>
          <w:sz w:val="28"/>
          <w:szCs w:val="28"/>
        </w:rPr>
      </w:pPr>
      <w:r w:rsidRPr="00676072">
        <w:rPr>
          <w:sz w:val="28"/>
          <w:szCs w:val="28"/>
        </w:rPr>
        <w:lastRenderedPageBreak/>
        <w:t xml:space="preserve">- 141 выпускник получил аттестат о среднем общем образовании </w:t>
      </w:r>
      <w:r w:rsidRPr="00676072">
        <w:rPr>
          <w:sz w:val="28"/>
          <w:szCs w:val="28"/>
        </w:rPr>
        <w:br/>
        <w:t xml:space="preserve">с отличием и награжден медалями Российской Федерации «За отличные успехи в учении» и автономного округа «За особые успехи в обучении»; </w:t>
      </w:r>
    </w:p>
    <w:p w14:paraId="6B9CE407" w14:textId="77777777" w:rsidR="00414360" w:rsidRPr="00676072" w:rsidRDefault="00414360" w:rsidP="00414360">
      <w:pPr>
        <w:ind w:firstLine="709"/>
        <w:jc w:val="both"/>
        <w:rPr>
          <w:sz w:val="28"/>
          <w:szCs w:val="28"/>
        </w:rPr>
      </w:pPr>
      <w:r w:rsidRPr="00676072">
        <w:rPr>
          <w:sz w:val="28"/>
          <w:szCs w:val="28"/>
        </w:rPr>
        <w:t>- 31 призовое место и первое общекомандное место регионального уровня Всероссийской олимпиады школьников завоевано учащимися города;</w:t>
      </w:r>
    </w:p>
    <w:p w14:paraId="7CE4CCE3" w14:textId="77777777" w:rsidR="00414360" w:rsidRPr="00676072" w:rsidRDefault="00414360" w:rsidP="00414360">
      <w:pPr>
        <w:ind w:firstLine="709"/>
        <w:jc w:val="both"/>
        <w:rPr>
          <w:sz w:val="28"/>
          <w:szCs w:val="28"/>
        </w:rPr>
      </w:pPr>
      <w:r w:rsidRPr="00676072">
        <w:rPr>
          <w:sz w:val="28"/>
          <w:szCs w:val="28"/>
        </w:rPr>
        <w:t xml:space="preserve">- 5 </w:t>
      </w:r>
      <w:proofErr w:type="spellStart"/>
      <w:r w:rsidRPr="00676072">
        <w:rPr>
          <w:sz w:val="28"/>
          <w:szCs w:val="28"/>
        </w:rPr>
        <w:t>сургутских</w:t>
      </w:r>
      <w:proofErr w:type="spellEnd"/>
      <w:r w:rsidRPr="00676072">
        <w:rPr>
          <w:sz w:val="28"/>
          <w:szCs w:val="28"/>
        </w:rPr>
        <w:t xml:space="preserve"> школ (гимназии № 2, «Лаборатория Салахова», Сургутский естественно-научный лицей, школы № 45, 46) вошли в десятку лучших школ Югры по количеству выпускников, поступивших в лучшие университеты страны. Рейтинг составило агентство RAEX на основе данных </w:t>
      </w:r>
      <w:r w:rsidRPr="00676072">
        <w:rPr>
          <w:sz w:val="28"/>
          <w:szCs w:val="28"/>
        </w:rPr>
        <w:br/>
        <w:t>о приемных кампаниях в вузах.</w:t>
      </w:r>
    </w:p>
    <w:p w14:paraId="7095137A" w14:textId="77777777" w:rsidR="00414360" w:rsidRPr="00676072" w:rsidRDefault="00414360" w:rsidP="00414360">
      <w:pPr>
        <w:ind w:firstLine="709"/>
        <w:jc w:val="both"/>
        <w:rPr>
          <w:sz w:val="28"/>
          <w:szCs w:val="28"/>
        </w:rPr>
      </w:pPr>
    </w:p>
    <w:p w14:paraId="221928A2" w14:textId="77777777" w:rsidR="00414360" w:rsidRPr="00676072" w:rsidRDefault="00414360" w:rsidP="00414360">
      <w:pPr>
        <w:ind w:firstLine="709"/>
        <w:jc w:val="both"/>
        <w:rPr>
          <w:sz w:val="28"/>
          <w:szCs w:val="28"/>
        </w:rPr>
      </w:pPr>
      <w:r w:rsidRPr="00676072">
        <w:rPr>
          <w:sz w:val="28"/>
          <w:szCs w:val="28"/>
        </w:rPr>
        <w:t>2. Культура.</w:t>
      </w:r>
    </w:p>
    <w:p w14:paraId="3A388553"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В составе регионального портфеля проектов «Культура» (национальный проект «Культура») город участвует в реализации проектов «Культурная среда» и «Творческие люди», направленных на </w:t>
      </w:r>
      <w:r w:rsidRPr="00676072">
        <w:rPr>
          <w:rFonts w:ascii="Times New Roman" w:hAnsi="Times New Roman" w:cs="Times New Roman"/>
          <w:color w:val="auto"/>
          <w:sz w:val="28"/>
          <w:szCs w:val="28"/>
          <w:u w:color="000000"/>
        </w:rPr>
        <w:t xml:space="preserve">создание новых объектов культуры, реконструкцию существующих, </w:t>
      </w:r>
      <w:r w:rsidRPr="00676072">
        <w:rPr>
          <w:rFonts w:ascii="Times New Roman" w:hAnsi="Times New Roman" w:cs="Times New Roman"/>
          <w:color w:val="auto"/>
          <w:sz w:val="28"/>
          <w:szCs w:val="28"/>
        </w:rPr>
        <w:t>оснащение организаций культуры современным оборудованием, увеличение количества посещений организаций культуры, повышение квалификации специалистов сферы культура.</w:t>
      </w:r>
    </w:p>
    <w:p w14:paraId="255F9D04" w14:textId="77777777" w:rsidR="00414360" w:rsidRPr="00676072" w:rsidRDefault="00414360" w:rsidP="00414360">
      <w:pPr>
        <w:ind w:firstLine="709"/>
        <w:jc w:val="both"/>
        <w:rPr>
          <w:sz w:val="28"/>
          <w:szCs w:val="28"/>
        </w:rPr>
      </w:pPr>
      <w:r w:rsidRPr="00676072">
        <w:rPr>
          <w:sz w:val="28"/>
          <w:szCs w:val="28"/>
        </w:rPr>
        <w:t xml:space="preserve">По состоянию на 31.12.2020 года сеть учреждений культуры и искусства города включала: </w:t>
      </w:r>
    </w:p>
    <w:p w14:paraId="60177074" w14:textId="77777777" w:rsidR="00414360" w:rsidRPr="00676072" w:rsidRDefault="00414360" w:rsidP="00414360">
      <w:pPr>
        <w:ind w:firstLine="709"/>
        <w:jc w:val="both"/>
        <w:rPr>
          <w:sz w:val="28"/>
          <w:szCs w:val="28"/>
        </w:rPr>
      </w:pPr>
      <w:r w:rsidRPr="00676072">
        <w:rPr>
          <w:sz w:val="28"/>
          <w:szCs w:val="28"/>
        </w:rPr>
        <w:t xml:space="preserve">- 15 муниципальных учреждений культуры и искусства, подведомственных комитету культуры и туризма Администрации города (централизованную библиотечную систему, включающую 13 общедоступных городских библиотек, 3 учреждения культурно-досугового типа, 2 музея, </w:t>
      </w:r>
      <w:r w:rsidRPr="00676072">
        <w:rPr>
          <w:sz w:val="28"/>
          <w:szCs w:val="28"/>
        </w:rPr>
        <w:br/>
        <w:t xml:space="preserve">6 учреждений дополнительного образования, городской парк культуры </w:t>
      </w:r>
      <w:r w:rsidRPr="00676072">
        <w:rPr>
          <w:sz w:val="28"/>
          <w:szCs w:val="28"/>
        </w:rPr>
        <w:br/>
        <w:t>и отдыха, кукольный театр, концертную организацию - филармонию),</w:t>
      </w:r>
    </w:p>
    <w:p w14:paraId="7E41EF59" w14:textId="77777777" w:rsidR="00414360" w:rsidRPr="00676072" w:rsidRDefault="00414360" w:rsidP="00414360">
      <w:pPr>
        <w:tabs>
          <w:tab w:val="left" w:pos="209"/>
          <w:tab w:val="left" w:pos="426"/>
          <w:tab w:val="left" w:pos="851"/>
        </w:tabs>
        <w:ind w:firstLine="709"/>
        <w:contextualSpacing/>
        <w:jc w:val="both"/>
        <w:rPr>
          <w:sz w:val="28"/>
          <w:szCs w:val="28"/>
        </w:rPr>
      </w:pPr>
      <w:r w:rsidRPr="00676072">
        <w:rPr>
          <w:sz w:val="28"/>
          <w:szCs w:val="28"/>
        </w:rPr>
        <w:t xml:space="preserve">- 2 ведомственных учреждения культурно-досугового типа (дворец искусств «Нефтяник», центр культуры и досуга «Камертон»), </w:t>
      </w:r>
    </w:p>
    <w:p w14:paraId="42882809" w14:textId="77777777" w:rsidR="00414360" w:rsidRPr="00676072" w:rsidRDefault="00414360" w:rsidP="00414360">
      <w:pPr>
        <w:ind w:firstLine="709"/>
        <w:jc w:val="both"/>
        <w:rPr>
          <w:sz w:val="28"/>
          <w:szCs w:val="28"/>
        </w:rPr>
      </w:pPr>
      <w:r w:rsidRPr="00676072">
        <w:rPr>
          <w:sz w:val="28"/>
          <w:szCs w:val="28"/>
        </w:rPr>
        <w:t xml:space="preserve">- 1 музыкально-драматический театр, подведомственный Департаменту культуры </w:t>
      </w:r>
      <w:r w:rsidRPr="00676072">
        <w:rPr>
          <w:rFonts w:eastAsia="Calibri"/>
          <w:sz w:val="28"/>
          <w:szCs w:val="28"/>
        </w:rPr>
        <w:t>Ханты-Мансийского автономного округа – Югры</w:t>
      </w:r>
      <w:r w:rsidRPr="00676072">
        <w:rPr>
          <w:sz w:val="28"/>
          <w:szCs w:val="28"/>
        </w:rPr>
        <w:t>,</w:t>
      </w:r>
    </w:p>
    <w:p w14:paraId="7C74C119" w14:textId="77777777" w:rsidR="00414360" w:rsidRPr="00676072" w:rsidRDefault="00414360" w:rsidP="00414360">
      <w:pPr>
        <w:tabs>
          <w:tab w:val="left" w:pos="209"/>
          <w:tab w:val="left" w:pos="426"/>
          <w:tab w:val="left" w:pos="993"/>
        </w:tabs>
        <w:ind w:firstLine="709"/>
        <w:contextualSpacing/>
        <w:jc w:val="both"/>
        <w:rPr>
          <w:sz w:val="28"/>
          <w:szCs w:val="28"/>
        </w:rPr>
      </w:pPr>
      <w:r w:rsidRPr="00676072">
        <w:rPr>
          <w:sz w:val="28"/>
          <w:szCs w:val="28"/>
        </w:rPr>
        <w:t>- 6 кинотеатров (5 из них расположены в торгово-развлекательных центрах города).</w:t>
      </w:r>
    </w:p>
    <w:p w14:paraId="2620E880" w14:textId="77777777" w:rsidR="00414360" w:rsidRPr="00676072" w:rsidRDefault="00414360" w:rsidP="00414360">
      <w:pPr>
        <w:ind w:firstLine="709"/>
        <w:jc w:val="both"/>
        <w:rPr>
          <w:sz w:val="28"/>
          <w:szCs w:val="28"/>
        </w:rPr>
      </w:pPr>
      <w:r w:rsidRPr="00676072">
        <w:rPr>
          <w:sz w:val="28"/>
          <w:szCs w:val="28"/>
        </w:rPr>
        <w:t xml:space="preserve">Численность детей в возрасте от 5 до 18 лет, получавших услуги </w:t>
      </w:r>
      <w:r w:rsidRPr="00676072">
        <w:rPr>
          <w:sz w:val="28"/>
          <w:szCs w:val="28"/>
        </w:rPr>
        <w:br/>
        <w:t xml:space="preserve">по дополнительному образованию в детских школах искусств, составила </w:t>
      </w:r>
      <w:r w:rsidRPr="00676072">
        <w:rPr>
          <w:sz w:val="28"/>
          <w:szCs w:val="28"/>
        </w:rPr>
        <w:br/>
        <w:t xml:space="preserve">3 499 человек, из них: 3 007 человек обучались за счет бюджетных средств; 492 человека обучались на платной основе (в 2019 году – 3 719/2 995/724). Причиной снижения количества получателей услуг по дополнительному образованию является уменьшение численности детей, получающих платные образовательные услуги в связи с введение ограничительных мер по предотвращению завоза и распространения новой </w:t>
      </w:r>
      <w:proofErr w:type="spellStart"/>
      <w:r w:rsidRPr="00676072">
        <w:rPr>
          <w:sz w:val="28"/>
          <w:szCs w:val="28"/>
        </w:rPr>
        <w:t>коронавирусной</w:t>
      </w:r>
      <w:proofErr w:type="spellEnd"/>
      <w:r w:rsidRPr="00676072">
        <w:rPr>
          <w:sz w:val="28"/>
          <w:szCs w:val="28"/>
        </w:rPr>
        <w:t xml:space="preserve"> инфекции, вызванной </w:t>
      </w:r>
      <w:r w:rsidRPr="00676072">
        <w:rPr>
          <w:sz w:val="28"/>
          <w:szCs w:val="28"/>
          <w:lang w:val="en-US"/>
        </w:rPr>
        <w:t>COVID</w:t>
      </w:r>
      <w:r w:rsidRPr="00676072">
        <w:rPr>
          <w:sz w:val="28"/>
          <w:szCs w:val="28"/>
        </w:rPr>
        <w:t xml:space="preserve">-19 в автономном округе. </w:t>
      </w:r>
    </w:p>
    <w:p w14:paraId="57843943" w14:textId="77777777" w:rsidR="00414360" w:rsidRPr="00676072" w:rsidRDefault="00414360" w:rsidP="00414360">
      <w:pPr>
        <w:ind w:firstLine="709"/>
        <w:jc w:val="both"/>
        <w:rPr>
          <w:sz w:val="28"/>
          <w:szCs w:val="28"/>
        </w:rPr>
      </w:pPr>
      <w:r w:rsidRPr="00676072">
        <w:rPr>
          <w:sz w:val="28"/>
          <w:szCs w:val="28"/>
        </w:rPr>
        <w:t xml:space="preserve">Численность обучающихся за счет бюджетных средств увеличилась </w:t>
      </w:r>
      <w:r w:rsidRPr="00676072">
        <w:rPr>
          <w:sz w:val="28"/>
          <w:szCs w:val="28"/>
        </w:rPr>
        <w:br/>
        <w:t>на 12 человек за счет дополнительного набора учащихся в муниципальные бюджетные учреждения дополнительного образования.</w:t>
      </w:r>
    </w:p>
    <w:p w14:paraId="0695931D" w14:textId="77777777" w:rsidR="00414360" w:rsidRPr="00676072" w:rsidRDefault="00414360" w:rsidP="00414360">
      <w:pPr>
        <w:ind w:firstLine="709"/>
        <w:jc w:val="both"/>
        <w:rPr>
          <w:sz w:val="28"/>
          <w:szCs w:val="28"/>
        </w:rPr>
      </w:pPr>
      <w:r w:rsidRPr="00676072">
        <w:rPr>
          <w:spacing w:val="-4"/>
          <w:sz w:val="28"/>
          <w:szCs w:val="28"/>
        </w:rPr>
        <w:lastRenderedPageBreak/>
        <w:t xml:space="preserve">В связи с введением карантинных ограничений </w:t>
      </w:r>
      <w:r w:rsidRPr="00676072">
        <w:rPr>
          <w:sz w:val="28"/>
          <w:szCs w:val="28"/>
        </w:rPr>
        <w:t xml:space="preserve">до конца </w:t>
      </w:r>
      <w:r w:rsidRPr="00676072">
        <w:rPr>
          <w:sz w:val="28"/>
          <w:szCs w:val="28"/>
        </w:rPr>
        <w:br/>
        <w:t xml:space="preserve">2020/2021 учебного года, детские школы искусств осуществляли обучение </w:t>
      </w:r>
      <w:r w:rsidRPr="00676072">
        <w:rPr>
          <w:sz w:val="28"/>
          <w:szCs w:val="28"/>
        </w:rPr>
        <w:br/>
        <w:t>в дистанционной форме с применением электронных образовательных технологий в полном объеме в соответствии с учебными планами учреждений.</w:t>
      </w:r>
    </w:p>
    <w:p w14:paraId="333975DC" w14:textId="77777777" w:rsidR="00414360" w:rsidRPr="00676072" w:rsidRDefault="00414360" w:rsidP="00414360">
      <w:pPr>
        <w:ind w:firstLine="709"/>
        <w:jc w:val="both"/>
        <w:rPr>
          <w:sz w:val="28"/>
          <w:szCs w:val="28"/>
        </w:rPr>
      </w:pPr>
      <w:r w:rsidRPr="00676072">
        <w:rPr>
          <w:sz w:val="28"/>
          <w:szCs w:val="28"/>
        </w:rPr>
        <w:t xml:space="preserve">На базе организаций культуры действует 105 клубных формирований </w:t>
      </w:r>
      <w:r w:rsidRPr="00676072">
        <w:rPr>
          <w:sz w:val="28"/>
          <w:szCs w:val="28"/>
        </w:rPr>
        <w:br/>
        <w:t>с численностью занимающихся 2743 человека, из них детских – 59 с численностью занимающихся - 1 842 ребенка (2019 год – 107 / 2883 / 58 / /2173 соответственно). Снижение обусловлено закрытием в муниципальном автономном учреждении «Городской культурный центр» группы театральной студии «Муравейник» и студии «Школа роста».</w:t>
      </w:r>
    </w:p>
    <w:p w14:paraId="3E6B46D9"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В связи с пандемией, с марта 2020 года проведение культурно-массовых мероприятий с очным присутствием граждан приостановлено. </w:t>
      </w:r>
    </w:p>
    <w:p w14:paraId="3489C913" w14:textId="77777777" w:rsidR="00414360" w:rsidRPr="00676072" w:rsidRDefault="00414360" w:rsidP="00414360">
      <w:pPr>
        <w:ind w:firstLine="709"/>
        <w:jc w:val="both"/>
        <w:rPr>
          <w:sz w:val="28"/>
          <w:szCs w:val="28"/>
        </w:rPr>
      </w:pPr>
      <w:r w:rsidRPr="00676072">
        <w:rPr>
          <w:sz w:val="28"/>
          <w:szCs w:val="28"/>
        </w:rPr>
        <w:t xml:space="preserve">Учреждениями культуры и дополнительного образования сферы культуры и искусства в 2020 году проведено более 1 500 онлайн-мероприятий </w:t>
      </w:r>
      <w:r w:rsidRPr="00676072">
        <w:rPr>
          <w:sz w:val="28"/>
          <w:szCs w:val="28"/>
        </w:rPr>
        <w:br/>
        <w:t>с общим количеством просмотров свыше 1 200 000. Создано 20 новых онлайн-проектов с общим количеством просмотров 438 899.</w:t>
      </w:r>
    </w:p>
    <w:p w14:paraId="7054AFAD" w14:textId="77777777" w:rsidR="008D70C3" w:rsidRPr="00676072" w:rsidRDefault="008D70C3" w:rsidP="008D70C3">
      <w:pPr>
        <w:ind w:firstLine="709"/>
        <w:jc w:val="both"/>
        <w:rPr>
          <w:sz w:val="28"/>
          <w:szCs w:val="28"/>
          <w:shd w:val="clear" w:color="auto" w:fill="FFFFFF"/>
        </w:rPr>
      </w:pPr>
      <w:r w:rsidRPr="00676072">
        <w:rPr>
          <w:sz w:val="28"/>
          <w:szCs w:val="28"/>
        </w:rPr>
        <w:t>На конец 2020 года о</w:t>
      </w:r>
      <w:r w:rsidRPr="00676072">
        <w:rPr>
          <w:sz w:val="28"/>
          <w:szCs w:val="28"/>
          <w:shd w:val="clear" w:color="auto" w:fill="FFFFFF"/>
        </w:rPr>
        <w:t>беспеченность населения города учреждениями культуры (прирост к уровню 2019 года) составила:</w:t>
      </w:r>
    </w:p>
    <w:p w14:paraId="7BE4867E" w14:textId="77777777" w:rsidR="008D70C3" w:rsidRPr="00676072" w:rsidRDefault="008D70C3" w:rsidP="008D70C3">
      <w:pPr>
        <w:ind w:firstLine="709"/>
        <w:jc w:val="both"/>
        <w:rPr>
          <w:sz w:val="28"/>
          <w:szCs w:val="28"/>
        </w:rPr>
      </w:pPr>
      <w:r w:rsidRPr="00676072">
        <w:rPr>
          <w:sz w:val="28"/>
          <w:szCs w:val="28"/>
        </w:rPr>
        <w:t>- школами искусств – 41,0% (-1,7%);</w:t>
      </w:r>
    </w:p>
    <w:p w14:paraId="0908795A" w14:textId="77777777" w:rsidR="008D70C3" w:rsidRPr="00676072" w:rsidRDefault="008D70C3" w:rsidP="008D70C3">
      <w:pPr>
        <w:ind w:firstLine="709"/>
        <w:jc w:val="both"/>
        <w:rPr>
          <w:sz w:val="28"/>
          <w:szCs w:val="28"/>
        </w:rPr>
      </w:pPr>
      <w:r w:rsidRPr="00676072">
        <w:rPr>
          <w:sz w:val="28"/>
          <w:szCs w:val="28"/>
        </w:rPr>
        <w:t>- библиотеками – 67,1% (-1,2%);</w:t>
      </w:r>
    </w:p>
    <w:p w14:paraId="252422A0" w14:textId="77777777" w:rsidR="008D70C3" w:rsidRPr="00676072" w:rsidRDefault="008D70C3" w:rsidP="008D70C3">
      <w:pPr>
        <w:ind w:firstLine="709"/>
        <w:jc w:val="both"/>
        <w:rPr>
          <w:sz w:val="28"/>
          <w:szCs w:val="28"/>
        </w:rPr>
      </w:pPr>
      <w:r w:rsidRPr="00676072">
        <w:rPr>
          <w:sz w:val="28"/>
          <w:szCs w:val="28"/>
        </w:rPr>
        <w:t>- музеями – 100% (0%);</w:t>
      </w:r>
    </w:p>
    <w:p w14:paraId="76511F0D" w14:textId="77777777" w:rsidR="008D70C3" w:rsidRPr="00676072" w:rsidRDefault="008D70C3" w:rsidP="008D70C3">
      <w:pPr>
        <w:ind w:firstLine="709"/>
        <w:jc w:val="both"/>
        <w:rPr>
          <w:sz w:val="28"/>
          <w:szCs w:val="28"/>
        </w:rPr>
      </w:pPr>
      <w:r w:rsidRPr="00676072">
        <w:rPr>
          <w:sz w:val="28"/>
          <w:szCs w:val="28"/>
        </w:rPr>
        <w:t>- учреждениями клубного типа – 206,6% (- 3,6%);</w:t>
      </w:r>
    </w:p>
    <w:p w14:paraId="21212824" w14:textId="77777777" w:rsidR="008D70C3" w:rsidRPr="00676072" w:rsidRDefault="008D70C3" w:rsidP="008D70C3">
      <w:pPr>
        <w:ind w:firstLine="709"/>
        <w:jc w:val="both"/>
        <w:rPr>
          <w:sz w:val="28"/>
          <w:szCs w:val="28"/>
        </w:rPr>
      </w:pPr>
      <w:r w:rsidRPr="00676072">
        <w:rPr>
          <w:sz w:val="28"/>
          <w:szCs w:val="28"/>
        </w:rPr>
        <w:t>- парками культуры и отдыха – 7,7% (-0,1%);</w:t>
      </w:r>
    </w:p>
    <w:p w14:paraId="100DAEA5" w14:textId="77777777" w:rsidR="008D70C3" w:rsidRPr="00676072" w:rsidRDefault="008D70C3" w:rsidP="008D70C3">
      <w:pPr>
        <w:ind w:firstLine="709"/>
        <w:jc w:val="both"/>
        <w:rPr>
          <w:sz w:val="28"/>
          <w:szCs w:val="28"/>
        </w:rPr>
      </w:pPr>
      <w:r w:rsidRPr="00676072">
        <w:rPr>
          <w:sz w:val="28"/>
          <w:szCs w:val="28"/>
        </w:rPr>
        <w:t>- филармониями – 100% (0%);</w:t>
      </w:r>
    </w:p>
    <w:p w14:paraId="77F1A0F1" w14:textId="77777777" w:rsidR="008D70C3" w:rsidRPr="00676072" w:rsidRDefault="008D70C3" w:rsidP="008D70C3">
      <w:pPr>
        <w:ind w:firstLine="709"/>
        <w:jc w:val="both"/>
        <w:rPr>
          <w:sz w:val="28"/>
          <w:szCs w:val="28"/>
        </w:rPr>
      </w:pPr>
      <w:r w:rsidRPr="00676072">
        <w:rPr>
          <w:sz w:val="28"/>
          <w:szCs w:val="28"/>
        </w:rPr>
        <w:t>- профессиональными театрами – 103,3% (-1,8%);</w:t>
      </w:r>
    </w:p>
    <w:p w14:paraId="061B0DEB" w14:textId="0BB835D0" w:rsidR="00414360" w:rsidRPr="00676072" w:rsidRDefault="008D70C3" w:rsidP="008D70C3">
      <w:pPr>
        <w:ind w:firstLine="709"/>
        <w:jc w:val="both"/>
        <w:rPr>
          <w:sz w:val="28"/>
          <w:szCs w:val="28"/>
        </w:rPr>
      </w:pPr>
      <w:r w:rsidRPr="00676072">
        <w:rPr>
          <w:sz w:val="28"/>
          <w:szCs w:val="28"/>
        </w:rPr>
        <w:t>- кинозалами – 139,5% (-2,4%)</w:t>
      </w:r>
      <w:r w:rsidR="00414360" w:rsidRPr="00676072">
        <w:rPr>
          <w:sz w:val="28"/>
          <w:szCs w:val="28"/>
        </w:rPr>
        <w:t>.</w:t>
      </w:r>
    </w:p>
    <w:p w14:paraId="56F1B0F5"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В онлайн-формате проводились мероприятия, приуроченные к Дню славянской письменности и культуры, Международному дню защиты детей, Дню России, Дню города, Дню памяти и скорби, Дню Государственного флага Российской Федерации, 90-летию со дня образования Ханты-Мансийского автономного округа-Югры, общероссийскому Году памяти и славы в честь 75-летия Победы; всероссийская акция «</w:t>
      </w:r>
      <w:proofErr w:type="spellStart"/>
      <w:r w:rsidRPr="00676072">
        <w:rPr>
          <w:sz w:val="28"/>
          <w:szCs w:val="28"/>
        </w:rPr>
        <w:t>Библионочь</w:t>
      </w:r>
      <w:proofErr w:type="spellEnd"/>
      <w:r w:rsidRPr="00676072">
        <w:rPr>
          <w:sz w:val="28"/>
          <w:szCs w:val="28"/>
        </w:rPr>
        <w:t xml:space="preserve"> - 2020. Память нашей Победы»; литературный фестиваль «Пушкинский день России»; другие.</w:t>
      </w:r>
    </w:p>
    <w:p w14:paraId="111E96E0"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Значимые события 2020 года в сфере культуры:</w:t>
      </w:r>
    </w:p>
    <w:p w14:paraId="5D8ECA1E"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по итогам конкурса «Музейный Олимп Югры 2020» Сургутский художественный музей стал победителем в двух номинациях:</w:t>
      </w:r>
    </w:p>
    <w:p w14:paraId="49ECCA52"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«Музейное издание» – лауреат I степени (каталог «Анатолий Курников»);</w:t>
      </w:r>
    </w:p>
    <w:p w14:paraId="1C1A9B6F"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«Музейный инклюзивный проект» – лауреат I степени (студия песочной живописи «</w:t>
      </w:r>
      <w:proofErr w:type="spellStart"/>
      <w:r w:rsidRPr="00676072">
        <w:rPr>
          <w:sz w:val="28"/>
          <w:szCs w:val="28"/>
        </w:rPr>
        <w:t>АРТпесочник</w:t>
      </w:r>
      <w:proofErr w:type="spellEnd"/>
      <w:r w:rsidRPr="00676072">
        <w:rPr>
          <w:sz w:val="28"/>
          <w:szCs w:val="28"/>
        </w:rPr>
        <w:t>»);</w:t>
      </w:r>
    </w:p>
    <w:p w14:paraId="43C9BD87"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проект «Дом Черного Лиса» отмечен Гран-при Второго Международного маркетингового конкурса PROБРЕНД-2020 в номинации «</w:t>
      </w:r>
      <w:proofErr w:type="spellStart"/>
      <w:r w:rsidRPr="00676072">
        <w:rPr>
          <w:sz w:val="28"/>
          <w:szCs w:val="28"/>
        </w:rPr>
        <w:t>Брендинг</w:t>
      </w:r>
      <w:proofErr w:type="spellEnd"/>
      <w:r w:rsidRPr="00676072">
        <w:rPr>
          <w:sz w:val="28"/>
          <w:szCs w:val="28"/>
        </w:rPr>
        <w:t xml:space="preserve"> туристского объекта».</w:t>
      </w:r>
    </w:p>
    <w:p w14:paraId="2D78B378" w14:textId="77777777" w:rsidR="00414360" w:rsidRPr="00676072" w:rsidRDefault="00414360" w:rsidP="00414360">
      <w:pPr>
        <w:ind w:firstLine="709"/>
        <w:jc w:val="both"/>
        <w:rPr>
          <w:sz w:val="28"/>
          <w:szCs w:val="28"/>
        </w:rPr>
      </w:pPr>
      <w:r w:rsidRPr="00676072">
        <w:rPr>
          <w:sz w:val="28"/>
          <w:szCs w:val="28"/>
        </w:rPr>
        <w:t xml:space="preserve">- Сургут приглашен в программу «Сеть творческих городов ЮНЕСКО» </w:t>
      </w:r>
      <w:r w:rsidRPr="00676072">
        <w:rPr>
          <w:sz w:val="28"/>
          <w:szCs w:val="28"/>
        </w:rPr>
        <w:br/>
        <w:t>с креативными творческими проектами, город стал четвертым российским городом включенным в программу.</w:t>
      </w:r>
    </w:p>
    <w:p w14:paraId="0A89CAC1"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lastRenderedPageBreak/>
        <w:t xml:space="preserve">В составе регионального портфеля проектов «Культура» (национальный проект «Культура») город участвует в реализации проекта «Творческие люди». В 2020 году переподготовку и повышение квалификации прошли </w:t>
      </w:r>
      <w:r w:rsidRPr="00676072">
        <w:rPr>
          <w:rFonts w:ascii="Times New Roman" w:hAnsi="Times New Roman" w:cs="Times New Roman"/>
          <w:color w:val="auto"/>
          <w:sz w:val="28"/>
          <w:szCs w:val="28"/>
        </w:rPr>
        <w:br/>
        <w:t xml:space="preserve">44 работника муниципальных учреждений культуры. </w:t>
      </w:r>
    </w:p>
    <w:p w14:paraId="6333FE84" w14:textId="77777777" w:rsidR="00414360" w:rsidRPr="00676072" w:rsidRDefault="00414360" w:rsidP="00414360">
      <w:pPr>
        <w:ind w:firstLine="709"/>
        <w:jc w:val="both"/>
        <w:rPr>
          <w:sz w:val="28"/>
          <w:szCs w:val="28"/>
        </w:rPr>
      </w:pPr>
    </w:p>
    <w:p w14:paraId="5CB7F4D4" w14:textId="77777777" w:rsidR="00414360" w:rsidRPr="00676072" w:rsidRDefault="00414360" w:rsidP="00414360">
      <w:pPr>
        <w:ind w:firstLine="709"/>
        <w:jc w:val="both"/>
        <w:rPr>
          <w:sz w:val="28"/>
          <w:szCs w:val="28"/>
        </w:rPr>
      </w:pPr>
      <w:r w:rsidRPr="00676072">
        <w:rPr>
          <w:sz w:val="28"/>
          <w:szCs w:val="28"/>
        </w:rPr>
        <w:t>3. Молодежная политика.</w:t>
      </w:r>
    </w:p>
    <w:p w14:paraId="183851EB" w14:textId="77777777" w:rsidR="00414360" w:rsidRPr="00676072" w:rsidRDefault="00414360" w:rsidP="00414360">
      <w:pPr>
        <w:ind w:firstLine="709"/>
        <w:jc w:val="both"/>
        <w:rPr>
          <w:rFonts w:eastAsia="Calibri"/>
          <w:sz w:val="28"/>
          <w:szCs w:val="28"/>
        </w:rPr>
      </w:pPr>
      <w:r w:rsidRPr="00676072">
        <w:rPr>
          <w:sz w:val="28"/>
          <w:szCs w:val="28"/>
        </w:rPr>
        <w:t>Город участвует в реализации регионального проекта «Социальная активность» входящего в состав национального проекта «Образование», направленного на развитие добровольчества (</w:t>
      </w:r>
      <w:proofErr w:type="spellStart"/>
      <w:r w:rsidRPr="00676072">
        <w:rPr>
          <w:sz w:val="28"/>
          <w:szCs w:val="28"/>
        </w:rPr>
        <w:t>волонтерства</w:t>
      </w:r>
      <w:proofErr w:type="spellEnd"/>
      <w:r w:rsidRPr="00676072">
        <w:rPr>
          <w:sz w:val="28"/>
          <w:szCs w:val="28"/>
        </w:rPr>
        <w:t>), таланты и способности у детей и молодежи, в том числе студентов, путем поддержки общественных инициатив и проектов, вовлечения в добровольческую и творческую деятельность, создание центров (сообществ, объединений) поддержки добровольчества (</w:t>
      </w:r>
      <w:proofErr w:type="spellStart"/>
      <w:r w:rsidRPr="00676072">
        <w:rPr>
          <w:sz w:val="28"/>
          <w:szCs w:val="28"/>
        </w:rPr>
        <w:t>волонтерства</w:t>
      </w:r>
      <w:proofErr w:type="spellEnd"/>
      <w:r w:rsidRPr="00676072">
        <w:rPr>
          <w:sz w:val="28"/>
          <w:szCs w:val="28"/>
        </w:rPr>
        <w:t>) на базе образовательных организаций, некоммерческих организаций, государственных и муниципальных учреждений,</w:t>
      </w:r>
      <w:r w:rsidRPr="00676072">
        <w:rPr>
          <w:rFonts w:eastAsia="Calibri"/>
          <w:sz w:val="28"/>
          <w:szCs w:val="28"/>
        </w:rPr>
        <w:t xml:space="preserve"> внедрение целевой модели </w:t>
      </w:r>
      <w:r w:rsidRPr="00676072">
        <w:rPr>
          <w:rFonts w:eastAsia="Calibri"/>
          <w:spacing w:val="-4"/>
          <w:sz w:val="28"/>
          <w:szCs w:val="28"/>
        </w:rPr>
        <w:t>школьного волонтерского отряда, а также осуществление поддержки социальных проектов,</w:t>
      </w:r>
      <w:r w:rsidRPr="00676072">
        <w:rPr>
          <w:rFonts w:eastAsia="Calibri"/>
          <w:sz w:val="28"/>
          <w:szCs w:val="28"/>
        </w:rPr>
        <w:t xml:space="preserve"> реализуемых детьми и подростками до 18 лет.</w:t>
      </w:r>
    </w:p>
    <w:p w14:paraId="43AB633C" w14:textId="77777777" w:rsidR="00414360" w:rsidRPr="00676072" w:rsidRDefault="00414360" w:rsidP="00414360">
      <w:pPr>
        <w:ind w:firstLine="709"/>
        <w:jc w:val="both"/>
        <w:rPr>
          <w:rFonts w:eastAsia="Calibri"/>
          <w:sz w:val="28"/>
          <w:szCs w:val="28"/>
        </w:rPr>
      </w:pPr>
      <w:r w:rsidRPr="00676072">
        <w:rPr>
          <w:rFonts w:eastAsia="Calibri"/>
          <w:sz w:val="28"/>
          <w:szCs w:val="28"/>
        </w:rPr>
        <w:t>Численность населения города в возрасте от 14 до 35 лет (включительно) - около 115 тыс. человек.</w:t>
      </w:r>
    </w:p>
    <w:p w14:paraId="210ADDD9" w14:textId="77777777" w:rsidR="00414360" w:rsidRPr="00676072" w:rsidRDefault="00414360" w:rsidP="00414360">
      <w:pPr>
        <w:ind w:firstLine="709"/>
        <w:jc w:val="both"/>
        <w:rPr>
          <w:sz w:val="28"/>
          <w:szCs w:val="28"/>
        </w:rPr>
      </w:pPr>
      <w:r w:rsidRPr="00676072">
        <w:rPr>
          <w:sz w:val="28"/>
          <w:szCs w:val="28"/>
        </w:rPr>
        <w:t>В сфере молодежной политики на территории города работают три учреждения:</w:t>
      </w:r>
    </w:p>
    <w:p w14:paraId="38ED9AA2" w14:textId="77777777" w:rsidR="00414360" w:rsidRPr="00676072" w:rsidRDefault="00414360" w:rsidP="00414360">
      <w:pPr>
        <w:ind w:firstLine="709"/>
        <w:jc w:val="both"/>
        <w:rPr>
          <w:sz w:val="28"/>
          <w:szCs w:val="28"/>
        </w:rPr>
      </w:pPr>
      <w:r w:rsidRPr="00676072">
        <w:rPr>
          <w:sz w:val="28"/>
          <w:szCs w:val="28"/>
        </w:rPr>
        <w:t>- муниципальное автономное учреждение по работе с молодежью «Наше время» (далее – МАУ «Наше время») – решает вопросы трудоустройства подростков и молодежи на временные и постоянные рабочие места, в целях продуктивной занятости молодежи,</w:t>
      </w:r>
    </w:p>
    <w:p w14:paraId="0E5219AA" w14:textId="77777777" w:rsidR="00414360" w:rsidRPr="00676072" w:rsidRDefault="00414360" w:rsidP="00414360">
      <w:pPr>
        <w:ind w:firstLine="709"/>
        <w:jc w:val="both"/>
        <w:rPr>
          <w:sz w:val="28"/>
          <w:szCs w:val="28"/>
        </w:rPr>
      </w:pPr>
      <w:r w:rsidRPr="00676072">
        <w:rPr>
          <w:sz w:val="28"/>
          <w:szCs w:val="28"/>
        </w:rPr>
        <w:t>- муниципальное бюджетное учреждение по работе с подростками и молодежью по месту жительства «Вариант» (далее – МБУ «Вариант») – реализует мероприятия по досуговой занятости детей и молодежи по месту жительства, программы дворовой педагогики,</w:t>
      </w:r>
    </w:p>
    <w:p w14:paraId="7EAF35F1" w14:textId="77777777" w:rsidR="00414360" w:rsidRPr="00676072" w:rsidRDefault="00414360" w:rsidP="00414360">
      <w:pPr>
        <w:ind w:firstLine="709"/>
        <w:jc w:val="both"/>
        <w:rPr>
          <w:sz w:val="28"/>
          <w:szCs w:val="28"/>
        </w:rPr>
      </w:pPr>
      <w:r w:rsidRPr="00676072">
        <w:rPr>
          <w:sz w:val="28"/>
          <w:szCs w:val="28"/>
        </w:rPr>
        <w:t>- муниципальное бюджетное учреждение «Центр специальной подготовки «Сибирский легион» (далее - МБУ ЦСП «Сибирский легион») – реализует мероприятия патриотического воспитания молодежи, подготовки к службе в армии, развития военно-прикладных, технических и экстремальных видов спорта.</w:t>
      </w:r>
    </w:p>
    <w:p w14:paraId="22B55EAE" w14:textId="77777777" w:rsidR="00414360" w:rsidRPr="00676072" w:rsidRDefault="00414360" w:rsidP="00414360">
      <w:pPr>
        <w:ind w:firstLine="709"/>
        <w:jc w:val="both"/>
        <w:rPr>
          <w:sz w:val="28"/>
          <w:szCs w:val="28"/>
        </w:rPr>
      </w:pPr>
      <w:r w:rsidRPr="00676072">
        <w:rPr>
          <w:sz w:val="28"/>
          <w:szCs w:val="28"/>
        </w:rPr>
        <w:t xml:space="preserve">В 2020 году муниципальными учреждениями проведено 1 013 мероприятий, в том числе 84% в онлайн-формате, значимые из них: городской Фестиваль команд КВН; фестиваль экстремальных видов спорта; городская Спартакиада «Резерв»; онлайн-концерт музыкальных </w:t>
      </w:r>
      <w:proofErr w:type="spellStart"/>
      <w:r w:rsidRPr="00676072">
        <w:rPr>
          <w:sz w:val="28"/>
          <w:szCs w:val="28"/>
        </w:rPr>
        <w:t>кавер</w:t>
      </w:r>
      <w:proofErr w:type="spellEnd"/>
      <w:r w:rsidRPr="00676072">
        <w:rPr>
          <w:sz w:val="28"/>
          <w:szCs w:val="28"/>
        </w:rPr>
        <w:t xml:space="preserve">-групп, посвященный Дню России; онлайн-турнир по </w:t>
      </w:r>
      <w:proofErr w:type="spellStart"/>
      <w:r w:rsidRPr="00676072">
        <w:rPr>
          <w:sz w:val="28"/>
          <w:szCs w:val="28"/>
        </w:rPr>
        <w:t>киберспорту</w:t>
      </w:r>
      <w:proofErr w:type="spellEnd"/>
      <w:r w:rsidRPr="00676072">
        <w:rPr>
          <w:sz w:val="28"/>
          <w:szCs w:val="28"/>
        </w:rPr>
        <w:t>, посвященный Дню России; онлайн-концерт городских молодежных творческих коллективов, посвященный Дню молодежи; фестиваль «Коллекция студенческого творчества»; молодежный форум «Город и Я»; молодежный проект «Русский и не только…».</w:t>
      </w:r>
    </w:p>
    <w:p w14:paraId="22FE0411" w14:textId="77777777" w:rsidR="00414360" w:rsidRPr="00676072" w:rsidRDefault="00414360" w:rsidP="00414360">
      <w:pPr>
        <w:ind w:firstLine="709"/>
        <w:jc w:val="both"/>
        <w:rPr>
          <w:sz w:val="28"/>
          <w:szCs w:val="28"/>
        </w:rPr>
      </w:pPr>
      <w:r w:rsidRPr="00676072">
        <w:rPr>
          <w:sz w:val="28"/>
          <w:szCs w:val="28"/>
        </w:rPr>
        <w:t xml:space="preserve">МАУ «Наше время» с января 2020 года запустило электронную запись для подачи документов на трудоустройство подростков и молодежи в возрасте </w:t>
      </w:r>
      <w:r w:rsidRPr="00676072">
        <w:rPr>
          <w:sz w:val="28"/>
          <w:szCs w:val="28"/>
        </w:rPr>
        <w:br/>
        <w:t xml:space="preserve">от 14 до 30 лет. Заключено 908 трудовых договоров с подростками от 14 </w:t>
      </w:r>
      <w:r w:rsidRPr="00676072">
        <w:rPr>
          <w:sz w:val="28"/>
          <w:szCs w:val="28"/>
        </w:rPr>
        <w:br/>
      </w:r>
      <w:r w:rsidRPr="00676072">
        <w:rPr>
          <w:sz w:val="28"/>
          <w:szCs w:val="28"/>
        </w:rPr>
        <w:lastRenderedPageBreak/>
        <w:t>до 18 лет (2019 – 2 286 договоров). Количество заключенных договоров снизилось в связи с карантинными ограничениями, введенными в автономном округе.</w:t>
      </w:r>
    </w:p>
    <w:p w14:paraId="05EEC543" w14:textId="77777777" w:rsidR="00414360" w:rsidRPr="00676072" w:rsidRDefault="00414360" w:rsidP="00414360">
      <w:pPr>
        <w:ind w:firstLine="709"/>
        <w:jc w:val="both"/>
        <w:rPr>
          <w:sz w:val="28"/>
          <w:szCs w:val="28"/>
        </w:rPr>
      </w:pPr>
      <w:r w:rsidRPr="00676072">
        <w:rPr>
          <w:sz w:val="28"/>
          <w:szCs w:val="28"/>
        </w:rPr>
        <w:t>На базе клубов и центров учреждений сферы молодежной политики организована работа 75 клубных формирований, кружков и секций различной тематической направленности, из них: МБУ «Вариант» - 62, МБУ ЦСП «Сибирский легион» – 11, МАУ «Наше время» – 2.</w:t>
      </w:r>
    </w:p>
    <w:p w14:paraId="341260F3" w14:textId="77777777" w:rsidR="00414360" w:rsidRPr="00676072" w:rsidRDefault="00414360" w:rsidP="00414360">
      <w:pPr>
        <w:ind w:firstLine="709"/>
        <w:jc w:val="both"/>
        <w:rPr>
          <w:sz w:val="28"/>
          <w:szCs w:val="28"/>
        </w:rPr>
      </w:pPr>
      <w:r w:rsidRPr="00676072">
        <w:rPr>
          <w:sz w:val="28"/>
          <w:szCs w:val="28"/>
        </w:rPr>
        <w:t xml:space="preserve">Численность воспитанников учреждений составила 3 500 человек. </w:t>
      </w:r>
    </w:p>
    <w:p w14:paraId="401E1A4D" w14:textId="77777777" w:rsidR="00414360" w:rsidRPr="00676072" w:rsidRDefault="00414360" w:rsidP="00414360">
      <w:pPr>
        <w:ind w:firstLine="709"/>
        <w:jc w:val="both"/>
        <w:rPr>
          <w:sz w:val="28"/>
          <w:szCs w:val="28"/>
        </w:rPr>
      </w:pPr>
      <w:r w:rsidRPr="00676072">
        <w:rPr>
          <w:sz w:val="28"/>
          <w:szCs w:val="28"/>
        </w:rPr>
        <w:t>В МБУ ЦСП «Сибирский легион» реализовывалось 11 направлений военно-патриотической и спортивно-технической деятельности с подростками и молодежью. В период с 06.01.2020 по 12.01.2020 проведена зимняя смена специализированного (профильного) военно-спортивного лагеря круглосуточного пребывания «</w:t>
      </w:r>
      <w:proofErr w:type="spellStart"/>
      <w:r w:rsidRPr="00676072">
        <w:rPr>
          <w:sz w:val="28"/>
          <w:szCs w:val="28"/>
        </w:rPr>
        <w:t>Барсова</w:t>
      </w:r>
      <w:proofErr w:type="spellEnd"/>
      <w:r w:rsidRPr="00676072">
        <w:rPr>
          <w:sz w:val="28"/>
          <w:szCs w:val="28"/>
        </w:rPr>
        <w:t xml:space="preserve"> гора» по программе «АРКТИКА». </w:t>
      </w:r>
      <w:r w:rsidRPr="00676072">
        <w:rPr>
          <w:sz w:val="28"/>
          <w:szCs w:val="28"/>
        </w:rPr>
        <w:br/>
        <w:t xml:space="preserve">В программе приняли участие 25 детей в возрасте от 12 до17 лет включительно. </w:t>
      </w:r>
    </w:p>
    <w:p w14:paraId="5DE3D583" w14:textId="77777777" w:rsidR="00414360" w:rsidRPr="00676072" w:rsidRDefault="00414360" w:rsidP="00414360">
      <w:pPr>
        <w:ind w:firstLine="709"/>
        <w:jc w:val="both"/>
        <w:rPr>
          <w:sz w:val="28"/>
          <w:szCs w:val="28"/>
        </w:rPr>
      </w:pPr>
      <w:r w:rsidRPr="00676072">
        <w:rPr>
          <w:sz w:val="28"/>
          <w:szCs w:val="28"/>
        </w:rPr>
        <w:t xml:space="preserve">В 2020 году, до введения ограничительных мер, связанных </w:t>
      </w:r>
      <w:r w:rsidRPr="00676072">
        <w:rPr>
          <w:sz w:val="28"/>
          <w:szCs w:val="28"/>
        </w:rPr>
        <w:br/>
        <w:t xml:space="preserve">с распространением </w:t>
      </w:r>
      <w:proofErr w:type="spellStart"/>
      <w:r w:rsidRPr="00676072">
        <w:rPr>
          <w:sz w:val="28"/>
          <w:szCs w:val="28"/>
        </w:rPr>
        <w:t>коронавирусной</w:t>
      </w:r>
      <w:proofErr w:type="spellEnd"/>
      <w:r w:rsidRPr="00676072">
        <w:rPr>
          <w:sz w:val="28"/>
          <w:szCs w:val="28"/>
        </w:rPr>
        <w:t xml:space="preserve"> инфекции, проведено 10 экскурсий </w:t>
      </w:r>
      <w:r w:rsidRPr="00676072">
        <w:rPr>
          <w:sz w:val="28"/>
          <w:szCs w:val="28"/>
        </w:rPr>
        <w:br/>
        <w:t>для учащихся образовательных учреждений города на выставку «Воинская доблесть», открытую в центре патриотического воспитания «</w:t>
      </w:r>
      <w:proofErr w:type="spellStart"/>
      <w:r w:rsidRPr="00676072">
        <w:rPr>
          <w:sz w:val="28"/>
          <w:szCs w:val="28"/>
        </w:rPr>
        <w:t>Саланг</w:t>
      </w:r>
      <w:proofErr w:type="spellEnd"/>
      <w:r w:rsidRPr="00676072">
        <w:rPr>
          <w:sz w:val="28"/>
          <w:szCs w:val="28"/>
        </w:rPr>
        <w:t>» на базе МБУ ЦСП «Сибирский легион».</w:t>
      </w:r>
    </w:p>
    <w:p w14:paraId="0882DEC1" w14:textId="77777777" w:rsidR="00414360" w:rsidRPr="00676072" w:rsidRDefault="00414360" w:rsidP="00414360">
      <w:pPr>
        <w:ind w:firstLine="709"/>
        <w:jc w:val="both"/>
        <w:rPr>
          <w:sz w:val="28"/>
          <w:szCs w:val="28"/>
        </w:rPr>
      </w:pPr>
      <w:r w:rsidRPr="00676072">
        <w:rPr>
          <w:sz w:val="28"/>
          <w:szCs w:val="28"/>
        </w:rPr>
        <w:t xml:space="preserve">В 2020 году клуб «Север» принял участие в поисковых экспедициях </w:t>
      </w:r>
      <w:r w:rsidRPr="00676072">
        <w:rPr>
          <w:sz w:val="28"/>
          <w:szCs w:val="28"/>
        </w:rPr>
        <w:br/>
        <w:t xml:space="preserve">по местам боевых действий (город Керчь, деревня Зайцева гора Барятинский район Калужской области, </w:t>
      </w:r>
      <w:proofErr w:type="spellStart"/>
      <w:r w:rsidRPr="00676072">
        <w:rPr>
          <w:sz w:val="28"/>
          <w:szCs w:val="28"/>
        </w:rPr>
        <w:t>Смирныховский</w:t>
      </w:r>
      <w:proofErr w:type="spellEnd"/>
      <w:r w:rsidRPr="00676072">
        <w:rPr>
          <w:sz w:val="28"/>
          <w:szCs w:val="28"/>
        </w:rPr>
        <w:t xml:space="preserve"> район Сахалинской области, станица Вешенская Ростовской области).</w:t>
      </w:r>
    </w:p>
    <w:p w14:paraId="1FA855A0" w14:textId="77777777" w:rsidR="00414360" w:rsidRPr="00676072" w:rsidRDefault="00414360" w:rsidP="00414360">
      <w:pPr>
        <w:ind w:firstLine="709"/>
        <w:jc w:val="both"/>
        <w:rPr>
          <w:sz w:val="28"/>
          <w:szCs w:val="28"/>
        </w:rPr>
      </w:pPr>
      <w:r w:rsidRPr="00676072">
        <w:rPr>
          <w:sz w:val="28"/>
          <w:szCs w:val="28"/>
        </w:rPr>
        <w:t xml:space="preserve">В городе активно ведется работа с добровольческими объединениями. </w:t>
      </w:r>
      <w:r w:rsidRPr="00676072">
        <w:rPr>
          <w:sz w:val="28"/>
          <w:szCs w:val="28"/>
        </w:rPr>
        <w:br/>
        <w:t xml:space="preserve">С 2019 года «Молодежный ресурсный центр по поддержке добровольчества и молодежных некоммерческих организаций» (далее – центр), созданный на базе МБУ «Вариант», оказывает комплекс информационных, консультационных и методических услуг организациям и гражданам в сфере добровольческой (волонтерской) деятельности. Сформирован реестр волонтерских объединений города, в который входят 46 волонтерских объединений в различных направлениях деятельности с численностью участников 8425 человек, выдано 316 волонтерских книжек (на 31.12.2019 – 43 объединения, 130 волонтерских книжек). </w:t>
      </w:r>
    </w:p>
    <w:p w14:paraId="17E9A7DB" w14:textId="77777777" w:rsidR="00414360" w:rsidRPr="00676072" w:rsidRDefault="00414360" w:rsidP="00414360">
      <w:pPr>
        <w:ind w:firstLine="709"/>
        <w:jc w:val="both"/>
        <w:rPr>
          <w:sz w:val="28"/>
          <w:szCs w:val="28"/>
        </w:rPr>
      </w:pPr>
      <w:r w:rsidRPr="00676072">
        <w:rPr>
          <w:sz w:val="28"/>
          <w:szCs w:val="28"/>
        </w:rPr>
        <w:t xml:space="preserve">Активно развивается платформа </w:t>
      </w:r>
      <w:r w:rsidRPr="00676072">
        <w:rPr>
          <w:sz w:val="28"/>
          <w:szCs w:val="28"/>
          <w:lang w:val="en-US"/>
        </w:rPr>
        <w:t>DOBRO</w:t>
      </w:r>
      <w:r w:rsidRPr="00676072">
        <w:rPr>
          <w:sz w:val="28"/>
          <w:szCs w:val="28"/>
        </w:rPr>
        <w:t>.</w:t>
      </w:r>
      <w:r w:rsidRPr="00676072">
        <w:rPr>
          <w:sz w:val="28"/>
          <w:szCs w:val="28"/>
          <w:lang w:val="en-US"/>
        </w:rPr>
        <w:t>RU</w:t>
      </w:r>
      <w:r w:rsidRPr="00676072">
        <w:rPr>
          <w:sz w:val="28"/>
          <w:szCs w:val="28"/>
        </w:rPr>
        <w:t xml:space="preserve"> и волонтеры переходят </w:t>
      </w:r>
      <w:r w:rsidRPr="00676072">
        <w:rPr>
          <w:sz w:val="28"/>
          <w:szCs w:val="28"/>
        </w:rPr>
        <w:br/>
        <w:t xml:space="preserve">на электронные волонтерские книжки. На сайте </w:t>
      </w:r>
      <w:r w:rsidRPr="00676072">
        <w:rPr>
          <w:sz w:val="28"/>
          <w:szCs w:val="28"/>
          <w:lang w:val="en-US"/>
        </w:rPr>
        <w:t>DOBRO</w:t>
      </w:r>
      <w:r w:rsidRPr="00676072">
        <w:rPr>
          <w:sz w:val="28"/>
          <w:szCs w:val="28"/>
        </w:rPr>
        <w:t>.</w:t>
      </w:r>
      <w:r w:rsidRPr="00676072">
        <w:rPr>
          <w:sz w:val="28"/>
          <w:szCs w:val="28"/>
          <w:lang w:val="en-US"/>
        </w:rPr>
        <w:t>RU</w:t>
      </w:r>
      <w:r w:rsidRPr="00676072">
        <w:rPr>
          <w:sz w:val="28"/>
          <w:szCs w:val="28"/>
        </w:rPr>
        <w:t xml:space="preserve"> зарегистрировано и имеют электронную волонтерскую книжку 2970 волонтеров, проживающих </w:t>
      </w:r>
      <w:r w:rsidRPr="00676072">
        <w:rPr>
          <w:sz w:val="28"/>
          <w:szCs w:val="28"/>
        </w:rPr>
        <w:br/>
        <w:t xml:space="preserve">в городе Сургуте. </w:t>
      </w:r>
    </w:p>
    <w:p w14:paraId="79D93008" w14:textId="77777777" w:rsidR="00414360" w:rsidRPr="00676072" w:rsidRDefault="00414360" w:rsidP="00414360">
      <w:pPr>
        <w:ind w:firstLine="709"/>
        <w:jc w:val="both"/>
        <w:rPr>
          <w:sz w:val="28"/>
          <w:szCs w:val="28"/>
        </w:rPr>
      </w:pPr>
      <w:r w:rsidRPr="00676072">
        <w:rPr>
          <w:sz w:val="28"/>
          <w:szCs w:val="28"/>
        </w:rPr>
        <w:t xml:space="preserve">Впервые в декабре 2020 года в городе прошел конкурс «Доброволец Сургута». Проекты, заявленные на конкурс, будут поддержаны </w:t>
      </w:r>
      <w:r w:rsidRPr="00676072">
        <w:rPr>
          <w:sz w:val="28"/>
          <w:szCs w:val="28"/>
        </w:rPr>
        <w:br/>
        <w:t xml:space="preserve">в 2021 году. </w:t>
      </w:r>
    </w:p>
    <w:p w14:paraId="1C149AF2" w14:textId="77777777" w:rsidR="00414360" w:rsidRPr="00676072" w:rsidRDefault="00414360" w:rsidP="00414360">
      <w:pPr>
        <w:ind w:firstLine="709"/>
        <w:jc w:val="both"/>
        <w:rPr>
          <w:sz w:val="28"/>
          <w:szCs w:val="28"/>
        </w:rPr>
      </w:pPr>
      <w:r w:rsidRPr="00676072">
        <w:rPr>
          <w:sz w:val="28"/>
          <w:szCs w:val="28"/>
        </w:rPr>
        <w:t>Специалистами центра в течение 2020 года проведено 8 обучающих программ для волонтеров с общим охватом 260 человек. Волонтеры Молодежного ресурсного центра принимают участие в реализации всех значимых событий и мероприятий, организованных Администрацией города.</w:t>
      </w:r>
    </w:p>
    <w:p w14:paraId="5D88E917" w14:textId="77777777" w:rsidR="00414360" w:rsidRPr="00676072" w:rsidRDefault="00414360" w:rsidP="00414360">
      <w:pPr>
        <w:ind w:firstLine="709"/>
        <w:jc w:val="both"/>
        <w:rPr>
          <w:sz w:val="28"/>
          <w:szCs w:val="28"/>
        </w:rPr>
      </w:pPr>
    </w:p>
    <w:p w14:paraId="6862F384" w14:textId="77777777" w:rsidR="00414360" w:rsidRPr="00676072" w:rsidRDefault="00414360" w:rsidP="00414360">
      <w:pPr>
        <w:ind w:firstLine="709"/>
        <w:jc w:val="both"/>
        <w:rPr>
          <w:sz w:val="28"/>
          <w:szCs w:val="28"/>
        </w:rPr>
      </w:pPr>
      <w:r w:rsidRPr="00676072">
        <w:rPr>
          <w:sz w:val="28"/>
          <w:szCs w:val="28"/>
        </w:rPr>
        <w:lastRenderedPageBreak/>
        <w:t>4. Физическая культура и спорт.</w:t>
      </w:r>
    </w:p>
    <w:p w14:paraId="3724F8D4" w14:textId="77777777" w:rsidR="00414360" w:rsidRPr="00676072" w:rsidRDefault="00414360" w:rsidP="00414360">
      <w:pPr>
        <w:pStyle w:val="Default"/>
        <w:ind w:firstLine="709"/>
        <w:jc w:val="both"/>
        <w:rPr>
          <w:rFonts w:ascii="Times New Roman" w:hAnsi="Times New Roman" w:cs="Times New Roman"/>
          <w:color w:val="auto"/>
          <w:sz w:val="28"/>
          <w:szCs w:val="28"/>
        </w:rPr>
      </w:pPr>
      <w:r w:rsidRPr="00676072">
        <w:rPr>
          <w:rFonts w:ascii="Times New Roman" w:hAnsi="Times New Roman" w:cs="Times New Roman"/>
          <w:color w:val="auto"/>
          <w:spacing w:val="-4"/>
          <w:sz w:val="28"/>
          <w:szCs w:val="28"/>
        </w:rPr>
        <w:t xml:space="preserve">В составе регионального портфеля проектов «Демография» (национальный </w:t>
      </w:r>
      <w:r w:rsidRPr="00676072">
        <w:rPr>
          <w:rFonts w:ascii="Times New Roman" w:hAnsi="Times New Roman" w:cs="Times New Roman"/>
          <w:color w:val="auto"/>
          <w:sz w:val="28"/>
          <w:szCs w:val="28"/>
        </w:rPr>
        <w:t xml:space="preserve">проект «Демография») в сфере физической культуры и спорта город участвует </w:t>
      </w:r>
      <w:r w:rsidRPr="00676072">
        <w:rPr>
          <w:rFonts w:ascii="Times New Roman" w:hAnsi="Times New Roman" w:cs="Times New Roman"/>
          <w:color w:val="auto"/>
          <w:sz w:val="28"/>
          <w:szCs w:val="28"/>
        </w:rPr>
        <w:br/>
        <w:t xml:space="preserve">в реализации проекта «Спорт – норма жизни», направленного на увеличение доли граждан, систематически занимающихся физической культурой и спортом, путем мотивации, активизации спортивно-массовой работы на всех уровнях и в корпоративной среде, в том числе вовлечения в подготовку </w:t>
      </w:r>
      <w:r w:rsidRPr="00676072">
        <w:rPr>
          <w:rFonts w:ascii="Times New Roman" w:hAnsi="Times New Roman" w:cs="Times New Roman"/>
          <w:color w:val="auto"/>
          <w:sz w:val="28"/>
          <w:szCs w:val="28"/>
        </w:rPr>
        <w:br/>
        <w:t xml:space="preserve">и выполнение нормативов Всероссийского физкультурно-спортивного комплекса «Готов к труду и обороне» (ГТО), а также на подготовку спортивного резерва и развитие спортивной инфраструктуры. </w:t>
      </w:r>
    </w:p>
    <w:p w14:paraId="206AA9BF" w14:textId="77777777" w:rsidR="00414360" w:rsidRPr="00676072" w:rsidRDefault="00414360" w:rsidP="00414360">
      <w:pPr>
        <w:ind w:firstLine="709"/>
        <w:jc w:val="both"/>
        <w:rPr>
          <w:sz w:val="28"/>
          <w:szCs w:val="28"/>
        </w:rPr>
      </w:pPr>
      <w:r w:rsidRPr="00676072">
        <w:rPr>
          <w:sz w:val="28"/>
          <w:szCs w:val="28"/>
        </w:rPr>
        <w:t xml:space="preserve">В городе осуществляет свою деятельность более 200 организаций физкультурной направленности различной организационно-правовой формы, </w:t>
      </w:r>
      <w:r w:rsidRPr="00676072">
        <w:rPr>
          <w:sz w:val="28"/>
          <w:szCs w:val="28"/>
        </w:rPr>
        <w:br/>
        <w:t xml:space="preserve">из них 9 муниципальных учреждений, подведомственных управлению физической культуры и спорту Администрации города. </w:t>
      </w:r>
    </w:p>
    <w:p w14:paraId="36FEB7DD" w14:textId="77777777" w:rsidR="00414360" w:rsidRPr="00676072" w:rsidRDefault="00414360" w:rsidP="00414360">
      <w:pPr>
        <w:ind w:firstLine="709"/>
        <w:jc w:val="both"/>
        <w:rPr>
          <w:sz w:val="28"/>
          <w:szCs w:val="28"/>
        </w:rPr>
      </w:pPr>
      <w:r w:rsidRPr="00676072">
        <w:rPr>
          <w:sz w:val="28"/>
          <w:szCs w:val="28"/>
        </w:rPr>
        <w:t xml:space="preserve">В числе организаций физкультурной направленности осуществляют деятельность 10 спортивных школ - 8 муниципальных и 2 частных </w:t>
      </w:r>
      <w:r w:rsidRPr="00676072">
        <w:rPr>
          <w:sz w:val="28"/>
          <w:szCs w:val="28"/>
        </w:rPr>
        <w:br/>
        <w:t xml:space="preserve">с численностью занимающихся 9 717 человек (9 067 и 650 человек соответственно). </w:t>
      </w:r>
    </w:p>
    <w:p w14:paraId="64E06AF4" w14:textId="77777777" w:rsidR="00414360" w:rsidRPr="00676072" w:rsidRDefault="00414360" w:rsidP="00414360">
      <w:pPr>
        <w:ind w:firstLine="709"/>
        <w:jc w:val="both"/>
        <w:rPr>
          <w:sz w:val="28"/>
          <w:szCs w:val="28"/>
        </w:rPr>
      </w:pPr>
      <w:r w:rsidRPr="00676072">
        <w:rPr>
          <w:sz w:val="28"/>
          <w:szCs w:val="28"/>
        </w:rPr>
        <w:t xml:space="preserve">По состоянию на 31.12.2020 года материально-техническая база спорта включала 824 спортивных сооружения, в том числе:  </w:t>
      </w:r>
    </w:p>
    <w:p w14:paraId="10741266" w14:textId="77777777" w:rsidR="00414360" w:rsidRPr="00676072" w:rsidRDefault="00414360" w:rsidP="00414360">
      <w:pPr>
        <w:ind w:firstLine="709"/>
        <w:jc w:val="both"/>
        <w:rPr>
          <w:sz w:val="28"/>
          <w:szCs w:val="28"/>
        </w:rPr>
      </w:pPr>
      <w:r w:rsidRPr="00676072">
        <w:rPr>
          <w:sz w:val="28"/>
          <w:szCs w:val="28"/>
        </w:rPr>
        <w:t>- 189 плоскостных спортсооружений (170 площадок, 16 полей, 3 спортивных ядра);</w:t>
      </w:r>
    </w:p>
    <w:p w14:paraId="4FF27AEA" w14:textId="77777777" w:rsidR="00414360" w:rsidRPr="00676072" w:rsidRDefault="00414360" w:rsidP="00414360">
      <w:pPr>
        <w:ind w:firstLine="709"/>
        <w:jc w:val="both"/>
        <w:rPr>
          <w:sz w:val="28"/>
          <w:szCs w:val="28"/>
        </w:rPr>
      </w:pPr>
      <w:r w:rsidRPr="00676072">
        <w:rPr>
          <w:sz w:val="28"/>
          <w:szCs w:val="28"/>
        </w:rPr>
        <w:t xml:space="preserve">- 177 спортивных залов, включая спортивные залы предприятий и учреждений города (общая площадь – 76 771 кв. метров); </w:t>
      </w:r>
    </w:p>
    <w:p w14:paraId="24625520" w14:textId="77777777" w:rsidR="00414360" w:rsidRPr="00676072" w:rsidRDefault="00414360" w:rsidP="00414360">
      <w:pPr>
        <w:ind w:firstLine="709"/>
        <w:jc w:val="both"/>
        <w:rPr>
          <w:sz w:val="28"/>
          <w:szCs w:val="28"/>
        </w:rPr>
      </w:pPr>
      <w:r w:rsidRPr="00676072">
        <w:rPr>
          <w:sz w:val="28"/>
          <w:szCs w:val="28"/>
        </w:rPr>
        <w:t>- 118 объектов городской и рекреационной инфраструктуры, приспособленных для занятий физической культурой и спортом;</w:t>
      </w:r>
    </w:p>
    <w:p w14:paraId="6B68789A" w14:textId="77777777" w:rsidR="00414360" w:rsidRPr="00676072" w:rsidRDefault="00414360" w:rsidP="00414360">
      <w:pPr>
        <w:ind w:firstLine="709"/>
        <w:jc w:val="both"/>
        <w:rPr>
          <w:sz w:val="28"/>
          <w:szCs w:val="28"/>
        </w:rPr>
      </w:pPr>
      <w:r w:rsidRPr="00676072">
        <w:rPr>
          <w:sz w:val="28"/>
          <w:szCs w:val="28"/>
        </w:rPr>
        <w:t>- 23 плавательных бассейна (общая площадь – 6 039 кв. метров);</w:t>
      </w:r>
    </w:p>
    <w:p w14:paraId="21E78CD4" w14:textId="77777777" w:rsidR="00414360" w:rsidRPr="00676072" w:rsidRDefault="00414360" w:rsidP="00414360">
      <w:pPr>
        <w:ind w:firstLine="709"/>
        <w:jc w:val="both"/>
        <w:rPr>
          <w:sz w:val="28"/>
          <w:szCs w:val="28"/>
        </w:rPr>
      </w:pPr>
      <w:r w:rsidRPr="00676072">
        <w:rPr>
          <w:sz w:val="28"/>
          <w:szCs w:val="28"/>
        </w:rPr>
        <w:t xml:space="preserve">- 21 сооружение для стрелковых видов спорта; </w:t>
      </w:r>
    </w:p>
    <w:p w14:paraId="4B12759C" w14:textId="77777777" w:rsidR="00414360" w:rsidRPr="00676072" w:rsidRDefault="00414360" w:rsidP="00414360">
      <w:pPr>
        <w:ind w:firstLine="709"/>
        <w:jc w:val="both"/>
        <w:rPr>
          <w:sz w:val="28"/>
          <w:szCs w:val="28"/>
        </w:rPr>
      </w:pPr>
      <w:r w:rsidRPr="00676072">
        <w:rPr>
          <w:sz w:val="28"/>
          <w:szCs w:val="28"/>
        </w:rPr>
        <w:t xml:space="preserve">- 8 лыжных баз; </w:t>
      </w:r>
    </w:p>
    <w:p w14:paraId="1E36BE49" w14:textId="77777777" w:rsidR="00414360" w:rsidRPr="00676072" w:rsidRDefault="00414360" w:rsidP="00414360">
      <w:pPr>
        <w:ind w:firstLine="709"/>
        <w:jc w:val="both"/>
        <w:rPr>
          <w:sz w:val="28"/>
          <w:szCs w:val="28"/>
        </w:rPr>
      </w:pPr>
      <w:r w:rsidRPr="00676072">
        <w:rPr>
          <w:sz w:val="28"/>
          <w:szCs w:val="28"/>
        </w:rPr>
        <w:t xml:space="preserve">- 3 крытых сооружения с искусственным льдом; </w:t>
      </w:r>
    </w:p>
    <w:p w14:paraId="352EBD7A" w14:textId="77777777" w:rsidR="00414360" w:rsidRPr="00676072" w:rsidRDefault="00414360" w:rsidP="00414360">
      <w:pPr>
        <w:ind w:firstLine="709"/>
        <w:jc w:val="both"/>
        <w:rPr>
          <w:sz w:val="28"/>
          <w:szCs w:val="28"/>
        </w:rPr>
      </w:pPr>
      <w:r w:rsidRPr="00676072">
        <w:rPr>
          <w:sz w:val="28"/>
          <w:szCs w:val="28"/>
        </w:rPr>
        <w:t>- 1 манеж;</w:t>
      </w:r>
    </w:p>
    <w:p w14:paraId="5D27CBAF" w14:textId="77777777" w:rsidR="00414360" w:rsidRPr="00676072" w:rsidRDefault="00414360" w:rsidP="00414360">
      <w:pPr>
        <w:ind w:firstLine="709"/>
        <w:jc w:val="both"/>
        <w:rPr>
          <w:sz w:val="28"/>
          <w:szCs w:val="28"/>
        </w:rPr>
      </w:pPr>
      <w:r w:rsidRPr="00676072">
        <w:rPr>
          <w:sz w:val="28"/>
          <w:szCs w:val="28"/>
        </w:rPr>
        <w:t>- 284 спортсооружения другой направленности.</w:t>
      </w:r>
    </w:p>
    <w:p w14:paraId="5ABDD4A9" w14:textId="77777777" w:rsidR="00414360" w:rsidRPr="00676072" w:rsidRDefault="00414360" w:rsidP="00414360">
      <w:pPr>
        <w:ind w:firstLine="709"/>
        <w:jc w:val="both"/>
        <w:rPr>
          <w:sz w:val="28"/>
          <w:szCs w:val="28"/>
        </w:rPr>
      </w:pPr>
      <w:r w:rsidRPr="00676072">
        <w:rPr>
          <w:sz w:val="28"/>
          <w:szCs w:val="28"/>
        </w:rPr>
        <w:t>Из 824 объектов спорта в муниципальной собственности находятся 529 (64,2%), в федеральной собственности - 14 (1,7%), 39 объектов (4,7%) – являются собственностью автономного округа, 242 объекта (29,4%) находятся в частной собственности.</w:t>
      </w:r>
    </w:p>
    <w:p w14:paraId="330F9C8C" w14:textId="77777777" w:rsidR="008D70C3" w:rsidRPr="00676072" w:rsidRDefault="008D70C3" w:rsidP="008D70C3">
      <w:pPr>
        <w:autoSpaceDE w:val="0"/>
        <w:autoSpaceDN w:val="0"/>
        <w:ind w:firstLine="709"/>
        <w:jc w:val="both"/>
        <w:rPr>
          <w:sz w:val="28"/>
          <w:szCs w:val="28"/>
        </w:rPr>
      </w:pPr>
      <w:r w:rsidRPr="00676072">
        <w:rPr>
          <w:sz w:val="28"/>
          <w:szCs w:val="28"/>
        </w:rPr>
        <w:t>Обеспеченность населения города объектами спорта на 31.12.2020 года составляла 43,3% к действующему нормативу (2019 - 42,2%).</w:t>
      </w:r>
    </w:p>
    <w:p w14:paraId="58A2D635" w14:textId="7F5094EE" w:rsidR="008D70C3" w:rsidRPr="00676072" w:rsidRDefault="008D70C3" w:rsidP="008D70C3">
      <w:pPr>
        <w:autoSpaceDE w:val="0"/>
        <w:autoSpaceDN w:val="0"/>
        <w:ind w:firstLine="709"/>
        <w:jc w:val="both"/>
        <w:rPr>
          <w:sz w:val="28"/>
          <w:szCs w:val="28"/>
        </w:rPr>
      </w:pPr>
      <w:r w:rsidRPr="00676072">
        <w:rPr>
          <w:sz w:val="28"/>
          <w:szCs w:val="28"/>
        </w:rPr>
        <w:t xml:space="preserve">Доля населения, систематически занимающегося физической культурой </w:t>
      </w:r>
      <w:r w:rsidRPr="00676072">
        <w:rPr>
          <w:sz w:val="28"/>
          <w:szCs w:val="28"/>
        </w:rPr>
        <w:br/>
        <w:t xml:space="preserve">и спортом (в численности постоянного населения города в возрасте 3 - 79 лет) </w:t>
      </w:r>
      <w:r w:rsidRPr="00676072">
        <w:rPr>
          <w:sz w:val="28"/>
          <w:szCs w:val="28"/>
        </w:rPr>
        <w:br/>
        <w:t>на 31.12.2020 – 36,9% (2019 - 33,1%).</w:t>
      </w:r>
    </w:p>
    <w:p w14:paraId="30948DC1" w14:textId="33BF9ACF" w:rsidR="00414360" w:rsidRPr="00676072" w:rsidRDefault="00414360" w:rsidP="008D70C3">
      <w:pPr>
        <w:autoSpaceDE w:val="0"/>
        <w:autoSpaceDN w:val="0"/>
        <w:ind w:firstLine="709"/>
        <w:jc w:val="both"/>
        <w:rPr>
          <w:sz w:val="28"/>
          <w:szCs w:val="28"/>
        </w:rPr>
      </w:pPr>
      <w:r w:rsidRPr="00676072">
        <w:rPr>
          <w:sz w:val="28"/>
          <w:szCs w:val="28"/>
        </w:rPr>
        <w:t xml:space="preserve">Услуги населению в области физической культуры и спорта оказывали </w:t>
      </w:r>
      <w:r w:rsidRPr="00676072">
        <w:rPr>
          <w:sz w:val="28"/>
          <w:szCs w:val="28"/>
        </w:rPr>
        <w:br/>
        <w:t xml:space="preserve">29 спортивных комплексов, пропускная способность которых составляла </w:t>
      </w:r>
      <w:r w:rsidRPr="00676072">
        <w:rPr>
          <w:sz w:val="28"/>
          <w:szCs w:val="28"/>
        </w:rPr>
        <w:br/>
        <w:t xml:space="preserve">19 272 человека в день. Количество и мощность спортивных комплексов </w:t>
      </w:r>
      <w:r w:rsidRPr="00676072">
        <w:rPr>
          <w:sz w:val="28"/>
          <w:szCs w:val="28"/>
        </w:rPr>
        <w:br/>
        <w:t>по сравнению с уровнем 2019 года не изменилось.</w:t>
      </w:r>
    </w:p>
    <w:p w14:paraId="4E0EFA4E" w14:textId="77777777" w:rsidR="00414360" w:rsidRPr="00676072" w:rsidRDefault="00414360" w:rsidP="00414360">
      <w:pPr>
        <w:overflowPunct w:val="0"/>
        <w:autoSpaceDE w:val="0"/>
        <w:autoSpaceDN w:val="0"/>
        <w:ind w:firstLine="709"/>
        <w:jc w:val="both"/>
        <w:textAlignment w:val="baseline"/>
        <w:rPr>
          <w:sz w:val="28"/>
          <w:szCs w:val="28"/>
        </w:rPr>
      </w:pPr>
      <w:r w:rsidRPr="00676072">
        <w:rPr>
          <w:sz w:val="28"/>
          <w:szCs w:val="28"/>
        </w:rPr>
        <w:lastRenderedPageBreak/>
        <w:t>В рамках поддержки негосударственных (немуниципальных) поставщиков услуг в сфере физической культуры и спорта в городе предусмотрены следующие мероприятия:</w:t>
      </w:r>
    </w:p>
    <w:p w14:paraId="2FA57055" w14:textId="77777777" w:rsidR="00414360" w:rsidRPr="00676072" w:rsidRDefault="00414360" w:rsidP="00414360">
      <w:pPr>
        <w:overflowPunct w:val="0"/>
        <w:autoSpaceDE w:val="0"/>
        <w:autoSpaceDN w:val="0"/>
        <w:ind w:firstLine="709"/>
        <w:jc w:val="both"/>
        <w:textAlignment w:val="baseline"/>
        <w:rPr>
          <w:sz w:val="28"/>
          <w:szCs w:val="28"/>
        </w:rPr>
      </w:pPr>
      <w:r w:rsidRPr="00676072">
        <w:rPr>
          <w:sz w:val="28"/>
          <w:szCs w:val="28"/>
        </w:rPr>
        <w:t>- субсидирование выполнения работ, оказания услуг;</w:t>
      </w:r>
    </w:p>
    <w:p w14:paraId="78D3393A" w14:textId="77777777" w:rsidR="00414360" w:rsidRPr="00676072" w:rsidRDefault="00414360" w:rsidP="00414360">
      <w:pPr>
        <w:overflowPunct w:val="0"/>
        <w:autoSpaceDE w:val="0"/>
        <w:autoSpaceDN w:val="0"/>
        <w:ind w:firstLine="709"/>
        <w:jc w:val="both"/>
        <w:textAlignment w:val="baseline"/>
        <w:rPr>
          <w:sz w:val="28"/>
          <w:szCs w:val="28"/>
        </w:rPr>
      </w:pPr>
      <w:r w:rsidRPr="00676072">
        <w:rPr>
          <w:sz w:val="28"/>
          <w:szCs w:val="28"/>
        </w:rPr>
        <w:t>- предоставление грантов в форме субсидий некоммерческим организациям в целях поддержки общественно значимых инициатив, направленных на профилактику правонарушений и экстремизма.</w:t>
      </w:r>
    </w:p>
    <w:p w14:paraId="5A4769CB" w14:textId="77777777" w:rsidR="00414360" w:rsidRPr="00676072" w:rsidRDefault="00414360" w:rsidP="00414360">
      <w:pPr>
        <w:overflowPunct w:val="0"/>
        <w:autoSpaceDE w:val="0"/>
        <w:autoSpaceDN w:val="0"/>
        <w:ind w:firstLine="709"/>
        <w:jc w:val="both"/>
        <w:textAlignment w:val="baseline"/>
        <w:rPr>
          <w:sz w:val="28"/>
          <w:szCs w:val="28"/>
        </w:rPr>
      </w:pPr>
      <w:r w:rsidRPr="00676072">
        <w:rPr>
          <w:sz w:val="28"/>
          <w:szCs w:val="28"/>
        </w:rPr>
        <w:t xml:space="preserve">В 2020 году на реализацию данных мероприятий направлено более </w:t>
      </w:r>
      <w:r w:rsidRPr="00676072">
        <w:rPr>
          <w:sz w:val="28"/>
          <w:szCs w:val="28"/>
        </w:rPr>
        <w:br/>
        <w:t xml:space="preserve">9 млн. рублей. </w:t>
      </w:r>
    </w:p>
    <w:p w14:paraId="00B2772D" w14:textId="77777777" w:rsidR="00414360" w:rsidRPr="00676072" w:rsidRDefault="00414360" w:rsidP="00414360">
      <w:pPr>
        <w:ind w:firstLine="709"/>
        <w:jc w:val="both"/>
        <w:rPr>
          <w:sz w:val="28"/>
          <w:szCs w:val="28"/>
        </w:rPr>
      </w:pPr>
      <w:r w:rsidRPr="00676072">
        <w:rPr>
          <w:sz w:val="28"/>
          <w:szCs w:val="28"/>
        </w:rPr>
        <w:t xml:space="preserve">Спортсменами города в составах сборных команд города и округа было завоевано 1 783 медали на соревнованиях (2019 год – 4274 </w:t>
      </w:r>
      <w:proofErr w:type="spellStart"/>
      <w:r w:rsidRPr="00676072">
        <w:rPr>
          <w:sz w:val="28"/>
          <w:szCs w:val="28"/>
        </w:rPr>
        <w:t>елиницы</w:t>
      </w:r>
      <w:proofErr w:type="spellEnd"/>
      <w:r w:rsidRPr="00676072">
        <w:rPr>
          <w:sz w:val="28"/>
          <w:szCs w:val="28"/>
        </w:rPr>
        <w:t xml:space="preserve">): </w:t>
      </w:r>
    </w:p>
    <w:p w14:paraId="5992B870" w14:textId="77777777" w:rsidR="00414360" w:rsidRPr="00676072" w:rsidRDefault="00414360" w:rsidP="00414360">
      <w:pPr>
        <w:ind w:firstLine="709"/>
        <w:jc w:val="both"/>
        <w:rPr>
          <w:sz w:val="28"/>
          <w:szCs w:val="28"/>
        </w:rPr>
      </w:pPr>
      <w:r w:rsidRPr="00676072">
        <w:rPr>
          <w:sz w:val="28"/>
          <w:szCs w:val="28"/>
        </w:rPr>
        <w:t>                                              золото        серебро         бронза</w:t>
      </w:r>
    </w:p>
    <w:p w14:paraId="6CBA7847" w14:textId="77777777" w:rsidR="00414360" w:rsidRPr="00676072" w:rsidRDefault="00414360" w:rsidP="00414360">
      <w:pPr>
        <w:ind w:firstLine="709"/>
        <w:jc w:val="both"/>
        <w:rPr>
          <w:sz w:val="28"/>
          <w:szCs w:val="28"/>
        </w:rPr>
      </w:pPr>
      <w:r w:rsidRPr="00676072">
        <w:rPr>
          <w:sz w:val="28"/>
          <w:szCs w:val="28"/>
        </w:rPr>
        <w:t>международных                    19               20               16</w:t>
      </w:r>
    </w:p>
    <w:p w14:paraId="48A52E0F" w14:textId="77777777" w:rsidR="00414360" w:rsidRPr="00676072" w:rsidRDefault="00414360" w:rsidP="00414360">
      <w:pPr>
        <w:ind w:firstLine="709"/>
        <w:jc w:val="both"/>
        <w:rPr>
          <w:sz w:val="28"/>
          <w:szCs w:val="28"/>
        </w:rPr>
      </w:pPr>
      <w:r w:rsidRPr="00676072">
        <w:rPr>
          <w:sz w:val="28"/>
          <w:szCs w:val="28"/>
        </w:rPr>
        <w:t>всероссийских                      199             145             178</w:t>
      </w:r>
    </w:p>
    <w:p w14:paraId="03E4CF71" w14:textId="77777777" w:rsidR="00414360" w:rsidRPr="00676072" w:rsidRDefault="00414360" w:rsidP="00414360">
      <w:pPr>
        <w:ind w:firstLine="709"/>
        <w:jc w:val="both"/>
        <w:rPr>
          <w:sz w:val="28"/>
          <w:szCs w:val="28"/>
        </w:rPr>
      </w:pPr>
      <w:r w:rsidRPr="00676072">
        <w:rPr>
          <w:sz w:val="28"/>
          <w:szCs w:val="28"/>
        </w:rPr>
        <w:t>областных, окружных          511             336             359</w:t>
      </w:r>
    </w:p>
    <w:p w14:paraId="7BF6DB4B" w14:textId="77777777" w:rsidR="00414360" w:rsidRPr="00676072" w:rsidRDefault="00414360" w:rsidP="00414360">
      <w:pPr>
        <w:ind w:firstLine="709"/>
        <w:jc w:val="both"/>
        <w:rPr>
          <w:sz w:val="28"/>
          <w:szCs w:val="28"/>
        </w:rPr>
      </w:pPr>
      <w:r w:rsidRPr="00676072">
        <w:rPr>
          <w:sz w:val="28"/>
          <w:szCs w:val="28"/>
        </w:rPr>
        <w:t xml:space="preserve">Спортсмены приняли участие в 345 выездных соревнованиях (мероприятиях) различного уровня (2019 год – 742), из них: 17 - международного уровня (2019 год – 73); 220 - всероссийского, межрегионального уровня (2019 год – 352); 108 - окружного, областного уровня (2019 год – 317).      </w:t>
      </w:r>
    </w:p>
    <w:p w14:paraId="4847C3C2" w14:textId="77777777" w:rsidR="00414360" w:rsidRPr="00676072" w:rsidRDefault="00414360" w:rsidP="00414360">
      <w:pPr>
        <w:ind w:firstLine="709"/>
        <w:jc w:val="both"/>
        <w:rPr>
          <w:sz w:val="28"/>
          <w:szCs w:val="28"/>
        </w:rPr>
      </w:pPr>
      <w:r w:rsidRPr="00676072">
        <w:rPr>
          <w:sz w:val="28"/>
          <w:szCs w:val="28"/>
        </w:rPr>
        <w:t xml:space="preserve">За 2020 год присвоено: 985 спортивных разрядов, из них 137 - «Кандидат в мастера спорта», 195 - «I спортивный разряд», 16 званий «Мастер спорта», </w:t>
      </w:r>
      <w:r w:rsidRPr="00676072">
        <w:rPr>
          <w:sz w:val="28"/>
          <w:szCs w:val="28"/>
        </w:rPr>
        <w:br/>
        <w:t>2 звания «Мастер спорта международного класса и Гроссмейстер России».</w:t>
      </w:r>
    </w:p>
    <w:p w14:paraId="042DB888" w14:textId="77777777" w:rsidR="00414360" w:rsidRPr="00676072" w:rsidRDefault="00414360" w:rsidP="00414360">
      <w:pPr>
        <w:ind w:firstLine="709"/>
        <w:jc w:val="both"/>
        <w:rPr>
          <w:sz w:val="28"/>
          <w:szCs w:val="28"/>
        </w:rPr>
      </w:pPr>
      <w:r w:rsidRPr="00676072">
        <w:rPr>
          <w:sz w:val="28"/>
          <w:szCs w:val="28"/>
        </w:rPr>
        <w:t>В 2020 году на территории города проведено 82 официальных спортивных и физкультурных мероприятия, два из них мероприятия Всероссийского уровня- первенство России по гиревому спорту и массовое физкультурно-спортивное мероприятие «Сургутская лыжня – 2020» в рамках XXXVIII Всероссийской массовой лыжной гонки «Лыжня России – 2020».</w:t>
      </w:r>
    </w:p>
    <w:p w14:paraId="690CDEB8" w14:textId="77777777" w:rsidR="00414360" w:rsidRPr="00676072" w:rsidRDefault="00414360" w:rsidP="00414360">
      <w:pPr>
        <w:ind w:firstLine="708"/>
        <w:jc w:val="both"/>
        <w:rPr>
          <w:sz w:val="28"/>
          <w:szCs w:val="28"/>
        </w:rPr>
      </w:pPr>
      <w:r w:rsidRPr="00676072">
        <w:rPr>
          <w:sz w:val="28"/>
          <w:szCs w:val="28"/>
        </w:rPr>
        <w:t xml:space="preserve">В рамках городского проекта «Бюджет Сургута </w:t>
      </w:r>
      <w:proofErr w:type="spellStart"/>
      <w:r w:rsidRPr="00676072">
        <w:rPr>
          <w:sz w:val="28"/>
          <w:szCs w:val="28"/>
        </w:rPr>
        <w:t>online</w:t>
      </w:r>
      <w:proofErr w:type="spellEnd"/>
      <w:r w:rsidRPr="00676072">
        <w:rPr>
          <w:sz w:val="28"/>
          <w:szCs w:val="28"/>
        </w:rPr>
        <w:t>» в 2020 году реализованы общественные инициативы по:</w:t>
      </w:r>
    </w:p>
    <w:p w14:paraId="2DC92438" w14:textId="77777777" w:rsidR="00414360" w:rsidRPr="00676072" w:rsidRDefault="00414360" w:rsidP="00414360">
      <w:pPr>
        <w:pStyle w:val="aff5"/>
        <w:spacing w:after="0" w:line="240" w:lineRule="auto"/>
        <w:ind w:left="0" w:firstLine="708"/>
        <w:jc w:val="both"/>
        <w:rPr>
          <w:rFonts w:ascii="Times New Roman" w:hAnsi="Times New Roman"/>
          <w:sz w:val="28"/>
          <w:szCs w:val="28"/>
        </w:rPr>
      </w:pPr>
      <w:r w:rsidRPr="00676072">
        <w:rPr>
          <w:rFonts w:ascii="Times New Roman" w:hAnsi="Times New Roman"/>
          <w:sz w:val="28"/>
          <w:szCs w:val="28"/>
        </w:rPr>
        <w:t xml:space="preserve">- устройству искусственного газона малого футбольного поля на территории 50-метрового бассейна; </w:t>
      </w:r>
    </w:p>
    <w:p w14:paraId="187F36FD" w14:textId="77777777" w:rsidR="00414360" w:rsidRPr="00676072" w:rsidRDefault="00414360" w:rsidP="00414360">
      <w:pPr>
        <w:pStyle w:val="aff5"/>
        <w:spacing w:after="0" w:line="240" w:lineRule="auto"/>
        <w:ind w:left="0" w:firstLine="708"/>
        <w:jc w:val="both"/>
        <w:rPr>
          <w:rFonts w:ascii="Times New Roman" w:hAnsi="Times New Roman"/>
          <w:sz w:val="28"/>
          <w:szCs w:val="28"/>
        </w:rPr>
      </w:pPr>
      <w:r w:rsidRPr="00676072">
        <w:rPr>
          <w:rFonts w:ascii="Times New Roman" w:hAnsi="Times New Roman"/>
          <w:sz w:val="28"/>
          <w:szCs w:val="28"/>
        </w:rPr>
        <w:t>- благоустройству футбольного поля на территории 50-метрового бассейна (строительство трибун и раздевалок);</w:t>
      </w:r>
    </w:p>
    <w:p w14:paraId="636D35B1" w14:textId="77777777" w:rsidR="00414360" w:rsidRPr="00676072" w:rsidRDefault="00414360" w:rsidP="00414360">
      <w:pPr>
        <w:pStyle w:val="aff5"/>
        <w:spacing w:after="0" w:line="240" w:lineRule="auto"/>
        <w:ind w:left="0" w:firstLine="708"/>
        <w:jc w:val="both"/>
        <w:rPr>
          <w:rFonts w:ascii="Times New Roman" w:hAnsi="Times New Roman"/>
          <w:sz w:val="28"/>
          <w:szCs w:val="28"/>
        </w:rPr>
      </w:pPr>
      <w:r w:rsidRPr="00676072">
        <w:rPr>
          <w:rFonts w:ascii="Times New Roman" w:hAnsi="Times New Roman"/>
          <w:sz w:val="28"/>
          <w:szCs w:val="28"/>
        </w:rPr>
        <w:t>- благоустройству футбольного поля на территории СК «Юность» в поселке Юность.</w:t>
      </w:r>
    </w:p>
    <w:p w14:paraId="6FB1A076" w14:textId="77777777" w:rsidR="00414360" w:rsidRPr="00676072" w:rsidRDefault="00414360" w:rsidP="00414360">
      <w:pPr>
        <w:ind w:firstLine="709"/>
        <w:jc w:val="both"/>
        <w:rPr>
          <w:sz w:val="28"/>
          <w:szCs w:val="28"/>
        </w:rPr>
      </w:pPr>
    </w:p>
    <w:p w14:paraId="0C65D4EB" w14:textId="77777777" w:rsidR="00414360" w:rsidRPr="00676072" w:rsidRDefault="00414360" w:rsidP="00414360">
      <w:pPr>
        <w:ind w:firstLine="709"/>
        <w:jc w:val="both"/>
        <w:rPr>
          <w:sz w:val="28"/>
          <w:szCs w:val="28"/>
        </w:rPr>
      </w:pPr>
      <w:r w:rsidRPr="00676072">
        <w:rPr>
          <w:sz w:val="28"/>
          <w:szCs w:val="28"/>
        </w:rPr>
        <w:t xml:space="preserve">5. Здравоохранение, социальное обслуживание населения, опека </w:t>
      </w:r>
      <w:r w:rsidRPr="00676072">
        <w:rPr>
          <w:sz w:val="28"/>
          <w:szCs w:val="28"/>
        </w:rPr>
        <w:br/>
        <w:t>и попечительство.</w:t>
      </w:r>
    </w:p>
    <w:p w14:paraId="39A5ED33" w14:textId="77777777" w:rsidR="00414360" w:rsidRPr="00676072" w:rsidRDefault="00414360" w:rsidP="00414360">
      <w:pPr>
        <w:ind w:firstLine="709"/>
        <w:jc w:val="both"/>
        <w:rPr>
          <w:sz w:val="28"/>
          <w:szCs w:val="28"/>
        </w:rPr>
      </w:pPr>
      <w:r w:rsidRPr="00676072">
        <w:rPr>
          <w:sz w:val="28"/>
          <w:szCs w:val="28"/>
        </w:rPr>
        <w:t>Здравоохранение.</w:t>
      </w:r>
    </w:p>
    <w:p w14:paraId="2D898F5A" w14:textId="77777777" w:rsidR="00414360" w:rsidRPr="00676072" w:rsidRDefault="00414360" w:rsidP="00414360">
      <w:pPr>
        <w:ind w:firstLine="709"/>
        <w:jc w:val="both"/>
        <w:rPr>
          <w:sz w:val="28"/>
          <w:szCs w:val="28"/>
        </w:rPr>
      </w:pPr>
      <w:r w:rsidRPr="00676072">
        <w:rPr>
          <w:sz w:val="28"/>
          <w:szCs w:val="28"/>
        </w:rPr>
        <w:t xml:space="preserve">Сфера здравоохранения города развивается в соответствии </w:t>
      </w:r>
      <w:r w:rsidRPr="00676072">
        <w:rPr>
          <w:sz w:val="28"/>
          <w:szCs w:val="28"/>
        </w:rPr>
        <w:br/>
        <w:t xml:space="preserve">с направлениями, заданными национальным проектом «Здравоохранение», федеральными и региональными проектами Российской Федерации, государственной программой Ханты-Мансийского автономного округа – Югры «Современное здравоохранение», территориальной программой государственных гарантий бесплатного оказания гражданам медицинской </w:t>
      </w:r>
      <w:r w:rsidRPr="00676072">
        <w:rPr>
          <w:sz w:val="28"/>
          <w:szCs w:val="28"/>
        </w:rPr>
        <w:lastRenderedPageBreak/>
        <w:t xml:space="preserve">помощи в Ханты-Мансийском автономном округе – Югре (далее – территориальная программа), муниципальной программой «Укрепление общественного здоровья на период до 2024 года».  </w:t>
      </w:r>
    </w:p>
    <w:p w14:paraId="114D30A9" w14:textId="77777777" w:rsidR="00414360" w:rsidRPr="00676072" w:rsidRDefault="00414360" w:rsidP="00414360">
      <w:pPr>
        <w:ind w:firstLine="709"/>
        <w:jc w:val="both"/>
        <w:rPr>
          <w:sz w:val="28"/>
          <w:szCs w:val="28"/>
        </w:rPr>
      </w:pPr>
      <w:r w:rsidRPr="00676072">
        <w:rPr>
          <w:sz w:val="28"/>
          <w:szCs w:val="28"/>
        </w:rPr>
        <w:t>С 01.01.2014 учреждения здравоохранения муниципальной собственности переданы на уровень субъекта Российской федерации.</w:t>
      </w:r>
    </w:p>
    <w:p w14:paraId="59508960" w14:textId="77777777" w:rsidR="00414360" w:rsidRPr="00676072" w:rsidRDefault="00414360" w:rsidP="00414360">
      <w:pPr>
        <w:widowControl w:val="0"/>
        <w:ind w:firstLine="709"/>
        <w:contextualSpacing/>
        <w:jc w:val="both"/>
        <w:rPr>
          <w:sz w:val="28"/>
          <w:szCs w:val="28"/>
          <w:shd w:val="clear" w:color="auto" w:fill="FEFEFE"/>
        </w:rPr>
      </w:pPr>
      <w:r w:rsidRPr="00676072">
        <w:rPr>
          <w:sz w:val="28"/>
          <w:szCs w:val="28"/>
        </w:rPr>
        <w:t xml:space="preserve">Реализация программных мероприятий направлена на </w:t>
      </w:r>
      <w:r w:rsidRPr="00676072">
        <w:rPr>
          <w:sz w:val="28"/>
          <w:szCs w:val="28"/>
          <w:shd w:val="clear" w:color="auto" w:fill="FEFEFE"/>
        </w:rPr>
        <w:t xml:space="preserve">обеспечение оптимальной доступности для населения медицинских организаций, </w:t>
      </w:r>
      <w:r w:rsidRPr="00676072">
        <w:rPr>
          <w:sz w:val="28"/>
          <w:szCs w:val="28"/>
        </w:rPr>
        <w:t>ликвидацию кадрового дефицита, снижение смертности, увеличение продолжительности здоровой жизни, повышение удовлетворенности населения качеством медицинской помощи.</w:t>
      </w:r>
    </w:p>
    <w:p w14:paraId="01B31ABF" w14:textId="77777777" w:rsidR="00414360" w:rsidRPr="00676072" w:rsidRDefault="00414360" w:rsidP="00414360">
      <w:pPr>
        <w:ind w:firstLine="709"/>
        <w:jc w:val="both"/>
        <w:rPr>
          <w:sz w:val="28"/>
          <w:szCs w:val="28"/>
        </w:rPr>
      </w:pPr>
      <w:r w:rsidRPr="00676072">
        <w:rPr>
          <w:sz w:val="28"/>
          <w:szCs w:val="28"/>
        </w:rPr>
        <w:t xml:space="preserve">В реализации мероприятий территориальной программы </w:t>
      </w:r>
      <w:r w:rsidRPr="00676072">
        <w:rPr>
          <w:spacing w:val="-4"/>
          <w:sz w:val="28"/>
          <w:szCs w:val="28"/>
        </w:rPr>
        <w:t>принимают участие 9 государственных и</w:t>
      </w:r>
      <w:r w:rsidRPr="00676072">
        <w:rPr>
          <w:sz w:val="28"/>
          <w:szCs w:val="28"/>
        </w:rPr>
        <w:t xml:space="preserve"> 1 частная медицинские организации, оказывающие населению круглосуточную стационарную помощь общей мощностью 3 509 коек, 5 амбулаторно-поликлинических учреждений на 4 893 посещения </w:t>
      </w:r>
      <w:r w:rsidRPr="00676072">
        <w:rPr>
          <w:sz w:val="28"/>
          <w:szCs w:val="28"/>
        </w:rPr>
        <w:br/>
        <w:t>в смену, 2 государственные стоматологические клиники, городская станция скорой медицинской помощи, станция переливания крови, филиал центра медицинской профилактики, филиал клинического врачебно-физкультурного диспансера, филиал центра по профилактике и борьбе со СПИД и инфекционными заболеваниями, центр лекарственного мониторинга.</w:t>
      </w:r>
    </w:p>
    <w:p w14:paraId="4F15AFF5" w14:textId="77777777" w:rsidR="00414360" w:rsidRPr="00676072" w:rsidRDefault="00414360" w:rsidP="00414360">
      <w:pPr>
        <w:ind w:firstLine="709"/>
        <w:jc w:val="both"/>
        <w:rPr>
          <w:sz w:val="28"/>
          <w:szCs w:val="28"/>
        </w:rPr>
      </w:pPr>
      <w:r w:rsidRPr="00676072">
        <w:rPr>
          <w:sz w:val="28"/>
          <w:szCs w:val="28"/>
        </w:rPr>
        <w:t xml:space="preserve">К реализации территориальной программы активно привлекаются также частные медицинские организации. В 2020 году в ней принимали участие </w:t>
      </w:r>
      <w:r w:rsidRPr="00676072">
        <w:rPr>
          <w:sz w:val="28"/>
          <w:szCs w:val="28"/>
        </w:rPr>
        <w:br/>
        <w:t xml:space="preserve">23 негосударственных медицинских организации по направлениям: стоматологические услуги, лабораторная, ультразвуковая диагностика </w:t>
      </w:r>
      <w:r w:rsidRPr="00676072">
        <w:rPr>
          <w:sz w:val="28"/>
          <w:szCs w:val="28"/>
        </w:rPr>
        <w:br/>
        <w:t xml:space="preserve">и магнитно-резонансная томография, первичная медико-санитарная помощь (прием врачей узких специалистов), круглосуточная стационарная помощь, паллиативная помощь. Оплата оказанных медицинских услуг осуществляется </w:t>
      </w:r>
      <w:r w:rsidRPr="00676072">
        <w:rPr>
          <w:sz w:val="28"/>
          <w:szCs w:val="28"/>
        </w:rPr>
        <w:br/>
        <w:t>в рамках системы обязательного медицинского страхования по единым тарифам.</w:t>
      </w:r>
    </w:p>
    <w:p w14:paraId="0E0C280B" w14:textId="77777777" w:rsidR="00414360" w:rsidRPr="00676072" w:rsidRDefault="00414360" w:rsidP="00414360">
      <w:pPr>
        <w:ind w:firstLine="709"/>
        <w:jc w:val="both"/>
        <w:rPr>
          <w:sz w:val="28"/>
          <w:szCs w:val="28"/>
        </w:rPr>
      </w:pPr>
      <w:r w:rsidRPr="00676072">
        <w:rPr>
          <w:sz w:val="28"/>
          <w:szCs w:val="28"/>
        </w:rPr>
        <w:t>5 медицинских центров города оказывают специализированную, в том числе высокотехнологичную медицинскую помощь населению автономного округа.</w:t>
      </w:r>
    </w:p>
    <w:p w14:paraId="0368F6E8" w14:textId="77777777" w:rsidR="00414360" w:rsidRPr="00676072" w:rsidRDefault="00414360" w:rsidP="00414360">
      <w:pPr>
        <w:ind w:firstLine="709"/>
        <w:jc w:val="both"/>
        <w:rPr>
          <w:sz w:val="28"/>
          <w:szCs w:val="28"/>
        </w:rPr>
      </w:pPr>
      <w:r w:rsidRPr="00676072">
        <w:rPr>
          <w:sz w:val="28"/>
          <w:szCs w:val="28"/>
        </w:rPr>
        <w:t xml:space="preserve">Для улучшения качества оказания медицинской помощи населению </w:t>
      </w:r>
      <w:r w:rsidRPr="00676072">
        <w:rPr>
          <w:sz w:val="28"/>
          <w:szCs w:val="28"/>
        </w:rPr>
        <w:br/>
        <w:t>в 2020 году:</w:t>
      </w:r>
    </w:p>
    <w:p w14:paraId="6CD4CBA4" w14:textId="77777777" w:rsidR="00414360" w:rsidRPr="00676072" w:rsidRDefault="00414360" w:rsidP="00414360">
      <w:pPr>
        <w:ind w:firstLine="709"/>
        <w:jc w:val="both"/>
        <w:rPr>
          <w:spacing w:val="-4"/>
          <w:sz w:val="28"/>
          <w:szCs w:val="28"/>
        </w:rPr>
      </w:pPr>
      <w:r w:rsidRPr="00676072">
        <w:rPr>
          <w:sz w:val="28"/>
          <w:szCs w:val="28"/>
        </w:rPr>
        <w:t xml:space="preserve">- </w:t>
      </w:r>
      <w:r w:rsidRPr="00676072">
        <w:rPr>
          <w:spacing w:val="-4"/>
          <w:sz w:val="28"/>
          <w:szCs w:val="28"/>
        </w:rPr>
        <w:t xml:space="preserve">поставлено 27 аппаратов искусственной вентиляции легких в бюджетное учреждение </w:t>
      </w:r>
      <w:r w:rsidRPr="00676072">
        <w:rPr>
          <w:rFonts w:eastAsia="Calibri"/>
          <w:sz w:val="28"/>
          <w:szCs w:val="28"/>
        </w:rPr>
        <w:t xml:space="preserve">Ханты-Мансийского автономного округа – Югры </w:t>
      </w:r>
      <w:r w:rsidRPr="00676072">
        <w:rPr>
          <w:spacing w:val="-4"/>
          <w:sz w:val="28"/>
          <w:szCs w:val="28"/>
        </w:rPr>
        <w:t>«Сургутская городская клиническая станция скорой медицинской помощи»;</w:t>
      </w:r>
    </w:p>
    <w:p w14:paraId="3A95369C" w14:textId="77777777" w:rsidR="00414360" w:rsidRPr="00676072" w:rsidRDefault="00414360" w:rsidP="00414360">
      <w:pPr>
        <w:ind w:firstLine="709"/>
        <w:jc w:val="both"/>
        <w:rPr>
          <w:spacing w:val="-4"/>
          <w:sz w:val="28"/>
          <w:szCs w:val="28"/>
        </w:rPr>
      </w:pPr>
      <w:r w:rsidRPr="00676072">
        <w:rPr>
          <w:sz w:val="28"/>
          <w:szCs w:val="28"/>
        </w:rPr>
        <w:t xml:space="preserve">- </w:t>
      </w:r>
      <w:r w:rsidRPr="00676072">
        <w:rPr>
          <w:sz w:val="28"/>
          <w:szCs w:val="28"/>
          <w:shd w:val="clear" w:color="auto" w:fill="FFFFFF"/>
        </w:rPr>
        <w:t xml:space="preserve">по программе «Сотрудничество» </w:t>
      </w:r>
      <w:r w:rsidRPr="00676072">
        <w:rPr>
          <w:spacing w:val="-4"/>
          <w:sz w:val="28"/>
          <w:szCs w:val="28"/>
        </w:rPr>
        <w:t xml:space="preserve">приобретено здание по улице Энергетиков для размещения онкологического центра (зона ответственности – </w:t>
      </w:r>
      <w:r w:rsidRPr="00676072">
        <w:rPr>
          <w:spacing w:val="-4"/>
          <w:sz w:val="28"/>
          <w:szCs w:val="28"/>
        </w:rPr>
        <w:br/>
        <w:t xml:space="preserve">700 тысяч жителей округа) </w:t>
      </w:r>
      <w:r w:rsidRPr="00676072">
        <w:rPr>
          <w:rFonts w:eastAsia="Calibri"/>
          <w:sz w:val="28"/>
          <w:szCs w:val="28"/>
        </w:rPr>
        <w:t>бюджетного учреждения Ханты-Мансийского автономного округа – Югры</w:t>
      </w:r>
      <w:r w:rsidRPr="00676072">
        <w:rPr>
          <w:sz w:val="28"/>
          <w:szCs w:val="28"/>
        </w:rPr>
        <w:t xml:space="preserve"> «Сургутская окружная клиническая больница» и </w:t>
      </w:r>
      <w:r w:rsidRPr="00676072">
        <w:rPr>
          <w:sz w:val="28"/>
          <w:szCs w:val="28"/>
          <w:shd w:val="clear" w:color="auto" w:fill="FFFFFF"/>
        </w:rPr>
        <w:t xml:space="preserve">отделения участковых терапевтов (18 участков) и узких специалистов </w:t>
      </w:r>
      <w:r w:rsidRPr="00676072">
        <w:rPr>
          <w:rFonts w:eastAsia="Calibri"/>
          <w:sz w:val="28"/>
          <w:szCs w:val="28"/>
        </w:rPr>
        <w:t>бюджетного учреждения Ханты-Мансийского автономного округа – Югры</w:t>
      </w:r>
      <w:r w:rsidRPr="00676072">
        <w:rPr>
          <w:sz w:val="28"/>
          <w:szCs w:val="28"/>
        </w:rPr>
        <w:t xml:space="preserve"> «</w:t>
      </w:r>
      <w:r w:rsidRPr="00676072">
        <w:rPr>
          <w:sz w:val="28"/>
          <w:szCs w:val="28"/>
          <w:shd w:val="clear" w:color="auto" w:fill="FFFFFF"/>
        </w:rPr>
        <w:t>Сургутская городская клиническая поликлиника № 3»;</w:t>
      </w:r>
    </w:p>
    <w:p w14:paraId="095CC509" w14:textId="77777777" w:rsidR="00414360" w:rsidRPr="00676072" w:rsidRDefault="00414360" w:rsidP="00414360">
      <w:pPr>
        <w:pStyle w:val="af0"/>
        <w:shd w:val="clear" w:color="auto" w:fill="FFFFFF"/>
        <w:spacing w:before="0" w:after="0"/>
        <w:ind w:right="-1"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 выполнены работы по строительству </w:t>
      </w:r>
      <w:r w:rsidRPr="00676072">
        <w:rPr>
          <w:rFonts w:ascii="Times New Roman" w:hAnsi="Times New Roman" w:cs="Times New Roman"/>
          <w:color w:val="auto"/>
          <w:spacing w:val="-9"/>
          <w:sz w:val="28"/>
          <w:szCs w:val="28"/>
        </w:rPr>
        <w:t xml:space="preserve">дополнительных парковочных мест возле 2 медицинских </w:t>
      </w:r>
      <w:r w:rsidRPr="00676072">
        <w:rPr>
          <w:rFonts w:ascii="Times New Roman" w:eastAsia="Calibri" w:hAnsi="Times New Roman" w:cs="Times New Roman"/>
          <w:color w:val="auto"/>
          <w:sz w:val="28"/>
          <w:szCs w:val="28"/>
        </w:rPr>
        <w:t xml:space="preserve">бюджетных учреждений </w:t>
      </w:r>
      <w:r w:rsidRPr="00676072">
        <w:rPr>
          <w:rFonts w:ascii="Times New Roman" w:hAnsi="Times New Roman" w:cs="Times New Roman"/>
          <w:color w:val="auto"/>
          <w:sz w:val="28"/>
          <w:szCs w:val="28"/>
        </w:rPr>
        <w:t xml:space="preserve">по улицам Губкина и </w:t>
      </w:r>
      <w:r w:rsidRPr="00676072">
        <w:rPr>
          <w:rFonts w:ascii="Times New Roman" w:hAnsi="Times New Roman" w:cs="Times New Roman"/>
          <w:color w:val="auto"/>
          <w:spacing w:val="-9"/>
          <w:sz w:val="28"/>
          <w:szCs w:val="28"/>
        </w:rPr>
        <w:t xml:space="preserve">Энергетиков общей мощностью 88 </w:t>
      </w:r>
      <w:proofErr w:type="spellStart"/>
      <w:r w:rsidRPr="00676072">
        <w:rPr>
          <w:rFonts w:ascii="Times New Roman" w:hAnsi="Times New Roman" w:cs="Times New Roman"/>
          <w:color w:val="auto"/>
          <w:spacing w:val="-9"/>
          <w:sz w:val="28"/>
          <w:szCs w:val="28"/>
        </w:rPr>
        <w:t>машиномест</w:t>
      </w:r>
      <w:proofErr w:type="spellEnd"/>
      <w:r w:rsidRPr="00676072">
        <w:rPr>
          <w:rFonts w:ascii="Times New Roman" w:hAnsi="Times New Roman" w:cs="Times New Roman"/>
          <w:color w:val="auto"/>
          <w:spacing w:val="-9"/>
          <w:sz w:val="28"/>
          <w:szCs w:val="28"/>
        </w:rPr>
        <w:t>;</w:t>
      </w:r>
    </w:p>
    <w:p w14:paraId="46FF8CE3" w14:textId="77777777" w:rsidR="00414360" w:rsidRPr="00676072" w:rsidRDefault="00414360" w:rsidP="00414360">
      <w:pPr>
        <w:pStyle w:val="af0"/>
        <w:shd w:val="clear" w:color="auto" w:fill="FFFFFF"/>
        <w:spacing w:before="0" w:after="0"/>
        <w:ind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lastRenderedPageBreak/>
        <w:t xml:space="preserve">- в рамках реализации проекта «Развитие системы оказания первичной медико-санитарной помощи» (национальный проект «Здравоохранение»): </w:t>
      </w:r>
    </w:p>
    <w:p w14:paraId="54CCB728" w14:textId="77777777" w:rsidR="00414360" w:rsidRPr="00676072" w:rsidRDefault="00414360" w:rsidP="00414360">
      <w:pPr>
        <w:pStyle w:val="af0"/>
        <w:shd w:val="clear" w:color="auto" w:fill="FFFFFF"/>
        <w:spacing w:before="0" w:after="0"/>
        <w:ind w:firstLine="709"/>
        <w:jc w:val="both"/>
        <w:rPr>
          <w:rFonts w:ascii="Times New Roman" w:hAnsi="Times New Roman" w:cs="Times New Roman"/>
          <w:color w:val="auto"/>
          <w:sz w:val="28"/>
          <w:szCs w:val="28"/>
          <w:shd w:val="clear" w:color="auto" w:fill="FFFFFF"/>
        </w:rPr>
      </w:pPr>
      <w:r w:rsidRPr="00676072">
        <w:rPr>
          <w:rFonts w:ascii="Times New Roman" w:hAnsi="Times New Roman" w:cs="Times New Roman"/>
          <w:color w:val="auto"/>
          <w:sz w:val="28"/>
          <w:szCs w:val="28"/>
        </w:rPr>
        <w:t xml:space="preserve">приобретены </w:t>
      </w:r>
      <w:r w:rsidRPr="00676072">
        <w:rPr>
          <w:rFonts w:ascii="Times New Roman" w:hAnsi="Times New Roman" w:cs="Times New Roman"/>
          <w:color w:val="auto"/>
          <w:sz w:val="28"/>
          <w:szCs w:val="28"/>
          <w:shd w:val="clear" w:color="auto" w:fill="FFFFFF"/>
        </w:rPr>
        <w:t xml:space="preserve">современные </w:t>
      </w:r>
      <w:proofErr w:type="spellStart"/>
      <w:r w:rsidRPr="00676072">
        <w:rPr>
          <w:rFonts w:ascii="Times New Roman" w:hAnsi="Times New Roman" w:cs="Times New Roman"/>
          <w:color w:val="auto"/>
          <w:sz w:val="28"/>
          <w:szCs w:val="28"/>
          <w:shd w:val="clear" w:color="auto" w:fill="FFFFFF"/>
        </w:rPr>
        <w:t>маммографы</w:t>
      </w:r>
      <w:proofErr w:type="spellEnd"/>
      <w:r w:rsidRPr="00676072">
        <w:rPr>
          <w:rFonts w:ascii="Times New Roman" w:hAnsi="Times New Roman" w:cs="Times New Roman"/>
          <w:color w:val="auto"/>
          <w:sz w:val="28"/>
          <w:szCs w:val="28"/>
          <w:shd w:val="clear" w:color="auto" w:fill="FFFFFF"/>
        </w:rPr>
        <w:t xml:space="preserve">, компьютерные томографы, цифровые </w:t>
      </w:r>
      <w:proofErr w:type="spellStart"/>
      <w:r w:rsidRPr="00676072">
        <w:rPr>
          <w:rFonts w:ascii="Times New Roman" w:hAnsi="Times New Roman" w:cs="Times New Roman"/>
          <w:color w:val="auto"/>
          <w:sz w:val="28"/>
          <w:szCs w:val="28"/>
          <w:shd w:val="clear" w:color="auto" w:fill="FFFFFF"/>
        </w:rPr>
        <w:t>флюорографы</w:t>
      </w:r>
      <w:proofErr w:type="spellEnd"/>
      <w:r w:rsidRPr="00676072">
        <w:rPr>
          <w:rFonts w:ascii="Times New Roman" w:hAnsi="Times New Roman" w:cs="Times New Roman"/>
          <w:color w:val="auto"/>
          <w:sz w:val="28"/>
          <w:szCs w:val="28"/>
          <w:shd w:val="clear" w:color="auto" w:fill="FFFFFF"/>
        </w:rPr>
        <w:t>, аппараты УЗИ для городских поликлиник № 1, 2, 4;</w:t>
      </w:r>
    </w:p>
    <w:p w14:paraId="4C9B5970" w14:textId="77777777" w:rsidR="00414360" w:rsidRPr="00676072" w:rsidRDefault="00414360" w:rsidP="00414360">
      <w:pPr>
        <w:pStyle w:val="af0"/>
        <w:shd w:val="clear" w:color="auto" w:fill="FFFFFF"/>
        <w:spacing w:before="0" w:after="0"/>
        <w:ind w:right="-1" w:firstLine="709"/>
        <w:jc w:val="both"/>
        <w:rPr>
          <w:rFonts w:ascii="Times New Roman" w:hAnsi="Times New Roman" w:cs="Times New Roman"/>
          <w:color w:val="auto"/>
          <w:sz w:val="28"/>
          <w:szCs w:val="28"/>
        </w:rPr>
      </w:pPr>
      <w:r w:rsidRPr="00676072">
        <w:rPr>
          <w:rFonts w:ascii="Times New Roman" w:hAnsi="Times New Roman" w:cs="Times New Roman"/>
          <w:color w:val="auto"/>
          <w:sz w:val="28"/>
          <w:szCs w:val="28"/>
        </w:rPr>
        <w:t xml:space="preserve">в </w:t>
      </w:r>
      <w:r w:rsidRPr="00676072">
        <w:rPr>
          <w:rFonts w:ascii="Times New Roman" w:eastAsia="Calibri" w:hAnsi="Times New Roman" w:cs="Times New Roman"/>
          <w:color w:val="auto"/>
          <w:sz w:val="28"/>
          <w:szCs w:val="28"/>
        </w:rPr>
        <w:t>бюджетном учреждении Ханты-Мансийского автономного округа – Югры</w:t>
      </w:r>
      <w:r w:rsidRPr="00676072">
        <w:rPr>
          <w:rFonts w:ascii="Times New Roman" w:hAnsi="Times New Roman" w:cs="Times New Roman"/>
          <w:color w:val="auto"/>
          <w:sz w:val="28"/>
          <w:szCs w:val="28"/>
        </w:rPr>
        <w:t xml:space="preserve"> «Сургутский клинический кожно-венерологический диспансер» разработаны скрипты - речевые модули общения с пациентом, шаблоны ответов медицинских регистраторов на вопросы пациентов по телефону, </w:t>
      </w:r>
      <w:r w:rsidRPr="00676072">
        <w:rPr>
          <w:rFonts w:ascii="Times New Roman" w:hAnsi="Times New Roman" w:cs="Times New Roman"/>
          <w:color w:val="auto"/>
          <w:sz w:val="28"/>
          <w:szCs w:val="28"/>
        </w:rPr>
        <w:br/>
        <w:t>а также алгоритмы эффективной коммуникации, включающие в себя стандарты общения и блок-схемы. Использование скриптов позволяет повысить эффективность каждого контакта, снизить временные затраты, повысить удовлетворенность пациентов доступностью и качеством медицинской помощи;</w:t>
      </w:r>
    </w:p>
    <w:p w14:paraId="7EC30AB4" w14:textId="77777777" w:rsidR="00414360" w:rsidRPr="00676072" w:rsidRDefault="00414360" w:rsidP="00414360">
      <w:pPr>
        <w:ind w:firstLine="709"/>
        <w:jc w:val="both"/>
        <w:rPr>
          <w:sz w:val="28"/>
          <w:szCs w:val="28"/>
        </w:rPr>
      </w:pPr>
      <w:r w:rsidRPr="00676072">
        <w:rPr>
          <w:sz w:val="28"/>
          <w:szCs w:val="28"/>
        </w:rPr>
        <w:t xml:space="preserve">в крупных поликлиниках города (№№ 1, 2 и 4) организована работа круглосуточных кабинетов первичного приема пациентов с признаками </w:t>
      </w:r>
      <w:r w:rsidRPr="00676072">
        <w:rPr>
          <w:bCs/>
          <w:sz w:val="28"/>
          <w:szCs w:val="28"/>
          <w:shd w:val="clear" w:color="auto" w:fill="FFFFFF"/>
        </w:rPr>
        <w:t>острой респираторной вирусной инфекции</w:t>
      </w:r>
      <w:r w:rsidRPr="00676072">
        <w:rPr>
          <w:sz w:val="28"/>
          <w:szCs w:val="28"/>
        </w:rPr>
        <w:t xml:space="preserve">, в том числе COVID-19, совместно </w:t>
      </w:r>
      <w:r w:rsidRPr="00676072">
        <w:rPr>
          <w:sz w:val="28"/>
          <w:szCs w:val="28"/>
        </w:rPr>
        <w:br/>
        <w:t>с кабинетами диагностики с применением компьютерной томографии с целью разгрузить работу.</w:t>
      </w:r>
    </w:p>
    <w:p w14:paraId="1B7EA69C" w14:textId="77777777" w:rsidR="00414360" w:rsidRPr="00676072" w:rsidRDefault="00414360" w:rsidP="00414360">
      <w:pPr>
        <w:ind w:firstLine="709"/>
        <w:jc w:val="both"/>
        <w:rPr>
          <w:sz w:val="28"/>
          <w:szCs w:val="28"/>
        </w:rPr>
      </w:pPr>
    </w:p>
    <w:p w14:paraId="64CA7507" w14:textId="77777777" w:rsidR="00414360" w:rsidRPr="00676072" w:rsidRDefault="00414360" w:rsidP="00414360">
      <w:pPr>
        <w:ind w:firstLine="709"/>
        <w:jc w:val="both"/>
        <w:rPr>
          <w:sz w:val="28"/>
          <w:szCs w:val="28"/>
        </w:rPr>
      </w:pPr>
      <w:r w:rsidRPr="00676072">
        <w:rPr>
          <w:sz w:val="28"/>
          <w:szCs w:val="28"/>
        </w:rPr>
        <w:t>Социальное обслуживание населения.</w:t>
      </w:r>
    </w:p>
    <w:p w14:paraId="45F87CE3" w14:textId="77777777" w:rsidR="00414360" w:rsidRPr="00676072" w:rsidRDefault="00414360" w:rsidP="00414360">
      <w:pPr>
        <w:ind w:firstLine="709"/>
        <w:jc w:val="both"/>
        <w:rPr>
          <w:sz w:val="28"/>
          <w:szCs w:val="28"/>
        </w:rPr>
      </w:pPr>
      <w:r w:rsidRPr="00676072">
        <w:rPr>
          <w:sz w:val="28"/>
          <w:szCs w:val="28"/>
        </w:rPr>
        <w:t xml:space="preserve">Управлением социальной защиты населения по городу Сургуту </w:t>
      </w:r>
      <w:r w:rsidRPr="00676072">
        <w:rPr>
          <w:sz w:val="28"/>
          <w:szCs w:val="28"/>
        </w:rPr>
        <w:br/>
        <w:t xml:space="preserve">и </w:t>
      </w:r>
      <w:proofErr w:type="spellStart"/>
      <w:r w:rsidRPr="00676072">
        <w:rPr>
          <w:sz w:val="28"/>
          <w:szCs w:val="28"/>
        </w:rPr>
        <w:t>Сургутскому</w:t>
      </w:r>
      <w:proofErr w:type="spellEnd"/>
      <w:r w:rsidRPr="00676072">
        <w:rPr>
          <w:sz w:val="28"/>
          <w:szCs w:val="28"/>
        </w:rPr>
        <w:t xml:space="preserve"> району и казенным учреждением Ханты-Мансийского автономного округа – Югры «Центр социальных выплат» филиалом в городе Сургуте продолжена работа по реализации основных направлений государственной социальной политики в части предоставления мер социальной поддержки и социального обслуживания населения.</w:t>
      </w:r>
    </w:p>
    <w:p w14:paraId="68DBE728" w14:textId="77777777" w:rsidR="00414360" w:rsidRPr="00676072" w:rsidRDefault="00414360" w:rsidP="00414360">
      <w:pPr>
        <w:ind w:firstLine="709"/>
        <w:jc w:val="both"/>
        <w:rPr>
          <w:sz w:val="28"/>
          <w:szCs w:val="28"/>
        </w:rPr>
      </w:pPr>
      <w:r w:rsidRPr="00676072">
        <w:rPr>
          <w:spacing w:val="2"/>
          <w:sz w:val="28"/>
          <w:szCs w:val="28"/>
        </w:rPr>
        <w:t>Социальное обслуживание населения на территории города осуществляют 6 государственных</w:t>
      </w:r>
      <w:r w:rsidRPr="00676072">
        <w:rPr>
          <w:sz w:val="28"/>
          <w:szCs w:val="28"/>
        </w:rPr>
        <w:t xml:space="preserve"> учреждений автономного округа. </w:t>
      </w:r>
    </w:p>
    <w:p w14:paraId="573FC970" w14:textId="77777777" w:rsidR="00414360" w:rsidRPr="00676072" w:rsidRDefault="00414360" w:rsidP="00414360">
      <w:pPr>
        <w:ind w:firstLine="709"/>
        <w:jc w:val="both"/>
        <w:rPr>
          <w:sz w:val="28"/>
          <w:szCs w:val="28"/>
        </w:rPr>
      </w:pPr>
      <w:r w:rsidRPr="00676072">
        <w:rPr>
          <w:sz w:val="28"/>
          <w:szCs w:val="28"/>
        </w:rPr>
        <w:t xml:space="preserve">Всего данными учреждениями за 2020 год обслужено 15 691 человек </w:t>
      </w:r>
      <w:r w:rsidRPr="00676072">
        <w:rPr>
          <w:sz w:val="28"/>
          <w:szCs w:val="28"/>
        </w:rPr>
        <w:br/>
        <w:t xml:space="preserve">(2019 год – 25 354 человека). </w:t>
      </w:r>
    </w:p>
    <w:p w14:paraId="451FBAB5" w14:textId="77777777" w:rsidR="00414360" w:rsidRPr="00676072" w:rsidRDefault="00414360" w:rsidP="00414360">
      <w:pPr>
        <w:ind w:firstLine="709"/>
        <w:jc w:val="both"/>
        <w:rPr>
          <w:sz w:val="28"/>
          <w:szCs w:val="28"/>
        </w:rPr>
      </w:pPr>
      <w:r w:rsidRPr="00676072">
        <w:rPr>
          <w:sz w:val="28"/>
          <w:szCs w:val="28"/>
        </w:rPr>
        <w:t xml:space="preserve">Снижение числа получателей социальных услуг в </w:t>
      </w:r>
      <w:r w:rsidRPr="00676072">
        <w:rPr>
          <w:spacing w:val="2"/>
          <w:sz w:val="28"/>
          <w:szCs w:val="28"/>
        </w:rPr>
        <w:t xml:space="preserve">бюджетных учреждениях </w:t>
      </w:r>
      <w:r w:rsidRPr="00676072">
        <w:rPr>
          <w:spacing w:val="7"/>
          <w:sz w:val="28"/>
          <w:szCs w:val="28"/>
        </w:rPr>
        <w:t xml:space="preserve">автономного округа </w:t>
      </w:r>
      <w:r w:rsidRPr="00676072">
        <w:rPr>
          <w:sz w:val="28"/>
          <w:szCs w:val="28"/>
        </w:rPr>
        <w:t xml:space="preserve">связано с уменьшением государственного задания на 2020 год в связи с частичной передачей социальных услуг негосударственным поставщикам, а также в связи с временным приостановлением приема получателей социальных услуг на курсовую реабилитацию и оздоровление в полустационарной форме социального обслуживания на основании действия карантинных ограничений. </w:t>
      </w:r>
    </w:p>
    <w:p w14:paraId="6D4A969B" w14:textId="77777777" w:rsidR="00414360" w:rsidRPr="00676072" w:rsidRDefault="00414360" w:rsidP="00414360">
      <w:pPr>
        <w:ind w:firstLine="709"/>
        <w:jc w:val="both"/>
        <w:rPr>
          <w:sz w:val="28"/>
          <w:szCs w:val="28"/>
        </w:rPr>
      </w:pPr>
      <w:r w:rsidRPr="00676072">
        <w:rPr>
          <w:sz w:val="28"/>
          <w:szCs w:val="28"/>
        </w:rPr>
        <w:t xml:space="preserve">В 2020 году услуги в сфере социального обслуживания оказывали </w:t>
      </w:r>
      <w:r w:rsidRPr="00676072">
        <w:rPr>
          <w:sz w:val="28"/>
          <w:szCs w:val="28"/>
        </w:rPr>
        <w:br/>
        <w:t>24 негосударственных поставщика.</w:t>
      </w:r>
    </w:p>
    <w:p w14:paraId="6180A4E1" w14:textId="77777777" w:rsidR="00414360" w:rsidRPr="00676072" w:rsidRDefault="00414360" w:rsidP="00414360">
      <w:pPr>
        <w:ind w:firstLine="709"/>
        <w:jc w:val="both"/>
        <w:rPr>
          <w:sz w:val="28"/>
          <w:szCs w:val="28"/>
        </w:rPr>
      </w:pPr>
    </w:p>
    <w:p w14:paraId="1F422D39" w14:textId="77777777" w:rsidR="00414360" w:rsidRPr="00676072" w:rsidRDefault="00414360" w:rsidP="00414360">
      <w:pPr>
        <w:ind w:firstLine="709"/>
        <w:jc w:val="both"/>
        <w:rPr>
          <w:sz w:val="28"/>
          <w:szCs w:val="28"/>
        </w:rPr>
      </w:pPr>
      <w:r w:rsidRPr="00676072">
        <w:rPr>
          <w:sz w:val="28"/>
          <w:szCs w:val="28"/>
        </w:rPr>
        <w:t>Опека и попечительство.</w:t>
      </w:r>
    </w:p>
    <w:p w14:paraId="48CDA33F" w14:textId="77777777" w:rsidR="00414360" w:rsidRPr="00676072" w:rsidRDefault="00414360" w:rsidP="00414360">
      <w:pPr>
        <w:ind w:firstLine="709"/>
        <w:jc w:val="both"/>
        <w:rPr>
          <w:sz w:val="28"/>
          <w:szCs w:val="28"/>
        </w:rPr>
      </w:pPr>
      <w:r w:rsidRPr="00676072">
        <w:rPr>
          <w:sz w:val="28"/>
          <w:szCs w:val="28"/>
        </w:rPr>
        <w:t xml:space="preserve">В рамках реализации отдельного переданного государственного полномочия по выявлению и устройству детей-сирот и детей, оставшихся без попечения родителей, за 2020 год число несовершеннолетних, выявленных и </w:t>
      </w:r>
      <w:r w:rsidRPr="00676072">
        <w:rPr>
          <w:sz w:val="28"/>
          <w:szCs w:val="28"/>
        </w:rPr>
        <w:lastRenderedPageBreak/>
        <w:t xml:space="preserve">учтенных в связи с утратой родительского попечения, составило 72 ребенка, из них круглых сирот 27, социальных сирот – 45 (2019 год – 74/18/56 детей). </w:t>
      </w:r>
    </w:p>
    <w:p w14:paraId="13FC82ED" w14:textId="77777777" w:rsidR="00414360" w:rsidRPr="00676072" w:rsidRDefault="00414360" w:rsidP="00414360">
      <w:pPr>
        <w:ind w:firstLine="709"/>
        <w:jc w:val="both"/>
        <w:rPr>
          <w:sz w:val="28"/>
          <w:szCs w:val="28"/>
        </w:rPr>
      </w:pPr>
      <w:r w:rsidRPr="00676072">
        <w:rPr>
          <w:sz w:val="28"/>
          <w:szCs w:val="28"/>
        </w:rPr>
        <w:t>При определении формы устройства детей, оставшихся без попечения родителей, приоритет отдается семейным формам устройства – усыновлению, установлению опеки (попечительства), передаче в приемную семью.</w:t>
      </w:r>
    </w:p>
    <w:p w14:paraId="59378C2C" w14:textId="77777777" w:rsidR="00414360" w:rsidRPr="00676072" w:rsidRDefault="00414360" w:rsidP="00414360">
      <w:pPr>
        <w:ind w:firstLine="709"/>
        <w:jc w:val="both"/>
        <w:rPr>
          <w:sz w:val="28"/>
          <w:szCs w:val="28"/>
        </w:rPr>
      </w:pPr>
      <w:r w:rsidRPr="00676072">
        <w:rPr>
          <w:sz w:val="28"/>
          <w:szCs w:val="28"/>
        </w:rPr>
        <w:t xml:space="preserve">Из 72 детей, выявленных за год, передан на воспитание в семьи </w:t>
      </w:r>
      <w:r w:rsidRPr="00676072">
        <w:rPr>
          <w:sz w:val="28"/>
          <w:szCs w:val="28"/>
        </w:rPr>
        <w:br/>
        <w:t>71 ребенок, направлен под надзор организаций 1 ребенок, нуждающийся по состоянию здоровья в постоянном постороннем уходе.</w:t>
      </w:r>
    </w:p>
    <w:p w14:paraId="4309582A" w14:textId="77777777" w:rsidR="00414360" w:rsidRPr="00676072" w:rsidRDefault="00414360" w:rsidP="00414360">
      <w:pPr>
        <w:tabs>
          <w:tab w:val="left" w:pos="567"/>
        </w:tabs>
        <w:ind w:firstLine="709"/>
        <w:jc w:val="both"/>
        <w:rPr>
          <w:sz w:val="28"/>
          <w:szCs w:val="28"/>
        </w:rPr>
      </w:pPr>
      <w:r w:rsidRPr="00676072">
        <w:rPr>
          <w:sz w:val="28"/>
          <w:szCs w:val="28"/>
        </w:rPr>
        <w:t xml:space="preserve">На 31.12.2020 года на учете состояли 1 420 детей (на 31.12.2019 – </w:t>
      </w:r>
      <w:r w:rsidRPr="00676072">
        <w:rPr>
          <w:sz w:val="28"/>
          <w:szCs w:val="28"/>
        </w:rPr>
        <w:br/>
        <w:t>1 452 ребенка), из них воспитывались в семьях:</w:t>
      </w:r>
    </w:p>
    <w:p w14:paraId="5888177A" w14:textId="77777777" w:rsidR="00414360" w:rsidRPr="00676072" w:rsidRDefault="00414360" w:rsidP="00414360">
      <w:pPr>
        <w:ind w:firstLine="709"/>
        <w:contextualSpacing/>
        <w:jc w:val="both"/>
        <w:rPr>
          <w:sz w:val="28"/>
          <w:szCs w:val="28"/>
        </w:rPr>
      </w:pPr>
      <w:r w:rsidRPr="00676072">
        <w:rPr>
          <w:sz w:val="28"/>
          <w:szCs w:val="28"/>
        </w:rPr>
        <w:t>- усыновителей – 517 детей,</w:t>
      </w:r>
    </w:p>
    <w:p w14:paraId="77F98373" w14:textId="77777777" w:rsidR="00414360" w:rsidRPr="00676072" w:rsidRDefault="00414360" w:rsidP="00414360">
      <w:pPr>
        <w:ind w:firstLine="709"/>
        <w:contextualSpacing/>
        <w:jc w:val="both"/>
        <w:rPr>
          <w:sz w:val="28"/>
          <w:szCs w:val="28"/>
        </w:rPr>
      </w:pPr>
      <w:r w:rsidRPr="00676072">
        <w:rPr>
          <w:sz w:val="28"/>
          <w:szCs w:val="28"/>
        </w:rPr>
        <w:t>- опекунов, попечителей – 582 ребенка,</w:t>
      </w:r>
    </w:p>
    <w:p w14:paraId="3A34D4B4" w14:textId="77777777" w:rsidR="00414360" w:rsidRPr="00676072" w:rsidRDefault="00414360" w:rsidP="00414360">
      <w:pPr>
        <w:ind w:firstLine="709"/>
        <w:contextualSpacing/>
        <w:jc w:val="both"/>
        <w:rPr>
          <w:sz w:val="28"/>
          <w:szCs w:val="28"/>
        </w:rPr>
      </w:pPr>
      <w:r w:rsidRPr="00676072">
        <w:rPr>
          <w:sz w:val="28"/>
          <w:szCs w:val="28"/>
        </w:rPr>
        <w:t>- приемных – 321 ребенок.</w:t>
      </w:r>
    </w:p>
    <w:p w14:paraId="17D0D609" w14:textId="77777777" w:rsidR="00414360" w:rsidRPr="00676072" w:rsidRDefault="00414360" w:rsidP="00414360">
      <w:pPr>
        <w:ind w:firstLine="709"/>
        <w:contextualSpacing/>
        <w:jc w:val="both"/>
        <w:rPr>
          <w:sz w:val="28"/>
          <w:szCs w:val="28"/>
        </w:rPr>
      </w:pPr>
      <w:r w:rsidRPr="00676072">
        <w:rPr>
          <w:sz w:val="28"/>
          <w:szCs w:val="28"/>
        </w:rPr>
        <w:t xml:space="preserve">По состоянию на 31.12.2020 на учете состояло 149 приемных семей, </w:t>
      </w:r>
      <w:r w:rsidRPr="00676072">
        <w:rPr>
          <w:sz w:val="28"/>
          <w:szCs w:val="28"/>
        </w:rPr>
        <w:br/>
        <w:t>в которых воспитывались 319 приемных детей. Количество приемных семей увеличилось на 3,5%, количество детей, воспитывающихся в приемных семьях, на 6%.</w:t>
      </w:r>
    </w:p>
    <w:p w14:paraId="41AFC62D" w14:textId="77777777" w:rsidR="00414360" w:rsidRPr="00676072" w:rsidRDefault="00414360" w:rsidP="00414360">
      <w:pPr>
        <w:ind w:firstLine="709"/>
        <w:jc w:val="both"/>
        <w:rPr>
          <w:sz w:val="28"/>
          <w:szCs w:val="28"/>
        </w:rPr>
      </w:pPr>
      <w:r w:rsidRPr="00676072">
        <w:rPr>
          <w:sz w:val="28"/>
          <w:szCs w:val="28"/>
        </w:rPr>
        <w:t xml:space="preserve">Дополнительные гарантии и дополнительные меры социальной поддержки предоставлялись 1 366 получателям (2019 год - 1 419 получателям).  Незначительное снижение связано со снижением количества детей, состоящих на учете и с изменением в законодательстве по предоставлению мер социальной поддержки детям, переданным на усыновление. </w:t>
      </w:r>
    </w:p>
    <w:p w14:paraId="0F527AF3" w14:textId="77777777" w:rsidR="00414360" w:rsidRPr="00676072" w:rsidRDefault="00414360" w:rsidP="00414360">
      <w:pPr>
        <w:tabs>
          <w:tab w:val="left" w:pos="567"/>
        </w:tabs>
        <w:ind w:firstLine="709"/>
        <w:jc w:val="both"/>
        <w:rPr>
          <w:sz w:val="28"/>
          <w:szCs w:val="28"/>
        </w:rPr>
      </w:pPr>
      <w:r w:rsidRPr="00676072">
        <w:rPr>
          <w:sz w:val="28"/>
          <w:szCs w:val="28"/>
        </w:rPr>
        <w:t>Количество лиц из числа детей-сирот и детей, оставшихся без попечения родителей с 18 до 23 лет в 2020 году – 310 человек (2019 – 276).</w:t>
      </w:r>
    </w:p>
    <w:p w14:paraId="6A438482" w14:textId="77777777" w:rsidR="00414360" w:rsidRPr="00676072" w:rsidRDefault="00414360" w:rsidP="00414360">
      <w:pPr>
        <w:tabs>
          <w:tab w:val="left" w:pos="567"/>
        </w:tabs>
        <w:ind w:firstLine="709"/>
        <w:jc w:val="both"/>
        <w:rPr>
          <w:sz w:val="28"/>
          <w:szCs w:val="28"/>
        </w:rPr>
      </w:pPr>
      <w:r w:rsidRPr="00676072">
        <w:rPr>
          <w:sz w:val="28"/>
          <w:szCs w:val="28"/>
        </w:rPr>
        <w:t xml:space="preserve">Количество совершеннолетних недееспособных опекаемых и подопечных граждан за 2020 год составило 616 человек, из них 574 опекаемых гражданина и 42 человека подопечных. Увеличение обусловлено ростом граждан, имеющих психические нарушения, в отношении которых ставился в суде вопрос </w:t>
      </w:r>
      <w:r w:rsidRPr="00676072">
        <w:rPr>
          <w:sz w:val="28"/>
          <w:szCs w:val="28"/>
        </w:rPr>
        <w:br/>
        <w:t>о признании их недееспособными.</w:t>
      </w:r>
    </w:p>
    <w:p w14:paraId="3B3F4CF6" w14:textId="77777777" w:rsidR="00414360" w:rsidRPr="00676072" w:rsidRDefault="00414360" w:rsidP="00414360">
      <w:pPr>
        <w:tabs>
          <w:tab w:val="left" w:pos="567"/>
        </w:tabs>
        <w:ind w:firstLine="709"/>
        <w:jc w:val="both"/>
        <w:rPr>
          <w:sz w:val="28"/>
          <w:szCs w:val="28"/>
        </w:rPr>
      </w:pPr>
      <w:r w:rsidRPr="00676072">
        <w:rPr>
          <w:sz w:val="28"/>
          <w:szCs w:val="28"/>
        </w:rPr>
        <w:t>Размер выплаты на содержание детей-сирот и детей, оставшихся без попечения родителей, а также размер вознаграждения приемным родителям остался на прежнем уровне.</w:t>
      </w:r>
    </w:p>
    <w:p w14:paraId="06785C20" w14:textId="77777777" w:rsidR="00414360" w:rsidRPr="00676072" w:rsidRDefault="00414360" w:rsidP="00414360">
      <w:pPr>
        <w:ind w:firstLine="709"/>
        <w:jc w:val="both"/>
        <w:rPr>
          <w:spacing w:val="-6"/>
          <w:sz w:val="28"/>
          <w:szCs w:val="28"/>
        </w:rPr>
      </w:pPr>
      <w:r w:rsidRPr="00676072">
        <w:rPr>
          <w:spacing w:val="-6"/>
          <w:sz w:val="28"/>
          <w:szCs w:val="28"/>
        </w:rPr>
        <w:t>В 2020 году проведена организационная работа по переименованию ряда учреждений.</w:t>
      </w:r>
    </w:p>
    <w:p w14:paraId="5272FA89" w14:textId="77777777" w:rsidR="00414360" w:rsidRPr="00676072" w:rsidRDefault="00414360" w:rsidP="00414360">
      <w:pPr>
        <w:ind w:firstLine="709"/>
        <w:jc w:val="both"/>
        <w:rPr>
          <w:sz w:val="28"/>
          <w:szCs w:val="28"/>
        </w:rPr>
      </w:pPr>
      <w:r w:rsidRPr="00676072">
        <w:rPr>
          <w:sz w:val="28"/>
          <w:szCs w:val="28"/>
        </w:rPr>
        <w:t>Бюджетное учреждение Ханты-Мансийского автономного округа – Югры «Сургутский клинический перинатальный центр» переименовано в бюджетное учреждение Ханты-Мансийского автономного округа – Югры «Сургутский окружной клинический центр охраны материнства и детства» на основании распоряжения Правительства Ханты-Мансийского автономного округа – Югры от 25.05.2020 № 285-рп.</w:t>
      </w:r>
    </w:p>
    <w:p w14:paraId="20023B7A" w14:textId="77777777" w:rsidR="00414360" w:rsidRPr="00676072" w:rsidRDefault="00414360" w:rsidP="00414360">
      <w:pPr>
        <w:ind w:firstLine="709"/>
        <w:jc w:val="both"/>
        <w:rPr>
          <w:sz w:val="28"/>
          <w:szCs w:val="28"/>
        </w:rPr>
      </w:pPr>
      <w:r w:rsidRPr="00676072">
        <w:rPr>
          <w:sz w:val="28"/>
          <w:szCs w:val="28"/>
        </w:rPr>
        <w:t xml:space="preserve">Бюджетное учреждение Ханты-Мансийского автономного округа – Югры «Сургутский центр социального обслуживания населения» переименовано </w:t>
      </w:r>
      <w:r w:rsidRPr="00676072">
        <w:rPr>
          <w:sz w:val="28"/>
          <w:szCs w:val="28"/>
        </w:rPr>
        <w:br/>
        <w:t xml:space="preserve">в бюджетное учреждение Ханты-Мансийского автономного округа – Югры «Сургутский многопрофильный реабилитационный центр для инвалидов» </w:t>
      </w:r>
      <w:r w:rsidRPr="00676072">
        <w:rPr>
          <w:sz w:val="28"/>
          <w:szCs w:val="28"/>
        </w:rPr>
        <w:br/>
      </w:r>
      <w:r w:rsidRPr="00676072">
        <w:rPr>
          <w:sz w:val="28"/>
          <w:szCs w:val="28"/>
        </w:rPr>
        <w:lastRenderedPageBreak/>
        <w:t>на основании распоряжения Правительства Ханты-Мансийского автономного округа – Югры от 23.10.2020 № 603-рп.</w:t>
      </w:r>
    </w:p>
    <w:p w14:paraId="10B08BC5" w14:textId="77777777" w:rsidR="00414360" w:rsidRPr="00676072" w:rsidRDefault="00414360" w:rsidP="00414360">
      <w:pPr>
        <w:ind w:firstLine="709"/>
        <w:jc w:val="both"/>
        <w:rPr>
          <w:bCs/>
          <w:sz w:val="28"/>
          <w:szCs w:val="28"/>
        </w:rPr>
      </w:pPr>
    </w:p>
    <w:p w14:paraId="5FEEACE0" w14:textId="77777777"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VI</w:t>
      </w:r>
      <w:r w:rsidRPr="00676072">
        <w:rPr>
          <w:bCs/>
          <w:sz w:val="28"/>
          <w:szCs w:val="28"/>
        </w:rPr>
        <w:t xml:space="preserve">. </w:t>
      </w:r>
      <w:r w:rsidRPr="00676072">
        <w:rPr>
          <w:sz w:val="28"/>
          <w:szCs w:val="28"/>
        </w:rPr>
        <w:t>Развитие муниципального сектора, включая городское хозяйство</w:t>
      </w:r>
    </w:p>
    <w:p w14:paraId="626B02F0" w14:textId="77777777" w:rsidR="00414360" w:rsidRPr="00676072" w:rsidRDefault="00414360" w:rsidP="00414360">
      <w:pPr>
        <w:ind w:firstLine="709"/>
        <w:jc w:val="both"/>
        <w:rPr>
          <w:sz w:val="28"/>
          <w:szCs w:val="28"/>
        </w:rPr>
      </w:pPr>
      <w:r w:rsidRPr="00676072">
        <w:rPr>
          <w:sz w:val="28"/>
          <w:szCs w:val="28"/>
        </w:rPr>
        <w:t>1. Муниципальный сектор экономики.</w:t>
      </w:r>
    </w:p>
    <w:p w14:paraId="3E5C8ACD" w14:textId="77777777" w:rsidR="00414360" w:rsidRPr="00676072" w:rsidRDefault="00414360" w:rsidP="00414360">
      <w:pPr>
        <w:ind w:firstLine="709"/>
        <w:jc w:val="both"/>
        <w:rPr>
          <w:sz w:val="28"/>
          <w:szCs w:val="28"/>
        </w:rPr>
      </w:pPr>
      <w:r w:rsidRPr="00676072">
        <w:rPr>
          <w:sz w:val="28"/>
          <w:szCs w:val="28"/>
        </w:rPr>
        <w:t xml:space="preserve">Муниципальный сектор экономики города на 31.12.2020 представлен: </w:t>
      </w:r>
    </w:p>
    <w:p w14:paraId="7F45BD99" w14:textId="77777777" w:rsidR="00414360" w:rsidRPr="00676072" w:rsidRDefault="00414360" w:rsidP="00414360">
      <w:pPr>
        <w:ind w:firstLine="709"/>
        <w:jc w:val="both"/>
        <w:rPr>
          <w:sz w:val="28"/>
          <w:szCs w:val="28"/>
        </w:rPr>
      </w:pPr>
      <w:r w:rsidRPr="00676072">
        <w:rPr>
          <w:sz w:val="28"/>
          <w:szCs w:val="28"/>
        </w:rPr>
        <w:t xml:space="preserve">- 12 муниципальными унитарными предприятиями, из них: 3 находятся </w:t>
      </w:r>
      <w:r w:rsidRPr="00676072">
        <w:rPr>
          <w:sz w:val="28"/>
          <w:szCs w:val="28"/>
        </w:rPr>
        <w:br/>
        <w:t>в стадии ликвидации (</w:t>
      </w:r>
      <w:proofErr w:type="spellStart"/>
      <w:r w:rsidRPr="00676072">
        <w:rPr>
          <w:sz w:val="28"/>
          <w:szCs w:val="28"/>
        </w:rPr>
        <w:t>с</w:t>
      </w:r>
      <w:r w:rsidRPr="00676072">
        <w:rPr>
          <w:rFonts w:eastAsia="Calibri"/>
          <w:sz w:val="28"/>
          <w:szCs w:val="28"/>
        </w:rPr>
        <w:t>ургутское</w:t>
      </w:r>
      <w:proofErr w:type="spellEnd"/>
      <w:r w:rsidRPr="00676072">
        <w:rPr>
          <w:rFonts w:eastAsia="Calibri"/>
          <w:sz w:val="28"/>
          <w:szCs w:val="28"/>
        </w:rPr>
        <w:t xml:space="preserve"> городское муниципальное унитарное сельскохозяйственное предприятие «Северное»; </w:t>
      </w:r>
      <w:proofErr w:type="spellStart"/>
      <w:r w:rsidRPr="00676072">
        <w:rPr>
          <w:rFonts w:eastAsia="Calibri"/>
          <w:sz w:val="28"/>
          <w:szCs w:val="28"/>
        </w:rPr>
        <w:t>с</w:t>
      </w:r>
      <w:r w:rsidRPr="00676072">
        <w:rPr>
          <w:sz w:val="28"/>
          <w:szCs w:val="28"/>
        </w:rPr>
        <w:t>ургутское</w:t>
      </w:r>
      <w:proofErr w:type="spellEnd"/>
      <w:r w:rsidRPr="00676072">
        <w:rPr>
          <w:sz w:val="28"/>
          <w:szCs w:val="28"/>
        </w:rPr>
        <w:t xml:space="preserve"> городское муниципальное унитарное коммунальное предприятие, </w:t>
      </w:r>
      <w:proofErr w:type="spellStart"/>
      <w:r w:rsidRPr="00676072">
        <w:rPr>
          <w:sz w:val="28"/>
          <w:szCs w:val="28"/>
        </w:rPr>
        <w:t>сургутское</w:t>
      </w:r>
      <w:proofErr w:type="spellEnd"/>
      <w:r w:rsidRPr="00676072">
        <w:rPr>
          <w:sz w:val="28"/>
          <w:szCs w:val="28"/>
        </w:rPr>
        <w:t xml:space="preserve"> городское муниципальное унитарное предприятие «Бюро технической инвентаризации»); </w:t>
      </w:r>
      <w:r w:rsidRPr="00676072">
        <w:rPr>
          <w:sz w:val="28"/>
          <w:szCs w:val="28"/>
        </w:rPr>
        <w:br/>
        <w:t xml:space="preserve">в отношении одного открыто конкурсное производство - </w:t>
      </w:r>
      <w:proofErr w:type="spellStart"/>
      <w:r w:rsidRPr="00676072">
        <w:rPr>
          <w:sz w:val="28"/>
          <w:szCs w:val="28"/>
        </w:rPr>
        <w:t>сургутское</w:t>
      </w:r>
      <w:proofErr w:type="spellEnd"/>
      <w:r w:rsidRPr="00676072">
        <w:rPr>
          <w:sz w:val="28"/>
          <w:szCs w:val="28"/>
        </w:rPr>
        <w:t xml:space="preserve"> городское муниципальное унитарное предприятие «Тепловик»</w:t>
      </w:r>
      <w:r w:rsidRPr="00676072">
        <w:rPr>
          <w:rFonts w:eastAsia="Calibri"/>
          <w:sz w:val="28"/>
          <w:szCs w:val="28"/>
        </w:rPr>
        <w:t>.</w:t>
      </w:r>
      <w:r w:rsidRPr="00676072">
        <w:rPr>
          <w:sz w:val="28"/>
          <w:szCs w:val="28"/>
        </w:rPr>
        <w:t xml:space="preserve"> Количество предприятий </w:t>
      </w:r>
      <w:r w:rsidRPr="00676072">
        <w:rPr>
          <w:sz w:val="28"/>
          <w:szCs w:val="28"/>
        </w:rPr>
        <w:br/>
        <w:t xml:space="preserve">по сравнению с аналогичным периодом 2019 года уменьшилось на 1 единицу </w:t>
      </w:r>
      <w:r w:rsidRPr="00676072">
        <w:rPr>
          <w:sz w:val="28"/>
          <w:szCs w:val="28"/>
        </w:rPr>
        <w:br/>
        <w:t xml:space="preserve">в связи с преобразованием </w:t>
      </w:r>
      <w:proofErr w:type="spellStart"/>
      <w:r w:rsidRPr="00676072">
        <w:rPr>
          <w:sz w:val="28"/>
          <w:szCs w:val="28"/>
        </w:rPr>
        <w:t>сургутского</w:t>
      </w:r>
      <w:proofErr w:type="spellEnd"/>
      <w:r w:rsidRPr="00676072">
        <w:rPr>
          <w:sz w:val="28"/>
          <w:szCs w:val="28"/>
        </w:rPr>
        <w:t xml:space="preserve"> городского муниципального унитарного предприятия «Городской рынок» в общество с ограниченной ответственностью «Городской рынок»; </w:t>
      </w:r>
    </w:p>
    <w:p w14:paraId="3187A2B3" w14:textId="77777777" w:rsidR="00414360" w:rsidRPr="00676072" w:rsidRDefault="00414360" w:rsidP="00414360">
      <w:pPr>
        <w:ind w:firstLine="709"/>
        <w:jc w:val="both"/>
        <w:rPr>
          <w:sz w:val="28"/>
          <w:szCs w:val="28"/>
        </w:rPr>
      </w:pPr>
      <w:r w:rsidRPr="00676072">
        <w:rPr>
          <w:sz w:val="28"/>
          <w:szCs w:val="28"/>
        </w:rPr>
        <w:t xml:space="preserve">- 128 муниципальными учреждениями, из них 113 учреждений социальной сферы. Общее количество муниципальных учреждений </w:t>
      </w:r>
      <w:r w:rsidRPr="00676072">
        <w:rPr>
          <w:sz w:val="28"/>
          <w:szCs w:val="28"/>
        </w:rPr>
        <w:br/>
        <w:t>по сравнению с аналогичным периодом 2019 года снизилось на 2 единицы.</w:t>
      </w:r>
    </w:p>
    <w:p w14:paraId="3B797A47" w14:textId="77777777" w:rsidR="00414360" w:rsidRPr="00676072" w:rsidRDefault="00414360" w:rsidP="00414360">
      <w:pPr>
        <w:ind w:firstLine="709"/>
        <w:jc w:val="both"/>
        <w:rPr>
          <w:sz w:val="28"/>
          <w:szCs w:val="28"/>
        </w:rPr>
      </w:pPr>
      <w:r w:rsidRPr="00676072">
        <w:rPr>
          <w:sz w:val="28"/>
          <w:szCs w:val="28"/>
        </w:rPr>
        <w:t>Изменения произошли:</w:t>
      </w:r>
    </w:p>
    <w:p w14:paraId="3E54DA0C" w14:textId="77777777" w:rsidR="00414360" w:rsidRPr="00676072" w:rsidRDefault="00414360" w:rsidP="00414360">
      <w:pPr>
        <w:ind w:firstLine="709"/>
        <w:jc w:val="both"/>
        <w:rPr>
          <w:sz w:val="28"/>
          <w:szCs w:val="28"/>
        </w:rPr>
      </w:pPr>
      <w:r w:rsidRPr="00676072">
        <w:rPr>
          <w:sz w:val="28"/>
          <w:szCs w:val="28"/>
        </w:rPr>
        <w:t>в сфере образования:</w:t>
      </w:r>
    </w:p>
    <w:p w14:paraId="583DD98C" w14:textId="77777777" w:rsidR="00414360" w:rsidRPr="00676072" w:rsidRDefault="00414360" w:rsidP="00414360">
      <w:pPr>
        <w:ind w:firstLine="709"/>
        <w:jc w:val="both"/>
        <w:rPr>
          <w:sz w:val="28"/>
          <w:szCs w:val="28"/>
        </w:rPr>
      </w:pPr>
      <w:r w:rsidRPr="00676072">
        <w:rPr>
          <w:sz w:val="28"/>
          <w:szCs w:val="28"/>
        </w:rPr>
        <w:t>- распоряжением Администрации города от 06.05.2020 № 664 реорганизовано муниципальное бюджетное дошкольное образовательное учреждение (далее – МБДОУ) № 25 «Родничок» в форме присоединения к нему МБДОУ № 75 «Лебедушка»,</w:t>
      </w:r>
    </w:p>
    <w:p w14:paraId="57CFABDF" w14:textId="77777777" w:rsidR="00414360" w:rsidRPr="00676072" w:rsidRDefault="00414360" w:rsidP="00414360">
      <w:pPr>
        <w:ind w:firstLine="709"/>
        <w:jc w:val="both"/>
        <w:rPr>
          <w:sz w:val="28"/>
          <w:szCs w:val="28"/>
        </w:rPr>
      </w:pPr>
      <w:r w:rsidRPr="00676072">
        <w:rPr>
          <w:sz w:val="28"/>
          <w:szCs w:val="28"/>
        </w:rPr>
        <w:t>- распоряжением Администрации города от 06.05.2020 № 656 реорганизовано МБДОУ № 70 «Голубок» в форме присоединения к нему МБДОУ № 39 «Белоснежка».</w:t>
      </w:r>
    </w:p>
    <w:p w14:paraId="550165F3" w14:textId="77777777" w:rsidR="00414360" w:rsidRPr="00676072" w:rsidRDefault="00414360" w:rsidP="00414360">
      <w:pPr>
        <w:ind w:firstLine="709"/>
        <w:jc w:val="both"/>
        <w:rPr>
          <w:sz w:val="28"/>
          <w:szCs w:val="28"/>
        </w:rPr>
      </w:pPr>
      <w:r w:rsidRPr="00676072">
        <w:rPr>
          <w:sz w:val="28"/>
          <w:szCs w:val="28"/>
        </w:rPr>
        <w:t>в сфере культуры:</w:t>
      </w:r>
    </w:p>
    <w:p w14:paraId="31B0F03F" w14:textId="77777777" w:rsidR="00414360" w:rsidRPr="00676072" w:rsidRDefault="00414360" w:rsidP="00414360">
      <w:pPr>
        <w:ind w:firstLine="709"/>
        <w:jc w:val="both"/>
        <w:rPr>
          <w:sz w:val="28"/>
          <w:szCs w:val="28"/>
        </w:rPr>
      </w:pPr>
      <w:r w:rsidRPr="00676072">
        <w:rPr>
          <w:sz w:val="28"/>
          <w:szCs w:val="28"/>
        </w:rPr>
        <w:t>- распоряжением Администрации города от 30.12.2019 № 2855 реорганизовано</w:t>
      </w:r>
      <w:r w:rsidRPr="00676072">
        <w:rPr>
          <w:bCs/>
          <w:sz w:val="28"/>
          <w:szCs w:val="28"/>
        </w:rPr>
        <w:t xml:space="preserve"> муниципальное автономное учреждение (далее – МАУ)</w:t>
      </w:r>
      <w:r w:rsidRPr="00676072">
        <w:rPr>
          <w:sz w:val="28"/>
          <w:szCs w:val="28"/>
        </w:rPr>
        <w:t xml:space="preserve"> «Сургутская филармония» в форме присоединения к нему МАУ «Городская дирекция культурных программ».</w:t>
      </w:r>
    </w:p>
    <w:p w14:paraId="6BFD79F9" w14:textId="77777777" w:rsidR="00414360" w:rsidRPr="00676072" w:rsidRDefault="00414360" w:rsidP="00414360">
      <w:pPr>
        <w:ind w:firstLine="709"/>
        <w:jc w:val="both"/>
        <w:rPr>
          <w:sz w:val="28"/>
          <w:szCs w:val="28"/>
        </w:rPr>
      </w:pPr>
      <w:r w:rsidRPr="00676072">
        <w:rPr>
          <w:sz w:val="28"/>
          <w:szCs w:val="28"/>
        </w:rPr>
        <w:t>создано новое учреждение:</w:t>
      </w:r>
    </w:p>
    <w:p w14:paraId="763D4488" w14:textId="77777777" w:rsidR="00414360" w:rsidRPr="00676072" w:rsidRDefault="00414360" w:rsidP="00414360">
      <w:pPr>
        <w:ind w:firstLine="709"/>
        <w:jc w:val="both"/>
        <w:rPr>
          <w:sz w:val="28"/>
          <w:szCs w:val="28"/>
        </w:rPr>
      </w:pPr>
      <w:r w:rsidRPr="00676072">
        <w:rPr>
          <w:sz w:val="28"/>
          <w:szCs w:val="28"/>
        </w:rPr>
        <w:t>- распоряжением Администрации города от 26.11.2020 № 1901 создано</w:t>
      </w:r>
      <w:r w:rsidRPr="00676072">
        <w:rPr>
          <w:bCs/>
          <w:sz w:val="28"/>
          <w:szCs w:val="28"/>
        </w:rPr>
        <w:t xml:space="preserve"> муниципальное казенное учреждение</w:t>
      </w:r>
      <w:r w:rsidRPr="00676072">
        <w:rPr>
          <w:sz w:val="28"/>
          <w:szCs w:val="28"/>
        </w:rPr>
        <w:t xml:space="preserve"> «Муниципальный архив города Сургута».</w:t>
      </w:r>
    </w:p>
    <w:p w14:paraId="277B1802" w14:textId="77777777" w:rsidR="00414360" w:rsidRPr="00676072" w:rsidRDefault="00414360" w:rsidP="00414360">
      <w:pPr>
        <w:ind w:firstLine="709"/>
        <w:jc w:val="both"/>
        <w:rPr>
          <w:sz w:val="28"/>
          <w:szCs w:val="28"/>
        </w:rPr>
      </w:pPr>
      <w:r w:rsidRPr="00676072">
        <w:rPr>
          <w:sz w:val="28"/>
          <w:szCs w:val="28"/>
        </w:rPr>
        <w:t xml:space="preserve">Также, муниципальное образование городской округ Сургут является акционером 9 акционерных обществ и собственником 100% доли </w:t>
      </w:r>
      <w:r w:rsidRPr="00676072">
        <w:rPr>
          <w:sz w:val="28"/>
          <w:szCs w:val="28"/>
        </w:rPr>
        <w:br/>
        <w:t xml:space="preserve">в уставном капитале 1 общества с ограниченной ответственностью. </w:t>
      </w:r>
    </w:p>
    <w:p w14:paraId="3854CF48" w14:textId="77777777" w:rsidR="00414360" w:rsidRPr="00676072" w:rsidRDefault="00414360" w:rsidP="00414360">
      <w:pPr>
        <w:ind w:firstLine="709"/>
        <w:jc w:val="both"/>
        <w:rPr>
          <w:sz w:val="28"/>
          <w:szCs w:val="28"/>
        </w:rPr>
      </w:pPr>
      <w:r w:rsidRPr="00676072">
        <w:rPr>
          <w:spacing w:val="-4"/>
          <w:sz w:val="28"/>
          <w:szCs w:val="28"/>
        </w:rPr>
        <w:t xml:space="preserve">Выручка от реализации товаров, работ, услуг муниципальных предприятий </w:t>
      </w:r>
      <w:r w:rsidRPr="00676072">
        <w:rPr>
          <w:spacing w:val="-4"/>
          <w:sz w:val="28"/>
          <w:szCs w:val="28"/>
        </w:rPr>
        <w:br/>
        <w:t xml:space="preserve">за </w:t>
      </w:r>
      <w:r w:rsidRPr="00676072">
        <w:rPr>
          <w:sz w:val="28"/>
          <w:szCs w:val="28"/>
        </w:rPr>
        <w:t xml:space="preserve">2020 год составила 7,9 млрд. рублей, что ниже уровня 2019 года на 6,9%. Снижение обусловлено, в основном, падением в условиях карантинных ограничений объемов производства предприятий, продукция которых </w:t>
      </w:r>
      <w:r w:rsidRPr="00676072">
        <w:rPr>
          <w:sz w:val="28"/>
          <w:szCs w:val="28"/>
        </w:rPr>
        <w:lastRenderedPageBreak/>
        <w:t xml:space="preserve">ориентирована на потребительский спрос. Среднесписочная численность работающих снизилась на 1,3% до 3,2 тыс. человек. </w:t>
      </w:r>
    </w:p>
    <w:p w14:paraId="28A0CCBB" w14:textId="77777777" w:rsidR="00414360" w:rsidRPr="00676072" w:rsidRDefault="00414360" w:rsidP="00414360">
      <w:pPr>
        <w:ind w:firstLine="709"/>
        <w:jc w:val="both"/>
        <w:rPr>
          <w:sz w:val="28"/>
          <w:szCs w:val="28"/>
        </w:rPr>
      </w:pPr>
      <w:r w:rsidRPr="00676072">
        <w:rPr>
          <w:sz w:val="28"/>
          <w:szCs w:val="28"/>
        </w:rPr>
        <w:t xml:space="preserve">Среднесписочная численность занятых в муниципальных учреждениях </w:t>
      </w:r>
      <w:r w:rsidRPr="00676072">
        <w:rPr>
          <w:sz w:val="28"/>
          <w:szCs w:val="28"/>
        </w:rPr>
        <w:br/>
        <w:t xml:space="preserve">в 2020 году составила 14,1 тыс. человек, что незначительно ниже уровня </w:t>
      </w:r>
      <w:r w:rsidRPr="00676072">
        <w:rPr>
          <w:sz w:val="28"/>
          <w:szCs w:val="28"/>
        </w:rPr>
        <w:br/>
        <w:t>2019 года.</w:t>
      </w:r>
    </w:p>
    <w:p w14:paraId="3BDAF807" w14:textId="77777777" w:rsidR="00414360" w:rsidRPr="00676072" w:rsidRDefault="00414360" w:rsidP="00414360">
      <w:pPr>
        <w:ind w:firstLine="709"/>
        <w:jc w:val="both"/>
        <w:rPr>
          <w:sz w:val="28"/>
          <w:szCs w:val="28"/>
        </w:rPr>
      </w:pPr>
      <w:r w:rsidRPr="00676072">
        <w:rPr>
          <w:sz w:val="28"/>
          <w:szCs w:val="28"/>
        </w:rPr>
        <w:t xml:space="preserve">Отрицательный финансовый результат за 2020 год получили </w:t>
      </w:r>
      <w:r w:rsidRPr="00676072">
        <w:rPr>
          <w:sz w:val="28"/>
          <w:szCs w:val="28"/>
        </w:rPr>
        <w:br/>
        <w:t xml:space="preserve">3 муниципальных унитарных предприятия: </w:t>
      </w:r>
      <w:proofErr w:type="spellStart"/>
      <w:r w:rsidRPr="00676072">
        <w:rPr>
          <w:sz w:val="28"/>
          <w:szCs w:val="28"/>
        </w:rPr>
        <w:t>сургутское</w:t>
      </w:r>
      <w:proofErr w:type="spellEnd"/>
      <w:r w:rsidRPr="00676072">
        <w:rPr>
          <w:sz w:val="28"/>
          <w:szCs w:val="28"/>
        </w:rPr>
        <w:t xml:space="preserve"> городское муниципальное унитарное предприятие «Городские тепловые сети» (далее – СГМУП «ГТС»), </w:t>
      </w:r>
      <w:proofErr w:type="spellStart"/>
      <w:r w:rsidRPr="00676072">
        <w:rPr>
          <w:sz w:val="28"/>
          <w:szCs w:val="28"/>
        </w:rPr>
        <w:t>сургутское</w:t>
      </w:r>
      <w:proofErr w:type="spellEnd"/>
      <w:r w:rsidRPr="00676072">
        <w:rPr>
          <w:sz w:val="28"/>
          <w:szCs w:val="28"/>
        </w:rPr>
        <w:t xml:space="preserve"> городское муниципальное унитарное предприятие «Сургутский хлебозавод» (далее – СГМУП «СХЗ») - , </w:t>
      </w:r>
      <w:proofErr w:type="spellStart"/>
      <w:r w:rsidRPr="00676072">
        <w:rPr>
          <w:sz w:val="28"/>
          <w:szCs w:val="28"/>
        </w:rPr>
        <w:t>сургутское</w:t>
      </w:r>
      <w:proofErr w:type="spellEnd"/>
      <w:r w:rsidRPr="00676072">
        <w:rPr>
          <w:sz w:val="28"/>
          <w:szCs w:val="28"/>
        </w:rPr>
        <w:t xml:space="preserve"> городское муниципальное унитарное предприятие «Расчетно-кассовый центр жилищно-коммунального хозяйства города Сургута» (далее – СГМУП «РКЦ ЖКХ»).</w:t>
      </w:r>
    </w:p>
    <w:p w14:paraId="5A69F311" w14:textId="77777777" w:rsidR="00414360" w:rsidRPr="00676072" w:rsidRDefault="00414360" w:rsidP="00414360">
      <w:pPr>
        <w:ind w:firstLine="709"/>
        <w:jc w:val="both"/>
        <w:rPr>
          <w:sz w:val="28"/>
          <w:szCs w:val="28"/>
        </w:rPr>
      </w:pPr>
      <w:r w:rsidRPr="00676072">
        <w:rPr>
          <w:sz w:val="28"/>
          <w:szCs w:val="28"/>
        </w:rPr>
        <w:t>Убытки СГМУП «ГТС» (265 млн. рублей) обусловлены следующими факторами:</w:t>
      </w:r>
    </w:p>
    <w:p w14:paraId="2D9EBACE" w14:textId="77777777" w:rsidR="00414360" w:rsidRPr="00676072" w:rsidRDefault="00414360" w:rsidP="00414360">
      <w:pPr>
        <w:pStyle w:val="ac"/>
        <w:spacing w:after="0"/>
        <w:ind w:left="0" w:firstLine="709"/>
        <w:jc w:val="both"/>
        <w:rPr>
          <w:sz w:val="28"/>
          <w:szCs w:val="28"/>
        </w:rPr>
      </w:pPr>
      <w:r w:rsidRPr="00676072">
        <w:rPr>
          <w:sz w:val="28"/>
          <w:szCs w:val="28"/>
        </w:rPr>
        <w:t xml:space="preserve">- высоким износом систем </w:t>
      </w:r>
      <w:proofErr w:type="spellStart"/>
      <w:r w:rsidRPr="00676072">
        <w:rPr>
          <w:sz w:val="28"/>
          <w:szCs w:val="28"/>
        </w:rPr>
        <w:t>тепловодоснабжения</w:t>
      </w:r>
      <w:proofErr w:type="spellEnd"/>
      <w:r w:rsidRPr="00676072">
        <w:rPr>
          <w:sz w:val="28"/>
          <w:szCs w:val="28"/>
        </w:rPr>
        <w:t>;</w:t>
      </w:r>
    </w:p>
    <w:p w14:paraId="3D712C54" w14:textId="77777777" w:rsidR="00414360" w:rsidRPr="00676072" w:rsidRDefault="00414360" w:rsidP="00414360">
      <w:pPr>
        <w:pStyle w:val="ac"/>
        <w:spacing w:after="0"/>
        <w:ind w:left="0" w:firstLine="709"/>
        <w:jc w:val="both"/>
        <w:rPr>
          <w:sz w:val="28"/>
          <w:szCs w:val="28"/>
        </w:rPr>
      </w:pPr>
      <w:r w:rsidRPr="00676072">
        <w:rPr>
          <w:sz w:val="28"/>
          <w:szCs w:val="28"/>
        </w:rPr>
        <w:t xml:space="preserve">- низкой рентабельностью по причине сдерживания темпов роста тарифов на услуги </w:t>
      </w:r>
      <w:proofErr w:type="spellStart"/>
      <w:r w:rsidRPr="00676072">
        <w:rPr>
          <w:sz w:val="28"/>
          <w:szCs w:val="28"/>
        </w:rPr>
        <w:t>тепловодоснабжения</w:t>
      </w:r>
      <w:proofErr w:type="spellEnd"/>
      <w:r w:rsidRPr="00676072">
        <w:rPr>
          <w:sz w:val="28"/>
          <w:szCs w:val="28"/>
        </w:rPr>
        <w:t xml:space="preserve"> на уровне утвержденных предельных индексов изменения вносимой гражданами платы за коммунальные услуги;</w:t>
      </w:r>
    </w:p>
    <w:p w14:paraId="39BE74E6" w14:textId="77777777" w:rsidR="00414360" w:rsidRPr="00676072" w:rsidRDefault="00414360" w:rsidP="00414360">
      <w:pPr>
        <w:pStyle w:val="ac"/>
        <w:spacing w:after="0"/>
        <w:ind w:left="0" w:firstLine="709"/>
        <w:jc w:val="both"/>
        <w:rPr>
          <w:sz w:val="28"/>
          <w:szCs w:val="28"/>
        </w:rPr>
      </w:pPr>
      <w:r w:rsidRPr="00676072">
        <w:rPr>
          <w:sz w:val="28"/>
          <w:szCs w:val="28"/>
        </w:rPr>
        <w:t xml:space="preserve">- просроченной дебиторской задолженностью управляющих компаний </w:t>
      </w:r>
      <w:r w:rsidRPr="00676072">
        <w:rPr>
          <w:sz w:val="28"/>
          <w:szCs w:val="28"/>
        </w:rPr>
        <w:br/>
        <w:t>и товариществ собственников жилья перед СГМУП «ГТС»;</w:t>
      </w:r>
    </w:p>
    <w:p w14:paraId="5A9761FC" w14:textId="77777777" w:rsidR="00414360" w:rsidRPr="00676072" w:rsidRDefault="00414360" w:rsidP="00414360">
      <w:pPr>
        <w:ind w:firstLine="709"/>
        <w:jc w:val="both"/>
        <w:rPr>
          <w:sz w:val="28"/>
          <w:szCs w:val="28"/>
        </w:rPr>
      </w:pPr>
      <w:r w:rsidRPr="00676072">
        <w:rPr>
          <w:sz w:val="28"/>
          <w:szCs w:val="28"/>
          <w:shd w:val="clear" w:color="auto" w:fill="FFFFFF"/>
        </w:rPr>
        <w:t xml:space="preserve">- повышением температуры наружного воздуха и снижением в связи </w:t>
      </w:r>
      <w:r w:rsidRPr="00676072">
        <w:rPr>
          <w:sz w:val="28"/>
          <w:szCs w:val="28"/>
          <w:shd w:val="clear" w:color="auto" w:fill="FFFFFF"/>
        </w:rPr>
        <w:br/>
        <w:t xml:space="preserve">с этим количества дней отопительного периода. </w:t>
      </w:r>
    </w:p>
    <w:p w14:paraId="7C96F6DB" w14:textId="77777777" w:rsidR="00414360" w:rsidRPr="00676072" w:rsidRDefault="00414360" w:rsidP="00414360">
      <w:pPr>
        <w:ind w:firstLine="709"/>
        <w:jc w:val="both"/>
        <w:rPr>
          <w:sz w:val="28"/>
          <w:szCs w:val="28"/>
        </w:rPr>
      </w:pPr>
      <w:r w:rsidRPr="00676072">
        <w:rPr>
          <w:sz w:val="28"/>
          <w:szCs w:val="28"/>
        </w:rPr>
        <w:t xml:space="preserve">Убыткам СГМУП «СХЗ» (2,4 млн. рублей) способствовала растущая конкуренция на рынке хлебобулочной и кондитерской продукции, а также приостановление очной формы деятельности образовательных учреждений в условиях пандемии. </w:t>
      </w:r>
    </w:p>
    <w:p w14:paraId="4689287E" w14:textId="77777777" w:rsidR="00414360" w:rsidRPr="00676072" w:rsidRDefault="00414360" w:rsidP="00414360">
      <w:pPr>
        <w:ind w:firstLine="709"/>
        <w:jc w:val="both"/>
        <w:rPr>
          <w:sz w:val="28"/>
          <w:szCs w:val="28"/>
        </w:rPr>
      </w:pPr>
      <w:r w:rsidRPr="00676072">
        <w:rPr>
          <w:sz w:val="28"/>
          <w:szCs w:val="28"/>
        </w:rPr>
        <w:t>Убытки   СГМУП «РКЦ ЖКХ» (6,5 млн. рублей) обусловлены карантинными ограничениями и снижением платежеспособности населения повлекшими:</w:t>
      </w:r>
    </w:p>
    <w:p w14:paraId="16E34A35" w14:textId="77777777" w:rsidR="00414360" w:rsidRPr="00676072" w:rsidRDefault="00414360" w:rsidP="00414360">
      <w:pPr>
        <w:ind w:firstLine="709"/>
        <w:jc w:val="both"/>
        <w:rPr>
          <w:sz w:val="28"/>
          <w:szCs w:val="28"/>
        </w:rPr>
      </w:pPr>
      <w:r w:rsidRPr="00676072">
        <w:rPr>
          <w:sz w:val="28"/>
          <w:szCs w:val="28"/>
        </w:rPr>
        <w:t xml:space="preserve"> - снижение тарифов на услуги для части управляющих организаций, обусловленное ухудшением их общего финансово-экономического положения; </w:t>
      </w:r>
    </w:p>
    <w:p w14:paraId="28A2A454" w14:textId="77777777" w:rsidR="00414360" w:rsidRPr="00676072" w:rsidRDefault="00414360" w:rsidP="00414360">
      <w:pPr>
        <w:ind w:firstLine="709"/>
        <w:jc w:val="both"/>
        <w:rPr>
          <w:sz w:val="28"/>
          <w:szCs w:val="28"/>
        </w:rPr>
      </w:pPr>
      <w:r w:rsidRPr="00676072">
        <w:rPr>
          <w:sz w:val="28"/>
          <w:szCs w:val="28"/>
        </w:rPr>
        <w:t xml:space="preserve">- приостановление ряда доходных мероприятий запланированных </w:t>
      </w:r>
      <w:r w:rsidRPr="00676072">
        <w:rPr>
          <w:sz w:val="28"/>
          <w:szCs w:val="28"/>
        </w:rPr>
        <w:br/>
        <w:t>на 2020 год, таких как расширение перечня принимаемых платежей; пополнение и реализация электронного проездного документа населению (Карта горожанина).</w:t>
      </w:r>
    </w:p>
    <w:p w14:paraId="0286F287" w14:textId="77777777" w:rsidR="00414360" w:rsidRPr="00676072" w:rsidRDefault="00414360" w:rsidP="00414360">
      <w:pPr>
        <w:ind w:firstLine="709"/>
        <w:jc w:val="both"/>
        <w:rPr>
          <w:sz w:val="28"/>
          <w:szCs w:val="28"/>
        </w:rPr>
      </w:pPr>
      <w:r w:rsidRPr="00676072">
        <w:rPr>
          <w:sz w:val="28"/>
          <w:szCs w:val="28"/>
        </w:rPr>
        <w:t xml:space="preserve">По итогам года удовлетворенность граждан качеством предоставления государственных и муниципальных услуг в муниципальном казенном учреждении </w:t>
      </w:r>
      <w:r w:rsidRPr="00676072">
        <w:rPr>
          <w:bCs/>
          <w:spacing w:val="-4"/>
          <w:sz w:val="28"/>
          <w:szCs w:val="28"/>
        </w:rPr>
        <w:t xml:space="preserve">«Многофункциональный центр предоставления </w:t>
      </w:r>
      <w:r w:rsidRPr="00676072">
        <w:rPr>
          <w:bCs/>
          <w:spacing w:val="-5"/>
          <w:sz w:val="28"/>
          <w:szCs w:val="28"/>
        </w:rPr>
        <w:t>государственных и муниципальных услуг города Сургута»</w:t>
      </w:r>
      <w:r w:rsidRPr="00676072">
        <w:rPr>
          <w:sz w:val="28"/>
          <w:szCs w:val="28"/>
        </w:rPr>
        <w:t xml:space="preserve"> (далее – МФЦ) составила 99,4%.</w:t>
      </w:r>
    </w:p>
    <w:p w14:paraId="0E12C783" w14:textId="77777777" w:rsidR="00414360" w:rsidRPr="00676072" w:rsidRDefault="00414360" w:rsidP="00414360">
      <w:pPr>
        <w:ind w:firstLine="709"/>
        <w:jc w:val="both"/>
        <w:rPr>
          <w:sz w:val="28"/>
          <w:szCs w:val="28"/>
        </w:rPr>
      </w:pPr>
      <w:r w:rsidRPr="00676072">
        <w:rPr>
          <w:sz w:val="28"/>
          <w:szCs w:val="28"/>
        </w:rPr>
        <w:t xml:space="preserve">МФЦ на 31.12.2020 располагал 76 «окнами» в секторе приеме заявителей, </w:t>
      </w:r>
      <w:r w:rsidRPr="00676072">
        <w:rPr>
          <w:sz w:val="28"/>
          <w:szCs w:val="28"/>
        </w:rPr>
        <w:br/>
        <w:t>но в связи с карантинными ограничениями прием заявителей осуществляли: в апреле – 25 «окон», в мае – 50 «окон», в июне – 60 «окон».</w:t>
      </w:r>
    </w:p>
    <w:p w14:paraId="017CB55A" w14:textId="77777777" w:rsidR="00414360" w:rsidRPr="00676072" w:rsidRDefault="00414360" w:rsidP="00414360">
      <w:pPr>
        <w:ind w:firstLine="709"/>
        <w:jc w:val="both"/>
        <w:rPr>
          <w:sz w:val="28"/>
          <w:szCs w:val="28"/>
        </w:rPr>
      </w:pPr>
      <w:r w:rsidRPr="00676072">
        <w:rPr>
          <w:sz w:val="28"/>
          <w:szCs w:val="28"/>
        </w:rPr>
        <w:t xml:space="preserve">По итогам </w:t>
      </w:r>
      <w:r w:rsidRPr="00676072">
        <w:rPr>
          <w:bCs/>
          <w:sz w:val="28"/>
          <w:szCs w:val="28"/>
        </w:rPr>
        <w:t xml:space="preserve">«Национального рейтинга прозрачности закупок» за 2020 год, проводимого ежегодно негосударственным исследовательским аналитическим центром, город Сургут в очередной раз вошел в топ-10 муниципальных </w:t>
      </w:r>
      <w:r w:rsidRPr="00676072">
        <w:rPr>
          <w:bCs/>
          <w:sz w:val="28"/>
          <w:szCs w:val="28"/>
        </w:rPr>
        <w:lastRenderedPageBreak/>
        <w:t xml:space="preserve">образований Российской Федерации, </w:t>
      </w:r>
      <w:r w:rsidRPr="00676072">
        <w:rPr>
          <w:sz w:val="28"/>
          <w:szCs w:val="28"/>
        </w:rPr>
        <w:t>и получил наивысшую оценку «Гарантированная прозрачность», заняв шестое место.</w:t>
      </w:r>
    </w:p>
    <w:p w14:paraId="2845F020" w14:textId="77777777" w:rsidR="00414360" w:rsidRPr="00676072" w:rsidRDefault="00414360" w:rsidP="00414360">
      <w:pPr>
        <w:ind w:firstLine="709"/>
        <w:jc w:val="both"/>
        <w:rPr>
          <w:sz w:val="28"/>
          <w:szCs w:val="28"/>
        </w:rPr>
      </w:pPr>
    </w:p>
    <w:p w14:paraId="1E19B878" w14:textId="77777777" w:rsidR="00414360" w:rsidRPr="00676072" w:rsidRDefault="00414360" w:rsidP="00414360">
      <w:pPr>
        <w:ind w:firstLine="709"/>
        <w:jc w:val="both"/>
        <w:rPr>
          <w:sz w:val="28"/>
          <w:szCs w:val="28"/>
        </w:rPr>
      </w:pPr>
      <w:r w:rsidRPr="00676072">
        <w:rPr>
          <w:sz w:val="28"/>
          <w:szCs w:val="28"/>
        </w:rPr>
        <w:t>2. Жилищно-коммунальный комплекс.</w:t>
      </w:r>
    </w:p>
    <w:p w14:paraId="5BC6A574" w14:textId="77777777" w:rsidR="00414360" w:rsidRPr="00676072" w:rsidRDefault="00414360" w:rsidP="00414360">
      <w:pPr>
        <w:ind w:firstLine="709"/>
        <w:jc w:val="both"/>
        <w:rPr>
          <w:sz w:val="28"/>
          <w:szCs w:val="28"/>
        </w:rPr>
      </w:pPr>
      <w:r w:rsidRPr="00676072">
        <w:rPr>
          <w:sz w:val="28"/>
          <w:szCs w:val="28"/>
        </w:rPr>
        <w:t>В рамках национального проекта «Жилье и городская среда» город принимает участие в реализации региональных проектов «Жилье», «Обеспечение устойчивого сокращения непригодного для проживания жилищного фонда», «Формирование комфортной городской среды».</w:t>
      </w:r>
    </w:p>
    <w:p w14:paraId="6EC62AC4" w14:textId="77777777" w:rsidR="00414360" w:rsidRPr="00676072" w:rsidRDefault="00414360" w:rsidP="00414360">
      <w:pPr>
        <w:ind w:firstLine="709"/>
        <w:jc w:val="both"/>
        <w:rPr>
          <w:sz w:val="28"/>
          <w:szCs w:val="28"/>
        </w:rPr>
      </w:pPr>
      <w:r w:rsidRPr="00676072">
        <w:rPr>
          <w:iCs/>
          <w:sz w:val="28"/>
          <w:szCs w:val="28"/>
        </w:rPr>
        <w:t xml:space="preserve">Реализация проектов направлена на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увеличение объема жилищного строительства, повышение комфортности городской среды, создание механизма прямого участия граждан в формировании комфортной </w:t>
      </w:r>
      <w:r w:rsidRPr="00676072">
        <w:rPr>
          <w:iCs/>
          <w:spacing w:val="-4"/>
          <w:sz w:val="28"/>
          <w:szCs w:val="28"/>
        </w:rPr>
        <w:t>городской среды, обеспечение устойчивого сокращения аварийного и ветхого жилищного фонда</w:t>
      </w:r>
      <w:r w:rsidRPr="00676072">
        <w:rPr>
          <w:iCs/>
          <w:sz w:val="28"/>
          <w:szCs w:val="28"/>
        </w:rPr>
        <w:t>.</w:t>
      </w:r>
    </w:p>
    <w:p w14:paraId="43639EA2" w14:textId="77777777" w:rsidR="00414360" w:rsidRPr="00676072" w:rsidRDefault="00414360" w:rsidP="00414360">
      <w:pPr>
        <w:widowControl w:val="0"/>
        <w:autoSpaceDE w:val="0"/>
        <w:autoSpaceDN w:val="0"/>
        <w:adjustRightInd w:val="0"/>
        <w:ind w:firstLine="709"/>
        <w:jc w:val="both"/>
        <w:rPr>
          <w:spacing w:val="-4"/>
          <w:sz w:val="28"/>
          <w:szCs w:val="28"/>
        </w:rPr>
      </w:pPr>
      <w:r w:rsidRPr="00676072">
        <w:rPr>
          <w:spacing w:val="-6"/>
          <w:sz w:val="28"/>
          <w:szCs w:val="28"/>
        </w:rPr>
        <w:t xml:space="preserve">Общая площадь жилищного фонда (квартир) муниципального образования </w:t>
      </w:r>
      <w:r w:rsidRPr="00676072">
        <w:rPr>
          <w:spacing w:val="-6"/>
          <w:sz w:val="28"/>
          <w:szCs w:val="28"/>
        </w:rPr>
        <w:br/>
        <w:t xml:space="preserve">за 2020 год увеличилась на 1,6% до 8,5 млн. кв. метров. </w:t>
      </w:r>
      <w:r w:rsidRPr="00676072">
        <w:rPr>
          <w:sz w:val="28"/>
          <w:szCs w:val="28"/>
        </w:rPr>
        <w:t xml:space="preserve">Управление жилищным фондом осуществляется на конкурсной основе </w:t>
      </w:r>
      <w:r w:rsidRPr="00676072">
        <w:rPr>
          <w:spacing w:val="-4"/>
          <w:sz w:val="28"/>
          <w:szCs w:val="28"/>
        </w:rPr>
        <w:t xml:space="preserve">управляющими организациями различных форм собственности. </w:t>
      </w:r>
    </w:p>
    <w:p w14:paraId="5FC98963" w14:textId="77777777" w:rsidR="00414360" w:rsidRPr="00676072" w:rsidRDefault="00414360" w:rsidP="00414360">
      <w:pPr>
        <w:ind w:firstLine="709"/>
        <w:jc w:val="both"/>
        <w:rPr>
          <w:sz w:val="28"/>
          <w:szCs w:val="28"/>
        </w:rPr>
      </w:pPr>
      <w:r w:rsidRPr="00676072">
        <w:rPr>
          <w:sz w:val="28"/>
          <w:szCs w:val="28"/>
        </w:rPr>
        <w:t>Мощность муниципальных коммунальных сетей и объектов инженерной инфраструктуры на конец года (в процентах к уровню 2019 года) составила:</w:t>
      </w:r>
    </w:p>
    <w:p w14:paraId="51A88151" w14:textId="77777777" w:rsidR="00414360" w:rsidRPr="00676072" w:rsidRDefault="00414360" w:rsidP="00414360">
      <w:pPr>
        <w:widowControl w:val="0"/>
        <w:tabs>
          <w:tab w:val="left" w:pos="851"/>
        </w:tabs>
        <w:ind w:firstLine="709"/>
        <w:jc w:val="both"/>
        <w:rPr>
          <w:sz w:val="28"/>
          <w:szCs w:val="28"/>
        </w:rPr>
      </w:pPr>
      <w:r w:rsidRPr="00676072">
        <w:rPr>
          <w:sz w:val="28"/>
          <w:szCs w:val="28"/>
        </w:rPr>
        <w:t xml:space="preserve">- протяженность водопровода – 406,3 километров (96,5%); </w:t>
      </w:r>
    </w:p>
    <w:p w14:paraId="4875DEE9" w14:textId="77777777" w:rsidR="00414360" w:rsidRPr="00676072" w:rsidRDefault="00414360" w:rsidP="00414360">
      <w:pPr>
        <w:widowControl w:val="0"/>
        <w:tabs>
          <w:tab w:val="left" w:pos="851"/>
        </w:tabs>
        <w:ind w:firstLine="709"/>
        <w:jc w:val="both"/>
        <w:rPr>
          <w:sz w:val="28"/>
          <w:szCs w:val="28"/>
        </w:rPr>
      </w:pPr>
      <w:r w:rsidRPr="00676072">
        <w:rPr>
          <w:sz w:val="28"/>
          <w:szCs w:val="28"/>
        </w:rPr>
        <w:t xml:space="preserve">- мощность очистных сооружений – 121,4 тыс. куб. метров (100%); </w:t>
      </w:r>
    </w:p>
    <w:p w14:paraId="6CF56C5B" w14:textId="77777777" w:rsidR="00414360" w:rsidRPr="00676072" w:rsidRDefault="00414360" w:rsidP="00414360">
      <w:pPr>
        <w:widowControl w:val="0"/>
        <w:tabs>
          <w:tab w:val="left" w:pos="851"/>
        </w:tabs>
        <w:ind w:firstLine="709"/>
        <w:jc w:val="both"/>
        <w:rPr>
          <w:sz w:val="28"/>
          <w:szCs w:val="28"/>
        </w:rPr>
      </w:pPr>
      <w:r w:rsidRPr="00676072">
        <w:rPr>
          <w:sz w:val="28"/>
          <w:szCs w:val="28"/>
        </w:rPr>
        <w:t xml:space="preserve">- протяженность канализационных сетей – 407,8 километра (100,7%); </w:t>
      </w:r>
    </w:p>
    <w:p w14:paraId="1E4AC57D" w14:textId="77777777" w:rsidR="00414360" w:rsidRPr="00676072" w:rsidRDefault="00414360" w:rsidP="00414360">
      <w:pPr>
        <w:widowControl w:val="0"/>
        <w:tabs>
          <w:tab w:val="left" w:pos="851"/>
        </w:tabs>
        <w:ind w:firstLine="709"/>
        <w:jc w:val="both"/>
        <w:rPr>
          <w:sz w:val="28"/>
          <w:szCs w:val="28"/>
        </w:rPr>
      </w:pPr>
      <w:r w:rsidRPr="00676072">
        <w:rPr>
          <w:sz w:val="28"/>
          <w:szCs w:val="28"/>
        </w:rPr>
        <w:t xml:space="preserve">- количество центральных тепловых пунктов – 100 единиц (100%); </w:t>
      </w:r>
    </w:p>
    <w:p w14:paraId="35870B93" w14:textId="77777777" w:rsidR="00414360" w:rsidRPr="00676072" w:rsidRDefault="00414360" w:rsidP="00414360">
      <w:pPr>
        <w:widowControl w:val="0"/>
        <w:tabs>
          <w:tab w:val="left" w:pos="851"/>
        </w:tabs>
        <w:ind w:firstLine="709"/>
        <w:jc w:val="both"/>
        <w:rPr>
          <w:sz w:val="28"/>
          <w:szCs w:val="28"/>
        </w:rPr>
      </w:pPr>
      <w:r w:rsidRPr="00676072">
        <w:rPr>
          <w:sz w:val="28"/>
          <w:szCs w:val="28"/>
        </w:rPr>
        <w:t>- протяженность тепловых и паровых сетей – 429,6 километров (95,7%);</w:t>
      </w:r>
    </w:p>
    <w:p w14:paraId="18D3E4F7" w14:textId="77777777" w:rsidR="00414360" w:rsidRPr="00676072" w:rsidRDefault="00414360" w:rsidP="00414360">
      <w:pPr>
        <w:widowControl w:val="0"/>
        <w:tabs>
          <w:tab w:val="left" w:pos="851"/>
        </w:tabs>
        <w:ind w:firstLine="709"/>
        <w:jc w:val="both"/>
        <w:rPr>
          <w:sz w:val="28"/>
          <w:szCs w:val="28"/>
        </w:rPr>
      </w:pPr>
      <w:r w:rsidRPr="00676072">
        <w:rPr>
          <w:sz w:val="28"/>
          <w:szCs w:val="28"/>
        </w:rPr>
        <w:t>- протяженность уличной газовой сети – 52,2 километра (107,6%);</w:t>
      </w:r>
    </w:p>
    <w:p w14:paraId="1403940D" w14:textId="77777777" w:rsidR="00414360" w:rsidRPr="00676072" w:rsidRDefault="00414360" w:rsidP="00414360">
      <w:pPr>
        <w:widowControl w:val="0"/>
        <w:tabs>
          <w:tab w:val="left" w:pos="851"/>
        </w:tabs>
        <w:ind w:firstLine="709"/>
        <w:jc w:val="both"/>
        <w:rPr>
          <w:sz w:val="28"/>
          <w:szCs w:val="28"/>
        </w:rPr>
      </w:pPr>
      <w:r w:rsidRPr="00676072">
        <w:rPr>
          <w:sz w:val="28"/>
          <w:szCs w:val="28"/>
        </w:rPr>
        <w:t>- протяженность линий электропередач – 147,4 километров (89,3%).</w:t>
      </w:r>
    </w:p>
    <w:p w14:paraId="685372AA" w14:textId="77777777" w:rsidR="00414360" w:rsidRPr="00676072" w:rsidRDefault="00414360" w:rsidP="00414360">
      <w:pPr>
        <w:widowControl w:val="0"/>
        <w:tabs>
          <w:tab w:val="left" w:pos="851"/>
        </w:tabs>
        <w:ind w:firstLine="709"/>
        <w:jc w:val="both"/>
        <w:rPr>
          <w:sz w:val="28"/>
          <w:szCs w:val="28"/>
        </w:rPr>
      </w:pPr>
      <w:r w:rsidRPr="00676072">
        <w:rPr>
          <w:sz w:val="28"/>
          <w:szCs w:val="28"/>
        </w:rPr>
        <w:t>Значительное снижение протяженности линий электропередач обусловлена списанием мощностей в расселенных временных поселках.</w:t>
      </w:r>
    </w:p>
    <w:p w14:paraId="6462C995" w14:textId="77777777" w:rsidR="00414360" w:rsidRPr="00676072" w:rsidRDefault="00414360" w:rsidP="00414360">
      <w:pPr>
        <w:ind w:firstLine="709"/>
        <w:jc w:val="both"/>
        <w:rPr>
          <w:iCs/>
          <w:sz w:val="28"/>
          <w:szCs w:val="28"/>
        </w:rPr>
      </w:pPr>
      <w:r w:rsidRPr="00676072">
        <w:rPr>
          <w:sz w:val="28"/>
          <w:szCs w:val="28"/>
        </w:rPr>
        <w:t xml:space="preserve">Актуальным остается вопрос ликвидации </w:t>
      </w:r>
      <w:r w:rsidRPr="00676072">
        <w:rPr>
          <w:iCs/>
          <w:sz w:val="28"/>
          <w:szCs w:val="28"/>
        </w:rPr>
        <w:t xml:space="preserve">ветхого, аварийного и непригодного для проживания </w:t>
      </w:r>
      <w:r w:rsidRPr="00676072">
        <w:rPr>
          <w:sz w:val="28"/>
          <w:szCs w:val="28"/>
        </w:rPr>
        <w:t xml:space="preserve">жилищного фонда. Проводится активная работа по решению данной проблемы. Переселение граждан осуществляется в рамках реализации муниципальной программы «Развитие жилищной сферы на период </w:t>
      </w:r>
      <w:r w:rsidRPr="00676072">
        <w:rPr>
          <w:sz w:val="28"/>
          <w:szCs w:val="28"/>
        </w:rPr>
        <w:br/>
        <w:t>до 2030 года». П</w:t>
      </w:r>
      <w:r w:rsidRPr="00676072">
        <w:rPr>
          <w:iCs/>
          <w:sz w:val="28"/>
          <w:szCs w:val="28"/>
        </w:rPr>
        <w:t>о итогам года расселено около 25 тыс. кв. метров ветхого, аварийного и непригодного для проживания жилья, его доля в жилищном фонде снизилась до 0,9%.</w:t>
      </w:r>
    </w:p>
    <w:p w14:paraId="3CDC5390" w14:textId="77777777" w:rsidR="00414360" w:rsidRPr="00676072" w:rsidRDefault="00414360" w:rsidP="00414360">
      <w:pPr>
        <w:ind w:firstLine="709"/>
        <w:jc w:val="both"/>
        <w:rPr>
          <w:iCs/>
          <w:sz w:val="28"/>
          <w:szCs w:val="28"/>
        </w:rPr>
      </w:pPr>
      <w:r w:rsidRPr="00676072">
        <w:rPr>
          <w:iCs/>
          <w:sz w:val="28"/>
          <w:szCs w:val="28"/>
        </w:rPr>
        <w:t xml:space="preserve">В рамках подпрограммы «Содействие развитию жилищного строительства» переселено 262 семьи, «Адресной подпрограммы </w:t>
      </w:r>
      <w:r w:rsidRPr="00676072">
        <w:rPr>
          <w:iCs/>
          <w:sz w:val="28"/>
          <w:szCs w:val="28"/>
        </w:rPr>
        <w:br/>
        <w:t xml:space="preserve">по переселению граждан из аварийного жилищного фонда на 2019-2025 годы» - 252 семьи, реализации непрограммных мероприятий (переселение за счет средств застройщиков) – 5 семей. </w:t>
      </w:r>
      <w:r w:rsidRPr="00676072">
        <w:rPr>
          <w:sz w:val="28"/>
          <w:szCs w:val="28"/>
        </w:rPr>
        <w:t xml:space="preserve">Объем израсходованных средств </w:t>
      </w:r>
      <w:r w:rsidRPr="00676072">
        <w:rPr>
          <w:sz w:val="28"/>
          <w:szCs w:val="28"/>
        </w:rPr>
        <w:br/>
        <w:t>по подпрограммам составил около 812 млн. рублей.</w:t>
      </w:r>
    </w:p>
    <w:p w14:paraId="6B7E8D82" w14:textId="77777777" w:rsidR="00414360" w:rsidRPr="00676072" w:rsidRDefault="00414360" w:rsidP="00414360">
      <w:pPr>
        <w:ind w:firstLine="709"/>
        <w:jc w:val="both"/>
        <w:rPr>
          <w:sz w:val="28"/>
          <w:szCs w:val="28"/>
        </w:rPr>
      </w:pPr>
      <w:r w:rsidRPr="00676072">
        <w:rPr>
          <w:sz w:val="28"/>
          <w:szCs w:val="28"/>
        </w:rPr>
        <w:lastRenderedPageBreak/>
        <w:t xml:space="preserve">Благоустройство дворовых территорий многоквартирных домов осуществляется в рамках реализации муниципальной программы «Формирование комфортной городской среды на период до 2030 года». </w:t>
      </w:r>
    </w:p>
    <w:p w14:paraId="71079807" w14:textId="77777777" w:rsidR="00414360" w:rsidRPr="00676072" w:rsidRDefault="00414360" w:rsidP="00414360">
      <w:pPr>
        <w:ind w:firstLine="709"/>
        <w:jc w:val="both"/>
        <w:rPr>
          <w:sz w:val="28"/>
          <w:szCs w:val="28"/>
        </w:rPr>
      </w:pPr>
      <w:r w:rsidRPr="00676072">
        <w:rPr>
          <w:bCs/>
          <w:sz w:val="28"/>
          <w:szCs w:val="28"/>
        </w:rPr>
        <w:t>В 2020 году на благоустройство 14 придомовых территорий в городе выделено более 80 млн. рублей из бюджета города.</w:t>
      </w:r>
      <w:r w:rsidRPr="00676072">
        <w:rPr>
          <w:sz w:val="28"/>
          <w:szCs w:val="28"/>
        </w:rPr>
        <w:t xml:space="preserve"> </w:t>
      </w:r>
      <w:r w:rsidRPr="00676072">
        <w:rPr>
          <w:bCs/>
          <w:sz w:val="28"/>
          <w:szCs w:val="28"/>
        </w:rPr>
        <w:t xml:space="preserve">Во дворах </w:t>
      </w:r>
      <w:r w:rsidRPr="00676072">
        <w:rPr>
          <w:sz w:val="28"/>
          <w:szCs w:val="28"/>
        </w:rPr>
        <w:t xml:space="preserve">выполнялись работы по ремонту и асфальтированию проездов, тротуаров и автопарковок. Площадь выполненных работ по асфальтированию составила </w:t>
      </w:r>
      <w:r w:rsidRPr="00676072">
        <w:rPr>
          <w:sz w:val="28"/>
          <w:szCs w:val="28"/>
        </w:rPr>
        <w:br/>
        <w:t>18,2 тыс. кв. метров, в том числе: проездов –  11 тыс. кв. метров; тротуаров – 2,8 тыс. кв. метров; автопарковок – 4,4 тыс. кв. метров.</w:t>
      </w:r>
    </w:p>
    <w:p w14:paraId="4B6042A6" w14:textId="77777777" w:rsidR="00414360" w:rsidRPr="00676072" w:rsidRDefault="00414360" w:rsidP="00414360">
      <w:pPr>
        <w:ind w:firstLine="709"/>
        <w:jc w:val="both"/>
        <w:rPr>
          <w:sz w:val="28"/>
          <w:szCs w:val="28"/>
        </w:rPr>
      </w:pPr>
      <w:r w:rsidRPr="00676072">
        <w:rPr>
          <w:iCs/>
          <w:sz w:val="28"/>
          <w:szCs w:val="28"/>
        </w:rPr>
        <w:t xml:space="preserve">При отборе многоквартирных домов для участия в благоустройстве составляется рейтинг дворов. </w:t>
      </w:r>
      <w:r w:rsidRPr="00676072">
        <w:rPr>
          <w:sz w:val="28"/>
          <w:szCs w:val="28"/>
        </w:rPr>
        <w:t xml:space="preserve">Жители многоквартирных домов участвуют в оплате ремонта придомовой территории: их вклад составляет от 10 до 20 процентов от общей суммы. </w:t>
      </w:r>
    </w:p>
    <w:p w14:paraId="46E9A8C1" w14:textId="77777777" w:rsidR="00414360" w:rsidRPr="00676072" w:rsidRDefault="00414360" w:rsidP="00414360">
      <w:pPr>
        <w:ind w:firstLine="709"/>
        <w:jc w:val="both"/>
        <w:rPr>
          <w:bCs/>
          <w:sz w:val="28"/>
          <w:szCs w:val="28"/>
        </w:rPr>
      </w:pPr>
      <w:r w:rsidRPr="00676072">
        <w:rPr>
          <w:sz w:val="28"/>
          <w:szCs w:val="28"/>
        </w:rPr>
        <w:t xml:space="preserve">Капитальный ремонт многоквартирных домов (далее – МКД) осуществляется </w:t>
      </w:r>
      <w:r w:rsidRPr="00676072">
        <w:rPr>
          <w:bCs/>
          <w:spacing w:val="-6"/>
          <w:sz w:val="28"/>
          <w:szCs w:val="28"/>
        </w:rPr>
        <w:t xml:space="preserve">Югорским фондом капитального ремонта многоквартирных домов </w:t>
      </w:r>
      <w:r w:rsidRPr="00676072">
        <w:rPr>
          <w:sz w:val="28"/>
          <w:szCs w:val="28"/>
        </w:rPr>
        <w:t xml:space="preserve">в соответствии с краткосрочным планом на 2020 - 2022 годы. </w:t>
      </w:r>
    </w:p>
    <w:p w14:paraId="0CFBD4C6" w14:textId="77777777" w:rsidR="00414360" w:rsidRPr="00676072" w:rsidRDefault="00414360" w:rsidP="00414360">
      <w:pPr>
        <w:ind w:firstLine="709"/>
        <w:jc w:val="both"/>
        <w:rPr>
          <w:sz w:val="28"/>
          <w:szCs w:val="28"/>
        </w:rPr>
      </w:pPr>
      <w:r w:rsidRPr="00676072">
        <w:rPr>
          <w:sz w:val="28"/>
          <w:szCs w:val="28"/>
        </w:rPr>
        <w:t>В 2020 году работы по капитальному ремонту проведены в отношении 139 МКД (2019 год – 219 МКД), из них в 11 МКД проведен ремонт или замена лифтового оборудования, признанного непригодным для эксплуатации, ремонт лифтовых шахт в количестве 34 единиц.</w:t>
      </w:r>
    </w:p>
    <w:p w14:paraId="341E6F8B" w14:textId="77777777" w:rsidR="00414360" w:rsidRPr="00676072" w:rsidRDefault="00414360" w:rsidP="00414360">
      <w:pPr>
        <w:ind w:firstLine="709"/>
        <w:jc w:val="both"/>
        <w:rPr>
          <w:sz w:val="28"/>
          <w:szCs w:val="28"/>
        </w:rPr>
      </w:pPr>
      <w:r w:rsidRPr="00676072">
        <w:rPr>
          <w:sz w:val="28"/>
          <w:szCs w:val="28"/>
        </w:rPr>
        <w:t xml:space="preserve">В целях обеспечения комфортных условий в городе создан и продолжает эффективно функционировать портал «Интерактивные карты города Сургута», благодаря которому можно оперативно получать доступ </w:t>
      </w:r>
      <w:r w:rsidRPr="00676072">
        <w:rPr>
          <w:spacing w:val="-4"/>
          <w:sz w:val="28"/>
          <w:szCs w:val="28"/>
        </w:rPr>
        <w:t>к отдельным тематическим картам, таким как: диспетчерская ЖКХ, распределение</w:t>
      </w:r>
      <w:r w:rsidRPr="00676072">
        <w:rPr>
          <w:sz w:val="28"/>
          <w:szCs w:val="28"/>
        </w:rPr>
        <w:t xml:space="preserve"> жилищного фонда по управляющим компаниям, благоустройство придомовых территорий, капитальные ремонты домов, ремонты сетей тепло-, водоснабжения. </w:t>
      </w:r>
    </w:p>
    <w:p w14:paraId="0EAA0981" w14:textId="77777777" w:rsidR="00414360" w:rsidRPr="00676072" w:rsidRDefault="00414360" w:rsidP="00414360">
      <w:pPr>
        <w:ind w:firstLine="709"/>
        <w:jc w:val="both"/>
        <w:rPr>
          <w:sz w:val="28"/>
          <w:szCs w:val="28"/>
        </w:rPr>
      </w:pPr>
    </w:p>
    <w:p w14:paraId="2C3B63D2" w14:textId="77777777" w:rsidR="00414360" w:rsidRPr="00676072" w:rsidRDefault="00414360" w:rsidP="00414360">
      <w:pPr>
        <w:ind w:firstLine="709"/>
        <w:jc w:val="both"/>
        <w:rPr>
          <w:sz w:val="28"/>
          <w:szCs w:val="28"/>
        </w:rPr>
      </w:pPr>
      <w:r w:rsidRPr="00676072">
        <w:rPr>
          <w:sz w:val="28"/>
          <w:szCs w:val="28"/>
        </w:rPr>
        <w:t>3. Улично-дорожная сеть и общественный транспорт.</w:t>
      </w:r>
    </w:p>
    <w:p w14:paraId="7D712D7A" w14:textId="77777777" w:rsidR="00414360" w:rsidRPr="00676072" w:rsidRDefault="00414360" w:rsidP="00414360">
      <w:pPr>
        <w:ind w:firstLine="709"/>
        <w:jc w:val="both"/>
        <w:rPr>
          <w:i/>
          <w:sz w:val="28"/>
          <w:szCs w:val="28"/>
        </w:rPr>
      </w:pPr>
      <w:r w:rsidRPr="00676072">
        <w:rPr>
          <w:i/>
          <w:sz w:val="28"/>
          <w:szCs w:val="28"/>
        </w:rPr>
        <w:t>Улично-дорожная сеть</w:t>
      </w:r>
    </w:p>
    <w:p w14:paraId="79EA9861" w14:textId="77777777" w:rsidR="00414360" w:rsidRPr="00676072" w:rsidRDefault="00414360" w:rsidP="00414360">
      <w:pPr>
        <w:ind w:firstLine="709"/>
        <w:jc w:val="both"/>
        <w:rPr>
          <w:sz w:val="28"/>
          <w:szCs w:val="28"/>
        </w:rPr>
      </w:pPr>
      <w:r w:rsidRPr="00676072">
        <w:rPr>
          <w:rStyle w:val="affe"/>
          <w:color w:val="auto"/>
          <w:spacing w:val="-4"/>
          <w:sz w:val="28"/>
          <w:szCs w:val="28"/>
        </w:rPr>
        <w:t>Участие города в проекте «</w:t>
      </w:r>
      <w:r w:rsidRPr="00676072">
        <w:rPr>
          <w:spacing w:val="-4"/>
          <w:sz w:val="28"/>
          <w:szCs w:val="28"/>
        </w:rPr>
        <w:t xml:space="preserve">Дорожные сети» </w:t>
      </w:r>
      <w:r w:rsidRPr="00676072">
        <w:rPr>
          <w:rStyle w:val="affe"/>
          <w:color w:val="auto"/>
          <w:sz w:val="28"/>
          <w:szCs w:val="28"/>
        </w:rPr>
        <w:t xml:space="preserve">регионального портфеля </w:t>
      </w:r>
      <w:r w:rsidRPr="00676072">
        <w:rPr>
          <w:sz w:val="28"/>
          <w:szCs w:val="28"/>
        </w:rPr>
        <w:t>«Безопасные и качественные автодороги» способствует устранению мест концентрации дорожно-транспортных происшествий, снижению перегрузки автотрасс, росту доли автодорог, соответствующих нормативному состоянию.</w:t>
      </w:r>
    </w:p>
    <w:p w14:paraId="37E4B334" w14:textId="77777777" w:rsidR="00414360" w:rsidRPr="00676072" w:rsidRDefault="00414360" w:rsidP="00414360">
      <w:pPr>
        <w:ind w:firstLine="709"/>
        <w:jc w:val="both"/>
        <w:rPr>
          <w:sz w:val="28"/>
          <w:szCs w:val="28"/>
        </w:rPr>
      </w:pPr>
      <w:r w:rsidRPr="00676072">
        <w:rPr>
          <w:sz w:val="28"/>
          <w:szCs w:val="28"/>
        </w:rPr>
        <w:t xml:space="preserve">Город Сургут характеризуется высоким уровнем автомобилизации – </w:t>
      </w:r>
      <w:r w:rsidRPr="00676072">
        <w:rPr>
          <w:spacing w:val="-4"/>
          <w:sz w:val="28"/>
          <w:szCs w:val="28"/>
        </w:rPr>
        <w:t>обеспеченность граждан личным автотранспортом на 31.12.2020 - 467 единиц</w:t>
      </w:r>
      <w:r w:rsidRPr="00676072">
        <w:rPr>
          <w:sz w:val="28"/>
          <w:szCs w:val="28"/>
        </w:rPr>
        <w:t xml:space="preserve"> </w:t>
      </w:r>
      <w:r w:rsidRPr="00676072">
        <w:rPr>
          <w:sz w:val="28"/>
          <w:szCs w:val="28"/>
        </w:rPr>
        <w:br/>
        <w:t>на 1 000 жителей.</w:t>
      </w:r>
    </w:p>
    <w:p w14:paraId="5BBBB65E" w14:textId="77777777" w:rsidR="00414360" w:rsidRPr="00676072" w:rsidRDefault="00414360" w:rsidP="00414360">
      <w:pPr>
        <w:ind w:firstLine="709"/>
        <w:jc w:val="both"/>
        <w:rPr>
          <w:sz w:val="28"/>
          <w:szCs w:val="28"/>
        </w:rPr>
      </w:pPr>
      <w:r w:rsidRPr="00676072">
        <w:rPr>
          <w:spacing w:val="-4"/>
          <w:sz w:val="28"/>
          <w:szCs w:val="28"/>
        </w:rPr>
        <w:t>Актуальными проблемами существующей дорожно-транспортной сети города</w:t>
      </w:r>
      <w:r w:rsidRPr="00676072">
        <w:rPr>
          <w:sz w:val="28"/>
          <w:szCs w:val="28"/>
        </w:rPr>
        <w:t xml:space="preserve"> остаются:</w:t>
      </w:r>
    </w:p>
    <w:p w14:paraId="4B50243E" w14:textId="77777777" w:rsidR="00414360" w:rsidRPr="00676072" w:rsidRDefault="00414360" w:rsidP="00414360">
      <w:pPr>
        <w:shd w:val="clear" w:color="auto" w:fill="FFFFFF"/>
        <w:ind w:firstLine="709"/>
        <w:jc w:val="both"/>
        <w:rPr>
          <w:sz w:val="28"/>
          <w:szCs w:val="28"/>
        </w:rPr>
      </w:pPr>
      <w:r w:rsidRPr="00676072">
        <w:rPr>
          <w:sz w:val="28"/>
          <w:szCs w:val="28"/>
        </w:rPr>
        <w:t>- несоответствие планировочных параметров улиц принятой категории;</w:t>
      </w:r>
    </w:p>
    <w:p w14:paraId="5C8B2E2C" w14:textId="77777777" w:rsidR="00414360" w:rsidRPr="00676072" w:rsidRDefault="00414360" w:rsidP="00414360">
      <w:pPr>
        <w:shd w:val="clear" w:color="auto" w:fill="FFFFFF"/>
        <w:ind w:firstLine="709"/>
        <w:jc w:val="both"/>
        <w:rPr>
          <w:sz w:val="28"/>
          <w:szCs w:val="28"/>
        </w:rPr>
      </w:pPr>
      <w:r w:rsidRPr="00676072">
        <w:rPr>
          <w:sz w:val="28"/>
          <w:szCs w:val="28"/>
        </w:rPr>
        <w:t xml:space="preserve">- непостоянство планировочных параметров улиц на всем их протяжении; </w:t>
      </w:r>
    </w:p>
    <w:p w14:paraId="62772B0B" w14:textId="77777777" w:rsidR="00414360" w:rsidRPr="00676072" w:rsidRDefault="00414360" w:rsidP="00414360">
      <w:pPr>
        <w:shd w:val="clear" w:color="auto" w:fill="FFFFFF"/>
        <w:ind w:firstLine="709"/>
        <w:jc w:val="both"/>
        <w:rPr>
          <w:spacing w:val="-4"/>
          <w:sz w:val="28"/>
          <w:szCs w:val="28"/>
        </w:rPr>
      </w:pPr>
      <w:r w:rsidRPr="00676072">
        <w:rPr>
          <w:spacing w:val="-4"/>
          <w:sz w:val="28"/>
          <w:szCs w:val="28"/>
        </w:rPr>
        <w:t xml:space="preserve">- ненадлежащее состояние проезжей части существующих улиц; </w:t>
      </w:r>
    </w:p>
    <w:p w14:paraId="10BB35C4" w14:textId="77777777" w:rsidR="00414360" w:rsidRPr="00676072" w:rsidRDefault="00414360" w:rsidP="00414360">
      <w:pPr>
        <w:shd w:val="clear" w:color="auto" w:fill="FFFFFF"/>
        <w:ind w:firstLine="709"/>
        <w:jc w:val="both"/>
        <w:rPr>
          <w:spacing w:val="-4"/>
          <w:sz w:val="28"/>
          <w:szCs w:val="28"/>
        </w:rPr>
      </w:pPr>
      <w:r w:rsidRPr="00676072">
        <w:rPr>
          <w:sz w:val="28"/>
          <w:szCs w:val="28"/>
        </w:rPr>
        <w:t xml:space="preserve">- </w:t>
      </w:r>
      <w:r w:rsidRPr="00676072">
        <w:rPr>
          <w:spacing w:val="-4"/>
          <w:sz w:val="28"/>
          <w:szCs w:val="28"/>
        </w:rPr>
        <w:t>отсутствие освещенности улиц;</w:t>
      </w:r>
    </w:p>
    <w:p w14:paraId="790A61D6" w14:textId="77777777" w:rsidR="00414360" w:rsidRPr="00676072" w:rsidRDefault="00414360" w:rsidP="00414360">
      <w:pPr>
        <w:shd w:val="clear" w:color="auto" w:fill="FFFFFF"/>
        <w:ind w:firstLine="709"/>
        <w:jc w:val="both"/>
        <w:rPr>
          <w:sz w:val="28"/>
          <w:szCs w:val="28"/>
        </w:rPr>
      </w:pPr>
      <w:r w:rsidRPr="00676072">
        <w:rPr>
          <w:sz w:val="28"/>
          <w:szCs w:val="28"/>
        </w:rPr>
        <w:t xml:space="preserve">- перегруженность улично-дорожной сети; </w:t>
      </w:r>
    </w:p>
    <w:p w14:paraId="1E585371" w14:textId="77777777" w:rsidR="00414360" w:rsidRPr="00676072" w:rsidRDefault="00414360" w:rsidP="00414360">
      <w:pPr>
        <w:shd w:val="clear" w:color="auto" w:fill="FFFFFF"/>
        <w:ind w:firstLine="709"/>
        <w:jc w:val="both"/>
        <w:rPr>
          <w:sz w:val="28"/>
          <w:szCs w:val="28"/>
        </w:rPr>
      </w:pPr>
      <w:r w:rsidRPr="00676072">
        <w:rPr>
          <w:sz w:val="28"/>
          <w:szCs w:val="28"/>
        </w:rPr>
        <w:t>- отсутствие магистралей непрерывного движения;</w:t>
      </w:r>
    </w:p>
    <w:p w14:paraId="3D85E3E7" w14:textId="77777777" w:rsidR="00414360" w:rsidRPr="00676072" w:rsidRDefault="00414360" w:rsidP="00414360">
      <w:pPr>
        <w:shd w:val="clear" w:color="auto" w:fill="FFFFFF"/>
        <w:ind w:firstLine="709"/>
        <w:jc w:val="both"/>
        <w:rPr>
          <w:sz w:val="28"/>
          <w:szCs w:val="28"/>
        </w:rPr>
      </w:pPr>
      <w:r w:rsidRPr="00676072">
        <w:rPr>
          <w:sz w:val="28"/>
          <w:szCs w:val="28"/>
        </w:rPr>
        <w:lastRenderedPageBreak/>
        <w:t xml:space="preserve">- недостаточная безопасность дорожного движения, связанная </w:t>
      </w:r>
      <w:r w:rsidRPr="00676072">
        <w:rPr>
          <w:sz w:val="28"/>
          <w:szCs w:val="28"/>
        </w:rPr>
        <w:br/>
        <w:t>с отсутствием наружного освещения на автодорогах;</w:t>
      </w:r>
    </w:p>
    <w:p w14:paraId="5484E431" w14:textId="77777777" w:rsidR="00414360" w:rsidRPr="00676072" w:rsidRDefault="00414360" w:rsidP="00414360">
      <w:pPr>
        <w:shd w:val="clear" w:color="auto" w:fill="FFFFFF"/>
        <w:ind w:firstLine="709"/>
        <w:jc w:val="both"/>
        <w:rPr>
          <w:sz w:val="28"/>
          <w:szCs w:val="28"/>
        </w:rPr>
      </w:pPr>
      <w:r w:rsidRPr="00676072">
        <w:rPr>
          <w:sz w:val="28"/>
          <w:szCs w:val="28"/>
        </w:rPr>
        <w:t xml:space="preserve">- </w:t>
      </w:r>
      <w:r w:rsidRPr="00676072">
        <w:rPr>
          <w:spacing w:val="-4"/>
          <w:sz w:val="28"/>
          <w:szCs w:val="28"/>
        </w:rPr>
        <w:t>отсутствие транспортной инфраструктуры (внутриквартальных проездов),</w:t>
      </w:r>
      <w:r w:rsidRPr="00676072">
        <w:rPr>
          <w:sz w:val="28"/>
          <w:szCs w:val="28"/>
        </w:rPr>
        <w:t xml:space="preserve"> которое не позволяет организовать условия для комфортного и безопасного проживания в существующих и вновь застраиваемых микрорайонах.</w:t>
      </w:r>
    </w:p>
    <w:p w14:paraId="09330C63" w14:textId="77777777" w:rsidR="00414360" w:rsidRPr="00676072" w:rsidRDefault="00414360" w:rsidP="00414360">
      <w:pPr>
        <w:ind w:firstLine="709"/>
        <w:jc w:val="both"/>
        <w:rPr>
          <w:sz w:val="28"/>
          <w:szCs w:val="28"/>
        </w:rPr>
      </w:pPr>
      <w:r w:rsidRPr="00676072">
        <w:rPr>
          <w:sz w:val="28"/>
          <w:szCs w:val="28"/>
        </w:rPr>
        <w:t>В целях решения указанных проблем выполняются мероприятия, направленные на повышение качества автомобильных дорог и безопасности дорожного движения.</w:t>
      </w:r>
    </w:p>
    <w:p w14:paraId="066EEA9D" w14:textId="77777777" w:rsidR="00414360" w:rsidRPr="00676072" w:rsidRDefault="00414360" w:rsidP="00414360">
      <w:pPr>
        <w:ind w:firstLine="709"/>
        <w:jc w:val="both"/>
        <w:rPr>
          <w:sz w:val="28"/>
          <w:szCs w:val="28"/>
        </w:rPr>
      </w:pPr>
      <w:r w:rsidRPr="00676072">
        <w:rPr>
          <w:sz w:val="28"/>
          <w:szCs w:val="28"/>
        </w:rPr>
        <w:t xml:space="preserve">Все улицы и дороги города, находящиеся в муниципальной собственности, оснащены средствами регулирования дорожного движения (светофорные объекты, дорожные знаки). Около 95% от общего количества улиц и дорог города имеют дорожную разметку. 78% муниципальных улиц </w:t>
      </w:r>
      <w:r w:rsidRPr="00676072">
        <w:rPr>
          <w:sz w:val="28"/>
          <w:szCs w:val="28"/>
        </w:rPr>
        <w:br/>
        <w:t xml:space="preserve">и дорог освещены. Не оборудованы наружным </w:t>
      </w:r>
      <w:r w:rsidRPr="00676072">
        <w:rPr>
          <w:spacing w:val="-4"/>
          <w:sz w:val="28"/>
          <w:szCs w:val="28"/>
        </w:rPr>
        <w:t xml:space="preserve">освещением часть улиц и дорог </w:t>
      </w:r>
      <w:r w:rsidRPr="00676072">
        <w:rPr>
          <w:spacing w:val="-4"/>
          <w:sz w:val="28"/>
          <w:szCs w:val="28"/>
        </w:rPr>
        <w:br/>
        <w:t>в зоне жилой застройки, внутриквартальные проезды,</w:t>
      </w:r>
      <w:r w:rsidRPr="00676072">
        <w:rPr>
          <w:sz w:val="28"/>
          <w:szCs w:val="28"/>
        </w:rPr>
        <w:t xml:space="preserve"> автодороги на </w:t>
      </w:r>
      <w:proofErr w:type="spellStart"/>
      <w:r w:rsidRPr="00676072">
        <w:rPr>
          <w:sz w:val="28"/>
          <w:szCs w:val="28"/>
        </w:rPr>
        <w:t>садово</w:t>
      </w:r>
      <w:proofErr w:type="spellEnd"/>
      <w:r w:rsidRPr="00676072">
        <w:rPr>
          <w:sz w:val="28"/>
          <w:szCs w:val="28"/>
        </w:rPr>
        <w:t xml:space="preserve">–огороднические товарищества (в районе железнодорожного вокзала, кладбища, аэропорта). </w:t>
      </w:r>
    </w:p>
    <w:p w14:paraId="682B48CC" w14:textId="77777777" w:rsidR="00414360" w:rsidRPr="00676072" w:rsidRDefault="00414360" w:rsidP="00414360">
      <w:pPr>
        <w:ind w:firstLine="709"/>
        <w:jc w:val="both"/>
        <w:rPr>
          <w:sz w:val="28"/>
          <w:szCs w:val="28"/>
        </w:rPr>
      </w:pPr>
      <w:r w:rsidRPr="00676072">
        <w:rPr>
          <w:sz w:val="28"/>
          <w:szCs w:val="28"/>
        </w:rPr>
        <w:t xml:space="preserve">В 2020 году общая площадь ремонта автомобильных дорог составила </w:t>
      </w:r>
      <w:r w:rsidRPr="00676072">
        <w:rPr>
          <w:sz w:val="28"/>
          <w:szCs w:val="28"/>
        </w:rPr>
        <w:br/>
        <w:t>245 тыс. кв. метров, в том числе в рамках национального проекта «Безопасные и качественные автомобильные дороги» - 136,9 тыс. кв. метров (56%).</w:t>
      </w:r>
    </w:p>
    <w:p w14:paraId="5F94AA0D" w14:textId="77777777" w:rsidR="00414360" w:rsidRPr="00676072" w:rsidRDefault="00414360" w:rsidP="00414360">
      <w:pPr>
        <w:ind w:firstLine="709"/>
        <w:jc w:val="both"/>
        <w:rPr>
          <w:sz w:val="28"/>
          <w:szCs w:val="28"/>
        </w:rPr>
      </w:pPr>
      <w:r w:rsidRPr="00676072">
        <w:rPr>
          <w:sz w:val="28"/>
          <w:szCs w:val="28"/>
        </w:rPr>
        <w:t xml:space="preserve">Кроме того, в рамках соглашения, заключенного между Администрацией города Сургута и публичным акционерным обществом «Сургутнефтегаз» </w:t>
      </w:r>
      <w:r w:rsidRPr="00676072">
        <w:rPr>
          <w:sz w:val="28"/>
          <w:szCs w:val="28"/>
        </w:rPr>
        <w:br/>
        <w:t>о соблюдении социально-экономических и экологических интересов населения муниципального образования, силами и за счет средств общества выполнен ремонт 4,9 тыс. кв. метров покрытия автомобильной дороги (от улицы Прибрежной до садово-огороднического товарищества «Прибрежный»).</w:t>
      </w:r>
    </w:p>
    <w:p w14:paraId="654C9CCC" w14:textId="77777777" w:rsidR="00414360" w:rsidRPr="00676072" w:rsidRDefault="00414360" w:rsidP="00414360">
      <w:pPr>
        <w:ind w:firstLine="709"/>
        <w:jc w:val="both"/>
        <w:rPr>
          <w:sz w:val="28"/>
          <w:szCs w:val="28"/>
        </w:rPr>
      </w:pPr>
      <w:r w:rsidRPr="00676072">
        <w:rPr>
          <w:sz w:val="28"/>
          <w:szCs w:val="28"/>
        </w:rPr>
        <w:t>В рамках национального проекта «Безопасные и качественные автомобильные дороги» выполнен ремонт автомобильных дорог общего пользования местного значения на объектах:</w:t>
      </w:r>
    </w:p>
    <w:p w14:paraId="4728236A" w14:textId="77777777" w:rsidR="00414360" w:rsidRPr="00676072" w:rsidRDefault="00414360" w:rsidP="00414360">
      <w:pPr>
        <w:ind w:firstLine="709"/>
        <w:jc w:val="both"/>
        <w:rPr>
          <w:sz w:val="28"/>
          <w:szCs w:val="28"/>
        </w:rPr>
      </w:pPr>
      <w:r w:rsidRPr="00676072">
        <w:rPr>
          <w:sz w:val="28"/>
          <w:szCs w:val="28"/>
        </w:rPr>
        <w:t>- улица 30 лет Победы (от проспекта Пролетарского до проспекта Ленина) – 1,7 км;</w:t>
      </w:r>
    </w:p>
    <w:p w14:paraId="69E36329" w14:textId="77777777" w:rsidR="00414360" w:rsidRPr="00676072" w:rsidRDefault="00414360" w:rsidP="00414360">
      <w:pPr>
        <w:ind w:firstLine="709"/>
        <w:jc w:val="both"/>
        <w:rPr>
          <w:sz w:val="28"/>
          <w:szCs w:val="28"/>
        </w:rPr>
      </w:pPr>
      <w:r w:rsidRPr="00676072">
        <w:rPr>
          <w:sz w:val="28"/>
          <w:szCs w:val="28"/>
        </w:rPr>
        <w:t xml:space="preserve">- дорога автомобильная по улице Семена </w:t>
      </w:r>
      <w:proofErr w:type="spellStart"/>
      <w:r w:rsidRPr="00676072">
        <w:rPr>
          <w:sz w:val="28"/>
          <w:szCs w:val="28"/>
        </w:rPr>
        <w:t>Билецкого</w:t>
      </w:r>
      <w:proofErr w:type="spellEnd"/>
      <w:r w:rsidRPr="00676072">
        <w:rPr>
          <w:sz w:val="28"/>
          <w:szCs w:val="28"/>
        </w:rPr>
        <w:t xml:space="preserve"> – 0,90 км;</w:t>
      </w:r>
    </w:p>
    <w:p w14:paraId="53600AF0" w14:textId="77777777" w:rsidR="00414360" w:rsidRPr="00676072" w:rsidRDefault="00414360" w:rsidP="00414360">
      <w:pPr>
        <w:ind w:firstLine="709"/>
        <w:jc w:val="both"/>
        <w:rPr>
          <w:sz w:val="28"/>
          <w:szCs w:val="28"/>
        </w:rPr>
      </w:pPr>
      <w:r w:rsidRPr="00676072">
        <w:rPr>
          <w:sz w:val="28"/>
          <w:szCs w:val="28"/>
        </w:rPr>
        <w:t>- улица Лермонтова – 0,80 км;</w:t>
      </w:r>
    </w:p>
    <w:p w14:paraId="26907A5F" w14:textId="77777777" w:rsidR="00414360" w:rsidRPr="00676072" w:rsidRDefault="00414360" w:rsidP="00414360">
      <w:pPr>
        <w:ind w:firstLine="709"/>
        <w:jc w:val="both"/>
        <w:rPr>
          <w:sz w:val="28"/>
          <w:szCs w:val="28"/>
        </w:rPr>
      </w:pPr>
      <w:r w:rsidRPr="00676072">
        <w:rPr>
          <w:sz w:val="28"/>
          <w:szCs w:val="28"/>
        </w:rPr>
        <w:t>- улица Маяковского (на участке от проспекта Мира до улицы Профсоюзов) – 0,50 км;</w:t>
      </w:r>
    </w:p>
    <w:p w14:paraId="0FB3588B" w14:textId="77777777" w:rsidR="00414360" w:rsidRPr="00676072" w:rsidRDefault="00414360" w:rsidP="00414360">
      <w:pPr>
        <w:ind w:firstLine="709"/>
        <w:jc w:val="both"/>
        <w:rPr>
          <w:sz w:val="28"/>
          <w:szCs w:val="28"/>
        </w:rPr>
      </w:pPr>
      <w:r w:rsidRPr="00676072">
        <w:rPr>
          <w:sz w:val="28"/>
          <w:szCs w:val="28"/>
        </w:rPr>
        <w:t xml:space="preserve"> - автодорога Сургут-Нефтеюганск (с 10 км по 16 км) на участке от – </w:t>
      </w:r>
      <w:proofErr w:type="spellStart"/>
      <w:r w:rsidRPr="00676072">
        <w:rPr>
          <w:sz w:val="28"/>
          <w:szCs w:val="28"/>
        </w:rPr>
        <w:t>Грибоедовской</w:t>
      </w:r>
      <w:proofErr w:type="spellEnd"/>
      <w:r w:rsidRPr="00676072">
        <w:rPr>
          <w:sz w:val="28"/>
          <w:szCs w:val="28"/>
        </w:rPr>
        <w:t xml:space="preserve"> развязки до поворота на Белый Яр (правая полоса) – 3,39 км;</w:t>
      </w:r>
    </w:p>
    <w:p w14:paraId="6E5891A7" w14:textId="77777777" w:rsidR="00414360" w:rsidRPr="00676072" w:rsidRDefault="00414360" w:rsidP="00414360">
      <w:pPr>
        <w:ind w:firstLine="709"/>
        <w:jc w:val="both"/>
        <w:rPr>
          <w:sz w:val="28"/>
          <w:szCs w:val="28"/>
        </w:rPr>
      </w:pPr>
      <w:r w:rsidRPr="00676072">
        <w:rPr>
          <w:sz w:val="28"/>
          <w:szCs w:val="28"/>
        </w:rPr>
        <w:t xml:space="preserve">- Югорский тракт («Сооружение: Югорский тракт на участке от улицы Энгельса до улицы Энергетиков», «Сооружение: дорога автомобильная «Югорский тракт на участке от улицы Никольской до улицы Энгельса (Югорский тракт на участке от моста через протоку </w:t>
      </w:r>
      <w:proofErr w:type="spellStart"/>
      <w:r w:rsidRPr="00676072">
        <w:rPr>
          <w:sz w:val="28"/>
          <w:szCs w:val="28"/>
        </w:rPr>
        <w:t>Бардыковка</w:t>
      </w:r>
      <w:proofErr w:type="spellEnd"/>
      <w:r w:rsidRPr="00676072">
        <w:rPr>
          <w:sz w:val="28"/>
          <w:szCs w:val="28"/>
        </w:rPr>
        <w:t xml:space="preserve"> до улицы Никольская)» - 1,93 км. </w:t>
      </w:r>
    </w:p>
    <w:p w14:paraId="56D8A69B" w14:textId="77777777" w:rsidR="00414360" w:rsidRPr="00676072" w:rsidRDefault="00414360" w:rsidP="00414360">
      <w:pPr>
        <w:ind w:firstLine="709"/>
        <w:jc w:val="both"/>
        <w:rPr>
          <w:sz w:val="28"/>
          <w:szCs w:val="28"/>
        </w:rPr>
      </w:pPr>
      <w:r w:rsidRPr="00676072">
        <w:rPr>
          <w:sz w:val="28"/>
          <w:szCs w:val="28"/>
        </w:rPr>
        <w:t xml:space="preserve">По итогам ремонтной компании удалось увеличить долю дорог общего пользования местного назначения, отвечающих нормативным требованиям, </w:t>
      </w:r>
      <w:r w:rsidRPr="00676072">
        <w:rPr>
          <w:sz w:val="28"/>
          <w:szCs w:val="28"/>
        </w:rPr>
        <w:br/>
        <w:t>в их общей протяженности до 83,1% (с 79,2% по состоянию на 31.12.2017).</w:t>
      </w:r>
    </w:p>
    <w:p w14:paraId="507C7AB9" w14:textId="77777777" w:rsidR="00414360" w:rsidRPr="00676072" w:rsidRDefault="00414360" w:rsidP="00414360">
      <w:pPr>
        <w:ind w:firstLine="709"/>
        <w:jc w:val="both"/>
        <w:rPr>
          <w:sz w:val="28"/>
          <w:szCs w:val="28"/>
        </w:rPr>
      </w:pPr>
      <w:r w:rsidRPr="00676072">
        <w:rPr>
          <w:sz w:val="28"/>
          <w:szCs w:val="28"/>
        </w:rPr>
        <w:t>В</w:t>
      </w:r>
      <w:r w:rsidRPr="00676072">
        <w:rPr>
          <w:rFonts w:eastAsia="Calibri"/>
          <w:sz w:val="28"/>
          <w:szCs w:val="28"/>
        </w:rPr>
        <w:t xml:space="preserve"> 2020 году в рамках средств бюджета города выполнены работы по:</w:t>
      </w:r>
    </w:p>
    <w:p w14:paraId="527CF30F" w14:textId="77777777" w:rsidR="00414360" w:rsidRPr="00676072" w:rsidRDefault="00414360" w:rsidP="00414360">
      <w:pPr>
        <w:tabs>
          <w:tab w:val="left" w:pos="142"/>
        </w:tabs>
        <w:ind w:firstLine="709"/>
        <w:contextualSpacing/>
        <w:jc w:val="both"/>
        <w:rPr>
          <w:rFonts w:eastAsia="Calibri"/>
          <w:sz w:val="28"/>
          <w:szCs w:val="28"/>
        </w:rPr>
      </w:pPr>
      <w:r w:rsidRPr="00676072">
        <w:rPr>
          <w:rFonts w:eastAsia="Calibri"/>
          <w:sz w:val="28"/>
          <w:szCs w:val="28"/>
        </w:rPr>
        <w:lastRenderedPageBreak/>
        <w:t>- ремонту проезда от улицы Генерала Иванова вдоль улицы 30 лет Победы, 37/1, 37/2;</w:t>
      </w:r>
    </w:p>
    <w:p w14:paraId="1E8556DA" w14:textId="77777777" w:rsidR="00414360" w:rsidRPr="00676072" w:rsidRDefault="00414360" w:rsidP="00414360">
      <w:pPr>
        <w:tabs>
          <w:tab w:val="left" w:pos="142"/>
        </w:tabs>
        <w:ind w:firstLine="709"/>
        <w:contextualSpacing/>
        <w:jc w:val="both"/>
        <w:rPr>
          <w:rFonts w:eastAsia="Calibri"/>
          <w:sz w:val="28"/>
          <w:szCs w:val="28"/>
        </w:rPr>
      </w:pPr>
      <w:r w:rsidRPr="00676072">
        <w:rPr>
          <w:rFonts w:eastAsia="Calibri"/>
          <w:sz w:val="28"/>
          <w:szCs w:val="28"/>
        </w:rPr>
        <w:t xml:space="preserve">- ремонт проезда от улицы Ивана Шидловского до МОУ СОШ № 29 </w:t>
      </w:r>
      <w:r w:rsidRPr="00676072">
        <w:rPr>
          <w:rFonts w:eastAsia="Calibri"/>
          <w:sz w:val="28"/>
          <w:szCs w:val="28"/>
        </w:rPr>
        <w:br/>
        <w:t>в микрорайоне ПИКС;</w:t>
      </w:r>
    </w:p>
    <w:p w14:paraId="7C6198D9" w14:textId="77777777" w:rsidR="00414360" w:rsidRPr="00676072" w:rsidRDefault="00414360" w:rsidP="00414360">
      <w:pPr>
        <w:tabs>
          <w:tab w:val="left" w:pos="142"/>
        </w:tabs>
        <w:ind w:firstLine="709"/>
        <w:contextualSpacing/>
        <w:jc w:val="both"/>
        <w:rPr>
          <w:rFonts w:eastAsia="Calibri"/>
          <w:sz w:val="28"/>
          <w:szCs w:val="28"/>
        </w:rPr>
      </w:pPr>
      <w:r w:rsidRPr="00676072">
        <w:rPr>
          <w:rFonts w:eastAsia="Calibri"/>
          <w:sz w:val="28"/>
          <w:szCs w:val="28"/>
        </w:rPr>
        <w:t>- ремонт улицы Монтажной;</w:t>
      </w:r>
    </w:p>
    <w:p w14:paraId="4731AAC0" w14:textId="77777777" w:rsidR="00414360" w:rsidRPr="00676072" w:rsidRDefault="00414360" w:rsidP="00414360">
      <w:pPr>
        <w:tabs>
          <w:tab w:val="left" w:pos="142"/>
        </w:tabs>
        <w:ind w:firstLine="709"/>
        <w:contextualSpacing/>
        <w:jc w:val="both"/>
        <w:rPr>
          <w:rFonts w:eastAsia="Calibri"/>
          <w:sz w:val="28"/>
          <w:szCs w:val="28"/>
        </w:rPr>
      </w:pPr>
      <w:r w:rsidRPr="00676072">
        <w:rPr>
          <w:rFonts w:eastAsia="Calibri"/>
          <w:sz w:val="28"/>
          <w:szCs w:val="28"/>
        </w:rPr>
        <w:t xml:space="preserve">- ремонт проезда от улицы Сосновой до улицы Гидростроителей; </w:t>
      </w:r>
    </w:p>
    <w:p w14:paraId="57707392" w14:textId="77777777" w:rsidR="00414360" w:rsidRPr="00676072" w:rsidRDefault="00414360" w:rsidP="00414360">
      <w:pPr>
        <w:tabs>
          <w:tab w:val="left" w:pos="142"/>
        </w:tabs>
        <w:ind w:firstLine="709"/>
        <w:contextualSpacing/>
        <w:jc w:val="both"/>
        <w:rPr>
          <w:rFonts w:eastAsia="Calibri"/>
          <w:sz w:val="28"/>
          <w:szCs w:val="28"/>
        </w:rPr>
      </w:pPr>
      <w:r w:rsidRPr="00676072">
        <w:rPr>
          <w:rFonts w:eastAsia="Calibri"/>
          <w:sz w:val="28"/>
          <w:szCs w:val="28"/>
        </w:rPr>
        <w:t xml:space="preserve">-ликвидации </w:t>
      </w:r>
      <w:proofErr w:type="spellStart"/>
      <w:r w:rsidRPr="00676072">
        <w:rPr>
          <w:rFonts w:eastAsia="Calibri"/>
          <w:sz w:val="28"/>
          <w:szCs w:val="28"/>
        </w:rPr>
        <w:t>колейности</w:t>
      </w:r>
      <w:proofErr w:type="spellEnd"/>
      <w:r w:rsidRPr="00676072">
        <w:rPr>
          <w:rFonts w:eastAsia="Calibri"/>
          <w:sz w:val="28"/>
          <w:szCs w:val="28"/>
        </w:rPr>
        <w:t xml:space="preserve"> на 15 локальных участках улиц и дорог общей площадью более 46 тыс. кв. метров. </w:t>
      </w:r>
    </w:p>
    <w:p w14:paraId="100E907E" w14:textId="77777777" w:rsidR="00414360" w:rsidRPr="00676072" w:rsidRDefault="00414360" w:rsidP="00414360">
      <w:pPr>
        <w:ind w:firstLine="709"/>
        <w:jc w:val="both"/>
        <w:rPr>
          <w:sz w:val="28"/>
          <w:szCs w:val="28"/>
        </w:rPr>
      </w:pPr>
      <w:r w:rsidRPr="00676072">
        <w:rPr>
          <w:sz w:val="28"/>
          <w:szCs w:val="28"/>
        </w:rPr>
        <w:t>В 2020 году проведена реконструкция 9 светофорных объектов.</w:t>
      </w:r>
    </w:p>
    <w:p w14:paraId="19C9ED32" w14:textId="77777777" w:rsidR="00414360" w:rsidRPr="00676072" w:rsidRDefault="00414360" w:rsidP="00414360">
      <w:pPr>
        <w:widowControl w:val="0"/>
        <w:ind w:firstLine="709"/>
        <w:jc w:val="both"/>
        <w:rPr>
          <w:sz w:val="28"/>
          <w:szCs w:val="28"/>
        </w:rPr>
      </w:pPr>
      <w:r w:rsidRPr="00676072">
        <w:rPr>
          <w:sz w:val="28"/>
          <w:szCs w:val="28"/>
        </w:rPr>
        <w:t>Состояние улично-дорожной сети города на конец 2020 года:</w:t>
      </w:r>
    </w:p>
    <w:p w14:paraId="729D4C36" w14:textId="77777777" w:rsidR="00414360" w:rsidRPr="00676072" w:rsidRDefault="00414360" w:rsidP="00414360">
      <w:pPr>
        <w:widowControl w:val="0"/>
        <w:ind w:firstLine="709"/>
        <w:jc w:val="both"/>
        <w:rPr>
          <w:sz w:val="28"/>
          <w:szCs w:val="28"/>
        </w:rPr>
      </w:pPr>
      <w:r w:rsidRPr="00676072">
        <w:rPr>
          <w:sz w:val="28"/>
          <w:szCs w:val="28"/>
        </w:rPr>
        <w:t>- площадь улиц и дорог – 4,5 млн. кв. метра;</w:t>
      </w:r>
    </w:p>
    <w:p w14:paraId="1781A489" w14:textId="77777777" w:rsidR="00414360" w:rsidRPr="00676072" w:rsidRDefault="00414360" w:rsidP="00414360">
      <w:pPr>
        <w:widowControl w:val="0"/>
        <w:ind w:firstLine="709"/>
        <w:jc w:val="both"/>
        <w:rPr>
          <w:sz w:val="28"/>
          <w:szCs w:val="28"/>
        </w:rPr>
      </w:pPr>
      <w:r w:rsidRPr="00676072">
        <w:rPr>
          <w:sz w:val="28"/>
          <w:szCs w:val="28"/>
        </w:rPr>
        <w:t>- площадь тротуаров – 649 тыс. кв. метров;</w:t>
      </w:r>
    </w:p>
    <w:p w14:paraId="6391EB6B" w14:textId="77777777" w:rsidR="00414360" w:rsidRPr="00676072" w:rsidRDefault="00414360" w:rsidP="00414360">
      <w:pPr>
        <w:widowControl w:val="0"/>
        <w:ind w:firstLine="709"/>
        <w:jc w:val="both"/>
        <w:rPr>
          <w:sz w:val="28"/>
          <w:szCs w:val="28"/>
        </w:rPr>
      </w:pPr>
      <w:r w:rsidRPr="00676072">
        <w:rPr>
          <w:sz w:val="28"/>
          <w:szCs w:val="28"/>
        </w:rPr>
        <w:t>- протяженность линий уличного освещения – 369 километров</w:t>
      </w:r>
    </w:p>
    <w:p w14:paraId="700144EE" w14:textId="77777777" w:rsidR="00414360" w:rsidRPr="00676072" w:rsidRDefault="00414360" w:rsidP="00414360">
      <w:pPr>
        <w:widowControl w:val="0"/>
        <w:ind w:firstLine="709"/>
        <w:jc w:val="both"/>
        <w:rPr>
          <w:sz w:val="28"/>
          <w:szCs w:val="28"/>
        </w:rPr>
      </w:pPr>
      <w:r w:rsidRPr="00676072">
        <w:rPr>
          <w:sz w:val="28"/>
          <w:szCs w:val="28"/>
        </w:rPr>
        <w:t>- количество дорожных знаков – 14 924 единицы;</w:t>
      </w:r>
    </w:p>
    <w:p w14:paraId="7BBE4F3A" w14:textId="77777777" w:rsidR="00414360" w:rsidRPr="00676072" w:rsidRDefault="00414360" w:rsidP="00414360">
      <w:pPr>
        <w:widowControl w:val="0"/>
        <w:ind w:firstLine="709"/>
        <w:jc w:val="both"/>
        <w:rPr>
          <w:sz w:val="28"/>
          <w:szCs w:val="28"/>
        </w:rPr>
      </w:pPr>
      <w:r w:rsidRPr="00676072">
        <w:rPr>
          <w:sz w:val="28"/>
          <w:szCs w:val="28"/>
        </w:rPr>
        <w:t>- количество светофорных объектов – 179 единиц;</w:t>
      </w:r>
    </w:p>
    <w:p w14:paraId="4EF24C25" w14:textId="77777777" w:rsidR="00414360" w:rsidRPr="00676072" w:rsidRDefault="00414360" w:rsidP="00414360">
      <w:pPr>
        <w:widowControl w:val="0"/>
        <w:ind w:firstLine="709"/>
        <w:jc w:val="both"/>
        <w:rPr>
          <w:sz w:val="28"/>
          <w:szCs w:val="28"/>
        </w:rPr>
      </w:pPr>
      <w:r w:rsidRPr="00676072">
        <w:rPr>
          <w:sz w:val="28"/>
          <w:szCs w:val="28"/>
        </w:rPr>
        <w:t>- протяженность ливневой канализации – 92 километра.</w:t>
      </w:r>
    </w:p>
    <w:p w14:paraId="40600CD2" w14:textId="77777777" w:rsidR="00414360" w:rsidRPr="00676072" w:rsidRDefault="00414360" w:rsidP="00414360">
      <w:pPr>
        <w:ind w:firstLine="709"/>
        <w:jc w:val="both"/>
        <w:rPr>
          <w:sz w:val="28"/>
          <w:szCs w:val="28"/>
        </w:rPr>
      </w:pPr>
      <w:r w:rsidRPr="00676072">
        <w:rPr>
          <w:spacing w:val="-4"/>
          <w:sz w:val="28"/>
          <w:szCs w:val="28"/>
        </w:rPr>
        <w:t xml:space="preserve">В рамках создания комфортной городской среды </w:t>
      </w:r>
      <w:r w:rsidRPr="00676072">
        <w:rPr>
          <w:sz w:val="28"/>
          <w:szCs w:val="28"/>
        </w:rPr>
        <w:t xml:space="preserve">в 2020 году установлено более 60 остановочных павильонов, из них на городских улицах 49 единиц </w:t>
      </w:r>
      <w:r w:rsidRPr="00676072">
        <w:rPr>
          <w:sz w:val="28"/>
          <w:szCs w:val="28"/>
        </w:rPr>
        <w:br/>
        <w:t xml:space="preserve">(2 теплых). </w:t>
      </w:r>
    </w:p>
    <w:p w14:paraId="3FD8A4EA" w14:textId="77777777" w:rsidR="00414360" w:rsidRPr="00676072" w:rsidRDefault="00414360" w:rsidP="00414360">
      <w:pPr>
        <w:ind w:firstLine="709"/>
        <w:jc w:val="both"/>
        <w:rPr>
          <w:sz w:val="28"/>
          <w:szCs w:val="28"/>
        </w:rPr>
      </w:pPr>
    </w:p>
    <w:p w14:paraId="753B6990" w14:textId="77777777" w:rsidR="00414360" w:rsidRPr="00676072" w:rsidRDefault="00414360" w:rsidP="00414360">
      <w:pPr>
        <w:ind w:firstLine="709"/>
        <w:jc w:val="both"/>
        <w:rPr>
          <w:i/>
          <w:sz w:val="28"/>
          <w:szCs w:val="28"/>
        </w:rPr>
      </w:pPr>
      <w:r w:rsidRPr="00676072">
        <w:rPr>
          <w:i/>
          <w:sz w:val="28"/>
          <w:szCs w:val="28"/>
        </w:rPr>
        <w:t>Общественный транспорт</w:t>
      </w:r>
    </w:p>
    <w:p w14:paraId="034DC13D" w14:textId="77777777" w:rsidR="00414360" w:rsidRPr="00676072" w:rsidRDefault="00414360" w:rsidP="00414360">
      <w:pPr>
        <w:ind w:firstLine="709"/>
        <w:jc w:val="both"/>
        <w:rPr>
          <w:sz w:val="28"/>
          <w:szCs w:val="28"/>
        </w:rPr>
      </w:pPr>
      <w:r w:rsidRPr="00676072">
        <w:rPr>
          <w:sz w:val="28"/>
          <w:szCs w:val="28"/>
        </w:rPr>
        <w:t>Перевозку пассажиров на регулярных городских маршрутах в 2020 году осуществляли 9 автотранспортных предприятий. С целью обеспечения доступности социальных объектов для населения транспортная работа в рамках муниципальных контрактов осуществляется в полном объеме.</w:t>
      </w:r>
    </w:p>
    <w:p w14:paraId="58FAE174" w14:textId="77777777" w:rsidR="00414360" w:rsidRPr="00676072" w:rsidRDefault="00414360" w:rsidP="00414360">
      <w:pPr>
        <w:ind w:firstLine="709"/>
        <w:jc w:val="both"/>
        <w:rPr>
          <w:sz w:val="28"/>
          <w:szCs w:val="28"/>
        </w:rPr>
      </w:pPr>
      <w:r w:rsidRPr="00676072">
        <w:rPr>
          <w:sz w:val="28"/>
          <w:szCs w:val="28"/>
        </w:rPr>
        <w:t>Принципами организации транспортного обслуживания населения являются, по-прежнему, безопасность, комфортность, сочетание государственного регулирования тарифов перевозки пассажиров и свободного развития рынка, равенство условий доступа перевозчиков на рынок транспортных услуг, разработка оптимальной маршрутной сети, а также информирование населения о работе городского пассажирского транспорта.</w:t>
      </w:r>
    </w:p>
    <w:p w14:paraId="2BA803FF" w14:textId="77777777" w:rsidR="00414360" w:rsidRPr="00676072" w:rsidRDefault="00414360" w:rsidP="00414360">
      <w:pPr>
        <w:ind w:firstLine="709"/>
        <w:jc w:val="both"/>
        <w:rPr>
          <w:sz w:val="28"/>
          <w:szCs w:val="28"/>
        </w:rPr>
      </w:pPr>
      <w:r w:rsidRPr="00676072">
        <w:rPr>
          <w:sz w:val="28"/>
          <w:szCs w:val="28"/>
        </w:rPr>
        <w:t>По состоянию на 31.12.2020: длина автобусных маршрутов регулярного сообщения 1 158 км; количество внутригородских маршрутов – 56 единиц.</w:t>
      </w:r>
    </w:p>
    <w:p w14:paraId="67AE2AD8" w14:textId="77777777" w:rsidR="00414360" w:rsidRPr="00676072" w:rsidRDefault="00414360" w:rsidP="00414360">
      <w:pPr>
        <w:ind w:firstLine="709"/>
        <w:jc w:val="both"/>
        <w:rPr>
          <w:sz w:val="28"/>
          <w:szCs w:val="28"/>
        </w:rPr>
      </w:pPr>
      <w:r w:rsidRPr="00676072">
        <w:rPr>
          <w:sz w:val="28"/>
          <w:szCs w:val="28"/>
        </w:rPr>
        <w:t>В 2020 году:</w:t>
      </w:r>
    </w:p>
    <w:p w14:paraId="1FAE9F2D" w14:textId="77777777" w:rsidR="00414360" w:rsidRPr="00676072" w:rsidRDefault="00414360" w:rsidP="00414360">
      <w:pPr>
        <w:ind w:firstLine="709"/>
        <w:jc w:val="both"/>
        <w:rPr>
          <w:sz w:val="28"/>
          <w:szCs w:val="28"/>
        </w:rPr>
      </w:pPr>
      <w:r w:rsidRPr="00676072">
        <w:rPr>
          <w:sz w:val="28"/>
          <w:szCs w:val="28"/>
        </w:rPr>
        <w:t xml:space="preserve">- исключены из реестра муниципальных маршрутов регулярных перевозок сезонные маршруты № 109-1 и 109-2 в связи с включением его </w:t>
      </w:r>
      <w:r w:rsidRPr="00676072">
        <w:rPr>
          <w:sz w:val="28"/>
          <w:szCs w:val="28"/>
        </w:rPr>
        <w:br/>
        <w:t>в реестр пригородных маршрутов регулярных пассажирских перевозок;</w:t>
      </w:r>
    </w:p>
    <w:p w14:paraId="091D3ABF" w14:textId="77777777" w:rsidR="00414360" w:rsidRPr="00676072" w:rsidRDefault="00414360" w:rsidP="00414360">
      <w:pPr>
        <w:ind w:firstLine="709"/>
        <w:jc w:val="both"/>
        <w:rPr>
          <w:sz w:val="28"/>
          <w:szCs w:val="28"/>
        </w:rPr>
      </w:pPr>
      <w:r w:rsidRPr="00676072">
        <w:rPr>
          <w:sz w:val="28"/>
          <w:szCs w:val="28"/>
        </w:rPr>
        <w:t>- организованы 3 сезонных маршрута для обеспечения транспортной связи садоводческих (дачных) некоммерческих объединений с микрорайонами города;</w:t>
      </w:r>
    </w:p>
    <w:p w14:paraId="41636A1C" w14:textId="77777777" w:rsidR="00414360" w:rsidRPr="00676072" w:rsidRDefault="00414360" w:rsidP="00414360">
      <w:pPr>
        <w:ind w:firstLine="709"/>
        <w:jc w:val="both"/>
        <w:rPr>
          <w:sz w:val="28"/>
          <w:szCs w:val="28"/>
        </w:rPr>
      </w:pPr>
      <w:r w:rsidRPr="00676072">
        <w:rPr>
          <w:sz w:val="28"/>
          <w:szCs w:val="28"/>
        </w:rPr>
        <w:t>- сокращено количество автобусов на городских регулярных маршрутах, обслуживаемых с применением нерегулируемых тарифов, в связи с введением режима самоизоляции в условиях пандемии;</w:t>
      </w:r>
    </w:p>
    <w:p w14:paraId="1DEA7AE8" w14:textId="77777777" w:rsidR="00414360" w:rsidRPr="00676072" w:rsidRDefault="00414360" w:rsidP="00414360">
      <w:pPr>
        <w:ind w:firstLine="709"/>
        <w:jc w:val="both"/>
        <w:rPr>
          <w:sz w:val="28"/>
          <w:szCs w:val="28"/>
        </w:rPr>
      </w:pPr>
      <w:r w:rsidRPr="00676072">
        <w:rPr>
          <w:sz w:val="28"/>
          <w:szCs w:val="28"/>
        </w:rPr>
        <w:t>- прекращено обслуживание маршрута № 33 на основании обращения перевозчика в связи с убыточностью перевозок по данному маршруту.</w:t>
      </w:r>
    </w:p>
    <w:p w14:paraId="4779DBBD" w14:textId="77777777" w:rsidR="00414360" w:rsidRPr="00676072" w:rsidRDefault="00414360" w:rsidP="00414360">
      <w:pPr>
        <w:ind w:firstLine="709"/>
        <w:jc w:val="both"/>
        <w:rPr>
          <w:sz w:val="28"/>
          <w:szCs w:val="28"/>
        </w:rPr>
      </w:pPr>
      <w:r w:rsidRPr="00676072">
        <w:rPr>
          <w:sz w:val="28"/>
          <w:szCs w:val="28"/>
        </w:rPr>
        <w:lastRenderedPageBreak/>
        <w:t xml:space="preserve">По обращениям жителей города, проживающих в дачных кооперативах, организовано транспортное обслуживание на регулярной основе. Регулярные рейсы созданы за счет дополнительно выделенных средств. В конце 2020 года на линию вышли 11 маршрутов, запущены школьные автобусы по доставке детей к учебным заведениям по 4 маршрутам. </w:t>
      </w:r>
    </w:p>
    <w:p w14:paraId="28EFCA1D" w14:textId="77777777" w:rsidR="00414360" w:rsidRPr="00676072" w:rsidRDefault="00414360" w:rsidP="00414360">
      <w:pPr>
        <w:ind w:firstLine="709"/>
        <w:jc w:val="both"/>
        <w:rPr>
          <w:sz w:val="28"/>
          <w:szCs w:val="28"/>
        </w:rPr>
      </w:pPr>
      <w:r w:rsidRPr="00676072">
        <w:rPr>
          <w:sz w:val="28"/>
          <w:szCs w:val="28"/>
        </w:rPr>
        <w:t>Модернизацию транспортной сети к дачным кооперативам удалось организовать как счет средств местного бюджета (62 млн. рублей), так и за счет оказанной помощи публичного акционерного общества «Сургутнефтегаз», которым проведен ремонт одной из дорог до садово-огороднического товарищества.</w:t>
      </w:r>
    </w:p>
    <w:p w14:paraId="122975F5" w14:textId="77777777" w:rsidR="00414360" w:rsidRPr="00676072" w:rsidRDefault="00414360" w:rsidP="00414360">
      <w:pPr>
        <w:ind w:firstLine="709"/>
        <w:jc w:val="both"/>
        <w:rPr>
          <w:sz w:val="28"/>
          <w:szCs w:val="28"/>
        </w:rPr>
      </w:pPr>
      <w:r w:rsidRPr="00676072">
        <w:rPr>
          <w:sz w:val="28"/>
          <w:szCs w:val="28"/>
        </w:rPr>
        <w:t xml:space="preserve">В целях улучшения качества обслуживания пассажирских перевозок </w:t>
      </w:r>
      <w:r w:rsidRPr="00676072">
        <w:rPr>
          <w:sz w:val="28"/>
          <w:szCs w:val="28"/>
        </w:rPr>
        <w:br/>
        <w:t xml:space="preserve">и создания комфорта на городских улицах выполняется работа </w:t>
      </w:r>
      <w:r w:rsidRPr="00676072">
        <w:rPr>
          <w:sz w:val="28"/>
          <w:szCs w:val="28"/>
        </w:rPr>
        <w:br/>
        <w:t xml:space="preserve">по разработке новой схемы транспортного обслуживания населения города. </w:t>
      </w:r>
    </w:p>
    <w:p w14:paraId="5B9EED0D" w14:textId="77777777" w:rsidR="00414360" w:rsidRPr="00676072" w:rsidRDefault="00414360" w:rsidP="00414360">
      <w:pPr>
        <w:ind w:firstLine="709"/>
        <w:jc w:val="both"/>
        <w:rPr>
          <w:sz w:val="28"/>
          <w:szCs w:val="28"/>
          <w:shd w:val="clear" w:color="auto" w:fill="FFFFFF"/>
        </w:rPr>
      </w:pPr>
      <w:r w:rsidRPr="00676072">
        <w:rPr>
          <w:sz w:val="28"/>
          <w:szCs w:val="28"/>
          <w:shd w:val="clear" w:color="auto" w:fill="FFFFFF"/>
        </w:rPr>
        <w:t xml:space="preserve">В целях повышения качества транспортного обслуживания населения </w:t>
      </w:r>
      <w:r w:rsidRPr="00676072">
        <w:rPr>
          <w:sz w:val="28"/>
          <w:szCs w:val="28"/>
          <w:shd w:val="clear" w:color="auto" w:fill="FFFFFF"/>
        </w:rPr>
        <w:br/>
        <w:t>на всех маршрутах, обслуживаемых в рамках муниципальных контрактов, применяется автоматизированная система оплаты проезда позволяющая, в том числе осуществлять оплату проезда с помощью электронных средств (микропроцессорных бесконтактных смарт-карт и мобильных устройств).</w:t>
      </w:r>
    </w:p>
    <w:p w14:paraId="7AF8FCA3" w14:textId="77777777" w:rsidR="00414360" w:rsidRPr="00676072" w:rsidRDefault="00414360" w:rsidP="00414360">
      <w:pPr>
        <w:ind w:firstLine="709"/>
        <w:jc w:val="both"/>
        <w:rPr>
          <w:sz w:val="28"/>
          <w:szCs w:val="28"/>
        </w:rPr>
      </w:pPr>
      <w:r w:rsidRPr="00676072">
        <w:rPr>
          <w:sz w:val="28"/>
          <w:szCs w:val="28"/>
        </w:rPr>
        <w:t xml:space="preserve">Все автобусы городских маршрутов оборудованы спутниковой системой навигации. Используя возможности данной навигационной системы, </w:t>
      </w:r>
      <w:r w:rsidRPr="00676072">
        <w:rPr>
          <w:sz w:val="28"/>
          <w:szCs w:val="28"/>
        </w:rPr>
        <w:br/>
        <w:t>на официальном портале Администрации города создан интерактивный сервис «Единый транспортный портал», позволяющий отследить в режиме реального времени местонахождение маршрутных автобусов городской маршрутной сети. В качестве мобильного приложения выбрано рейтинговое мобильное приложение «Умный транспорт».</w:t>
      </w:r>
    </w:p>
    <w:p w14:paraId="3D00EF27" w14:textId="77777777" w:rsidR="00414360" w:rsidRPr="00676072" w:rsidRDefault="00414360" w:rsidP="00414360">
      <w:pPr>
        <w:pStyle w:val="afa"/>
        <w:ind w:firstLine="709"/>
        <w:rPr>
          <w:sz w:val="28"/>
          <w:szCs w:val="28"/>
        </w:rPr>
      </w:pPr>
      <w:r w:rsidRPr="00676072">
        <w:rPr>
          <w:sz w:val="28"/>
          <w:szCs w:val="28"/>
        </w:rPr>
        <w:t>Акционерное общество «СПОПАТ» обновило свой автопарк – закуплены 23 новых автобуса (14 машин на 100 человек, 9 – на 72), отвечающих современным техническим и экологическим требованиям. Новый автотранспорт оснащен вентиляцией, двойными стеклопакетами и оборудованием для перевозки маломобильных групп населения (поручни, платформы для инвалидных кресел), предусмотрены новые системы безопасности.</w:t>
      </w:r>
    </w:p>
    <w:p w14:paraId="67E38169" w14:textId="77777777" w:rsidR="00414360" w:rsidRPr="00676072" w:rsidRDefault="00414360" w:rsidP="00414360">
      <w:pPr>
        <w:ind w:firstLine="709"/>
        <w:jc w:val="both"/>
        <w:rPr>
          <w:sz w:val="28"/>
          <w:szCs w:val="28"/>
        </w:rPr>
      </w:pPr>
    </w:p>
    <w:p w14:paraId="1DE8759C" w14:textId="77777777" w:rsidR="00414360" w:rsidRPr="00676072" w:rsidRDefault="00414360" w:rsidP="00414360">
      <w:pPr>
        <w:ind w:firstLine="709"/>
        <w:jc w:val="both"/>
        <w:rPr>
          <w:sz w:val="28"/>
          <w:szCs w:val="28"/>
        </w:rPr>
      </w:pPr>
      <w:r w:rsidRPr="00676072">
        <w:rPr>
          <w:sz w:val="28"/>
          <w:szCs w:val="28"/>
        </w:rPr>
        <w:t>4. Охрана окружающей среды, природопользование и благоустройство городских территорий.</w:t>
      </w:r>
    </w:p>
    <w:p w14:paraId="79F49AB0" w14:textId="77777777" w:rsidR="00414360" w:rsidRPr="00676072" w:rsidRDefault="00414360" w:rsidP="00414360">
      <w:pPr>
        <w:ind w:firstLine="709"/>
        <w:jc w:val="both"/>
        <w:rPr>
          <w:sz w:val="28"/>
          <w:szCs w:val="28"/>
        </w:rPr>
      </w:pPr>
      <w:r w:rsidRPr="00676072">
        <w:rPr>
          <w:sz w:val="28"/>
          <w:szCs w:val="28"/>
        </w:rPr>
        <w:t xml:space="preserve">На создание комфортных условий для проживания населения, а также решение существующих проблем в области экологии и городской среды, улучшение экологической ситуации в городе направлена реализация </w:t>
      </w:r>
      <w:r w:rsidRPr="00676072">
        <w:rPr>
          <w:sz w:val="28"/>
          <w:szCs w:val="28"/>
        </w:rPr>
        <w:br/>
        <w:t xml:space="preserve">на территории города мероприятий регионального проекта «Формирование комфортной городской среды» национального проекта «Жилье и городская среда», муниципальной программы «Формирование комфортной городской среды на период до 2030 года». </w:t>
      </w:r>
    </w:p>
    <w:p w14:paraId="37DF5AE8" w14:textId="77777777" w:rsidR="00414360" w:rsidRPr="00676072" w:rsidRDefault="00414360" w:rsidP="00414360">
      <w:pPr>
        <w:ind w:firstLine="709"/>
        <w:jc w:val="both"/>
        <w:rPr>
          <w:sz w:val="28"/>
          <w:szCs w:val="28"/>
        </w:rPr>
      </w:pPr>
      <w:r w:rsidRPr="00676072">
        <w:rPr>
          <w:sz w:val="28"/>
          <w:szCs w:val="28"/>
        </w:rPr>
        <w:t>Всего в течение 2020 года в экологических акциях приняли участие около 4 тыс. человек.</w:t>
      </w:r>
    </w:p>
    <w:p w14:paraId="0EAF519F" w14:textId="77777777" w:rsidR="00414360" w:rsidRPr="00676072" w:rsidRDefault="00414360" w:rsidP="00414360">
      <w:pPr>
        <w:ind w:firstLine="709"/>
        <w:jc w:val="both"/>
        <w:rPr>
          <w:sz w:val="28"/>
          <w:szCs w:val="28"/>
        </w:rPr>
      </w:pPr>
      <w:r w:rsidRPr="00676072">
        <w:rPr>
          <w:sz w:val="28"/>
          <w:szCs w:val="28"/>
        </w:rPr>
        <w:t xml:space="preserve">В рамках проекта «Сохранение уникальных водных объектов» (национальный проект «Экология») в целях экологического сохранения водных </w:t>
      </w:r>
      <w:r w:rsidRPr="00676072">
        <w:rPr>
          <w:sz w:val="28"/>
          <w:szCs w:val="28"/>
        </w:rPr>
        <w:lastRenderedPageBreak/>
        <w:t xml:space="preserve">объектов и уникальных водных систем ежегодно осуществляется уборка прибрежных территорий. В период перехода с 1 сентября 2020 года к третьему этапу ограничительных мероприятий, действующих в автономном округе </w:t>
      </w:r>
      <w:r w:rsidRPr="00676072">
        <w:rPr>
          <w:sz w:val="28"/>
          <w:szCs w:val="28"/>
        </w:rPr>
        <w:br/>
        <w:t xml:space="preserve">в период пандемии, оперативно были организованы субботники по очистке береговых линий водных объектов от бытового мусора и древесного хлама. </w:t>
      </w:r>
      <w:r w:rsidRPr="00676072">
        <w:rPr>
          <w:sz w:val="28"/>
          <w:szCs w:val="28"/>
        </w:rPr>
        <w:br/>
        <w:t>В субботниках приняли участие работники Администрации города, муниципальных учреждений, коммерческих и некоммерческих организаций, волонтеры, общественники и инициативные граждане. Протяженность очищенной прибрежной полосы водных объектов составила 30,92 км. Количество участников акции «Чистый берег» - 3,5 тыс. человек.</w:t>
      </w:r>
    </w:p>
    <w:p w14:paraId="76DB0458" w14:textId="77777777" w:rsidR="00414360" w:rsidRPr="00676072" w:rsidRDefault="00414360" w:rsidP="00414360">
      <w:pPr>
        <w:ind w:firstLine="709"/>
        <w:jc w:val="both"/>
        <w:rPr>
          <w:sz w:val="28"/>
          <w:szCs w:val="28"/>
        </w:rPr>
      </w:pPr>
      <w:r w:rsidRPr="00676072">
        <w:rPr>
          <w:sz w:val="28"/>
          <w:szCs w:val="28"/>
        </w:rPr>
        <w:t>В рамках акций «Зеленая Россия», «Чистое дело», «Чистый город», «Чистый лес» приняли участие 423 человека. Убрано 62 гектара лесопарковых и прибрежных зон города.</w:t>
      </w:r>
    </w:p>
    <w:p w14:paraId="4B429E07" w14:textId="77777777" w:rsidR="00414360" w:rsidRPr="00676072" w:rsidRDefault="00414360" w:rsidP="00414360">
      <w:pPr>
        <w:ind w:firstLine="709"/>
        <w:jc w:val="both"/>
        <w:rPr>
          <w:sz w:val="28"/>
          <w:szCs w:val="28"/>
        </w:rPr>
      </w:pPr>
      <w:r w:rsidRPr="00676072">
        <w:rPr>
          <w:sz w:val="28"/>
          <w:szCs w:val="28"/>
        </w:rPr>
        <w:t xml:space="preserve">На территории города расположено 47 парков, скверов, береговых зон общей площадью 170,2 га. Все парки и скверы располагаются непосредственно в зоне уже существующей жилой застройки и используются для прогулок </w:t>
      </w:r>
      <w:r w:rsidRPr="00676072">
        <w:rPr>
          <w:sz w:val="28"/>
          <w:szCs w:val="28"/>
        </w:rPr>
        <w:br/>
        <w:t xml:space="preserve">и отдыха населения, проведения культурно-оздоровительных и спортивных мероприятий. Работы по обслуживанию парков, скверов и набережных выполняются круглогодично по всему спектру работ, обеспечивающему уход </w:t>
      </w:r>
      <w:r w:rsidRPr="00676072">
        <w:rPr>
          <w:sz w:val="28"/>
          <w:szCs w:val="28"/>
        </w:rPr>
        <w:br/>
        <w:t xml:space="preserve">за деревьями и кустарниками, текущее и санитарное содержание. </w:t>
      </w:r>
    </w:p>
    <w:p w14:paraId="55B54856" w14:textId="77777777" w:rsidR="00414360" w:rsidRPr="00676072" w:rsidRDefault="00414360" w:rsidP="00414360">
      <w:pPr>
        <w:ind w:firstLine="709"/>
        <w:jc w:val="both"/>
        <w:rPr>
          <w:i/>
          <w:sz w:val="28"/>
          <w:szCs w:val="28"/>
        </w:rPr>
      </w:pPr>
      <w:r w:rsidRPr="00676072">
        <w:rPr>
          <w:i/>
          <w:sz w:val="28"/>
          <w:szCs w:val="28"/>
        </w:rPr>
        <w:t>Благоустройство объектов</w:t>
      </w:r>
    </w:p>
    <w:p w14:paraId="26A4E442" w14:textId="77777777" w:rsidR="00414360" w:rsidRPr="00676072" w:rsidRDefault="00414360" w:rsidP="00414360">
      <w:pPr>
        <w:ind w:firstLine="709"/>
        <w:jc w:val="both"/>
        <w:rPr>
          <w:sz w:val="28"/>
          <w:szCs w:val="28"/>
        </w:rPr>
      </w:pPr>
      <w:r w:rsidRPr="00676072">
        <w:rPr>
          <w:sz w:val="28"/>
          <w:szCs w:val="28"/>
        </w:rPr>
        <w:t xml:space="preserve">В 2020 году общая площадь благоустройства парков и скверов составила </w:t>
      </w:r>
      <w:r w:rsidRPr="00676072">
        <w:rPr>
          <w:sz w:val="28"/>
          <w:szCs w:val="28"/>
        </w:rPr>
        <w:br/>
        <w:t>2,4 га.</w:t>
      </w:r>
    </w:p>
    <w:p w14:paraId="1ED589BA" w14:textId="77777777" w:rsidR="00414360" w:rsidRPr="00676072" w:rsidRDefault="00414360" w:rsidP="00414360">
      <w:pPr>
        <w:ind w:firstLine="709"/>
        <w:jc w:val="both"/>
        <w:rPr>
          <w:sz w:val="28"/>
          <w:szCs w:val="28"/>
        </w:rPr>
      </w:pPr>
      <w:r w:rsidRPr="00676072">
        <w:rPr>
          <w:sz w:val="28"/>
          <w:szCs w:val="28"/>
        </w:rPr>
        <w:t>Завершено благоустройство двух объектов:</w:t>
      </w:r>
    </w:p>
    <w:p w14:paraId="01115E92" w14:textId="77777777" w:rsidR="00414360" w:rsidRPr="00676072" w:rsidRDefault="00414360" w:rsidP="00414360">
      <w:pPr>
        <w:ind w:firstLine="709"/>
        <w:jc w:val="both"/>
        <w:rPr>
          <w:sz w:val="28"/>
          <w:szCs w:val="28"/>
        </w:rPr>
      </w:pPr>
      <w:r w:rsidRPr="00676072">
        <w:rPr>
          <w:sz w:val="28"/>
          <w:szCs w:val="28"/>
        </w:rPr>
        <w:t>- сквера, прилегающего к территории муниципального казенного учреждения «Дворец торжеств», площадью 6,9 тыс. кв. метров;</w:t>
      </w:r>
    </w:p>
    <w:p w14:paraId="1265AAC8" w14:textId="77777777" w:rsidR="00414360" w:rsidRPr="00676072" w:rsidRDefault="00414360" w:rsidP="00414360">
      <w:pPr>
        <w:ind w:firstLine="709"/>
        <w:jc w:val="both"/>
        <w:rPr>
          <w:sz w:val="28"/>
          <w:szCs w:val="28"/>
        </w:rPr>
      </w:pPr>
      <w:r w:rsidRPr="00676072">
        <w:rPr>
          <w:sz w:val="28"/>
          <w:szCs w:val="28"/>
          <w:shd w:val="clear" w:color="auto" w:fill="FFFFFF"/>
        </w:rPr>
        <w:t xml:space="preserve">- территории, прилегающей к Храму Преображения Господня в микрорайоне 23А </w:t>
      </w:r>
      <w:r w:rsidRPr="00676072">
        <w:rPr>
          <w:sz w:val="28"/>
          <w:szCs w:val="28"/>
        </w:rPr>
        <w:t>площадью 3,6 тыс. кв. метров.</w:t>
      </w:r>
    </w:p>
    <w:p w14:paraId="615586C8" w14:textId="77777777" w:rsidR="00414360" w:rsidRPr="00676072" w:rsidRDefault="00414360" w:rsidP="00414360">
      <w:pPr>
        <w:ind w:firstLine="709"/>
        <w:jc w:val="both"/>
        <w:rPr>
          <w:sz w:val="28"/>
          <w:szCs w:val="28"/>
        </w:rPr>
      </w:pPr>
      <w:r w:rsidRPr="00676072">
        <w:rPr>
          <w:sz w:val="28"/>
          <w:szCs w:val="28"/>
        </w:rPr>
        <w:t xml:space="preserve">Данные объекты будут приняты на баланс муниципального </w:t>
      </w:r>
      <w:r w:rsidRPr="00676072">
        <w:rPr>
          <w:sz w:val="28"/>
          <w:szCs w:val="28"/>
          <w:shd w:val="clear" w:color="auto" w:fill="FFFFFF"/>
        </w:rPr>
        <w:t>казенного учреждения «Лесопарковое хозяйство»</w:t>
      </w:r>
      <w:r w:rsidRPr="00676072">
        <w:rPr>
          <w:sz w:val="28"/>
          <w:szCs w:val="28"/>
        </w:rPr>
        <w:t xml:space="preserve"> в 2021 году.</w:t>
      </w:r>
    </w:p>
    <w:p w14:paraId="2920A0FA" w14:textId="77777777" w:rsidR="00414360" w:rsidRPr="00676072" w:rsidRDefault="00414360" w:rsidP="00414360">
      <w:pPr>
        <w:ind w:firstLine="709"/>
        <w:jc w:val="both"/>
        <w:rPr>
          <w:sz w:val="28"/>
          <w:szCs w:val="28"/>
        </w:rPr>
      </w:pPr>
      <w:r w:rsidRPr="00676072">
        <w:rPr>
          <w:sz w:val="28"/>
          <w:szCs w:val="28"/>
        </w:rPr>
        <w:t>Приобретена и установлена мобильная стойка для ремонта велосипедов для установки на территориях общего пользования (парках и скверах) - мобильная мастерская велосипедов, самокатов, роликов, детских и инвалидных колясок со встроенными ключами и насосом для осуществления ремонта.</w:t>
      </w:r>
    </w:p>
    <w:p w14:paraId="63CC71C8" w14:textId="77777777" w:rsidR="00414360" w:rsidRPr="00676072" w:rsidRDefault="00414360" w:rsidP="00414360">
      <w:pPr>
        <w:widowControl w:val="0"/>
        <w:tabs>
          <w:tab w:val="left" w:pos="709"/>
        </w:tabs>
        <w:ind w:firstLine="709"/>
        <w:jc w:val="both"/>
        <w:rPr>
          <w:sz w:val="28"/>
          <w:szCs w:val="28"/>
        </w:rPr>
      </w:pPr>
      <w:r w:rsidRPr="00676072">
        <w:rPr>
          <w:sz w:val="28"/>
          <w:szCs w:val="28"/>
        </w:rPr>
        <w:t xml:space="preserve">22 сентября 2020 года данная мобильная стойка установлена </w:t>
      </w:r>
      <w:r w:rsidRPr="00676072">
        <w:rPr>
          <w:sz w:val="28"/>
          <w:szCs w:val="28"/>
        </w:rPr>
        <w:br/>
        <w:t xml:space="preserve">на территории парка «Кедровый Лог» на участке, расположенном возле мобильного поста полиции.  Использование данной конструкции доступно жителям города круглосуточно и бесплатно. </w:t>
      </w:r>
    </w:p>
    <w:p w14:paraId="3535F321" w14:textId="77777777" w:rsidR="00414360" w:rsidRPr="00676072" w:rsidRDefault="00414360" w:rsidP="00414360">
      <w:pPr>
        <w:ind w:firstLine="709"/>
        <w:jc w:val="both"/>
        <w:rPr>
          <w:i/>
          <w:sz w:val="28"/>
          <w:szCs w:val="28"/>
        </w:rPr>
      </w:pPr>
      <w:r w:rsidRPr="00676072">
        <w:rPr>
          <w:i/>
          <w:sz w:val="28"/>
          <w:szCs w:val="28"/>
        </w:rPr>
        <w:t>Озеленение города</w:t>
      </w:r>
    </w:p>
    <w:p w14:paraId="71BCFAEC" w14:textId="77777777" w:rsidR="00414360" w:rsidRPr="00676072" w:rsidRDefault="00414360" w:rsidP="00414360">
      <w:pPr>
        <w:ind w:firstLine="709"/>
        <w:jc w:val="both"/>
        <w:rPr>
          <w:sz w:val="28"/>
          <w:szCs w:val="28"/>
        </w:rPr>
      </w:pPr>
      <w:r w:rsidRPr="00676072">
        <w:rPr>
          <w:sz w:val="28"/>
          <w:szCs w:val="28"/>
        </w:rPr>
        <w:t xml:space="preserve">На территориях общего пользования располагается 34 цветника. Для увеличения площади цветочного оформления города, повышения декоративности, улучшения визуального восприятия городских территорий, использовались элементы вертикального озеленения в количестве 722 единиц: подвесные кашпо, вазоны, этажерки, цветочные фигуры. </w:t>
      </w:r>
    </w:p>
    <w:p w14:paraId="79F329F0" w14:textId="77777777" w:rsidR="00414360" w:rsidRPr="00676072" w:rsidRDefault="00414360" w:rsidP="00414360">
      <w:pPr>
        <w:ind w:firstLine="709"/>
        <w:jc w:val="both"/>
        <w:rPr>
          <w:sz w:val="28"/>
          <w:szCs w:val="28"/>
        </w:rPr>
      </w:pPr>
      <w:r w:rsidRPr="00676072">
        <w:rPr>
          <w:sz w:val="28"/>
          <w:szCs w:val="28"/>
        </w:rPr>
        <w:lastRenderedPageBreak/>
        <w:t>В 2020 году выполнялись мероприятия по содержанию 31 объекта монументального искусства и прилегающих к ним территорий. К 75-летию Победы выполнены работы по благоустройству территории сквера «Мемориал Славы».</w:t>
      </w:r>
    </w:p>
    <w:p w14:paraId="009CE649" w14:textId="77777777" w:rsidR="00414360" w:rsidRPr="00676072" w:rsidRDefault="00414360" w:rsidP="00414360">
      <w:pPr>
        <w:ind w:firstLine="709"/>
        <w:jc w:val="both"/>
        <w:rPr>
          <w:sz w:val="28"/>
          <w:szCs w:val="28"/>
        </w:rPr>
      </w:pPr>
      <w:r w:rsidRPr="00676072">
        <w:rPr>
          <w:sz w:val="28"/>
          <w:szCs w:val="28"/>
        </w:rPr>
        <w:t xml:space="preserve">Площадь городских лесов составляет 4 445 га. Ежегодный объем работ </w:t>
      </w:r>
      <w:r w:rsidRPr="00676072">
        <w:rPr>
          <w:sz w:val="28"/>
          <w:szCs w:val="28"/>
        </w:rPr>
        <w:br/>
        <w:t xml:space="preserve">по санитарным рубкам и рубкам по очистке леса от захламленности </w:t>
      </w:r>
      <w:r w:rsidRPr="00676072">
        <w:rPr>
          <w:sz w:val="28"/>
          <w:szCs w:val="28"/>
        </w:rPr>
        <w:br/>
        <w:t xml:space="preserve">в соответствии с объемом финансирования - 15 га. </w:t>
      </w:r>
    </w:p>
    <w:p w14:paraId="1E3B2902" w14:textId="77777777" w:rsidR="00414360" w:rsidRPr="00676072" w:rsidRDefault="00414360" w:rsidP="00414360">
      <w:pPr>
        <w:ind w:firstLine="709"/>
        <w:jc w:val="both"/>
        <w:rPr>
          <w:sz w:val="28"/>
          <w:szCs w:val="28"/>
        </w:rPr>
      </w:pPr>
      <w:r w:rsidRPr="00676072">
        <w:rPr>
          <w:sz w:val="28"/>
          <w:szCs w:val="28"/>
        </w:rPr>
        <w:t xml:space="preserve">В рамках мероприятий по освобождению земельных участков </w:t>
      </w:r>
      <w:r w:rsidRPr="00676072">
        <w:rPr>
          <w:sz w:val="28"/>
          <w:szCs w:val="28"/>
        </w:rPr>
        <w:br/>
        <w:t>от незаконных рекламных конструкций в течение 2020 года демонтирована 661 конструкция различной модификации.</w:t>
      </w:r>
    </w:p>
    <w:p w14:paraId="5EA0E4D4" w14:textId="77777777" w:rsidR="00414360" w:rsidRPr="00676072" w:rsidRDefault="00414360" w:rsidP="00414360">
      <w:pPr>
        <w:ind w:firstLine="709"/>
        <w:jc w:val="both"/>
        <w:rPr>
          <w:i/>
          <w:sz w:val="28"/>
          <w:szCs w:val="28"/>
        </w:rPr>
      </w:pPr>
      <w:r w:rsidRPr="00676072">
        <w:rPr>
          <w:i/>
          <w:sz w:val="28"/>
          <w:szCs w:val="28"/>
        </w:rPr>
        <w:t>Акции экологической направленности</w:t>
      </w:r>
    </w:p>
    <w:p w14:paraId="5D7779B6" w14:textId="77777777" w:rsidR="00414360" w:rsidRPr="00676072" w:rsidRDefault="00414360" w:rsidP="00414360">
      <w:pPr>
        <w:ind w:firstLine="709"/>
        <w:jc w:val="both"/>
        <w:rPr>
          <w:spacing w:val="-4"/>
          <w:sz w:val="28"/>
          <w:szCs w:val="28"/>
        </w:rPr>
      </w:pPr>
      <w:r w:rsidRPr="00676072">
        <w:rPr>
          <w:sz w:val="28"/>
          <w:szCs w:val="28"/>
        </w:rPr>
        <w:t xml:space="preserve">В целях повышения </w:t>
      </w:r>
      <w:r w:rsidRPr="00676072">
        <w:rPr>
          <w:sz w:val="28"/>
          <w:szCs w:val="28"/>
          <w:shd w:val="clear" w:color="auto" w:fill="FFFFFF"/>
        </w:rPr>
        <w:t>уровня экологической культуры населения, уровня информированности населения в области охраны окружающей среды в</w:t>
      </w:r>
      <w:r w:rsidRPr="00676072">
        <w:rPr>
          <w:spacing w:val="-4"/>
          <w:sz w:val="28"/>
          <w:szCs w:val="28"/>
        </w:rPr>
        <w:t xml:space="preserve"> рамках муниципальной программы </w:t>
      </w:r>
      <w:r w:rsidRPr="00676072">
        <w:rPr>
          <w:sz w:val="28"/>
          <w:szCs w:val="28"/>
        </w:rPr>
        <w:t xml:space="preserve">«Формирование комфортной городской среды </w:t>
      </w:r>
      <w:r w:rsidRPr="00676072">
        <w:rPr>
          <w:sz w:val="28"/>
          <w:szCs w:val="28"/>
        </w:rPr>
        <w:br/>
        <w:t xml:space="preserve">на период до 2030 года» </w:t>
      </w:r>
      <w:r w:rsidRPr="00676072">
        <w:rPr>
          <w:spacing w:val="-4"/>
          <w:sz w:val="28"/>
          <w:szCs w:val="28"/>
        </w:rPr>
        <w:t>продолжалась реализация следующих мероприятий:</w:t>
      </w:r>
    </w:p>
    <w:p w14:paraId="4B85116F" w14:textId="77777777" w:rsidR="00414360" w:rsidRPr="00676072" w:rsidRDefault="00414360" w:rsidP="00414360">
      <w:pPr>
        <w:ind w:firstLine="709"/>
        <w:jc w:val="both"/>
        <w:rPr>
          <w:spacing w:val="-4"/>
          <w:sz w:val="28"/>
          <w:szCs w:val="28"/>
        </w:rPr>
      </w:pPr>
      <w:r w:rsidRPr="00676072">
        <w:rPr>
          <w:spacing w:val="-4"/>
          <w:sz w:val="28"/>
          <w:szCs w:val="28"/>
        </w:rPr>
        <w:t>- городских экологических акций «День отказа от транспорта», «Цветы – подарок Сургуту», «Спаси дерево»;</w:t>
      </w:r>
    </w:p>
    <w:p w14:paraId="4AFAB2C1" w14:textId="77777777" w:rsidR="00414360" w:rsidRPr="00676072" w:rsidRDefault="00414360" w:rsidP="00414360">
      <w:pPr>
        <w:ind w:firstLine="709"/>
        <w:jc w:val="both"/>
        <w:rPr>
          <w:spacing w:val="-4"/>
          <w:sz w:val="28"/>
          <w:szCs w:val="28"/>
        </w:rPr>
      </w:pPr>
      <w:r w:rsidRPr="00676072">
        <w:rPr>
          <w:spacing w:val="-4"/>
          <w:sz w:val="28"/>
          <w:szCs w:val="28"/>
        </w:rPr>
        <w:t xml:space="preserve">- городского экологического слета «Эколог и Я»; </w:t>
      </w:r>
    </w:p>
    <w:p w14:paraId="0EA87161" w14:textId="77777777" w:rsidR="00414360" w:rsidRPr="00676072" w:rsidRDefault="00414360" w:rsidP="00414360">
      <w:pPr>
        <w:ind w:firstLine="709"/>
        <w:jc w:val="both"/>
        <w:rPr>
          <w:spacing w:val="-4"/>
          <w:sz w:val="28"/>
          <w:szCs w:val="28"/>
        </w:rPr>
      </w:pPr>
      <w:r w:rsidRPr="00676072">
        <w:rPr>
          <w:spacing w:val="-4"/>
          <w:sz w:val="28"/>
          <w:szCs w:val="28"/>
        </w:rPr>
        <w:t>- городских экологических конкурсов «Прояви себя», «</w:t>
      </w:r>
      <w:proofErr w:type="spellStart"/>
      <w:r w:rsidRPr="00676072">
        <w:rPr>
          <w:spacing w:val="-4"/>
          <w:sz w:val="28"/>
          <w:szCs w:val="28"/>
        </w:rPr>
        <w:t>Эколето</w:t>
      </w:r>
      <w:proofErr w:type="spellEnd"/>
      <w:r w:rsidRPr="00676072">
        <w:rPr>
          <w:spacing w:val="-4"/>
          <w:sz w:val="28"/>
          <w:szCs w:val="28"/>
        </w:rPr>
        <w:t xml:space="preserve"> в детском саду», «</w:t>
      </w:r>
      <w:proofErr w:type="spellStart"/>
      <w:r w:rsidRPr="00676072">
        <w:rPr>
          <w:spacing w:val="-4"/>
          <w:sz w:val="28"/>
          <w:szCs w:val="28"/>
        </w:rPr>
        <w:t>ЭкоБлогер</w:t>
      </w:r>
      <w:proofErr w:type="spellEnd"/>
      <w:r w:rsidRPr="00676072">
        <w:rPr>
          <w:spacing w:val="-4"/>
          <w:sz w:val="28"/>
          <w:szCs w:val="28"/>
        </w:rPr>
        <w:t xml:space="preserve">»; </w:t>
      </w:r>
    </w:p>
    <w:p w14:paraId="6F1252DA" w14:textId="77777777" w:rsidR="00414360" w:rsidRPr="00676072" w:rsidRDefault="00414360" w:rsidP="00414360">
      <w:pPr>
        <w:ind w:firstLine="709"/>
        <w:jc w:val="both"/>
        <w:rPr>
          <w:spacing w:val="-4"/>
          <w:sz w:val="28"/>
          <w:szCs w:val="28"/>
        </w:rPr>
      </w:pPr>
      <w:r w:rsidRPr="00676072">
        <w:rPr>
          <w:spacing w:val="-4"/>
          <w:sz w:val="28"/>
          <w:szCs w:val="28"/>
        </w:rPr>
        <w:t>- конкурса плакатов «</w:t>
      </w:r>
      <w:proofErr w:type="spellStart"/>
      <w:r w:rsidRPr="00676072">
        <w:rPr>
          <w:spacing w:val="-4"/>
          <w:sz w:val="28"/>
          <w:szCs w:val="28"/>
        </w:rPr>
        <w:t>ЭКОдети</w:t>
      </w:r>
      <w:proofErr w:type="spellEnd"/>
      <w:r w:rsidRPr="00676072">
        <w:rPr>
          <w:spacing w:val="-4"/>
          <w:sz w:val="28"/>
          <w:szCs w:val="28"/>
        </w:rPr>
        <w:t xml:space="preserve"> шагают по планете» (совместно </w:t>
      </w:r>
      <w:r w:rsidRPr="00676072">
        <w:rPr>
          <w:spacing w:val="-4"/>
          <w:sz w:val="28"/>
          <w:szCs w:val="28"/>
        </w:rPr>
        <w:br/>
        <w:t>с центральной детской библиотекой);</w:t>
      </w:r>
    </w:p>
    <w:p w14:paraId="2D017360" w14:textId="77777777" w:rsidR="00414360" w:rsidRPr="00676072" w:rsidRDefault="00414360" w:rsidP="00414360">
      <w:pPr>
        <w:ind w:firstLine="709"/>
        <w:jc w:val="both"/>
        <w:rPr>
          <w:spacing w:val="-4"/>
          <w:sz w:val="28"/>
          <w:szCs w:val="28"/>
        </w:rPr>
      </w:pPr>
      <w:r w:rsidRPr="00676072">
        <w:rPr>
          <w:spacing w:val="-4"/>
          <w:sz w:val="28"/>
          <w:szCs w:val="28"/>
        </w:rPr>
        <w:t>- акций по посадке саженцев деревьев и кустарников и другие.</w:t>
      </w:r>
    </w:p>
    <w:p w14:paraId="2BB3FF38" w14:textId="77777777" w:rsidR="00414360" w:rsidRPr="00676072" w:rsidRDefault="00414360" w:rsidP="00414360">
      <w:pPr>
        <w:ind w:firstLine="709"/>
        <w:jc w:val="both"/>
        <w:rPr>
          <w:sz w:val="28"/>
          <w:szCs w:val="28"/>
        </w:rPr>
      </w:pPr>
      <w:r w:rsidRPr="00676072">
        <w:rPr>
          <w:sz w:val="28"/>
          <w:szCs w:val="28"/>
        </w:rPr>
        <w:t>В 2020 году проведены 6 мероприятий по высадке саженцев:</w:t>
      </w:r>
    </w:p>
    <w:p w14:paraId="3352DCEA" w14:textId="77777777" w:rsidR="00414360" w:rsidRPr="00676072" w:rsidRDefault="00414360" w:rsidP="00414360">
      <w:pPr>
        <w:ind w:firstLine="709"/>
        <w:jc w:val="both"/>
        <w:rPr>
          <w:sz w:val="28"/>
          <w:szCs w:val="28"/>
        </w:rPr>
      </w:pPr>
      <w:r w:rsidRPr="00676072">
        <w:rPr>
          <w:sz w:val="28"/>
          <w:szCs w:val="28"/>
        </w:rPr>
        <w:t>- городская экологическая акция «Аллея выпускников»;</w:t>
      </w:r>
    </w:p>
    <w:p w14:paraId="0CF1C11F" w14:textId="77777777" w:rsidR="00414360" w:rsidRPr="00676072" w:rsidRDefault="00414360" w:rsidP="00414360">
      <w:pPr>
        <w:ind w:firstLine="709"/>
        <w:jc w:val="both"/>
        <w:rPr>
          <w:sz w:val="28"/>
          <w:szCs w:val="28"/>
        </w:rPr>
      </w:pPr>
      <w:r w:rsidRPr="00676072">
        <w:rPr>
          <w:sz w:val="28"/>
          <w:szCs w:val="28"/>
        </w:rPr>
        <w:t>- общегородская экологическая акция «Сирень Победы»;</w:t>
      </w:r>
    </w:p>
    <w:p w14:paraId="318A7A02" w14:textId="77777777" w:rsidR="00414360" w:rsidRPr="00676072" w:rsidRDefault="00414360" w:rsidP="00414360">
      <w:pPr>
        <w:ind w:firstLine="709"/>
        <w:jc w:val="both"/>
        <w:rPr>
          <w:sz w:val="28"/>
          <w:szCs w:val="28"/>
        </w:rPr>
      </w:pPr>
      <w:r w:rsidRPr="00676072">
        <w:rPr>
          <w:sz w:val="28"/>
          <w:szCs w:val="28"/>
        </w:rPr>
        <w:t>- городская экологическая акция «День кедра»;</w:t>
      </w:r>
    </w:p>
    <w:p w14:paraId="28777DF6" w14:textId="77777777" w:rsidR="00414360" w:rsidRPr="00676072" w:rsidRDefault="00414360" w:rsidP="00414360">
      <w:pPr>
        <w:ind w:firstLine="709"/>
        <w:jc w:val="both"/>
        <w:rPr>
          <w:sz w:val="28"/>
          <w:szCs w:val="28"/>
        </w:rPr>
      </w:pPr>
      <w:r w:rsidRPr="00676072">
        <w:rPr>
          <w:sz w:val="28"/>
          <w:szCs w:val="28"/>
        </w:rPr>
        <w:t>- городская экологическая акция «Аллея ветеранов»;</w:t>
      </w:r>
    </w:p>
    <w:p w14:paraId="0B281B0A" w14:textId="77777777" w:rsidR="00414360" w:rsidRPr="00676072" w:rsidRDefault="00414360" w:rsidP="00414360">
      <w:pPr>
        <w:ind w:firstLine="709"/>
        <w:jc w:val="both"/>
        <w:rPr>
          <w:sz w:val="28"/>
          <w:szCs w:val="28"/>
        </w:rPr>
      </w:pPr>
      <w:r w:rsidRPr="00676072">
        <w:rPr>
          <w:sz w:val="28"/>
          <w:szCs w:val="28"/>
        </w:rPr>
        <w:t>- акция «Единый день посадки саженцев деревьев»;</w:t>
      </w:r>
    </w:p>
    <w:p w14:paraId="1CA20BDA" w14:textId="77777777" w:rsidR="00414360" w:rsidRPr="00676072" w:rsidRDefault="00414360" w:rsidP="00414360">
      <w:pPr>
        <w:ind w:firstLine="709"/>
        <w:jc w:val="both"/>
        <w:rPr>
          <w:sz w:val="28"/>
          <w:szCs w:val="28"/>
        </w:rPr>
      </w:pPr>
      <w:r w:rsidRPr="00676072">
        <w:rPr>
          <w:sz w:val="28"/>
          <w:szCs w:val="28"/>
        </w:rPr>
        <w:t>- «Марш юных экологов» в рамках акции «Дерево надежды».</w:t>
      </w:r>
    </w:p>
    <w:p w14:paraId="0FAD6D09" w14:textId="77777777" w:rsidR="00414360" w:rsidRPr="00676072" w:rsidRDefault="00414360" w:rsidP="00414360">
      <w:pPr>
        <w:ind w:firstLine="709"/>
        <w:jc w:val="both"/>
        <w:rPr>
          <w:sz w:val="28"/>
          <w:szCs w:val="28"/>
        </w:rPr>
      </w:pPr>
      <w:r w:rsidRPr="00676072">
        <w:rPr>
          <w:sz w:val="28"/>
          <w:szCs w:val="28"/>
        </w:rPr>
        <w:t>В связи с эпидемиологической ситуацией высадка саженцев деревьев проводилась группами по 5 - 6 человек с соблюдением санитарных норм.</w:t>
      </w:r>
    </w:p>
    <w:p w14:paraId="0B3CA6A6" w14:textId="77777777" w:rsidR="00414360" w:rsidRPr="00676072" w:rsidRDefault="00414360" w:rsidP="00414360">
      <w:pPr>
        <w:ind w:firstLine="709"/>
        <w:jc w:val="both"/>
        <w:rPr>
          <w:sz w:val="28"/>
          <w:szCs w:val="28"/>
        </w:rPr>
      </w:pPr>
      <w:r w:rsidRPr="00676072">
        <w:rPr>
          <w:sz w:val="28"/>
          <w:szCs w:val="28"/>
        </w:rPr>
        <w:t xml:space="preserve">В рамках организации экологического просвещения и образования проведено 7 мероприятий с общим количеством участников более </w:t>
      </w:r>
      <w:r w:rsidRPr="00676072">
        <w:rPr>
          <w:sz w:val="28"/>
          <w:szCs w:val="28"/>
        </w:rPr>
        <w:br/>
        <w:t>3 тысяч человек.</w:t>
      </w:r>
    </w:p>
    <w:p w14:paraId="30D1E082" w14:textId="77777777" w:rsidR="00414360" w:rsidRPr="00676072" w:rsidRDefault="00414360" w:rsidP="00414360">
      <w:pPr>
        <w:ind w:firstLine="709"/>
        <w:jc w:val="both"/>
        <w:rPr>
          <w:sz w:val="28"/>
          <w:szCs w:val="28"/>
        </w:rPr>
      </w:pPr>
      <w:r w:rsidRPr="00676072">
        <w:rPr>
          <w:sz w:val="28"/>
          <w:szCs w:val="28"/>
        </w:rPr>
        <w:t xml:space="preserve">В целом, мероприятиями экологической направленности </w:t>
      </w:r>
      <w:r w:rsidRPr="00676072">
        <w:rPr>
          <w:sz w:val="28"/>
          <w:szCs w:val="28"/>
        </w:rPr>
        <w:br/>
        <w:t>в 2020 году охвачено более 7 тыс. человек</w:t>
      </w:r>
    </w:p>
    <w:p w14:paraId="7E9EA986" w14:textId="77777777" w:rsidR="00414360" w:rsidRPr="00676072" w:rsidRDefault="00414360" w:rsidP="00414360">
      <w:pPr>
        <w:ind w:firstLine="709"/>
        <w:jc w:val="both"/>
        <w:rPr>
          <w:sz w:val="28"/>
          <w:szCs w:val="28"/>
          <w:shd w:val="clear" w:color="auto" w:fill="FFFFFF"/>
        </w:rPr>
      </w:pPr>
    </w:p>
    <w:p w14:paraId="27DA72C4" w14:textId="77777777" w:rsidR="00414360" w:rsidRPr="00676072" w:rsidRDefault="00414360" w:rsidP="00414360">
      <w:pPr>
        <w:ind w:firstLine="709"/>
        <w:jc w:val="both"/>
        <w:rPr>
          <w:sz w:val="28"/>
          <w:szCs w:val="28"/>
          <w:shd w:val="clear" w:color="auto" w:fill="FFFFFF"/>
        </w:rPr>
      </w:pPr>
      <w:r w:rsidRPr="00676072">
        <w:rPr>
          <w:bCs/>
          <w:sz w:val="28"/>
          <w:szCs w:val="28"/>
        </w:rPr>
        <w:t xml:space="preserve">Раздел </w:t>
      </w:r>
      <w:r w:rsidRPr="00676072">
        <w:rPr>
          <w:bCs/>
          <w:sz w:val="28"/>
          <w:szCs w:val="28"/>
          <w:lang w:val="en-US"/>
        </w:rPr>
        <w:t>VII</w:t>
      </w:r>
      <w:r w:rsidRPr="00676072">
        <w:rPr>
          <w:bCs/>
          <w:sz w:val="28"/>
          <w:szCs w:val="28"/>
        </w:rPr>
        <w:t xml:space="preserve">. </w:t>
      </w:r>
      <w:r w:rsidRPr="00676072">
        <w:rPr>
          <w:sz w:val="28"/>
          <w:szCs w:val="28"/>
          <w:shd w:val="clear" w:color="auto" w:fill="FFFFFF"/>
        </w:rPr>
        <w:t>Развитие потребительского рынка</w:t>
      </w:r>
    </w:p>
    <w:p w14:paraId="02719110" w14:textId="77777777" w:rsidR="00414360" w:rsidRPr="00676072" w:rsidRDefault="00414360" w:rsidP="00414360">
      <w:pPr>
        <w:ind w:firstLine="709"/>
        <w:jc w:val="both"/>
        <w:rPr>
          <w:sz w:val="28"/>
          <w:szCs w:val="28"/>
        </w:rPr>
      </w:pPr>
      <w:r w:rsidRPr="00676072">
        <w:rPr>
          <w:sz w:val="28"/>
          <w:szCs w:val="28"/>
        </w:rPr>
        <w:t xml:space="preserve">Ограничения со стороны потребительского спроса в условиях карантинных ограничений и снижения покупательной способности доходов населения оказали негативное влияние на рынок товаров и услуг города </w:t>
      </w:r>
      <w:r w:rsidRPr="00676072">
        <w:rPr>
          <w:sz w:val="28"/>
          <w:szCs w:val="28"/>
        </w:rPr>
        <w:br/>
        <w:t>в 2020 году.</w:t>
      </w:r>
    </w:p>
    <w:p w14:paraId="59D6CDB4" w14:textId="77777777" w:rsidR="00414360" w:rsidRPr="00676072" w:rsidRDefault="00414360" w:rsidP="00414360">
      <w:pPr>
        <w:ind w:firstLine="709"/>
        <w:jc w:val="both"/>
        <w:rPr>
          <w:spacing w:val="6"/>
          <w:sz w:val="28"/>
          <w:szCs w:val="28"/>
        </w:rPr>
      </w:pPr>
      <w:r w:rsidRPr="00676072">
        <w:rPr>
          <w:sz w:val="28"/>
          <w:szCs w:val="28"/>
        </w:rPr>
        <w:t xml:space="preserve">Объем потребительского рынка в 2020 году оценивается в размере </w:t>
      </w:r>
      <w:r w:rsidRPr="00676072">
        <w:rPr>
          <w:sz w:val="28"/>
          <w:szCs w:val="28"/>
        </w:rPr>
        <w:br/>
        <w:t>165 млрд. рублей, что в товарной массе ниже уровня 2019 года на 7%.</w:t>
      </w:r>
    </w:p>
    <w:p w14:paraId="209E69C2" w14:textId="77777777" w:rsidR="00414360" w:rsidRPr="00676072" w:rsidRDefault="00414360" w:rsidP="00414360">
      <w:pPr>
        <w:ind w:firstLine="709"/>
        <w:jc w:val="both"/>
        <w:rPr>
          <w:sz w:val="28"/>
          <w:szCs w:val="28"/>
        </w:rPr>
      </w:pPr>
      <w:r w:rsidRPr="00676072">
        <w:rPr>
          <w:sz w:val="28"/>
          <w:szCs w:val="28"/>
        </w:rPr>
        <w:lastRenderedPageBreak/>
        <w:t>78% потребительского рынка - оборот розничной торговли, 3% -оборот общественного питания, 19% - объем реализации платных услуг населению.</w:t>
      </w:r>
    </w:p>
    <w:p w14:paraId="784BE927" w14:textId="77777777" w:rsidR="00414360" w:rsidRPr="00676072" w:rsidRDefault="00414360" w:rsidP="00414360">
      <w:pPr>
        <w:ind w:firstLine="709"/>
        <w:jc w:val="both"/>
        <w:rPr>
          <w:sz w:val="28"/>
          <w:szCs w:val="28"/>
        </w:rPr>
      </w:pPr>
      <w:r w:rsidRPr="00676072">
        <w:rPr>
          <w:sz w:val="28"/>
          <w:szCs w:val="28"/>
        </w:rPr>
        <w:t>Доля крупных и средних предприятий составила 59% в общем обороте розничной торговли, 60% - в обороте общественного питания, 67% - в объеме реализации платных услуг населению. Доля оборота сетевых торговых компаний в обороте розничной торговли около 45%.</w:t>
      </w:r>
    </w:p>
    <w:p w14:paraId="133C676B" w14:textId="7DAD46BD" w:rsidR="00414360" w:rsidRPr="00676072" w:rsidRDefault="00F17561" w:rsidP="00414360">
      <w:pPr>
        <w:ind w:firstLine="709"/>
        <w:jc w:val="both"/>
        <w:rPr>
          <w:sz w:val="28"/>
          <w:szCs w:val="28"/>
        </w:rPr>
      </w:pPr>
      <w:r w:rsidRPr="00676072">
        <w:rPr>
          <w:sz w:val="28"/>
          <w:szCs w:val="28"/>
        </w:rPr>
        <w:t>В 2020 году оборот розничной торговли по крупным и средним организациям составил 75,5 млрд. рублей, в сопоставимых ценах к уровню предыдущего года – 108,3%, оборот общественного питания – 3 млрд. рублей (75,7%), объем платных услуг населению – 23,5 млрд. рублей (91,9%)</w:t>
      </w:r>
      <w:r w:rsidR="00414360" w:rsidRPr="00676072">
        <w:rPr>
          <w:sz w:val="28"/>
          <w:szCs w:val="28"/>
        </w:rPr>
        <w:t xml:space="preserve">. </w:t>
      </w:r>
    </w:p>
    <w:p w14:paraId="0F583D3B" w14:textId="77777777" w:rsidR="00414360" w:rsidRPr="00676072" w:rsidRDefault="00414360" w:rsidP="00414360">
      <w:pPr>
        <w:ind w:firstLine="709"/>
        <w:jc w:val="both"/>
        <w:rPr>
          <w:spacing w:val="-4"/>
          <w:sz w:val="28"/>
          <w:szCs w:val="28"/>
        </w:rPr>
      </w:pPr>
      <w:r w:rsidRPr="00676072">
        <w:rPr>
          <w:spacing w:val="-4"/>
          <w:sz w:val="28"/>
          <w:szCs w:val="28"/>
        </w:rPr>
        <w:t xml:space="preserve">Цены на товары за год возросли на 2,8%, на платные услуги населению </w:t>
      </w:r>
      <w:r w:rsidRPr="00676072">
        <w:rPr>
          <w:spacing w:val="-4"/>
          <w:sz w:val="28"/>
          <w:szCs w:val="28"/>
        </w:rPr>
        <w:br/>
        <w:t>в среднем по всем видам – на 2,7%. на продукцию общественного питания снизились на 0,1%,</w:t>
      </w:r>
    </w:p>
    <w:p w14:paraId="4731AD3E" w14:textId="77777777" w:rsidR="00414360" w:rsidRPr="00676072" w:rsidRDefault="00414360" w:rsidP="00414360">
      <w:pPr>
        <w:ind w:firstLine="709"/>
        <w:jc w:val="both"/>
        <w:rPr>
          <w:bCs/>
          <w:sz w:val="28"/>
          <w:szCs w:val="28"/>
        </w:rPr>
      </w:pPr>
      <w:r w:rsidRPr="00676072">
        <w:rPr>
          <w:sz w:val="28"/>
          <w:szCs w:val="28"/>
        </w:rPr>
        <w:t>Рынок товаров и услуг города, несмотря на сжатие в кризисный и посткризисный период, остается самым емким на территории округа. В</w:t>
      </w:r>
      <w:r w:rsidRPr="00676072">
        <w:rPr>
          <w:bCs/>
          <w:sz w:val="28"/>
          <w:szCs w:val="28"/>
        </w:rPr>
        <w:t xml:space="preserve"> городе сосредоточено около 40% торговой площади автономного округа, обеспеченность жителей города торговыми площадями превышает </w:t>
      </w:r>
      <w:proofErr w:type="spellStart"/>
      <w:r w:rsidRPr="00676072">
        <w:rPr>
          <w:bCs/>
          <w:sz w:val="28"/>
          <w:szCs w:val="28"/>
        </w:rPr>
        <w:t>среднеокружной</w:t>
      </w:r>
      <w:proofErr w:type="spellEnd"/>
      <w:r w:rsidRPr="00676072">
        <w:rPr>
          <w:bCs/>
          <w:sz w:val="28"/>
          <w:szCs w:val="28"/>
        </w:rPr>
        <w:t xml:space="preserve"> уровень в 1,6 раза.</w:t>
      </w:r>
    </w:p>
    <w:p w14:paraId="57CFEED3" w14:textId="77777777" w:rsidR="00414360" w:rsidRPr="00676072" w:rsidRDefault="00414360" w:rsidP="00414360">
      <w:pPr>
        <w:ind w:firstLine="709"/>
        <w:jc w:val="both"/>
        <w:rPr>
          <w:sz w:val="28"/>
          <w:szCs w:val="28"/>
        </w:rPr>
      </w:pPr>
      <w:r w:rsidRPr="00676072">
        <w:rPr>
          <w:sz w:val="28"/>
          <w:szCs w:val="28"/>
        </w:rPr>
        <w:t xml:space="preserve">Способствует большей «прозрачности» рынка, </w:t>
      </w:r>
      <w:r w:rsidRPr="00676072">
        <w:rPr>
          <w:bCs/>
          <w:sz w:val="28"/>
          <w:szCs w:val="28"/>
        </w:rPr>
        <w:t xml:space="preserve">реализуемый </w:t>
      </w:r>
      <w:r w:rsidRPr="00676072">
        <w:rPr>
          <w:sz w:val="28"/>
          <w:szCs w:val="28"/>
        </w:rPr>
        <w:t xml:space="preserve">переход </w:t>
      </w:r>
      <w:r w:rsidRPr="00676072">
        <w:rPr>
          <w:sz w:val="28"/>
          <w:szCs w:val="28"/>
        </w:rPr>
        <w:br/>
      </w:r>
      <w:r w:rsidRPr="00676072">
        <w:rPr>
          <w:spacing w:val="-4"/>
          <w:sz w:val="28"/>
          <w:szCs w:val="28"/>
        </w:rPr>
        <w:t>на новый порядок применения контрольно-кассовой техники, предусматривающий</w:t>
      </w:r>
      <w:r w:rsidRPr="00676072">
        <w:rPr>
          <w:sz w:val="28"/>
          <w:szCs w:val="28"/>
        </w:rPr>
        <w:t xml:space="preserve"> </w:t>
      </w:r>
      <w:r w:rsidRPr="00676072">
        <w:rPr>
          <w:spacing w:val="-6"/>
          <w:sz w:val="28"/>
          <w:szCs w:val="28"/>
        </w:rPr>
        <w:t xml:space="preserve">передачу данных о расчетах в режиме реального времени </w:t>
      </w:r>
      <w:r w:rsidRPr="00676072">
        <w:rPr>
          <w:spacing w:val="-6"/>
          <w:sz w:val="28"/>
          <w:szCs w:val="28"/>
        </w:rPr>
        <w:br/>
        <w:t>в Федеральную налоговую</w:t>
      </w:r>
      <w:r w:rsidRPr="00676072">
        <w:rPr>
          <w:spacing w:val="-4"/>
          <w:sz w:val="28"/>
          <w:szCs w:val="28"/>
        </w:rPr>
        <w:t xml:space="preserve"> службу России. </w:t>
      </w:r>
      <w:r w:rsidRPr="00676072">
        <w:rPr>
          <w:sz w:val="28"/>
          <w:szCs w:val="28"/>
        </w:rPr>
        <w:t xml:space="preserve">Количество организаций и индивидуальных предпринимателей, зарегистрировавших данную контрольно-кассовую технику на 4% превысило уровень 2019 года (5296 единиц). </w:t>
      </w:r>
    </w:p>
    <w:p w14:paraId="5F0A038B" w14:textId="77777777" w:rsidR="00414360" w:rsidRPr="00676072" w:rsidRDefault="00414360" w:rsidP="00414360">
      <w:pPr>
        <w:ind w:firstLine="709"/>
        <w:jc w:val="both"/>
        <w:rPr>
          <w:sz w:val="28"/>
          <w:szCs w:val="28"/>
        </w:rPr>
      </w:pPr>
      <w:r w:rsidRPr="00676072">
        <w:rPr>
          <w:sz w:val="28"/>
          <w:szCs w:val="28"/>
        </w:rPr>
        <w:t xml:space="preserve">К концу 2020 года обеспеченность на 1 000 жителей составила </w:t>
      </w:r>
      <w:r w:rsidRPr="00676072">
        <w:rPr>
          <w:sz w:val="28"/>
          <w:szCs w:val="28"/>
        </w:rPr>
        <w:br/>
        <w:t>(в процентах к уровню 2019 года):</w:t>
      </w:r>
    </w:p>
    <w:p w14:paraId="1E36E51B" w14:textId="77777777" w:rsidR="00414360" w:rsidRPr="00676072" w:rsidRDefault="00414360" w:rsidP="00414360">
      <w:pPr>
        <w:ind w:firstLine="709"/>
        <w:jc w:val="both"/>
        <w:rPr>
          <w:sz w:val="28"/>
          <w:szCs w:val="28"/>
        </w:rPr>
      </w:pPr>
      <w:r w:rsidRPr="00676072">
        <w:rPr>
          <w:spacing w:val="-4"/>
          <w:sz w:val="28"/>
          <w:szCs w:val="28"/>
        </w:rPr>
        <w:t xml:space="preserve">- торговыми площадями </w:t>
      </w:r>
      <w:r w:rsidRPr="00676072">
        <w:rPr>
          <w:sz w:val="28"/>
          <w:szCs w:val="28"/>
        </w:rPr>
        <w:t>–</w:t>
      </w:r>
      <w:r w:rsidRPr="00676072">
        <w:rPr>
          <w:spacing w:val="-4"/>
          <w:sz w:val="28"/>
          <w:szCs w:val="28"/>
        </w:rPr>
        <w:t xml:space="preserve"> </w:t>
      </w:r>
      <w:r w:rsidRPr="00676072">
        <w:rPr>
          <w:sz w:val="28"/>
          <w:szCs w:val="28"/>
        </w:rPr>
        <w:t>1 837,5 кв. метра или 247% к действующему нормативу (744 кв. метров торговой площади) (94,1%);</w:t>
      </w:r>
    </w:p>
    <w:p w14:paraId="3B000F15" w14:textId="77777777" w:rsidR="00414360" w:rsidRPr="00676072" w:rsidRDefault="00414360" w:rsidP="00414360">
      <w:pPr>
        <w:ind w:firstLine="709"/>
        <w:jc w:val="both"/>
        <w:rPr>
          <w:sz w:val="28"/>
          <w:szCs w:val="28"/>
        </w:rPr>
      </w:pPr>
      <w:r w:rsidRPr="00676072">
        <w:rPr>
          <w:sz w:val="28"/>
          <w:szCs w:val="28"/>
        </w:rPr>
        <w:t>- предприятиями общепита общедоступной сети –  61 посадочное место или 152% к действующему нормативу (40 посадочных мест) (100,1%);</w:t>
      </w:r>
    </w:p>
    <w:p w14:paraId="0C4F5D0B" w14:textId="77777777" w:rsidR="00414360" w:rsidRPr="00676072" w:rsidRDefault="00414360" w:rsidP="00414360">
      <w:pPr>
        <w:ind w:firstLine="709"/>
        <w:jc w:val="both"/>
        <w:rPr>
          <w:sz w:val="28"/>
          <w:szCs w:val="28"/>
        </w:rPr>
      </w:pPr>
      <w:r w:rsidRPr="00676072">
        <w:rPr>
          <w:sz w:val="28"/>
          <w:szCs w:val="28"/>
        </w:rPr>
        <w:t xml:space="preserve">- объектами гостиничного хозяйства – 7,5 койко-места или 125% </w:t>
      </w:r>
      <w:r w:rsidRPr="00676072">
        <w:rPr>
          <w:sz w:val="28"/>
          <w:szCs w:val="28"/>
        </w:rPr>
        <w:br/>
        <w:t xml:space="preserve">к действующему нормативу (6 мест) (91%); </w:t>
      </w:r>
    </w:p>
    <w:p w14:paraId="5BB11C40" w14:textId="77777777" w:rsidR="00414360" w:rsidRPr="00676072" w:rsidRDefault="00414360" w:rsidP="00414360">
      <w:pPr>
        <w:ind w:firstLine="709"/>
        <w:jc w:val="both"/>
        <w:rPr>
          <w:sz w:val="28"/>
          <w:szCs w:val="28"/>
        </w:rPr>
      </w:pPr>
      <w:r w:rsidRPr="00676072">
        <w:rPr>
          <w:sz w:val="28"/>
          <w:szCs w:val="28"/>
        </w:rPr>
        <w:t xml:space="preserve">- предприятиями бытового обслуживания – 10 рабочих мест или 112% </w:t>
      </w:r>
      <w:r w:rsidRPr="00676072">
        <w:rPr>
          <w:sz w:val="28"/>
          <w:szCs w:val="28"/>
        </w:rPr>
        <w:br/>
        <w:t>к действующему нормативу (9 рабочих мест) (88%);</w:t>
      </w:r>
    </w:p>
    <w:p w14:paraId="3495B85D" w14:textId="77777777" w:rsidR="00414360" w:rsidRPr="00676072" w:rsidRDefault="00414360" w:rsidP="00414360">
      <w:pPr>
        <w:ind w:firstLine="709"/>
        <w:jc w:val="both"/>
        <w:rPr>
          <w:sz w:val="28"/>
          <w:szCs w:val="28"/>
        </w:rPr>
      </w:pPr>
      <w:r w:rsidRPr="00676072">
        <w:rPr>
          <w:sz w:val="28"/>
          <w:szCs w:val="28"/>
        </w:rPr>
        <w:t>- жильем – около 22 тыс. кв. метров или 122% к действующему нормативу (18 тыс. кв. метров) (100%);</w:t>
      </w:r>
    </w:p>
    <w:p w14:paraId="6ECE9DF3" w14:textId="77777777" w:rsidR="00414360" w:rsidRPr="00676072" w:rsidRDefault="00414360" w:rsidP="00414360">
      <w:pPr>
        <w:ind w:firstLine="709"/>
        <w:jc w:val="both"/>
        <w:rPr>
          <w:sz w:val="28"/>
          <w:szCs w:val="28"/>
        </w:rPr>
      </w:pPr>
      <w:r w:rsidRPr="00676072">
        <w:rPr>
          <w:sz w:val="28"/>
          <w:szCs w:val="28"/>
        </w:rPr>
        <w:t xml:space="preserve">- личным автомобильным транспортом – 467 единиц (104,3%). </w:t>
      </w:r>
    </w:p>
    <w:p w14:paraId="078E6F23" w14:textId="77777777" w:rsidR="00414360" w:rsidRPr="00676072" w:rsidRDefault="00414360" w:rsidP="00414360">
      <w:pPr>
        <w:ind w:firstLine="709"/>
        <w:jc w:val="both"/>
        <w:rPr>
          <w:sz w:val="28"/>
          <w:szCs w:val="28"/>
        </w:rPr>
      </w:pPr>
      <w:r w:rsidRPr="00676072">
        <w:rPr>
          <w:sz w:val="28"/>
          <w:szCs w:val="28"/>
        </w:rPr>
        <w:t xml:space="preserve">Снижение обеспеченности жителей города объектами потребительского рынка обусловлено как прекращением деятельности ряда объектов в условиях карантинных ограничений, так и опережающими темпами прироста численности населения. </w:t>
      </w:r>
    </w:p>
    <w:p w14:paraId="7E4A4EEE" w14:textId="77777777" w:rsidR="00414360" w:rsidRPr="00676072" w:rsidRDefault="00414360" w:rsidP="00414360">
      <w:pPr>
        <w:ind w:firstLine="709"/>
        <w:jc w:val="both"/>
        <w:rPr>
          <w:i/>
          <w:sz w:val="28"/>
          <w:szCs w:val="28"/>
        </w:rPr>
      </w:pPr>
    </w:p>
    <w:p w14:paraId="03C2E9AA" w14:textId="77777777" w:rsidR="00414360" w:rsidRPr="00676072" w:rsidRDefault="00414360" w:rsidP="00414360">
      <w:pPr>
        <w:ind w:firstLine="709"/>
        <w:jc w:val="both"/>
        <w:rPr>
          <w:sz w:val="28"/>
          <w:szCs w:val="28"/>
        </w:rPr>
      </w:pPr>
      <w:r w:rsidRPr="00676072">
        <w:rPr>
          <w:i/>
          <w:sz w:val="28"/>
          <w:szCs w:val="28"/>
        </w:rPr>
        <w:t>Розничная торговля</w:t>
      </w:r>
    </w:p>
    <w:p w14:paraId="678AD321" w14:textId="77777777" w:rsidR="00414360" w:rsidRPr="00676072" w:rsidRDefault="00414360" w:rsidP="00414360">
      <w:pPr>
        <w:ind w:firstLine="709"/>
        <w:jc w:val="both"/>
        <w:rPr>
          <w:sz w:val="28"/>
          <w:szCs w:val="28"/>
        </w:rPr>
      </w:pPr>
      <w:r w:rsidRPr="00676072">
        <w:rPr>
          <w:sz w:val="28"/>
          <w:szCs w:val="28"/>
        </w:rPr>
        <w:t xml:space="preserve">Торговая сеть города в последние годы расширялась, в основном, за счет ввода в эксплуатацию крупных торговых объектов, в каждом из которых </w:t>
      </w:r>
      <w:r w:rsidRPr="00676072">
        <w:rPr>
          <w:sz w:val="28"/>
          <w:szCs w:val="28"/>
        </w:rPr>
        <w:lastRenderedPageBreak/>
        <w:t xml:space="preserve">сосредоточено значительное количество предприятий розничной торговли и сферы услуг различного формата, специализации, ценового сегмента, в том числе известных брендов. </w:t>
      </w:r>
    </w:p>
    <w:p w14:paraId="53D297EA" w14:textId="77777777" w:rsidR="00414360" w:rsidRPr="00676072" w:rsidRDefault="00414360" w:rsidP="00414360">
      <w:pPr>
        <w:ind w:firstLine="709"/>
        <w:jc w:val="both"/>
        <w:rPr>
          <w:sz w:val="28"/>
          <w:szCs w:val="28"/>
        </w:rPr>
      </w:pPr>
      <w:r w:rsidRPr="00676072">
        <w:rPr>
          <w:sz w:val="28"/>
          <w:szCs w:val="28"/>
        </w:rPr>
        <w:t>В городе функционирует 86 торговых, торгово-развлекательных центров общей торговой площадью 421 тыс. кв. метров. Граница торговой зоны наиболее крупных центров простирается за пределы города, значительному притоку покупателей из других территорий способствуют хорошая транспортная доступность, широкий ассортимент товаров.</w:t>
      </w:r>
    </w:p>
    <w:p w14:paraId="511AE0AC" w14:textId="77777777" w:rsidR="00414360" w:rsidRPr="00676072" w:rsidRDefault="00414360" w:rsidP="00414360">
      <w:pPr>
        <w:ind w:firstLine="709"/>
        <w:jc w:val="both"/>
        <w:rPr>
          <w:sz w:val="28"/>
          <w:szCs w:val="28"/>
        </w:rPr>
      </w:pPr>
      <w:r w:rsidRPr="00676072">
        <w:rPr>
          <w:spacing w:val="-4"/>
          <w:sz w:val="28"/>
          <w:szCs w:val="28"/>
        </w:rPr>
        <w:t>В розничной торговле доминируют торговые сети различной специализации,</w:t>
      </w:r>
      <w:r w:rsidRPr="00676072">
        <w:rPr>
          <w:sz w:val="28"/>
          <w:szCs w:val="28"/>
        </w:rPr>
        <w:t xml:space="preserve"> ценовой политики, форматов: гипермаркеты, супермаркеты, магазины эконом-класса. </w:t>
      </w:r>
    </w:p>
    <w:p w14:paraId="0F29F935" w14:textId="77777777" w:rsidR="00414360" w:rsidRPr="00676072" w:rsidRDefault="00414360" w:rsidP="00414360">
      <w:pPr>
        <w:ind w:firstLine="709"/>
        <w:jc w:val="both"/>
        <w:rPr>
          <w:sz w:val="28"/>
          <w:szCs w:val="28"/>
        </w:rPr>
      </w:pPr>
      <w:r w:rsidRPr="00676072">
        <w:rPr>
          <w:sz w:val="28"/>
          <w:szCs w:val="28"/>
        </w:rPr>
        <w:t>Ключевая роль в обеспечении населения города продовольственными и непродовольственными товарами принадлежит федеральным розничным торговым сетям «Магнит», «Пятерочка», «Монетка», «Лента», «Перекресток», «О'КЕЙ», «Метро», «Светофор» и местной розничной сети «Мясной двор».</w:t>
      </w:r>
    </w:p>
    <w:p w14:paraId="584A2E1C" w14:textId="77777777" w:rsidR="00414360" w:rsidRPr="00676072" w:rsidRDefault="00414360" w:rsidP="00414360">
      <w:pPr>
        <w:ind w:firstLine="709"/>
        <w:jc w:val="both"/>
        <w:rPr>
          <w:sz w:val="28"/>
          <w:szCs w:val="28"/>
        </w:rPr>
      </w:pPr>
      <w:r w:rsidRPr="00676072">
        <w:rPr>
          <w:sz w:val="28"/>
          <w:szCs w:val="28"/>
        </w:rPr>
        <w:t>Наряду с развитием сетевого принципа организации торгового обслуживания, продолжается открытие продовольственных магазинов «шаговой доступности», магазинов на первых этажах жилых домов.</w:t>
      </w:r>
    </w:p>
    <w:p w14:paraId="30D7C96E" w14:textId="77777777" w:rsidR="00414360" w:rsidRPr="00676072" w:rsidRDefault="00414360" w:rsidP="00414360">
      <w:pPr>
        <w:ind w:firstLine="709"/>
        <w:jc w:val="both"/>
        <w:rPr>
          <w:sz w:val="28"/>
          <w:szCs w:val="28"/>
        </w:rPr>
      </w:pPr>
      <w:r w:rsidRPr="00676072">
        <w:rPr>
          <w:sz w:val="28"/>
          <w:szCs w:val="28"/>
        </w:rPr>
        <w:t>В 2020 году начали функционировать торговые центры «</w:t>
      </w:r>
      <w:r w:rsidRPr="00676072">
        <w:rPr>
          <w:sz w:val="28"/>
          <w:szCs w:val="28"/>
          <w:lang w:val="en-US"/>
        </w:rPr>
        <w:t>Green</w:t>
      </w:r>
      <w:r w:rsidRPr="00676072">
        <w:rPr>
          <w:sz w:val="28"/>
          <w:szCs w:val="28"/>
        </w:rPr>
        <w:t xml:space="preserve"> </w:t>
      </w:r>
      <w:proofErr w:type="spellStart"/>
      <w:r w:rsidRPr="00676072">
        <w:rPr>
          <w:sz w:val="28"/>
          <w:szCs w:val="28"/>
        </w:rPr>
        <w:t>Лайт</w:t>
      </w:r>
      <w:proofErr w:type="spellEnd"/>
      <w:r w:rsidRPr="00676072">
        <w:rPr>
          <w:sz w:val="28"/>
          <w:szCs w:val="28"/>
        </w:rPr>
        <w:t>»</w:t>
      </w:r>
      <w:r w:rsidRPr="00676072">
        <w:rPr>
          <w:sz w:val="28"/>
          <w:szCs w:val="28"/>
        </w:rPr>
        <w:br/>
        <w:t xml:space="preserve">по улице Университетской и «Югра </w:t>
      </w:r>
      <w:proofErr w:type="spellStart"/>
      <w:r w:rsidRPr="00676072">
        <w:rPr>
          <w:sz w:val="28"/>
          <w:szCs w:val="28"/>
        </w:rPr>
        <w:t>Молл</w:t>
      </w:r>
      <w:proofErr w:type="spellEnd"/>
      <w:r w:rsidRPr="00676072">
        <w:rPr>
          <w:sz w:val="28"/>
          <w:szCs w:val="28"/>
        </w:rPr>
        <w:t>» по проспекту Пролетарский, завершено строительство гипермаркета по продаже товаров для строительства, отделки и обустройства дома, дачи и сада «</w:t>
      </w:r>
      <w:proofErr w:type="spellStart"/>
      <w:r w:rsidRPr="00676072">
        <w:rPr>
          <w:sz w:val="28"/>
          <w:szCs w:val="28"/>
        </w:rPr>
        <w:t>Леруа</w:t>
      </w:r>
      <w:proofErr w:type="spellEnd"/>
      <w:r w:rsidRPr="00676072">
        <w:rPr>
          <w:sz w:val="28"/>
          <w:szCs w:val="28"/>
        </w:rPr>
        <w:t xml:space="preserve"> </w:t>
      </w:r>
      <w:proofErr w:type="spellStart"/>
      <w:r w:rsidRPr="00676072">
        <w:rPr>
          <w:sz w:val="28"/>
          <w:szCs w:val="28"/>
        </w:rPr>
        <w:t>Мерлен</w:t>
      </w:r>
      <w:proofErr w:type="spellEnd"/>
      <w:r w:rsidRPr="00676072">
        <w:rPr>
          <w:sz w:val="28"/>
          <w:szCs w:val="28"/>
        </w:rPr>
        <w:t xml:space="preserve">» (открытие состоялось в 1 квартале 2021 года). </w:t>
      </w:r>
    </w:p>
    <w:p w14:paraId="615751F5" w14:textId="77777777" w:rsidR="00414360" w:rsidRPr="00676072" w:rsidRDefault="00414360" w:rsidP="00414360">
      <w:pPr>
        <w:ind w:firstLine="709"/>
        <w:jc w:val="both"/>
        <w:rPr>
          <w:sz w:val="28"/>
          <w:szCs w:val="28"/>
        </w:rPr>
      </w:pPr>
      <w:r w:rsidRPr="00676072">
        <w:rPr>
          <w:sz w:val="28"/>
          <w:szCs w:val="28"/>
        </w:rPr>
        <w:t>За 2020 год введено в эксплуатацию 232 торговых объекта общей торговой площадью 20 490,3 кв. метров на 803 рабочих мест.</w:t>
      </w:r>
    </w:p>
    <w:p w14:paraId="6DF00B67" w14:textId="77777777" w:rsidR="00414360" w:rsidRPr="00676072" w:rsidRDefault="00414360" w:rsidP="00414360">
      <w:pPr>
        <w:ind w:firstLine="709"/>
        <w:jc w:val="both"/>
        <w:rPr>
          <w:sz w:val="28"/>
          <w:szCs w:val="28"/>
        </w:rPr>
      </w:pPr>
      <w:r w:rsidRPr="00676072">
        <w:rPr>
          <w:sz w:val="28"/>
          <w:szCs w:val="28"/>
        </w:rPr>
        <w:t>Несмотря на открытие новых торговых объектов, часть действующих объектов по различным причинам закрывается, помещения переоборудуются под другие виды предпринимательской деятельности, такие как объекты общественного питания и доставка еды, складские помещения, оптовая торговля, офисные помещения, оказание бытовых, юридических и других видов услуг.</w:t>
      </w:r>
    </w:p>
    <w:p w14:paraId="2CF261BC" w14:textId="77777777" w:rsidR="00414360" w:rsidRPr="00676072" w:rsidRDefault="00414360" w:rsidP="00414360">
      <w:pPr>
        <w:ind w:firstLine="709"/>
        <w:jc w:val="both"/>
        <w:rPr>
          <w:sz w:val="28"/>
          <w:szCs w:val="28"/>
        </w:rPr>
      </w:pPr>
      <w:r w:rsidRPr="00676072">
        <w:rPr>
          <w:sz w:val="28"/>
          <w:szCs w:val="28"/>
        </w:rPr>
        <w:t xml:space="preserve">Также повлиял на деятельность предприятий потребительского рынка введенный в 2020 году в автономном округе режим повышенной готовности и действующие ограничения/запреты. </w:t>
      </w:r>
    </w:p>
    <w:p w14:paraId="699C31C0" w14:textId="77777777" w:rsidR="00414360" w:rsidRPr="00676072" w:rsidRDefault="00414360" w:rsidP="00414360">
      <w:pPr>
        <w:ind w:firstLine="709"/>
        <w:jc w:val="both"/>
        <w:rPr>
          <w:sz w:val="28"/>
          <w:szCs w:val="28"/>
        </w:rPr>
      </w:pPr>
      <w:r w:rsidRPr="00676072">
        <w:rPr>
          <w:sz w:val="28"/>
          <w:szCs w:val="28"/>
        </w:rPr>
        <w:t>Так, за 2020 года закрыто/перепрофилировано 14 объектов торговой площадью 29 769,5 кв. м.</w:t>
      </w:r>
    </w:p>
    <w:p w14:paraId="282D8564" w14:textId="77777777" w:rsidR="00414360" w:rsidRPr="00676072" w:rsidRDefault="00414360" w:rsidP="00414360">
      <w:pPr>
        <w:ind w:firstLine="709"/>
        <w:jc w:val="both"/>
        <w:rPr>
          <w:sz w:val="28"/>
          <w:szCs w:val="28"/>
        </w:rPr>
      </w:pPr>
      <w:r w:rsidRPr="00676072">
        <w:rPr>
          <w:sz w:val="28"/>
          <w:szCs w:val="28"/>
        </w:rPr>
        <w:t xml:space="preserve">На конец 2020 года в городе функционировало 1 248 стационарных объектов розничной торговли общей торговой площадью 711,5 тыс. кв. метров, </w:t>
      </w:r>
      <w:r w:rsidRPr="00676072">
        <w:rPr>
          <w:sz w:val="28"/>
          <w:szCs w:val="28"/>
        </w:rPr>
        <w:br/>
        <w:t>к уровню 2019 года общая торговая площадь уменьшилась на 32 тыс. кв. метров или на 4,3%.</w:t>
      </w:r>
    </w:p>
    <w:p w14:paraId="756323B8" w14:textId="77777777" w:rsidR="00414360" w:rsidRPr="00676072" w:rsidRDefault="00414360" w:rsidP="00414360">
      <w:pPr>
        <w:ind w:firstLine="709"/>
        <w:jc w:val="both"/>
        <w:rPr>
          <w:sz w:val="28"/>
          <w:szCs w:val="28"/>
        </w:rPr>
      </w:pPr>
      <w:r w:rsidRPr="00676072">
        <w:rPr>
          <w:sz w:val="28"/>
          <w:szCs w:val="28"/>
        </w:rPr>
        <w:t xml:space="preserve">На значения показателей повлияло, с одной стороны, расширение сети </w:t>
      </w:r>
      <w:r w:rsidRPr="00676072">
        <w:rPr>
          <w:sz w:val="28"/>
          <w:szCs w:val="28"/>
        </w:rPr>
        <w:br/>
        <w:t xml:space="preserve">за счет ввода в эксплуатацию новых объектов торговли, с другой стороны, закрытие и перепрофилирование ранее действующих объектов, а также, проводимое ежегодно, уточнение дислокации по объектам в части </w:t>
      </w:r>
      <w:r w:rsidRPr="00676072">
        <w:rPr>
          <w:sz w:val="28"/>
          <w:szCs w:val="28"/>
        </w:rPr>
        <w:br/>
        <w:t xml:space="preserve">их количества и торговой площади. </w:t>
      </w:r>
    </w:p>
    <w:p w14:paraId="775E343D" w14:textId="77777777" w:rsidR="00414360" w:rsidRPr="00676072" w:rsidRDefault="00414360" w:rsidP="00414360">
      <w:pPr>
        <w:ind w:firstLine="709"/>
        <w:jc w:val="both"/>
        <w:rPr>
          <w:sz w:val="28"/>
          <w:szCs w:val="28"/>
        </w:rPr>
      </w:pPr>
      <w:r w:rsidRPr="00676072">
        <w:rPr>
          <w:sz w:val="28"/>
          <w:szCs w:val="28"/>
        </w:rPr>
        <w:lastRenderedPageBreak/>
        <w:t xml:space="preserve">На 31.12.2020 в соответствии со схемой размещения нестационарных торговых объектов на территории города размещался 181 объект, из них: </w:t>
      </w:r>
      <w:r w:rsidRPr="00676072">
        <w:rPr>
          <w:sz w:val="28"/>
          <w:szCs w:val="28"/>
        </w:rPr>
        <w:br/>
        <w:t>42 киоска, 31 павильон, 11 передвижных объектов и 97 остановочных комплексов с торговыми павильонами.</w:t>
      </w:r>
    </w:p>
    <w:p w14:paraId="740705AA" w14:textId="77777777" w:rsidR="00414360" w:rsidRPr="00676072" w:rsidRDefault="00414360" w:rsidP="00414360">
      <w:pPr>
        <w:ind w:firstLine="709"/>
        <w:jc w:val="both"/>
        <w:rPr>
          <w:sz w:val="28"/>
          <w:szCs w:val="28"/>
        </w:rPr>
      </w:pPr>
      <w:r w:rsidRPr="00676072">
        <w:rPr>
          <w:sz w:val="28"/>
          <w:szCs w:val="28"/>
        </w:rPr>
        <w:t xml:space="preserve">Продолжается рост оборотов интернет - торговли, являющейся наиболее быстроразвивающейся моделью ведения бизнеса. </w:t>
      </w:r>
    </w:p>
    <w:p w14:paraId="4C712E30" w14:textId="77777777" w:rsidR="00414360" w:rsidRPr="00676072" w:rsidRDefault="00414360" w:rsidP="00414360">
      <w:pPr>
        <w:ind w:firstLine="709"/>
        <w:jc w:val="both"/>
        <w:rPr>
          <w:sz w:val="28"/>
          <w:szCs w:val="28"/>
        </w:rPr>
      </w:pPr>
      <w:r w:rsidRPr="00676072">
        <w:rPr>
          <w:sz w:val="28"/>
          <w:szCs w:val="28"/>
        </w:rPr>
        <w:t xml:space="preserve">Социальную роль в обеспечении жителей города товарами играет универсальный городской розничный рынок «Центральный» (ООО «Городской рынок») мощностью 106 торговых мест. 10% от общего количества торговых мест в соответствии с </w:t>
      </w:r>
      <w:r w:rsidRPr="00676072">
        <w:rPr>
          <w:sz w:val="28"/>
          <w:szCs w:val="28"/>
          <w:shd w:val="clear" w:color="auto" w:fill="FEFEFE"/>
        </w:rPr>
        <w:t xml:space="preserve">постановлением Администрации города предоставляется </w:t>
      </w:r>
      <w:r w:rsidRPr="00676072">
        <w:rPr>
          <w:sz w:val="28"/>
          <w:szCs w:val="28"/>
        </w:rPr>
        <w:t xml:space="preserve">крестьянским (фермерским) хозяйствам, гражданам, имеющим личные подсобные хозяйства или занимающимся садоводством, огородничеством, животноводством. </w:t>
      </w:r>
    </w:p>
    <w:p w14:paraId="2D05C2C7" w14:textId="77777777" w:rsidR="00414360" w:rsidRPr="00676072" w:rsidRDefault="00414360" w:rsidP="00414360">
      <w:pPr>
        <w:ind w:firstLine="709"/>
        <w:jc w:val="both"/>
        <w:rPr>
          <w:sz w:val="28"/>
          <w:szCs w:val="28"/>
        </w:rPr>
      </w:pPr>
      <w:r w:rsidRPr="00676072">
        <w:rPr>
          <w:sz w:val="28"/>
          <w:szCs w:val="28"/>
        </w:rPr>
        <w:t xml:space="preserve">Несмотря на пандемию, ярмарочный формат торговли по-прежнему востребован у жителей города. За 2020 год на территории города проведено </w:t>
      </w:r>
      <w:r w:rsidRPr="00676072">
        <w:rPr>
          <w:sz w:val="28"/>
          <w:szCs w:val="28"/>
        </w:rPr>
        <w:br/>
        <w:t xml:space="preserve">111 ярмарок (465 участников), из них 65 - сельскохозяйственных </w:t>
      </w:r>
      <w:r w:rsidRPr="00676072">
        <w:rPr>
          <w:sz w:val="28"/>
          <w:szCs w:val="28"/>
        </w:rPr>
        <w:br/>
        <w:t>(266 участников).</w:t>
      </w:r>
    </w:p>
    <w:p w14:paraId="510E0FE1" w14:textId="77777777" w:rsidR="00414360" w:rsidRPr="00676072" w:rsidRDefault="00414360" w:rsidP="00414360">
      <w:pPr>
        <w:ind w:firstLine="709"/>
        <w:jc w:val="both"/>
        <w:rPr>
          <w:i/>
          <w:sz w:val="28"/>
          <w:szCs w:val="28"/>
        </w:rPr>
      </w:pPr>
    </w:p>
    <w:p w14:paraId="2383FE6F" w14:textId="77777777" w:rsidR="00414360" w:rsidRPr="00676072" w:rsidRDefault="00414360" w:rsidP="00414360">
      <w:pPr>
        <w:ind w:firstLine="709"/>
        <w:jc w:val="both"/>
        <w:rPr>
          <w:sz w:val="28"/>
          <w:szCs w:val="28"/>
        </w:rPr>
      </w:pPr>
      <w:r w:rsidRPr="00676072">
        <w:rPr>
          <w:i/>
          <w:sz w:val="28"/>
          <w:szCs w:val="28"/>
        </w:rPr>
        <w:t>Общественное питание</w:t>
      </w:r>
    </w:p>
    <w:p w14:paraId="19C4BE0B" w14:textId="77777777" w:rsidR="00414360" w:rsidRPr="00676072" w:rsidRDefault="00414360" w:rsidP="00414360">
      <w:pPr>
        <w:ind w:firstLine="709"/>
        <w:jc w:val="both"/>
        <w:rPr>
          <w:spacing w:val="2"/>
          <w:sz w:val="28"/>
          <w:szCs w:val="28"/>
        </w:rPr>
      </w:pPr>
      <w:r w:rsidRPr="00676072">
        <w:rPr>
          <w:sz w:val="28"/>
          <w:szCs w:val="28"/>
        </w:rPr>
        <w:t xml:space="preserve">Привлекательным в сегменте общественного питания города остается развитие сети предприятий быстрого питания и предприятий, предоставляющих посетителям дополнительные услуги. </w:t>
      </w:r>
      <w:r w:rsidRPr="00676072">
        <w:rPr>
          <w:spacing w:val="2"/>
          <w:sz w:val="28"/>
          <w:szCs w:val="28"/>
        </w:rPr>
        <w:t>В видовой структуре открытой сети общественного питания наибольший удельный вес приходится на кафе, закусочные и общедоступные столовые.</w:t>
      </w:r>
    </w:p>
    <w:p w14:paraId="2BBB7E0B" w14:textId="77777777" w:rsidR="00414360" w:rsidRPr="00676072" w:rsidRDefault="00414360" w:rsidP="00414360">
      <w:pPr>
        <w:ind w:firstLine="709"/>
        <w:jc w:val="both"/>
        <w:rPr>
          <w:rFonts w:eastAsia="Calibri"/>
          <w:sz w:val="28"/>
          <w:szCs w:val="28"/>
        </w:rPr>
      </w:pPr>
      <w:r w:rsidRPr="00676072">
        <w:rPr>
          <w:rFonts w:eastAsia="Calibri"/>
          <w:sz w:val="28"/>
          <w:szCs w:val="28"/>
        </w:rPr>
        <w:t>За 2020 год введено в эксплуатацию 133 предприятия общественного питания общедоступной сети на 1876 посадочных и 312 рабочих мест.</w:t>
      </w:r>
    </w:p>
    <w:p w14:paraId="52DF41DD" w14:textId="77777777" w:rsidR="00414360" w:rsidRPr="00676072" w:rsidRDefault="00414360" w:rsidP="00414360">
      <w:pPr>
        <w:ind w:firstLine="709"/>
        <w:jc w:val="both"/>
        <w:rPr>
          <w:sz w:val="28"/>
          <w:szCs w:val="28"/>
        </w:rPr>
      </w:pPr>
      <w:r w:rsidRPr="00676072">
        <w:rPr>
          <w:sz w:val="28"/>
          <w:szCs w:val="28"/>
        </w:rPr>
        <w:t>В сфере общественного питания наблюдается процесс переформатирования, например, ресторан перепрофилируется в кафе или переходит на доставку или обслуживание на вынос.</w:t>
      </w:r>
    </w:p>
    <w:p w14:paraId="59EE9B44" w14:textId="77777777" w:rsidR="00414360" w:rsidRPr="00676072" w:rsidRDefault="00414360" w:rsidP="00414360">
      <w:pPr>
        <w:ind w:firstLine="709"/>
        <w:jc w:val="both"/>
        <w:rPr>
          <w:sz w:val="28"/>
          <w:szCs w:val="28"/>
        </w:rPr>
      </w:pPr>
      <w:r w:rsidRPr="00676072">
        <w:rPr>
          <w:sz w:val="28"/>
          <w:szCs w:val="28"/>
        </w:rPr>
        <w:t>В связи с переходом на новые правила работы в условиях пандемии увеличивается дистанция между столами и посадочными местами, что также оказывает влияние на количество посадочных мест в предприятиях общественного питания.</w:t>
      </w:r>
    </w:p>
    <w:p w14:paraId="31C773B1" w14:textId="77777777" w:rsidR="00414360" w:rsidRPr="00676072" w:rsidRDefault="00414360" w:rsidP="00414360">
      <w:pPr>
        <w:ind w:firstLine="709"/>
        <w:jc w:val="both"/>
        <w:rPr>
          <w:sz w:val="28"/>
          <w:szCs w:val="28"/>
        </w:rPr>
      </w:pPr>
      <w:r w:rsidRPr="00676072">
        <w:rPr>
          <w:sz w:val="28"/>
          <w:szCs w:val="28"/>
        </w:rPr>
        <w:t>Несмотря на динамичное развитие сети предприятий общественного питания, ежегодно ввиду убыточности, запрета в автономном округе на привлечение иностранных граждан, осуществляющих трудовую деятельность на основании патентов, в данною сферу деятельности и по иным причинам ряд объектов закрывается.</w:t>
      </w:r>
    </w:p>
    <w:p w14:paraId="4BAE2E08" w14:textId="77777777" w:rsidR="00414360" w:rsidRPr="00676072" w:rsidRDefault="00414360" w:rsidP="00414360">
      <w:pPr>
        <w:ind w:firstLine="709"/>
        <w:jc w:val="both"/>
        <w:rPr>
          <w:sz w:val="28"/>
          <w:szCs w:val="28"/>
        </w:rPr>
      </w:pPr>
      <w:r w:rsidRPr="00676072">
        <w:rPr>
          <w:sz w:val="28"/>
          <w:szCs w:val="28"/>
        </w:rPr>
        <w:t>За 2020 год закрыто 29 объектов общественного питания общедоступной сети на 1462 посадочных и 107 рабочих мест.</w:t>
      </w:r>
    </w:p>
    <w:p w14:paraId="7428D5D9" w14:textId="77777777" w:rsidR="00414360" w:rsidRPr="00676072" w:rsidRDefault="00414360" w:rsidP="00414360">
      <w:pPr>
        <w:ind w:firstLine="709"/>
        <w:jc w:val="both"/>
        <w:rPr>
          <w:sz w:val="28"/>
          <w:szCs w:val="28"/>
        </w:rPr>
      </w:pPr>
      <w:r w:rsidRPr="00676072">
        <w:rPr>
          <w:sz w:val="28"/>
          <w:szCs w:val="28"/>
        </w:rPr>
        <w:t xml:space="preserve">В структуре предприятий общественного питания более 20% приходится </w:t>
      </w:r>
      <w:r w:rsidRPr="00676072">
        <w:rPr>
          <w:sz w:val="28"/>
          <w:szCs w:val="28"/>
        </w:rPr>
        <w:br/>
        <w:t xml:space="preserve">на закрытую сеть. В 2020 году в предприятиях и учреждениях функционировало 99 объектов общественного питания на 5 161 место. Студенческая и школьная сеть включала 76 точек питания на 12 477 мест, из них: 2 точки - фабрика-кухня; </w:t>
      </w:r>
      <w:r w:rsidRPr="00676072">
        <w:rPr>
          <w:sz w:val="28"/>
          <w:szCs w:val="28"/>
        </w:rPr>
        <w:lastRenderedPageBreak/>
        <w:t>18 - в учебных заведениях профессионального образования (1 658 мест), 56 –  в общеобразовательных школах (10 819 мест).</w:t>
      </w:r>
    </w:p>
    <w:p w14:paraId="5DA0EA14" w14:textId="77777777" w:rsidR="00414360" w:rsidRPr="00676072" w:rsidRDefault="00414360" w:rsidP="00414360">
      <w:pPr>
        <w:ind w:firstLine="709"/>
        <w:jc w:val="both"/>
        <w:rPr>
          <w:sz w:val="28"/>
          <w:szCs w:val="28"/>
        </w:rPr>
      </w:pPr>
      <w:r w:rsidRPr="00676072">
        <w:rPr>
          <w:sz w:val="28"/>
          <w:szCs w:val="28"/>
        </w:rPr>
        <w:t xml:space="preserve">К уровню предыдущего года мощность предприятий общественного питания увеличилась незначительно – на 1% до 41 169 посадочных мест, в том числе общедоступной сети - на 1,8% до 23 531 посадочного места. </w:t>
      </w:r>
    </w:p>
    <w:p w14:paraId="0140F209" w14:textId="77777777" w:rsidR="00414360" w:rsidRPr="00676072" w:rsidRDefault="00414360" w:rsidP="00414360">
      <w:pPr>
        <w:ind w:firstLine="709"/>
        <w:jc w:val="both"/>
        <w:rPr>
          <w:i/>
          <w:sz w:val="28"/>
          <w:szCs w:val="28"/>
        </w:rPr>
      </w:pPr>
    </w:p>
    <w:p w14:paraId="339204E8" w14:textId="77777777" w:rsidR="00414360" w:rsidRPr="00676072" w:rsidRDefault="00414360" w:rsidP="00414360">
      <w:pPr>
        <w:ind w:firstLine="709"/>
        <w:jc w:val="both"/>
        <w:rPr>
          <w:sz w:val="28"/>
          <w:szCs w:val="28"/>
        </w:rPr>
      </w:pPr>
      <w:r w:rsidRPr="00676072">
        <w:rPr>
          <w:i/>
          <w:sz w:val="28"/>
          <w:szCs w:val="28"/>
        </w:rPr>
        <w:t>Рынок платных услуг населению</w:t>
      </w:r>
    </w:p>
    <w:p w14:paraId="03D3169F" w14:textId="77777777" w:rsidR="00414360" w:rsidRPr="00676072" w:rsidRDefault="00414360" w:rsidP="00414360">
      <w:pPr>
        <w:ind w:firstLine="709"/>
        <w:jc w:val="both"/>
        <w:rPr>
          <w:spacing w:val="2"/>
          <w:sz w:val="28"/>
          <w:szCs w:val="28"/>
        </w:rPr>
      </w:pPr>
      <w:r w:rsidRPr="00676072">
        <w:rPr>
          <w:sz w:val="28"/>
          <w:szCs w:val="28"/>
        </w:rPr>
        <w:t xml:space="preserve">В общем объеме платных услуг, оказываемых населению, основная доля приходится на услуги обязательного характера – жилищно-коммунальные услуги, транспортные и телекоммуникационные услуги. </w:t>
      </w:r>
      <w:r w:rsidRPr="00676072">
        <w:rPr>
          <w:spacing w:val="2"/>
          <w:sz w:val="28"/>
          <w:szCs w:val="28"/>
        </w:rPr>
        <w:t xml:space="preserve">Несмотря на растущие объемы жилищного строительства в городе, положительные темпы прироста численности населения не позволяют достичь существенного прироста обеспеченности населения жильем. </w:t>
      </w:r>
    </w:p>
    <w:p w14:paraId="541784AD" w14:textId="77777777" w:rsidR="00414360" w:rsidRPr="00676072" w:rsidRDefault="00414360" w:rsidP="00414360">
      <w:pPr>
        <w:ind w:firstLine="709"/>
        <w:jc w:val="both"/>
        <w:rPr>
          <w:sz w:val="28"/>
          <w:szCs w:val="28"/>
        </w:rPr>
      </w:pPr>
      <w:r w:rsidRPr="00676072">
        <w:rPr>
          <w:sz w:val="28"/>
          <w:szCs w:val="28"/>
        </w:rPr>
        <w:t>Современный гостиничный бизнес предоставляет разнообразные услуги населению по обеспечению комфортности временного проживания. </w:t>
      </w:r>
      <w:r w:rsidRPr="00676072">
        <w:rPr>
          <w:sz w:val="28"/>
          <w:szCs w:val="28"/>
        </w:rPr>
        <w:br/>
        <w:t xml:space="preserve">В последнее время возросло количество гостиниц и комплексов для успешного развития туризма. </w:t>
      </w:r>
    </w:p>
    <w:p w14:paraId="2549B7CE" w14:textId="77777777" w:rsidR="00414360" w:rsidRPr="00676072" w:rsidRDefault="00414360" w:rsidP="00414360">
      <w:pPr>
        <w:ind w:firstLine="709"/>
        <w:jc w:val="both"/>
        <w:rPr>
          <w:sz w:val="28"/>
          <w:szCs w:val="28"/>
        </w:rPr>
      </w:pPr>
      <w:r w:rsidRPr="00676072">
        <w:rPr>
          <w:sz w:val="28"/>
          <w:szCs w:val="28"/>
          <w:shd w:val="clear" w:color="auto" w:fill="FFFFFF"/>
        </w:rPr>
        <w:t>Карантинные мероприятия негативно отразились и на</w:t>
      </w:r>
      <w:r w:rsidRPr="00676072">
        <w:rPr>
          <w:sz w:val="28"/>
          <w:szCs w:val="28"/>
        </w:rPr>
        <w:t xml:space="preserve"> рынке гостиничных услуг</w:t>
      </w:r>
      <w:r w:rsidRPr="00676072">
        <w:rPr>
          <w:bCs/>
          <w:sz w:val="28"/>
          <w:szCs w:val="28"/>
          <w:shd w:val="clear" w:color="auto" w:fill="FFFFFF"/>
        </w:rPr>
        <w:t xml:space="preserve">. </w:t>
      </w:r>
      <w:r w:rsidRPr="00676072">
        <w:rPr>
          <w:sz w:val="28"/>
          <w:szCs w:val="28"/>
        </w:rPr>
        <w:t xml:space="preserve">Установленный на территории автономного округа в 2020 году обязательный режим самоизоляции, стагнация на рынке внутреннего и въездного туризма, существенное </w:t>
      </w:r>
      <w:r w:rsidRPr="00676072">
        <w:rPr>
          <w:bCs/>
          <w:sz w:val="28"/>
          <w:szCs w:val="28"/>
          <w:shd w:val="clear" w:color="auto" w:fill="FFFFFF"/>
        </w:rPr>
        <w:t>снижение спроса на гостиничные услуги, низкая загрузка номерного фонда,</w:t>
      </w:r>
      <w:r w:rsidRPr="00676072">
        <w:rPr>
          <w:sz w:val="28"/>
          <w:szCs w:val="28"/>
        </w:rPr>
        <w:t xml:space="preserve"> вынуждали </w:t>
      </w:r>
      <w:proofErr w:type="spellStart"/>
      <w:r w:rsidRPr="00676072">
        <w:rPr>
          <w:sz w:val="28"/>
          <w:szCs w:val="28"/>
        </w:rPr>
        <w:t>отельеров</w:t>
      </w:r>
      <w:proofErr w:type="spellEnd"/>
      <w:r w:rsidRPr="00676072">
        <w:rPr>
          <w:sz w:val="28"/>
          <w:szCs w:val="28"/>
        </w:rPr>
        <w:t xml:space="preserve"> закрываться на консервацию, перераспределять функционал, выбирать стратегию максимального снижения затрат.</w:t>
      </w:r>
    </w:p>
    <w:p w14:paraId="181D18A1" w14:textId="77777777" w:rsidR="00414360" w:rsidRPr="00676072" w:rsidRDefault="00414360" w:rsidP="00414360">
      <w:pPr>
        <w:ind w:firstLine="709"/>
        <w:jc w:val="both"/>
        <w:rPr>
          <w:sz w:val="28"/>
          <w:szCs w:val="28"/>
        </w:rPr>
      </w:pPr>
      <w:r w:rsidRPr="00676072">
        <w:rPr>
          <w:sz w:val="28"/>
          <w:szCs w:val="28"/>
          <w:shd w:val="clear" w:color="auto" w:fill="FFFFFF"/>
        </w:rPr>
        <w:t xml:space="preserve">Некоторые объекты </w:t>
      </w:r>
      <w:r w:rsidRPr="00676072">
        <w:rPr>
          <w:sz w:val="28"/>
          <w:szCs w:val="28"/>
        </w:rPr>
        <w:t xml:space="preserve">перепрофилировали свою деятельность под «предоставление жилого помещения по договору найма во временное владение </w:t>
      </w:r>
      <w:r w:rsidRPr="00676072">
        <w:rPr>
          <w:sz w:val="28"/>
          <w:szCs w:val="28"/>
        </w:rPr>
        <w:br/>
        <w:t>и пользование» (посуточная аренда жилья) без оказания гостиничных услуг, некоторые рассматривают возможность приостановления деятельности объектов до улучшения ситуации на рынке.</w:t>
      </w:r>
    </w:p>
    <w:p w14:paraId="2F469435" w14:textId="77777777" w:rsidR="00414360" w:rsidRPr="00676072" w:rsidRDefault="00414360" w:rsidP="00414360">
      <w:pPr>
        <w:shd w:val="clear" w:color="auto" w:fill="FFFFFF"/>
        <w:ind w:firstLine="709"/>
        <w:jc w:val="both"/>
        <w:rPr>
          <w:sz w:val="28"/>
          <w:szCs w:val="28"/>
        </w:rPr>
      </w:pPr>
      <w:r w:rsidRPr="00676072">
        <w:rPr>
          <w:sz w:val="28"/>
          <w:szCs w:val="28"/>
          <w:shd w:val="clear" w:color="auto" w:fill="FFFFFF"/>
        </w:rPr>
        <w:t xml:space="preserve">В 2020 году временно приостановили деятельность 6 объектов гостиничной сферы, а также перепрофилированы 3 объекта под предоставление помещения по договору найма во временное владение и пользование (посуточная аренда квартир, апартаментов). </w:t>
      </w:r>
    </w:p>
    <w:p w14:paraId="41B0862D" w14:textId="77777777" w:rsidR="00414360" w:rsidRPr="00676072" w:rsidRDefault="00414360" w:rsidP="00414360">
      <w:pPr>
        <w:ind w:firstLine="709"/>
        <w:jc w:val="both"/>
        <w:rPr>
          <w:sz w:val="28"/>
          <w:szCs w:val="28"/>
        </w:rPr>
      </w:pPr>
      <w:r w:rsidRPr="00676072">
        <w:rPr>
          <w:sz w:val="28"/>
          <w:szCs w:val="28"/>
          <w:shd w:val="clear" w:color="auto" w:fill="FFFFFF"/>
        </w:rPr>
        <w:t xml:space="preserve">В перспективе данная ситуация может </w:t>
      </w:r>
      <w:r w:rsidRPr="00676072">
        <w:rPr>
          <w:sz w:val="28"/>
          <w:szCs w:val="28"/>
        </w:rPr>
        <w:t>привести к сокращению ввода новых гостиничных объектов, снижению темпов реновации существующего гостиничного фонда.</w:t>
      </w:r>
    </w:p>
    <w:p w14:paraId="2C184CC8" w14:textId="77777777" w:rsidR="00414360" w:rsidRPr="00676072" w:rsidRDefault="00414360" w:rsidP="00414360">
      <w:pPr>
        <w:ind w:firstLine="709"/>
        <w:jc w:val="both"/>
        <w:rPr>
          <w:sz w:val="28"/>
          <w:szCs w:val="28"/>
        </w:rPr>
      </w:pPr>
      <w:r w:rsidRPr="00676072">
        <w:rPr>
          <w:sz w:val="28"/>
          <w:szCs w:val="28"/>
        </w:rPr>
        <w:t xml:space="preserve">На конец 2020 года оказывали услуги 56 объектов гостиничной сети </w:t>
      </w:r>
      <w:r w:rsidRPr="00676072">
        <w:rPr>
          <w:sz w:val="28"/>
          <w:szCs w:val="28"/>
        </w:rPr>
        <w:br/>
        <w:t>на 2 901 места (1 699 номеров), мощность объектов снизилась по сравнению с уровнем 2019 года 7,4% (на 31.12.2019 – 65 объектов мощностью 3 134 места).</w:t>
      </w:r>
    </w:p>
    <w:p w14:paraId="3B4665BB" w14:textId="77777777" w:rsidR="00414360" w:rsidRPr="00676072" w:rsidRDefault="00414360" w:rsidP="00414360">
      <w:pPr>
        <w:ind w:firstLine="709"/>
        <w:jc w:val="both"/>
        <w:rPr>
          <w:sz w:val="28"/>
          <w:szCs w:val="28"/>
        </w:rPr>
      </w:pPr>
      <w:r w:rsidRPr="00676072">
        <w:rPr>
          <w:sz w:val="28"/>
          <w:szCs w:val="28"/>
        </w:rPr>
        <w:t>Сфера бытового обслуживания населения остается одной из основных составляющих сфер потребительского рынка города в целом, обеспечивая, в первую очередь, удовлетворение потребностей граждан в получении многих видов услуг для организации своего быта, создания и обеспечения комфортного уровня жизни для себя и членов своей семьи.</w:t>
      </w:r>
    </w:p>
    <w:p w14:paraId="16B97EF1" w14:textId="77777777" w:rsidR="00414360" w:rsidRPr="00676072" w:rsidRDefault="00414360" w:rsidP="00414360">
      <w:pPr>
        <w:ind w:firstLine="709"/>
        <w:jc w:val="both"/>
        <w:rPr>
          <w:sz w:val="28"/>
          <w:szCs w:val="28"/>
        </w:rPr>
      </w:pPr>
      <w:r w:rsidRPr="00676072">
        <w:rPr>
          <w:sz w:val="28"/>
          <w:szCs w:val="28"/>
        </w:rPr>
        <w:lastRenderedPageBreak/>
        <w:t xml:space="preserve">Предоставление бытовых услуг населению города осуществляется в основном малыми предприятиями и индивидуальными предпринимателями. Данный бизнес является одним из наиболее сложных в сфере услуг, что связано, в том числе, и с невысокой рентабельностью. Диверсификация бизнеса позволяет поднять рентабельность предприятий данной сферы. </w:t>
      </w:r>
    </w:p>
    <w:p w14:paraId="6547AC61" w14:textId="77777777" w:rsidR="00414360" w:rsidRPr="00676072" w:rsidRDefault="00414360" w:rsidP="00414360">
      <w:pPr>
        <w:ind w:firstLine="709"/>
        <w:jc w:val="both"/>
        <w:rPr>
          <w:sz w:val="28"/>
          <w:szCs w:val="28"/>
        </w:rPr>
      </w:pPr>
      <w:r w:rsidRPr="00676072">
        <w:rPr>
          <w:sz w:val="28"/>
          <w:szCs w:val="28"/>
        </w:rPr>
        <w:t>На конец 2020 года осуществляли деятельность 1236 предприятий бытового обслуживания на 3,9 тыс. рабочих мест, в том числе: 328 парикмахерских; 291 мастерская по ремонту и техобслуживанию транспортных средств; 191 мастерская по ремонту бытовой техники и аппаратуры, металлоизделий, часов и ювелирных изделий; 128 мастерских по ремонту и пошиву одежды; 74 фотоцентров; 75 мастерских по ремонту обуви; 37 предприятий проката; 42 бани (сауны, душевые); 44 химчистки; 22 прачечных; 4 ритуальных предприятия.</w:t>
      </w:r>
    </w:p>
    <w:p w14:paraId="09ACF45C" w14:textId="77777777" w:rsidR="00414360" w:rsidRPr="00676072" w:rsidRDefault="00414360" w:rsidP="00414360">
      <w:pPr>
        <w:ind w:firstLine="709"/>
        <w:jc w:val="both"/>
        <w:rPr>
          <w:sz w:val="28"/>
          <w:szCs w:val="28"/>
        </w:rPr>
      </w:pPr>
      <w:r w:rsidRPr="00676072">
        <w:rPr>
          <w:sz w:val="28"/>
          <w:szCs w:val="28"/>
        </w:rPr>
        <w:t>Структура бытового обслуживания населения по количеству объектов: парикмахерские – 26,5%; мастерские по ремонту и техническому обслуживанию транспортных средств – 23,5%; мастерские по ремонту и техническому обслуживанию бытовой радиоэлектронной аппаратуры, бытовых машин и приборов, по ремонту ювелирных изделий, часов, по изготовлению металлоизделий – 15,5%; мастерские по ремонту и пошиву одежды – 10,4%; мастерские по ремонту обуви – 6,1%; фотоателье, фотолаборатории – 6,0%; химчистки – 3,6%; бани, сауны, душевые – 3,4%; предприятия проката – 3,0%; прачечные – 1,8%; ритуальные предприятия – 0,3%.</w:t>
      </w:r>
    </w:p>
    <w:p w14:paraId="4B272F35" w14:textId="77777777" w:rsidR="00414360" w:rsidRPr="00676072" w:rsidRDefault="00414360" w:rsidP="00414360">
      <w:pPr>
        <w:ind w:firstLine="709"/>
        <w:jc w:val="both"/>
        <w:rPr>
          <w:sz w:val="28"/>
          <w:szCs w:val="28"/>
        </w:rPr>
      </w:pPr>
    </w:p>
    <w:p w14:paraId="394AF087" w14:textId="77777777" w:rsidR="00414360" w:rsidRPr="00676072" w:rsidRDefault="00414360" w:rsidP="00414360">
      <w:pPr>
        <w:ind w:firstLine="709"/>
        <w:jc w:val="both"/>
        <w:rPr>
          <w:bCs/>
          <w:sz w:val="28"/>
          <w:szCs w:val="28"/>
        </w:rPr>
      </w:pPr>
      <w:r w:rsidRPr="00676072">
        <w:rPr>
          <w:bCs/>
          <w:sz w:val="28"/>
          <w:szCs w:val="28"/>
        </w:rPr>
        <w:t xml:space="preserve">Раздел </w:t>
      </w:r>
      <w:r w:rsidRPr="00676072">
        <w:rPr>
          <w:bCs/>
          <w:sz w:val="28"/>
          <w:szCs w:val="28"/>
          <w:lang w:val="en-US"/>
        </w:rPr>
        <w:t>VIII</w:t>
      </w:r>
      <w:r w:rsidRPr="00676072">
        <w:rPr>
          <w:bCs/>
          <w:sz w:val="28"/>
          <w:szCs w:val="28"/>
        </w:rPr>
        <w:t>. Демографическая ситуация</w:t>
      </w:r>
    </w:p>
    <w:p w14:paraId="0AFA3094" w14:textId="77777777" w:rsidR="00414360" w:rsidRPr="00676072" w:rsidRDefault="00414360" w:rsidP="00414360">
      <w:pPr>
        <w:ind w:firstLine="709"/>
        <w:jc w:val="both"/>
        <w:rPr>
          <w:sz w:val="28"/>
          <w:szCs w:val="28"/>
        </w:rPr>
      </w:pPr>
      <w:bookmarkStart w:id="0" w:name="sub_31"/>
      <w:r w:rsidRPr="00676072">
        <w:rPr>
          <w:sz w:val="28"/>
          <w:szCs w:val="28"/>
        </w:rPr>
        <w:t xml:space="preserve">Реализация </w:t>
      </w:r>
      <w:r w:rsidRPr="00676072">
        <w:rPr>
          <w:bCs/>
          <w:sz w:val="28"/>
          <w:szCs w:val="28"/>
        </w:rPr>
        <w:t xml:space="preserve">региональных проектов национального проекта «Демография» на территории города </w:t>
      </w:r>
      <w:r w:rsidRPr="00676072">
        <w:rPr>
          <w:sz w:val="28"/>
          <w:szCs w:val="28"/>
        </w:rPr>
        <w:t xml:space="preserve">позволяет стабилизировать уровень рождаемости, способствует увеличению численности граждан, ведущих здоровый образ жизни, что, в свою очередь, оказывает положительное влияние на продолжительность здоровой жизни и ее качество. </w:t>
      </w:r>
    </w:p>
    <w:bookmarkEnd w:id="0"/>
    <w:p w14:paraId="3B2666D2" w14:textId="77777777" w:rsidR="00414360" w:rsidRPr="00676072" w:rsidRDefault="00414360" w:rsidP="00414360">
      <w:pPr>
        <w:tabs>
          <w:tab w:val="left" w:pos="2220"/>
        </w:tabs>
        <w:ind w:firstLine="709"/>
        <w:jc w:val="both"/>
        <w:rPr>
          <w:bCs/>
          <w:sz w:val="28"/>
          <w:szCs w:val="28"/>
        </w:rPr>
      </w:pPr>
      <w:r w:rsidRPr="00676072">
        <w:rPr>
          <w:bCs/>
          <w:sz w:val="28"/>
          <w:szCs w:val="28"/>
        </w:rPr>
        <w:t>В 2020 году в демографической сфере сохранялась тенденция положительного прироста постоянной численности населения города на фоне снижения темпов естественного прироста, при этом уровень рождаемости более чем в 2 раза превысил уровень смертности. Наблюдалось негативное влияние неблагоприятной санитарно-эпидемиологической ситуации на показатели смертности. Город остается привлекательным для жизни, о чем свидетельствует положительный миграционный прирост населения.</w:t>
      </w:r>
    </w:p>
    <w:p w14:paraId="4B4363F3" w14:textId="77777777" w:rsidR="00414360" w:rsidRPr="00676072" w:rsidRDefault="00414360" w:rsidP="00414360">
      <w:pPr>
        <w:ind w:firstLine="709"/>
        <w:jc w:val="both"/>
        <w:rPr>
          <w:sz w:val="28"/>
          <w:szCs w:val="28"/>
        </w:rPr>
      </w:pPr>
      <w:r w:rsidRPr="00676072">
        <w:rPr>
          <w:sz w:val="28"/>
          <w:szCs w:val="28"/>
        </w:rPr>
        <w:t xml:space="preserve">Устойчивая тенденция изменения возрастной структуры населения, характеризующаяся снижением доли населения в трудоспособном возрасте и ростом доли населения моложе и старше трудоспособного возраста, остается основным фактором, </w:t>
      </w:r>
      <w:r w:rsidRPr="00676072">
        <w:rPr>
          <w:spacing w:val="-4"/>
          <w:sz w:val="28"/>
          <w:szCs w:val="28"/>
        </w:rPr>
        <w:t xml:space="preserve">определяющим падение темпов естественного прироста и увеличение </w:t>
      </w:r>
      <w:r w:rsidRPr="00676072">
        <w:rPr>
          <w:sz w:val="28"/>
          <w:szCs w:val="28"/>
        </w:rPr>
        <w:t>«демографической нагрузки» на лиц в трудоспособном возрасте.</w:t>
      </w:r>
    </w:p>
    <w:p w14:paraId="735E3D10" w14:textId="77777777" w:rsidR="00414360" w:rsidRPr="00676072" w:rsidRDefault="00414360" w:rsidP="00414360">
      <w:pPr>
        <w:tabs>
          <w:tab w:val="left" w:pos="2220"/>
        </w:tabs>
        <w:ind w:firstLine="709"/>
        <w:jc w:val="both"/>
        <w:rPr>
          <w:spacing w:val="-4"/>
          <w:sz w:val="28"/>
          <w:szCs w:val="28"/>
        </w:rPr>
      </w:pPr>
      <w:r w:rsidRPr="00676072">
        <w:rPr>
          <w:sz w:val="28"/>
          <w:szCs w:val="28"/>
        </w:rPr>
        <w:t xml:space="preserve">Так, за последние десять лет доля численности населения младше трудоспособного возраста увеличилась на 5%, старше трудоспособного – </w:t>
      </w:r>
      <w:r w:rsidRPr="00676072">
        <w:rPr>
          <w:sz w:val="28"/>
          <w:szCs w:val="28"/>
        </w:rPr>
        <w:br/>
        <w:t xml:space="preserve">на 4%, </w:t>
      </w:r>
      <w:r w:rsidRPr="00676072">
        <w:rPr>
          <w:spacing w:val="-4"/>
          <w:sz w:val="28"/>
          <w:szCs w:val="28"/>
        </w:rPr>
        <w:t xml:space="preserve">при этом доля численности населения в трудоспособном возрасте снизилась на 9%. </w:t>
      </w:r>
    </w:p>
    <w:p w14:paraId="03A5D0D5" w14:textId="77777777" w:rsidR="00F17561" w:rsidRPr="00676072" w:rsidRDefault="00F17561" w:rsidP="00F17561">
      <w:pPr>
        <w:ind w:firstLine="709"/>
        <w:jc w:val="both"/>
        <w:rPr>
          <w:sz w:val="28"/>
          <w:szCs w:val="28"/>
        </w:rPr>
      </w:pPr>
      <w:r w:rsidRPr="00676072">
        <w:rPr>
          <w:sz w:val="28"/>
          <w:szCs w:val="28"/>
        </w:rPr>
        <w:lastRenderedPageBreak/>
        <w:t>По итогам 2020 года:</w:t>
      </w:r>
    </w:p>
    <w:p w14:paraId="0B49244B" w14:textId="77777777" w:rsidR="00F17561" w:rsidRPr="00676072" w:rsidRDefault="00F17561" w:rsidP="00F17561">
      <w:pPr>
        <w:tabs>
          <w:tab w:val="left" w:pos="2220"/>
        </w:tabs>
        <w:ind w:firstLine="709"/>
        <w:jc w:val="both"/>
        <w:rPr>
          <w:spacing w:val="-6"/>
          <w:sz w:val="28"/>
          <w:szCs w:val="28"/>
        </w:rPr>
      </w:pPr>
      <w:r w:rsidRPr="00676072">
        <w:rPr>
          <w:spacing w:val="-6"/>
          <w:sz w:val="28"/>
          <w:szCs w:val="28"/>
        </w:rPr>
        <w:t xml:space="preserve">- численность постоянного населения города на конец года по данным Федеральной службы государственной статистики (Росстата) составила </w:t>
      </w:r>
      <w:r w:rsidRPr="00676072">
        <w:rPr>
          <w:spacing w:val="-6"/>
          <w:sz w:val="28"/>
          <w:szCs w:val="28"/>
        </w:rPr>
        <w:br/>
        <w:t>387,2 тыс. человек;</w:t>
      </w:r>
    </w:p>
    <w:p w14:paraId="10020B78" w14:textId="77777777" w:rsidR="00F17561" w:rsidRPr="00676072" w:rsidRDefault="00F17561" w:rsidP="00F17561">
      <w:pPr>
        <w:ind w:firstLine="709"/>
        <w:jc w:val="both"/>
        <w:rPr>
          <w:spacing w:val="-6"/>
          <w:sz w:val="28"/>
          <w:szCs w:val="28"/>
        </w:rPr>
      </w:pPr>
      <w:r w:rsidRPr="00676072">
        <w:rPr>
          <w:spacing w:val="-6"/>
          <w:sz w:val="28"/>
          <w:szCs w:val="28"/>
        </w:rPr>
        <w:t xml:space="preserve">- общий прирост постоянного населения за год – 6,6 тыс. человек или 1,7%, </w:t>
      </w:r>
      <w:r w:rsidRPr="00676072">
        <w:rPr>
          <w:spacing w:val="-6"/>
          <w:sz w:val="28"/>
          <w:szCs w:val="28"/>
        </w:rPr>
        <w:br/>
        <w:t>в том числе:</w:t>
      </w:r>
    </w:p>
    <w:p w14:paraId="397EB33E" w14:textId="77777777" w:rsidR="00F17561" w:rsidRPr="00676072" w:rsidRDefault="00F17561" w:rsidP="00F17561">
      <w:pPr>
        <w:ind w:firstLine="709"/>
        <w:jc w:val="both"/>
        <w:rPr>
          <w:bCs/>
          <w:sz w:val="28"/>
          <w:szCs w:val="28"/>
        </w:rPr>
      </w:pPr>
      <w:r w:rsidRPr="00676072">
        <w:rPr>
          <w:spacing w:val="-4"/>
          <w:sz w:val="28"/>
          <w:szCs w:val="28"/>
        </w:rPr>
        <w:t xml:space="preserve">естественный прирост населения – 3 тыс. человек </w:t>
      </w:r>
      <w:r w:rsidRPr="00676072">
        <w:rPr>
          <w:bCs/>
          <w:sz w:val="28"/>
          <w:szCs w:val="28"/>
        </w:rPr>
        <w:t>(к уровню 2019 года – 79%)</w:t>
      </w:r>
      <w:r w:rsidRPr="00676072">
        <w:rPr>
          <w:spacing w:val="-4"/>
          <w:sz w:val="28"/>
          <w:szCs w:val="28"/>
        </w:rPr>
        <w:t xml:space="preserve">, </w:t>
      </w:r>
      <w:r w:rsidRPr="00676072">
        <w:rPr>
          <w:bCs/>
          <w:sz w:val="28"/>
          <w:szCs w:val="28"/>
        </w:rPr>
        <w:t>численность родившихся – 5,7 тыс. человек (к уровню 2019 года – 98%), численность умерших – 2,7 (к уровню 2019 года – 133%, в том числе смертность от болезней органов дыхания возросла в 3,5 раза);</w:t>
      </w:r>
    </w:p>
    <w:p w14:paraId="4CAF1149" w14:textId="77777777" w:rsidR="00F17561" w:rsidRPr="00676072" w:rsidRDefault="00F17561" w:rsidP="00F17561">
      <w:pPr>
        <w:tabs>
          <w:tab w:val="left" w:pos="2220"/>
        </w:tabs>
        <w:ind w:firstLine="709"/>
        <w:jc w:val="both"/>
        <w:rPr>
          <w:sz w:val="28"/>
          <w:szCs w:val="28"/>
        </w:rPr>
      </w:pPr>
      <w:r w:rsidRPr="00676072">
        <w:rPr>
          <w:bCs/>
          <w:sz w:val="28"/>
          <w:szCs w:val="28"/>
        </w:rPr>
        <w:t>миграционный прирост – 3,7 тыс. человек (2019 год – 2,9 тыс. человек)</w:t>
      </w:r>
      <w:r w:rsidRPr="00676072">
        <w:rPr>
          <w:sz w:val="28"/>
          <w:szCs w:val="28"/>
        </w:rPr>
        <w:t>;</w:t>
      </w:r>
    </w:p>
    <w:p w14:paraId="73370D76" w14:textId="77777777" w:rsidR="00F17561" w:rsidRPr="00676072" w:rsidRDefault="00F17561" w:rsidP="00F17561">
      <w:pPr>
        <w:ind w:firstLine="709"/>
        <w:jc w:val="both"/>
        <w:rPr>
          <w:sz w:val="28"/>
          <w:szCs w:val="28"/>
        </w:rPr>
      </w:pPr>
      <w:r w:rsidRPr="00676072">
        <w:rPr>
          <w:sz w:val="28"/>
          <w:szCs w:val="28"/>
        </w:rPr>
        <w:t>- коэффициент общего прироста населения составил 17,5 на тысячу жителей, в том числе коэффициент естественного прироста – 7,8, коэффициент миграционного прироста – 9,7;</w:t>
      </w:r>
    </w:p>
    <w:p w14:paraId="220C4FF2" w14:textId="77777777" w:rsidR="00F17561" w:rsidRPr="00676072" w:rsidRDefault="00F17561" w:rsidP="00F17561">
      <w:pPr>
        <w:ind w:firstLine="709"/>
        <w:jc w:val="both"/>
        <w:rPr>
          <w:sz w:val="28"/>
          <w:szCs w:val="28"/>
        </w:rPr>
      </w:pPr>
      <w:r w:rsidRPr="00676072">
        <w:rPr>
          <w:sz w:val="28"/>
          <w:szCs w:val="28"/>
        </w:rPr>
        <w:t>- средний возраст населения на конец года – 34,2 года, в том числе мужчин – 32,7, женщин – 35,7;</w:t>
      </w:r>
    </w:p>
    <w:p w14:paraId="4D63B5EE" w14:textId="77777777" w:rsidR="00F17561" w:rsidRPr="00676072" w:rsidRDefault="00F17561" w:rsidP="00F17561">
      <w:pPr>
        <w:ind w:firstLine="709"/>
        <w:jc w:val="both"/>
        <w:rPr>
          <w:sz w:val="28"/>
          <w:szCs w:val="28"/>
        </w:rPr>
      </w:pPr>
      <w:r w:rsidRPr="00676072">
        <w:rPr>
          <w:bCs/>
          <w:sz w:val="28"/>
          <w:szCs w:val="28"/>
        </w:rPr>
        <w:t xml:space="preserve">- с учетом изменения границ трудоспособного возраста на 5 лет доля населения моложе </w:t>
      </w:r>
      <w:r w:rsidRPr="00676072">
        <w:rPr>
          <w:sz w:val="28"/>
          <w:szCs w:val="28"/>
        </w:rPr>
        <w:t xml:space="preserve">трудоспособного возраста (0 – 15 лет) за год увеличилась </w:t>
      </w:r>
      <w:r w:rsidRPr="00676072">
        <w:rPr>
          <w:sz w:val="28"/>
          <w:szCs w:val="28"/>
        </w:rPr>
        <w:br/>
        <w:t>на 0,05% (с 23,81 до 23,86%), старше трудоспособного возраста (от 60/65 лет) – на 0,65% (с 9,71 до 10,37%), в трудоспособном возрасте (16 – 59/64 года) – снизилась на 0,7% (с 66,5 до 65,8%);</w:t>
      </w:r>
    </w:p>
    <w:p w14:paraId="4929675D" w14:textId="05473C16" w:rsidR="00414360" w:rsidRPr="00676072" w:rsidRDefault="00F17561" w:rsidP="00F17561">
      <w:pPr>
        <w:ind w:firstLine="709"/>
        <w:jc w:val="both"/>
        <w:rPr>
          <w:sz w:val="28"/>
          <w:szCs w:val="28"/>
        </w:rPr>
      </w:pPr>
      <w:r w:rsidRPr="00676072">
        <w:rPr>
          <w:sz w:val="28"/>
          <w:szCs w:val="28"/>
        </w:rPr>
        <w:t xml:space="preserve">- коэффициент общей демографической нагрузки на 1 000 человек трудоспособного возраста детьми (0 – 15 лет) и пожилыми </w:t>
      </w:r>
      <w:r w:rsidRPr="00676072">
        <w:rPr>
          <w:bCs/>
          <w:sz w:val="28"/>
          <w:szCs w:val="28"/>
        </w:rPr>
        <w:t>с учетом изменения границ трудоспособного возраста на 5 лет</w:t>
      </w:r>
      <w:r w:rsidRPr="00676072">
        <w:rPr>
          <w:sz w:val="28"/>
          <w:szCs w:val="28"/>
        </w:rPr>
        <w:t xml:space="preserve"> (от 60/65 лет) увеличился за год с 504 до 520, при этом коэффициент нагрузки детьми в 2,3 раза превысил коэффициент нагрузки пожилыми</w:t>
      </w:r>
      <w:r w:rsidR="00414360" w:rsidRPr="00676072">
        <w:rPr>
          <w:sz w:val="28"/>
          <w:szCs w:val="28"/>
        </w:rPr>
        <w:t>.</w:t>
      </w:r>
    </w:p>
    <w:p w14:paraId="546F2A48" w14:textId="77777777" w:rsidR="00414360" w:rsidRPr="00676072" w:rsidRDefault="00414360" w:rsidP="00414360">
      <w:pPr>
        <w:ind w:firstLine="709"/>
        <w:jc w:val="both"/>
        <w:rPr>
          <w:sz w:val="28"/>
          <w:szCs w:val="28"/>
        </w:rPr>
      </w:pPr>
    </w:p>
    <w:p w14:paraId="47B601A5" w14:textId="77777777"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IX</w:t>
      </w:r>
      <w:r w:rsidRPr="00676072">
        <w:rPr>
          <w:bCs/>
          <w:sz w:val="28"/>
          <w:szCs w:val="28"/>
        </w:rPr>
        <w:t xml:space="preserve">. </w:t>
      </w:r>
      <w:r w:rsidRPr="00676072">
        <w:rPr>
          <w:sz w:val="28"/>
          <w:szCs w:val="28"/>
        </w:rPr>
        <w:t>Состояние рынка труда</w:t>
      </w:r>
    </w:p>
    <w:p w14:paraId="2C69E997" w14:textId="77777777" w:rsidR="00414360" w:rsidRPr="00676072" w:rsidRDefault="00414360" w:rsidP="00414360">
      <w:pPr>
        <w:ind w:firstLine="709"/>
        <w:jc w:val="both"/>
        <w:rPr>
          <w:sz w:val="28"/>
          <w:szCs w:val="28"/>
        </w:rPr>
      </w:pPr>
      <w:r w:rsidRPr="00676072">
        <w:rPr>
          <w:sz w:val="28"/>
          <w:szCs w:val="28"/>
        </w:rPr>
        <w:t xml:space="preserve">Жесткие карантинные ограничения в условиях </w:t>
      </w:r>
      <w:r w:rsidRPr="00676072">
        <w:rPr>
          <w:bCs/>
          <w:sz w:val="28"/>
          <w:szCs w:val="28"/>
        </w:rPr>
        <w:t>неблагоприятной санитарно-эпидемиологической ситуации</w:t>
      </w:r>
      <w:r w:rsidRPr="00676072">
        <w:rPr>
          <w:sz w:val="28"/>
          <w:szCs w:val="28"/>
        </w:rPr>
        <w:t xml:space="preserve"> - основной фактор, определяющий ситуацию на рынке труда в 2020 году. При этом на рынок труда города продолжали оказывать влияние демографические ограничения со стороны предложения трудовых ресурсов, обусловленные снижением доли численности населения в трудоспособном возрасте.</w:t>
      </w:r>
    </w:p>
    <w:p w14:paraId="763306BE" w14:textId="77777777" w:rsidR="00414360" w:rsidRPr="00676072" w:rsidRDefault="00414360" w:rsidP="00414360">
      <w:pPr>
        <w:ind w:firstLine="709"/>
        <w:jc w:val="both"/>
        <w:rPr>
          <w:sz w:val="28"/>
          <w:szCs w:val="28"/>
        </w:rPr>
      </w:pPr>
      <w:r w:rsidRPr="00676072">
        <w:rPr>
          <w:sz w:val="28"/>
          <w:szCs w:val="28"/>
        </w:rPr>
        <w:t xml:space="preserve">Реализация пакета антикризисных мер, направленных на поддержание занятости и доходов населения в условиях пандемии, способствовала увеличению численности официально зарегистрированных безработных граждан и, соответственно, уровня зарегистрированной безработицы. </w:t>
      </w:r>
    </w:p>
    <w:p w14:paraId="1E968C67" w14:textId="6C14338E" w:rsidR="00414360" w:rsidRPr="00676072" w:rsidRDefault="00414360" w:rsidP="00414360">
      <w:pPr>
        <w:ind w:firstLine="709"/>
        <w:jc w:val="both"/>
        <w:rPr>
          <w:sz w:val="28"/>
          <w:szCs w:val="28"/>
        </w:rPr>
      </w:pPr>
      <w:r w:rsidRPr="00676072">
        <w:rPr>
          <w:sz w:val="28"/>
          <w:szCs w:val="28"/>
        </w:rPr>
        <w:t xml:space="preserve">Так, в центре занятости города по состоянию на конец 2020 года состояло на учете 6 887 официально зарегистрированных безработных граждан, уровень зарегистрированной безработицы составил </w:t>
      </w:r>
      <w:r w:rsidR="000E7430" w:rsidRPr="00676072">
        <w:rPr>
          <w:sz w:val="28"/>
          <w:szCs w:val="28"/>
        </w:rPr>
        <w:t>3,9</w:t>
      </w:r>
      <w:r w:rsidRPr="00676072">
        <w:rPr>
          <w:sz w:val="28"/>
          <w:szCs w:val="28"/>
        </w:rPr>
        <w:t>% (на 31.12.2019 – 301 человек и 0,18% соответственно).</w:t>
      </w:r>
    </w:p>
    <w:p w14:paraId="10951C1E" w14:textId="3F58D575" w:rsidR="00414360" w:rsidRPr="00676072" w:rsidRDefault="00414360" w:rsidP="00414360">
      <w:pPr>
        <w:ind w:firstLine="709"/>
        <w:jc w:val="both"/>
        <w:rPr>
          <w:sz w:val="28"/>
          <w:szCs w:val="28"/>
        </w:rPr>
      </w:pPr>
      <w:r w:rsidRPr="00676072">
        <w:rPr>
          <w:sz w:val="28"/>
          <w:szCs w:val="28"/>
        </w:rPr>
        <w:t>По итогам 2020 года</w:t>
      </w:r>
      <w:r w:rsidR="00572A0C" w:rsidRPr="00676072">
        <w:rPr>
          <w:sz w:val="28"/>
          <w:szCs w:val="28"/>
        </w:rPr>
        <w:t xml:space="preserve"> (с учетом рез</w:t>
      </w:r>
      <w:r w:rsidR="000E7430" w:rsidRPr="00676072">
        <w:rPr>
          <w:sz w:val="28"/>
          <w:szCs w:val="28"/>
        </w:rPr>
        <w:t xml:space="preserve">ультатов </w:t>
      </w:r>
      <w:r w:rsidR="00572A0C" w:rsidRPr="00676072">
        <w:rPr>
          <w:sz w:val="28"/>
          <w:szCs w:val="28"/>
        </w:rPr>
        <w:t xml:space="preserve">итогов сплошного наблюдения за деятельностью субъектов малого и среднего предпринимательства </w:t>
      </w:r>
      <w:r w:rsidR="00572A0C" w:rsidRPr="00676072">
        <w:rPr>
          <w:sz w:val="28"/>
          <w:szCs w:val="28"/>
        </w:rPr>
        <w:br/>
        <w:t>за 2020 год)</w:t>
      </w:r>
      <w:r w:rsidRPr="00676072">
        <w:rPr>
          <w:sz w:val="28"/>
          <w:szCs w:val="28"/>
        </w:rPr>
        <w:t>:</w:t>
      </w:r>
    </w:p>
    <w:p w14:paraId="4364766D" w14:textId="063A961E" w:rsidR="00414360" w:rsidRPr="00676072" w:rsidRDefault="00414360" w:rsidP="00414360">
      <w:pPr>
        <w:ind w:firstLine="709"/>
        <w:jc w:val="both"/>
        <w:rPr>
          <w:sz w:val="28"/>
          <w:szCs w:val="28"/>
        </w:rPr>
      </w:pPr>
      <w:r w:rsidRPr="00676072">
        <w:rPr>
          <w:sz w:val="28"/>
          <w:szCs w:val="28"/>
        </w:rPr>
        <w:lastRenderedPageBreak/>
        <w:t>- среднегодовая численность экономически активного населения (рабочей силы) составила 1</w:t>
      </w:r>
      <w:r w:rsidR="000E7430" w:rsidRPr="00676072">
        <w:rPr>
          <w:sz w:val="28"/>
          <w:szCs w:val="28"/>
        </w:rPr>
        <w:t>74,7</w:t>
      </w:r>
      <w:r w:rsidRPr="00676072">
        <w:rPr>
          <w:sz w:val="28"/>
          <w:szCs w:val="28"/>
        </w:rPr>
        <w:t xml:space="preserve"> тыс. человек (2019 год – 167,7 тыс. человек); </w:t>
      </w:r>
    </w:p>
    <w:p w14:paraId="0020110A" w14:textId="5E18F405" w:rsidR="00414360" w:rsidRPr="00676072" w:rsidRDefault="00414360" w:rsidP="00414360">
      <w:pPr>
        <w:ind w:firstLine="709"/>
        <w:jc w:val="both"/>
        <w:rPr>
          <w:sz w:val="28"/>
          <w:szCs w:val="28"/>
        </w:rPr>
      </w:pPr>
      <w:r w:rsidRPr="00676072">
        <w:rPr>
          <w:sz w:val="28"/>
          <w:szCs w:val="28"/>
        </w:rPr>
        <w:t>- среднегодовая численность занятых в экономике на территории муниципального образования – 1</w:t>
      </w:r>
      <w:r w:rsidR="000E7430" w:rsidRPr="00676072">
        <w:rPr>
          <w:sz w:val="28"/>
          <w:szCs w:val="28"/>
        </w:rPr>
        <w:t>65,9</w:t>
      </w:r>
      <w:r w:rsidRPr="00676072">
        <w:rPr>
          <w:sz w:val="28"/>
          <w:szCs w:val="28"/>
        </w:rPr>
        <w:t xml:space="preserve"> тыс. человек (2019 год – </w:t>
      </w:r>
      <w:r w:rsidRPr="00676072">
        <w:rPr>
          <w:sz w:val="28"/>
          <w:szCs w:val="28"/>
        </w:rPr>
        <w:br/>
        <w:t>159,9 тыс. человек);</w:t>
      </w:r>
    </w:p>
    <w:p w14:paraId="693A4D26" w14:textId="77777777" w:rsidR="00414360" w:rsidRPr="00676072" w:rsidRDefault="00414360" w:rsidP="00414360">
      <w:pPr>
        <w:ind w:firstLine="709"/>
        <w:jc w:val="both"/>
        <w:rPr>
          <w:sz w:val="28"/>
          <w:szCs w:val="28"/>
        </w:rPr>
      </w:pPr>
      <w:r w:rsidRPr="00676072">
        <w:rPr>
          <w:sz w:val="28"/>
          <w:szCs w:val="28"/>
        </w:rPr>
        <w:t>- среднесписочная численность работников крупных и средних организаций – 114,3 тыс. человек (2019 год – 114,9 тыс. человек);</w:t>
      </w:r>
    </w:p>
    <w:p w14:paraId="7CAEA490" w14:textId="4EDC6D26" w:rsidR="00414360" w:rsidRPr="00676072" w:rsidRDefault="00414360" w:rsidP="00414360">
      <w:pPr>
        <w:ind w:firstLine="709"/>
        <w:jc w:val="both"/>
        <w:rPr>
          <w:sz w:val="28"/>
          <w:szCs w:val="28"/>
        </w:rPr>
      </w:pPr>
      <w:r w:rsidRPr="00676072">
        <w:rPr>
          <w:sz w:val="28"/>
          <w:szCs w:val="28"/>
        </w:rPr>
        <w:t>- доля занятых в экономике от общей численности экономически активного населения – 94,</w:t>
      </w:r>
      <w:r w:rsidR="00BE39B4" w:rsidRPr="00676072">
        <w:rPr>
          <w:sz w:val="28"/>
          <w:szCs w:val="28"/>
        </w:rPr>
        <w:t>9</w:t>
      </w:r>
      <w:r w:rsidRPr="00676072">
        <w:rPr>
          <w:sz w:val="28"/>
          <w:szCs w:val="28"/>
        </w:rPr>
        <w:t>% (2019 год – 95,4%).</w:t>
      </w:r>
    </w:p>
    <w:p w14:paraId="52EC16E8" w14:textId="0F91701A" w:rsidR="00414360" w:rsidRPr="00676072" w:rsidRDefault="00414360" w:rsidP="00414360">
      <w:pPr>
        <w:ind w:firstLine="709"/>
        <w:jc w:val="both"/>
        <w:rPr>
          <w:sz w:val="28"/>
          <w:szCs w:val="28"/>
        </w:rPr>
      </w:pPr>
      <w:r w:rsidRPr="00676072">
        <w:rPr>
          <w:sz w:val="28"/>
          <w:szCs w:val="28"/>
        </w:rPr>
        <w:t>В структуре занятости населения наибольший удельный вес приходится на промышленное производство (19%), торговлю (1</w:t>
      </w:r>
      <w:r w:rsidR="001310B3" w:rsidRPr="00676072">
        <w:rPr>
          <w:sz w:val="28"/>
          <w:szCs w:val="28"/>
        </w:rPr>
        <w:t>3</w:t>
      </w:r>
      <w:r w:rsidRPr="00676072">
        <w:rPr>
          <w:sz w:val="28"/>
          <w:szCs w:val="28"/>
        </w:rPr>
        <w:t xml:space="preserve">%), строительство (12%), транспорт </w:t>
      </w:r>
      <w:r w:rsidRPr="00676072">
        <w:rPr>
          <w:spacing w:val="-4"/>
          <w:sz w:val="28"/>
          <w:szCs w:val="28"/>
        </w:rPr>
        <w:t>(</w:t>
      </w:r>
      <w:r w:rsidR="001310B3" w:rsidRPr="00676072">
        <w:rPr>
          <w:spacing w:val="-4"/>
          <w:sz w:val="28"/>
          <w:szCs w:val="28"/>
        </w:rPr>
        <w:t>10</w:t>
      </w:r>
      <w:r w:rsidRPr="00676072">
        <w:rPr>
          <w:spacing w:val="-4"/>
          <w:sz w:val="28"/>
          <w:szCs w:val="28"/>
        </w:rPr>
        <w:t>%), образование (9%), здравоохранения и социальные</w:t>
      </w:r>
      <w:r w:rsidRPr="00676072">
        <w:rPr>
          <w:sz w:val="28"/>
          <w:szCs w:val="28"/>
        </w:rPr>
        <w:t xml:space="preserve"> услуги (9%).</w:t>
      </w:r>
    </w:p>
    <w:p w14:paraId="4637A004" w14:textId="77777777" w:rsidR="00414360" w:rsidRPr="00676072" w:rsidRDefault="00414360" w:rsidP="00414360">
      <w:pPr>
        <w:ind w:firstLine="709"/>
        <w:jc w:val="both"/>
        <w:rPr>
          <w:iCs/>
          <w:sz w:val="28"/>
          <w:szCs w:val="28"/>
        </w:rPr>
      </w:pPr>
      <w:r w:rsidRPr="00676072">
        <w:rPr>
          <w:sz w:val="28"/>
          <w:szCs w:val="28"/>
        </w:rPr>
        <w:t xml:space="preserve">За январь - декабрь 2020 года в центр занятости за предоставлением государственных услуг в области содействия занятости обратилось 19 771 человек (2019 год – 8 202), в том числе за содействием в поиске подходящей работы – 15 751 человек (5 310 человек). </w:t>
      </w:r>
    </w:p>
    <w:p w14:paraId="5F029C35" w14:textId="77777777" w:rsidR="00414360" w:rsidRPr="00676072" w:rsidRDefault="00414360" w:rsidP="00414360">
      <w:pPr>
        <w:ind w:firstLine="709"/>
        <w:jc w:val="both"/>
        <w:rPr>
          <w:iCs/>
          <w:sz w:val="28"/>
          <w:szCs w:val="28"/>
        </w:rPr>
      </w:pPr>
      <w:r w:rsidRPr="00676072">
        <w:rPr>
          <w:iCs/>
          <w:sz w:val="28"/>
          <w:szCs w:val="28"/>
        </w:rPr>
        <w:t xml:space="preserve">Из общей численности граждан, обратившихся в поиске работы </w:t>
      </w:r>
      <w:r w:rsidRPr="00676072">
        <w:rPr>
          <w:iCs/>
          <w:sz w:val="28"/>
          <w:szCs w:val="28"/>
        </w:rPr>
        <w:br/>
        <w:t xml:space="preserve">в государственное учреждение службы занятости населения, 93,7% составили </w:t>
      </w:r>
      <w:r w:rsidRPr="00676072">
        <w:rPr>
          <w:iCs/>
          <w:sz w:val="28"/>
          <w:szCs w:val="28"/>
        </w:rPr>
        <w:br/>
        <w:t xml:space="preserve">не занятые трудовой деятельностью, 4,7% – учащиеся, желающие работать </w:t>
      </w:r>
      <w:r w:rsidRPr="00676072">
        <w:rPr>
          <w:iCs/>
          <w:sz w:val="28"/>
          <w:szCs w:val="28"/>
        </w:rPr>
        <w:br/>
        <w:t>в свободное от учебы время.</w:t>
      </w:r>
    </w:p>
    <w:p w14:paraId="022F8688" w14:textId="77777777" w:rsidR="00414360" w:rsidRPr="00676072" w:rsidRDefault="00414360" w:rsidP="00414360">
      <w:pPr>
        <w:ind w:firstLine="709"/>
        <w:jc w:val="both"/>
        <w:rPr>
          <w:sz w:val="28"/>
          <w:szCs w:val="28"/>
        </w:rPr>
      </w:pPr>
      <w:r w:rsidRPr="00676072">
        <w:rPr>
          <w:iCs/>
          <w:sz w:val="28"/>
          <w:szCs w:val="28"/>
        </w:rPr>
        <w:t>По сравнению с уровнем предыдущего года в численности граждан, признанных безработными, д</w:t>
      </w:r>
      <w:r w:rsidRPr="00676072">
        <w:rPr>
          <w:sz w:val="28"/>
          <w:szCs w:val="28"/>
        </w:rPr>
        <w:t>оля:</w:t>
      </w:r>
    </w:p>
    <w:p w14:paraId="7448CABF" w14:textId="77777777" w:rsidR="00414360" w:rsidRPr="00676072" w:rsidRDefault="00414360" w:rsidP="00414360">
      <w:pPr>
        <w:ind w:firstLine="709"/>
        <w:jc w:val="both"/>
        <w:rPr>
          <w:sz w:val="28"/>
          <w:szCs w:val="28"/>
        </w:rPr>
      </w:pPr>
      <w:r w:rsidRPr="00676072">
        <w:rPr>
          <w:sz w:val="28"/>
          <w:szCs w:val="28"/>
        </w:rPr>
        <w:t>- женщин увеличилась на 12,1% до 63,4%;</w:t>
      </w:r>
    </w:p>
    <w:p w14:paraId="2796FC33" w14:textId="77777777" w:rsidR="00414360" w:rsidRPr="00676072" w:rsidRDefault="00414360" w:rsidP="00414360">
      <w:pPr>
        <w:ind w:firstLine="709"/>
        <w:jc w:val="both"/>
        <w:rPr>
          <w:sz w:val="28"/>
          <w:szCs w:val="28"/>
        </w:rPr>
      </w:pPr>
      <w:r w:rsidRPr="00676072">
        <w:rPr>
          <w:sz w:val="28"/>
          <w:szCs w:val="28"/>
        </w:rPr>
        <w:t>- молодежи в возрасте от 16 до 29 лет - на 2,5% до 36,5%;</w:t>
      </w:r>
    </w:p>
    <w:p w14:paraId="6655EFD7" w14:textId="77777777" w:rsidR="00414360" w:rsidRPr="00676072" w:rsidRDefault="00414360" w:rsidP="00414360">
      <w:pPr>
        <w:ind w:firstLine="709"/>
        <w:jc w:val="both"/>
        <w:rPr>
          <w:iCs/>
          <w:sz w:val="28"/>
          <w:szCs w:val="28"/>
        </w:rPr>
      </w:pPr>
      <w:r w:rsidRPr="00676072">
        <w:rPr>
          <w:sz w:val="28"/>
          <w:szCs w:val="28"/>
        </w:rPr>
        <w:t>- инвалидов снизилась на 3% до 1,7%</w:t>
      </w:r>
      <w:r w:rsidRPr="00676072">
        <w:rPr>
          <w:iCs/>
          <w:sz w:val="28"/>
          <w:szCs w:val="28"/>
        </w:rPr>
        <w:t>.</w:t>
      </w:r>
    </w:p>
    <w:p w14:paraId="09DEF79B" w14:textId="77777777" w:rsidR="00414360" w:rsidRPr="00676072" w:rsidRDefault="00414360" w:rsidP="00414360">
      <w:pPr>
        <w:ind w:firstLine="709"/>
        <w:jc w:val="both"/>
        <w:rPr>
          <w:sz w:val="28"/>
          <w:szCs w:val="28"/>
        </w:rPr>
      </w:pPr>
      <w:r w:rsidRPr="00676072">
        <w:rPr>
          <w:sz w:val="28"/>
          <w:szCs w:val="28"/>
        </w:rPr>
        <w:t xml:space="preserve">За 2020 год центром занятости населения признано безработными 10 504 человек, что в 11,4 раза превысило уровень </w:t>
      </w:r>
      <w:r w:rsidRPr="00676072">
        <w:rPr>
          <w:iCs/>
          <w:sz w:val="28"/>
          <w:szCs w:val="28"/>
        </w:rPr>
        <w:t>предыдущего года</w:t>
      </w:r>
      <w:r w:rsidRPr="00676072">
        <w:rPr>
          <w:sz w:val="28"/>
          <w:szCs w:val="28"/>
        </w:rPr>
        <w:t xml:space="preserve">. </w:t>
      </w:r>
      <w:r w:rsidRPr="00676072">
        <w:rPr>
          <w:iCs/>
          <w:sz w:val="28"/>
          <w:szCs w:val="28"/>
        </w:rPr>
        <w:t>С</w:t>
      </w:r>
      <w:r w:rsidRPr="00676072">
        <w:rPr>
          <w:sz w:val="28"/>
          <w:szCs w:val="28"/>
        </w:rPr>
        <w:t>редняя продолжительность безработицы составила 5,4 месяца, что на 1,5 месяца превысило уровень 2019 года.</w:t>
      </w:r>
    </w:p>
    <w:p w14:paraId="49CDA962" w14:textId="77777777" w:rsidR="00414360" w:rsidRPr="00676072" w:rsidRDefault="00414360" w:rsidP="00414360">
      <w:pPr>
        <w:ind w:firstLine="709"/>
        <w:jc w:val="both"/>
        <w:rPr>
          <w:iCs/>
          <w:sz w:val="28"/>
          <w:szCs w:val="28"/>
        </w:rPr>
      </w:pPr>
      <w:r w:rsidRPr="00676072">
        <w:rPr>
          <w:iCs/>
          <w:spacing w:val="-6"/>
          <w:sz w:val="28"/>
          <w:szCs w:val="28"/>
        </w:rPr>
        <w:t>По сведениям, поступившим в государственное учреждение службы занятости населения от организаций города, численность работников, находившихся под риском увольнения, на конец года - 167 человек (на 31.12.2019 – 473 человека).</w:t>
      </w:r>
    </w:p>
    <w:p w14:paraId="71E7F7A7" w14:textId="77777777" w:rsidR="00414360" w:rsidRPr="00676072" w:rsidRDefault="00414360" w:rsidP="00414360">
      <w:pPr>
        <w:ind w:firstLine="709"/>
        <w:jc w:val="both"/>
        <w:rPr>
          <w:iCs/>
          <w:sz w:val="28"/>
          <w:szCs w:val="28"/>
        </w:rPr>
      </w:pPr>
      <w:r w:rsidRPr="00676072">
        <w:rPr>
          <w:iCs/>
          <w:sz w:val="28"/>
          <w:szCs w:val="28"/>
        </w:rPr>
        <w:t xml:space="preserve">Наблюдалось существенное изменение структуры безработицы по уровню образования, возрасту и </w:t>
      </w:r>
      <w:r w:rsidRPr="00676072">
        <w:rPr>
          <w:sz w:val="28"/>
          <w:szCs w:val="28"/>
        </w:rPr>
        <w:t>по основаниям незанятости.</w:t>
      </w:r>
    </w:p>
    <w:p w14:paraId="6B14C6D0" w14:textId="77777777" w:rsidR="00414360" w:rsidRPr="00676072" w:rsidRDefault="00414360" w:rsidP="00414360">
      <w:pPr>
        <w:ind w:firstLine="709"/>
        <w:jc w:val="both"/>
        <w:rPr>
          <w:iCs/>
          <w:sz w:val="28"/>
          <w:szCs w:val="28"/>
        </w:rPr>
      </w:pPr>
      <w:r w:rsidRPr="00676072">
        <w:rPr>
          <w:iCs/>
          <w:sz w:val="28"/>
          <w:szCs w:val="28"/>
        </w:rPr>
        <w:t>Доля безработных граждан, не имеющих профессионального образования, возросла в 3,2 раза по сравнению с уровнем предыдущего года. Так, на конец 2020 года 18,8% официально зарегистрированных безработных граждан имели высшее профессиональное образование (на 31.12.2019 – 55,8%), 9% – среднее профессиональное (21,9%), 72,2% - не имели профессионального образования (22,3%).</w:t>
      </w:r>
    </w:p>
    <w:p w14:paraId="171C113A" w14:textId="77777777" w:rsidR="00414360" w:rsidRPr="00676072" w:rsidRDefault="00414360" w:rsidP="00414360">
      <w:pPr>
        <w:ind w:firstLine="709"/>
        <w:jc w:val="both"/>
        <w:rPr>
          <w:sz w:val="28"/>
          <w:szCs w:val="28"/>
        </w:rPr>
      </w:pPr>
      <w:r w:rsidRPr="00676072">
        <w:rPr>
          <w:sz w:val="28"/>
          <w:szCs w:val="28"/>
        </w:rPr>
        <w:t xml:space="preserve">Значительно изменился и возрастной состав безработных. На конец </w:t>
      </w:r>
      <w:r w:rsidRPr="00676072">
        <w:rPr>
          <w:sz w:val="28"/>
          <w:szCs w:val="28"/>
        </w:rPr>
        <w:br/>
        <w:t xml:space="preserve">2020 года доля безработных граждан в возрасте 16 – 24 лет составила 13,9% </w:t>
      </w:r>
      <w:r w:rsidRPr="00676072">
        <w:rPr>
          <w:sz w:val="28"/>
          <w:szCs w:val="28"/>
        </w:rPr>
        <w:br/>
        <w:t xml:space="preserve">(на 31.12.2019 – 10%), в возрасте 25 – 29 лет – 15,9% (6,3%), в возрасте от 30 лет до </w:t>
      </w:r>
      <w:proofErr w:type="spellStart"/>
      <w:r w:rsidRPr="00676072">
        <w:rPr>
          <w:sz w:val="28"/>
          <w:szCs w:val="28"/>
        </w:rPr>
        <w:t>предпенсионного</w:t>
      </w:r>
      <w:proofErr w:type="spellEnd"/>
      <w:r w:rsidRPr="00676072">
        <w:rPr>
          <w:sz w:val="28"/>
          <w:szCs w:val="28"/>
        </w:rPr>
        <w:t xml:space="preserve"> возраста – 66,7% (70,8%), в </w:t>
      </w:r>
      <w:proofErr w:type="spellStart"/>
      <w:r w:rsidRPr="00676072">
        <w:rPr>
          <w:sz w:val="28"/>
          <w:szCs w:val="28"/>
        </w:rPr>
        <w:t>предпенсионном</w:t>
      </w:r>
      <w:proofErr w:type="spellEnd"/>
      <w:r w:rsidRPr="00676072">
        <w:rPr>
          <w:sz w:val="28"/>
          <w:szCs w:val="28"/>
        </w:rPr>
        <w:t xml:space="preserve"> возрасте – 3,5% (12,9%).</w:t>
      </w:r>
    </w:p>
    <w:p w14:paraId="2ACD94B2" w14:textId="77777777" w:rsidR="00414360" w:rsidRPr="00676072" w:rsidRDefault="00414360" w:rsidP="00414360">
      <w:pPr>
        <w:ind w:firstLine="709"/>
        <w:jc w:val="both"/>
        <w:rPr>
          <w:sz w:val="28"/>
          <w:szCs w:val="28"/>
        </w:rPr>
      </w:pPr>
      <w:r w:rsidRPr="00676072">
        <w:rPr>
          <w:sz w:val="28"/>
          <w:szCs w:val="28"/>
        </w:rPr>
        <w:lastRenderedPageBreak/>
        <w:t xml:space="preserve">Наблюдалось существенное изменение состава безработных и по основаниям незанятости – основной прирост отмечен по категории граждан, ищущих работу впервые или длительно не работавших (в 59 раз), их доля </w:t>
      </w:r>
      <w:r w:rsidRPr="00676072">
        <w:rPr>
          <w:sz w:val="28"/>
          <w:szCs w:val="28"/>
        </w:rPr>
        <w:br/>
        <w:t xml:space="preserve">в общей численности безработных граждан возросла в 2,7 раза – до 64,1%. </w:t>
      </w:r>
    </w:p>
    <w:p w14:paraId="2BCE341A" w14:textId="77777777" w:rsidR="00414360" w:rsidRPr="00676072" w:rsidRDefault="00414360" w:rsidP="00414360">
      <w:pPr>
        <w:ind w:firstLine="709"/>
        <w:jc w:val="both"/>
        <w:rPr>
          <w:sz w:val="28"/>
          <w:szCs w:val="28"/>
        </w:rPr>
      </w:pPr>
      <w:r w:rsidRPr="00676072">
        <w:rPr>
          <w:sz w:val="28"/>
          <w:szCs w:val="28"/>
        </w:rPr>
        <w:t>На конец года состав безработных по причине увольнения и категории незанятости следующий:</w:t>
      </w:r>
    </w:p>
    <w:p w14:paraId="20B18F35" w14:textId="77777777" w:rsidR="00414360" w:rsidRPr="00676072" w:rsidRDefault="00414360" w:rsidP="00414360">
      <w:pPr>
        <w:ind w:firstLine="709"/>
        <w:jc w:val="both"/>
        <w:rPr>
          <w:sz w:val="28"/>
          <w:szCs w:val="28"/>
        </w:rPr>
      </w:pPr>
      <w:r w:rsidRPr="00676072">
        <w:rPr>
          <w:sz w:val="28"/>
          <w:szCs w:val="28"/>
        </w:rPr>
        <w:t xml:space="preserve">- уволившиеся с предприятий – 34,8% (на 31.12.2019 – 70,5%), в том числе </w:t>
      </w:r>
      <w:r w:rsidRPr="00676072">
        <w:rPr>
          <w:iCs/>
          <w:sz w:val="28"/>
          <w:szCs w:val="28"/>
        </w:rPr>
        <w:t xml:space="preserve">в связи с ликвидацией организации либо сокращением численности или штата работников </w:t>
      </w:r>
      <w:r w:rsidRPr="00676072">
        <w:rPr>
          <w:sz w:val="28"/>
          <w:szCs w:val="28"/>
        </w:rPr>
        <w:t>– 2,4% (14,3%);</w:t>
      </w:r>
    </w:p>
    <w:p w14:paraId="56CF9BDA" w14:textId="77777777" w:rsidR="00414360" w:rsidRPr="00676072" w:rsidRDefault="00414360" w:rsidP="00414360">
      <w:pPr>
        <w:ind w:firstLine="709"/>
        <w:jc w:val="both"/>
        <w:rPr>
          <w:sz w:val="28"/>
          <w:szCs w:val="28"/>
        </w:rPr>
      </w:pPr>
      <w:r w:rsidRPr="00676072">
        <w:rPr>
          <w:sz w:val="28"/>
          <w:szCs w:val="28"/>
        </w:rPr>
        <w:t>- уволившиеся с военной и государственной гражданской службы – 0,2% (1,2%),</w:t>
      </w:r>
    </w:p>
    <w:p w14:paraId="759ACB7D" w14:textId="77777777" w:rsidR="00414360" w:rsidRPr="00676072" w:rsidRDefault="00414360" w:rsidP="00414360">
      <w:pPr>
        <w:ind w:firstLine="709"/>
        <w:jc w:val="both"/>
        <w:rPr>
          <w:sz w:val="28"/>
          <w:szCs w:val="28"/>
        </w:rPr>
      </w:pPr>
      <w:r w:rsidRPr="00676072">
        <w:rPr>
          <w:sz w:val="28"/>
          <w:szCs w:val="28"/>
        </w:rPr>
        <w:t>- выпускники учреждений профобразования – 0,06% (4%);</w:t>
      </w:r>
    </w:p>
    <w:p w14:paraId="4E7D7DAF" w14:textId="77777777" w:rsidR="00414360" w:rsidRPr="00676072" w:rsidRDefault="00414360" w:rsidP="00414360">
      <w:pPr>
        <w:ind w:firstLine="709"/>
        <w:jc w:val="both"/>
        <w:rPr>
          <w:sz w:val="28"/>
          <w:szCs w:val="28"/>
        </w:rPr>
      </w:pPr>
      <w:r w:rsidRPr="00676072">
        <w:rPr>
          <w:sz w:val="28"/>
          <w:szCs w:val="28"/>
        </w:rPr>
        <w:t>- прекратили индивидуальную предпринимательскую деятельность – 0,9% (0,6%);</w:t>
      </w:r>
    </w:p>
    <w:p w14:paraId="3F4B8568" w14:textId="77777777" w:rsidR="00414360" w:rsidRPr="00676072" w:rsidRDefault="00414360" w:rsidP="00414360">
      <w:pPr>
        <w:ind w:firstLine="709"/>
        <w:jc w:val="both"/>
        <w:rPr>
          <w:sz w:val="28"/>
          <w:szCs w:val="28"/>
        </w:rPr>
      </w:pPr>
      <w:r w:rsidRPr="00676072">
        <w:rPr>
          <w:sz w:val="28"/>
          <w:szCs w:val="28"/>
        </w:rPr>
        <w:t>- другие причины (длительно не работали, ищущие впервые и т.п.) – 64,1% (23,7%).</w:t>
      </w:r>
    </w:p>
    <w:p w14:paraId="4F49B0A9" w14:textId="77777777" w:rsidR="00414360" w:rsidRPr="00676072" w:rsidRDefault="00414360" w:rsidP="00414360">
      <w:pPr>
        <w:ind w:firstLine="709"/>
        <w:jc w:val="both"/>
        <w:rPr>
          <w:sz w:val="28"/>
          <w:szCs w:val="28"/>
        </w:rPr>
      </w:pPr>
      <w:r w:rsidRPr="00676072">
        <w:rPr>
          <w:iCs/>
          <w:sz w:val="28"/>
          <w:szCs w:val="28"/>
        </w:rPr>
        <w:t xml:space="preserve">По состоянию на конец 2020 года </w:t>
      </w:r>
      <w:r w:rsidRPr="00676072">
        <w:rPr>
          <w:sz w:val="28"/>
          <w:szCs w:val="28"/>
        </w:rPr>
        <w:t xml:space="preserve">предприятиями и учреждениями города была заявлена в службу занятости населения потребность в работниках – 2 249 вакансий, что на 16% выше уровня на соответствующую дату предыдущего года. </w:t>
      </w:r>
      <w:r w:rsidRPr="00676072">
        <w:rPr>
          <w:bCs/>
          <w:sz w:val="28"/>
          <w:szCs w:val="28"/>
        </w:rPr>
        <w:t>Коэффициент напряженности на рынке труда по безработным составил</w:t>
      </w:r>
      <w:r w:rsidRPr="00676072">
        <w:rPr>
          <w:sz w:val="28"/>
          <w:szCs w:val="28"/>
        </w:rPr>
        <w:t xml:space="preserve"> 3,1 человека на 1 вакансию (на 31.12.2019 – 0,16 на 1 вакансию).</w:t>
      </w:r>
    </w:p>
    <w:p w14:paraId="590B20FB" w14:textId="77777777" w:rsidR="00414360" w:rsidRPr="00676072" w:rsidRDefault="00414360" w:rsidP="00414360">
      <w:pPr>
        <w:ind w:firstLine="709"/>
        <w:jc w:val="both"/>
        <w:rPr>
          <w:sz w:val="28"/>
          <w:szCs w:val="28"/>
        </w:rPr>
      </w:pPr>
      <w:r w:rsidRPr="00676072">
        <w:rPr>
          <w:sz w:val="28"/>
          <w:szCs w:val="28"/>
        </w:rPr>
        <w:t xml:space="preserve">В целом на реализацию мероприятий по содействию занятости населения </w:t>
      </w:r>
      <w:r w:rsidRPr="00676072">
        <w:rPr>
          <w:sz w:val="28"/>
          <w:szCs w:val="28"/>
        </w:rPr>
        <w:br/>
        <w:t xml:space="preserve">и социальную поддержку безработных граждан в 2020 году направлено </w:t>
      </w:r>
      <w:r w:rsidRPr="00676072">
        <w:rPr>
          <w:sz w:val="28"/>
          <w:szCs w:val="28"/>
        </w:rPr>
        <w:br/>
        <w:t xml:space="preserve">599 млн. рублей (550 млн. рублей – федеральный бюджет, 49 млн. рублей – бюджет округа), что в 11 раз превысило уровень предыдущего года. </w:t>
      </w:r>
    </w:p>
    <w:p w14:paraId="1AFD1201" w14:textId="77777777" w:rsidR="00414360" w:rsidRPr="00676072" w:rsidRDefault="00414360" w:rsidP="00414360">
      <w:pPr>
        <w:ind w:firstLine="709"/>
        <w:jc w:val="both"/>
        <w:rPr>
          <w:sz w:val="28"/>
          <w:szCs w:val="28"/>
        </w:rPr>
      </w:pPr>
      <w:r w:rsidRPr="00676072">
        <w:rPr>
          <w:sz w:val="28"/>
          <w:szCs w:val="28"/>
        </w:rPr>
        <w:t>В свою очередь, такой прирост обусловлен увеличением в 22 раза объема социальных выплат (545 млн. рублей), как за счет увеличения численности граждан, получающих социальные выплаты (в 10 раз), так и значительного увеличения размера пособия в рамках антикризисных мер.</w:t>
      </w:r>
    </w:p>
    <w:p w14:paraId="79A87B83" w14:textId="77777777" w:rsidR="00414360" w:rsidRPr="00676072" w:rsidRDefault="00414360" w:rsidP="00414360">
      <w:pPr>
        <w:ind w:firstLine="709"/>
        <w:jc w:val="both"/>
        <w:rPr>
          <w:sz w:val="28"/>
          <w:szCs w:val="28"/>
        </w:rPr>
      </w:pPr>
      <w:r w:rsidRPr="00676072">
        <w:rPr>
          <w:sz w:val="28"/>
          <w:szCs w:val="28"/>
        </w:rPr>
        <w:t>В общем объеме средств 77% - это дополнительные средств, предусмотренные в связи с пандемией (460 млн. рублей), из них около 450 млн. рублей направлено на социальные выплаты, что составило 82,5% от общего объема социальных выплат.</w:t>
      </w:r>
    </w:p>
    <w:p w14:paraId="4F9757E9" w14:textId="77777777" w:rsidR="00414360" w:rsidRPr="00676072" w:rsidRDefault="00414360" w:rsidP="00414360">
      <w:pPr>
        <w:ind w:firstLine="709"/>
        <w:contextualSpacing/>
        <w:jc w:val="both"/>
        <w:rPr>
          <w:sz w:val="28"/>
          <w:szCs w:val="28"/>
        </w:rPr>
      </w:pPr>
      <w:r w:rsidRPr="00676072">
        <w:rPr>
          <w:sz w:val="28"/>
          <w:szCs w:val="28"/>
        </w:rPr>
        <w:t xml:space="preserve">В 2020 году </w:t>
      </w:r>
      <w:r w:rsidRPr="00676072">
        <w:rPr>
          <w:iCs/>
          <w:sz w:val="28"/>
          <w:szCs w:val="28"/>
        </w:rPr>
        <w:t xml:space="preserve">социальную поддержку в виде </w:t>
      </w:r>
      <w:r w:rsidRPr="00676072">
        <w:rPr>
          <w:sz w:val="28"/>
          <w:szCs w:val="28"/>
        </w:rPr>
        <w:t>выплаты пособия по безработице получали 10 504 человека (2019 год – 918 человек), материальной помощи – 283 человека (2019 год – 2 человека), стипендии в период прохождения профессионального обучения по направлению центра занятости населения – 227 человек (2019 год - 162 человека).</w:t>
      </w:r>
    </w:p>
    <w:p w14:paraId="7C146147" w14:textId="77777777" w:rsidR="00414360" w:rsidRPr="00676072" w:rsidRDefault="00414360" w:rsidP="00414360">
      <w:pPr>
        <w:ind w:firstLine="709"/>
        <w:jc w:val="both"/>
        <w:rPr>
          <w:sz w:val="28"/>
          <w:szCs w:val="28"/>
        </w:rPr>
      </w:pPr>
      <w:r w:rsidRPr="00676072">
        <w:rPr>
          <w:sz w:val="28"/>
          <w:szCs w:val="28"/>
        </w:rPr>
        <w:t xml:space="preserve">Средняя продолжительность выплаты: пособия по безработице составила </w:t>
      </w:r>
      <w:r w:rsidRPr="00676072">
        <w:rPr>
          <w:sz w:val="28"/>
          <w:szCs w:val="28"/>
        </w:rPr>
        <w:br/>
        <w:t>3,82 месяца (2019 год – 2,29 месяца), стипендии в период прохождения обучения по направлению центра занятости – 1,58 месяца (2019 год – 1,62 месяца).</w:t>
      </w:r>
    </w:p>
    <w:p w14:paraId="34E4E69E" w14:textId="77777777" w:rsidR="00414360" w:rsidRPr="00676072" w:rsidRDefault="00414360" w:rsidP="00414360">
      <w:pPr>
        <w:ind w:firstLine="709"/>
        <w:jc w:val="both"/>
        <w:rPr>
          <w:sz w:val="28"/>
          <w:szCs w:val="28"/>
        </w:rPr>
      </w:pPr>
      <w:r w:rsidRPr="00676072">
        <w:rPr>
          <w:sz w:val="28"/>
          <w:szCs w:val="28"/>
        </w:rPr>
        <w:t>На 39,5% к уровню 2019 года (42 млн. рублей) возрос объем средств, направленных на реализацию мероприятий активной политики занятости, реализуемых в рамках государственной программы автономного округа «Поддержка занятости населения</w:t>
      </w:r>
      <w:r w:rsidRPr="00676072">
        <w:rPr>
          <w:rFonts w:eastAsiaTheme="majorEastAsia"/>
          <w:sz w:val="28"/>
          <w:szCs w:val="28"/>
          <w:shd w:val="clear" w:color="auto" w:fill="FFFFFF"/>
        </w:rPr>
        <w:t>».</w:t>
      </w:r>
    </w:p>
    <w:p w14:paraId="4C6FFEC2" w14:textId="77777777" w:rsidR="00414360" w:rsidRPr="00676072" w:rsidRDefault="00414360" w:rsidP="00414360">
      <w:pPr>
        <w:ind w:firstLine="709"/>
        <w:jc w:val="both"/>
        <w:rPr>
          <w:sz w:val="28"/>
          <w:szCs w:val="28"/>
        </w:rPr>
      </w:pPr>
      <w:r w:rsidRPr="00676072">
        <w:rPr>
          <w:sz w:val="28"/>
          <w:szCs w:val="28"/>
        </w:rPr>
        <w:lastRenderedPageBreak/>
        <w:t xml:space="preserve">В реализации мероприятий по содействию занятости населения, активной политики занятости в 2020 году приняли участие более 21 тыс. человек </w:t>
      </w:r>
      <w:r w:rsidRPr="00676072">
        <w:rPr>
          <w:sz w:val="28"/>
          <w:szCs w:val="28"/>
        </w:rPr>
        <w:br/>
        <w:t>(2019 год – 11 тыс. человек).</w:t>
      </w:r>
    </w:p>
    <w:p w14:paraId="7F8D3DA0" w14:textId="77777777" w:rsidR="00414360" w:rsidRPr="00676072" w:rsidRDefault="00414360" w:rsidP="00414360">
      <w:pPr>
        <w:ind w:firstLine="709"/>
        <w:jc w:val="both"/>
        <w:rPr>
          <w:sz w:val="28"/>
          <w:szCs w:val="28"/>
        </w:rPr>
      </w:pPr>
      <w:r w:rsidRPr="00676072">
        <w:rPr>
          <w:sz w:val="28"/>
          <w:szCs w:val="28"/>
        </w:rPr>
        <w:t xml:space="preserve">Государственным учреждением службы занятости населения </w:t>
      </w:r>
      <w:r w:rsidRPr="00676072">
        <w:rPr>
          <w:iCs/>
          <w:sz w:val="28"/>
          <w:szCs w:val="28"/>
        </w:rPr>
        <w:t>трудоустроены 3 188 человек (2019 год – 2 626 человек), в том числе на постоянную работу – 2 148 человек, на временную – 1 040 человек.</w:t>
      </w:r>
    </w:p>
    <w:p w14:paraId="68822B91" w14:textId="77777777" w:rsidR="00414360" w:rsidRPr="00676072" w:rsidRDefault="00414360" w:rsidP="00414360">
      <w:pPr>
        <w:pStyle w:val="21"/>
        <w:spacing w:after="0" w:line="240" w:lineRule="auto"/>
        <w:ind w:firstLine="709"/>
        <w:jc w:val="both"/>
        <w:rPr>
          <w:iCs/>
          <w:sz w:val="28"/>
          <w:szCs w:val="28"/>
        </w:rPr>
      </w:pPr>
      <w:r w:rsidRPr="00676072">
        <w:rPr>
          <w:iCs/>
          <w:sz w:val="28"/>
          <w:szCs w:val="28"/>
        </w:rPr>
        <w:t>Из общей численности трудоустроены в рамках программ активной политики занятости:</w:t>
      </w:r>
    </w:p>
    <w:p w14:paraId="64CE5109" w14:textId="77777777" w:rsidR="00414360" w:rsidRPr="00676072" w:rsidRDefault="00414360" w:rsidP="00414360">
      <w:pPr>
        <w:pStyle w:val="21"/>
        <w:spacing w:after="0" w:line="240" w:lineRule="auto"/>
        <w:ind w:firstLine="709"/>
        <w:jc w:val="both"/>
        <w:rPr>
          <w:iCs/>
          <w:sz w:val="28"/>
          <w:szCs w:val="28"/>
        </w:rPr>
      </w:pPr>
      <w:r w:rsidRPr="00676072">
        <w:rPr>
          <w:iCs/>
          <w:sz w:val="28"/>
          <w:szCs w:val="28"/>
        </w:rPr>
        <w:t>- «Организация временного трудоустройства несовершеннолетних граждан в возрасте от 14 до 18 лет» - 739 человек;</w:t>
      </w:r>
    </w:p>
    <w:p w14:paraId="5A07ADAB" w14:textId="77777777" w:rsidR="00414360" w:rsidRPr="00676072" w:rsidRDefault="00414360" w:rsidP="00414360">
      <w:pPr>
        <w:pStyle w:val="21"/>
        <w:spacing w:after="0" w:line="240" w:lineRule="auto"/>
        <w:ind w:firstLine="709"/>
        <w:jc w:val="both"/>
        <w:rPr>
          <w:sz w:val="28"/>
          <w:szCs w:val="28"/>
        </w:rPr>
      </w:pPr>
      <w:r w:rsidRPr="00676072">
        <w:rPr>
          <w:sz w:val="28"/>
          <w:szCs w:val="28"/>
        </w:rPr>
        <w:t xml:space="preserve">- «Организация стажировки выпускников образовательных учреждений </w:t>
      </w:r>
      <w:r w:rsidRPr="00676072">
        <w:rPr>
          <w:sz w:val="28"/>
          <w:szCs w:val="28"/>
        </w:rPr>
        <w:br/>
        <w:t>в возрасте до 25 лет в целях приобретения ими опыта работы по полученной профессии (специальности)» - 50 человек;</w:t>
      </w:r>
    </w:p>
    <w:p w14:paraId="739E6C6F" w14:textId="77777777" w:rsidR="00414360" w:rsidRPr="00676072" w:rsidRDefault="00414360" w:rsidP="00414360">
      <w:pPr>
        <w:pStyle w:val="21"/>
        <w:spacing w:after="0" w:line="240" w:lineRule="auto"/>
        <w:ind w:firstLine="709"/>
        <w:jc w:val="both"/>
        <w:rPr>
          <w:sz w:val="28"/>
          <w:szCs w:val="28"/>
        </w:rPr>
      </w:pPr>
      <w:r w:rsidRPr="00676072">
        <w:rPr>
          <w:sz w:val="28"/>
          <w:szCs w:val="28"/>
        </w:rPr>
        <w:t>-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- 2 человека;</w:t>
      </w:r>
    </w:p>
    <w:p w14:paraId="1FB2CD12" w14:textId="77777777" w:rsidR="00414360" w:rsidRPr="00676072" w:rsidRDefault="00414360" w:rsidP="00414360">
      <w:pPr>
        <w:pStyle w:val="21"/>
        <w:spacing w:after="0" w:line="240" w:lineRule="auto"/>
        <w:ind w:firstLine="709"/>
        <w:jc w:val="both"/>
        <w:rPr>
          <w:sz w:val="28"/>
          <w:szCs w:val="28"/>
        </w:rPr>
      </w:pPr>
      <w:r w:rsidRPr="00676072">
        <w:rPr>
          <w:sz w:val="28"/>
          <w:szCs w:val="28"/>
        </w:rPr>
        <w:t>- «Организация временного трудоустройства безработных граждан, испытывающих трудности в поиске работы» - 31 человек;</w:t>
      </w:r>
    </w:p>
    <w:p w14:paraId="2971F100" w14:textId="77777777" w:rsidR="00414360" w:rsidRPr="00676072" w:rsidRDefault="00414360" w:rsidP="00414360">
      <w:pPr>
        <w:pStyle w:val="21"/>
        <w:spacing w:after="0" w:line="240" w:lineRule="auto"/>
        <w:ind w:firstLine="709"/>
        <w:jc w:val="both"/>
        <w:rPr>
          <w:sz w:val="28"/>
          <w:szCs w:val="28"/>
        </w:rPr>
      </w:pPr>
      <w:r w:rsidRPr="00676072">
        <w:rPr>
          <w:sz w:val="28"/>
          <w:szCs w:val="28"/>
        </w:rPr>
        <w:t>- «Содействие временному трудоустройству лиц, осужденных к исполнению наказания в виде лишения свободы» - 73 человека;</w:t>
      </w:r>
    </w:p>
    <w:p w14:paraId="13374F17" w14:textId="77777777" w:rsidR="00414360" w:rsidRPr="00676072" w:rsidRDefault="00414360" w:rsidP="00414360">
      <w:pPr>
        <w:pStyle w:val="21"/>
        <w:spacing w:after="0" w:line="240" w:lineRule="auto"/>
        <w:ind w:firstLine="709"/>
        <w:jc w:val="both"/>
        <w:rPr>
          <w:sz w:val="28"/>
          <w:szCs w:val="28"/>
        </w:rPr>
      </w:pPr>
      <w:r w:rsidRPr="00676072">
        <w:rPr>
          <w:sz w:val="28"/>
          <w:szCs w:val="28"/>
        </w:rPr>
        <w:t>- «Содействие трудоустройству незанятых инвалидов на оборудованные (оснащенные) для них рабочие места» - 7 человек;</w:t>
      </w:r>
    </w:p>
    <w:p w14:paraId="4BE1E0C6" w14:textId="77777777" w:rsidR="00414360" w:rsidRPr="00676072" w:rsidRDefault="00414360" w:rsidP="00414360">
      <w:pPr>
        <w:pStyle w:val="21"/>
        <w:spacing w:after="0" w:line="240" w:lineRule="auto"/>
        <w:ind w:firstLine="709"/>
        <w:jc w:val="both"/>
        <w:rPr>
          <w:sz w:val="28"/>
          <w:szCs w:val="28"/>
        </w:rPr>
      </w:pPr>
      <w:r w:rsidRPr="00676072">
        <w:rPr>
          <w:sz w:val="28"/>
          <w:szCs w:val="28"/>
        </w:rPr>
        <w:t>- «Содействие трудоустройству незанятых одиноких родителей, родителей, воспитывающих детей – инвалидов, многодетных родителей через создание дополнительных (в том числе надомных) постоянных рабочих мест» - 1 человек;</w:t>
      </w:r>
    </w:p>
    <w:p w14:paraId="3378E758" w14:textId="77777777" w:rsidR="00414360" w:rsidRPr="00676072" w:rsidRDefault="00414360" w:rsidP="00414360">
      <w:pPr>
        <w:pStyle w:val="21"/>
        <w:spacing w:after="0" w:line="240" w:lineRule="auto"/>
        <w:ind w:firstLine="709"/>
        <w:jc w:val="both"/>
        <w:rPr>
          <w:sz w:val="28"/>
          <w:szCs w:val="28"/>
        </w:rPr>
      </w:pPr>
      <w:r w:rsidRPr="00676072">
        <w:rPr>
          <w:sz w:val="28"/>
          <w:szCs w:val="28"/>
        </w:rPr>
        <w:t xml:space="preserve">- «Организация общественных работ для временного трудоустройства </w:t>
      </w:r>
      <w:r w:rsidRPr="00676072">
        <w:rPr>
          <w:sz w:val="28"/>
          <w:szCs w:val="28"/>
        </w:rPr>
        <w:br/>
        <w:t>не занятых трудовой деятельностью и безработных граждан» - 102 человека;</w:t>
      </w:r>
    </w:p>
    <w:p w14:paraId="404FE586" w14:textId="77777777" w:rsidR="00414360" w:rsidRPr="00676072" w:rsidRDefault="00414360" w:rsidP="00414360">
      <w:pPr>
        <w:pStyle w:val="21"/>
        <w:spacing w:after="0" w:line="240" w:lineRule="auto"/>
        <w:ind w:firstLine="709"/>
        <w:jc w:val="both"/>
        <w:rPr>
          <w:sz w:val="28"/>
          <w:szCs w:val="28"/>
        </w:rPr>
      </w:pPr>
      <w:r w:rsidRPr="00676072">
        <w:rPr>
          <w:sz w:val="28"/>
          <w:szCs w:val="28"/>
        </w:rPr>
        <w:t xml:space="preserve">- «Содействие </w:t>
      </w:r>
      <w:proofErr w:type="spellStart"/>
      <w:r w:rsidRPr="00676072">
        <w:rPr>
          <w:sz w:val="28"/>
          <w:szCs w:val="28"/>
        </w:rPr>
        <w:t>самозанятости</w:t>
      </w:r>
      <w:proofErr w:type="spellEnd"/>
      <w:r w:rsidRPr="00676072">
        <w:rPr>
          <w:sz w:val="28"/>
          <w:szCs w:val="28"/>
        </w:rPr>
        <w:t xml:space="preserve"> безработных граждан» - 43 человека;</w:t>
      </w:r>
    </w:p>
    <w:p w14:paraId="54251541" w14:textId="77777777" w:rsidR="00414360" w:rsidRPr="00676072" w:rsidRDefault="00414360" w:rsidP="00414360">
      <w:pPr>
        <w:pStyle w:val="21"/>
        <w:spacing w:after="0" w:line="240" w:lineRule="auto"/>
        <w:ind w:firstLine="709"/>
        <w:jc w:val="both"/>
        <w:rPr>
          <w:sz w:val="28"/>
          <w:szCs w:val="28"/>
        </w:rPr>
      </w:pPr>
      <w:r w:rsidRPr="00676072">
        <w:rPr>
          <w:sz w:val="28"/>
          <w:szCs w:val="28"/>
        </w:rPr>
        <w:t xml:space="preserve">- «Содействие развитию гибких форм занятости и надомного труда» - </w:t>
      </w:r>
      <w:r w:rsidRPr="00676072">
        <w:rPr>
          <w:sz w:val="28"/>
          <w:szCs w:val="28"/>
        </w:rPr>
        <w:br/>
        <w:t>2 человека;</w:t>
      </w:r>
    </w:p>
    <w:p w14:paraId="2DAD34B5" w14:textId="77777777" w:rsidR="00414360" w:rsidRPr="00676072" w:rsidRDefault="00414360" w:rsidP="00414360">
      <w:pPr>
        <w:pStyle w:val="21"/>
        <w:spacing w:after="0" w:line="240" w:lineRule="auto"/>
        <w:ind w:firstLine="709"/>
        <w:jc w:val="both"/>
        <w:rPr>
          <w:sz w:val="28"/>
          <w:szCs w:val="28"/>
        </w:rPr>
      </w:pPr>
      <w:r w:rsidRPr="00676072">
        <w:rPr>
          <w:sz w:val="28"/>
          <w:szCs w:val="28"/>
        </w:rPr>
        <w:t xml:space="preserve">- «Содействие временному трудоустройству не занятым трудовой деятельностью гражданам </w:t>
      </w:r>
      <w:proofErr w:type="spellStart"/>
      <w:r w:rsidRPr="00676072">
        <w:rPr>
          <w:sz w:val="28"/>
          <w:szCs w:val="28"/>
        </w:rPr>
        <w:t>предпенсионного</w:t>
      </w:r>
      <w:proofErr w:type="spellEnd"/>
      <w:r w:rsidRPr="00676072">
        <w:rPr>
          <w:sz w:val="28"/>
          <w:szCs w:val="28"/>
        </w:rPr>
        <w:t xml:space="preserve"> и пенсионного возраста» - </w:t>
      </w:r>
      <w:r w:rsidRPr="00676072">
        <w:rPr>
          <w:sz w:val="28"/>
          <w:szCs w:val="28"/>
        </w:rPr>
        <w:br/>
        <w:t>3 человека;</w:t>
      </w:r>
    </w:p>
    <w:p w14:paraId="68CBD247" w14:textId="77777777" w:rsidR="00414360" w:rsidRPr="00676072" w:rsidRDefault="00414360" w:rsidP="00414360">
      <w:pPr>
        <w:ind w:firstLine="709"/>
        <w:jc w:val="both"/>
        <w:rPr>
          <w:sz w:val="28"/>
          <w:szCs w:val="28"/>
        </w:rPr>
      </w:pPr>
      <w:r w:rsidRPr="00676072">
        <w:rPr>
          <w:sz w:val="28"/>
          <w:szCs w:val="28"/>
        </w:rPr>
        <w:t xml:space="preserve">- «Содействие </w:t>
      </w:r>
      <w:proofErr w:type="spellStart"/>
      <w:r w:rsidRPr="00676072">
        <w:rPr>
          <w:sz w:val="28"/>
          <w:szCs w:val="28"/>
        </w:rPr>
        <w:t>самозанятости</w:t>
      </w:r>
      <w:proofErr w:type="spellEnd"/>
      <w:r w:rsidRPr="00676072">
        <w:rPr>
          <w:sz w:val="28"/>
          <w:szCs w:val="28"/>
        </w:rPr>
        <w:t xml:space="preserve"> не занятым трудовой деятельностью гражданам </w:t>
      </w:r>
      <w:proofErr w:type="spellStart"/>
      <w:r w:rsidRPr="00676072">
        <w:rPr>
          <w:sz w:val="28"/>
          <w:szCs w:val="28"/>
        </w:rPr>
        <w:t>предпенсионного</w:t>
      </w:r>
      <w:proofErr w:type="spellEnd"/>
      <w:r w:rsidRPr="00676072">
        <w:rPr>
          <w:sz w:val="28"/>
          <w:szCs w:val="28"/>
        </w:rPr>
        <w:t xml:space="preserve"> и пенсионного возраста и стимулирование создания ими дополнительных рабочих мест для трудоустройства безработных граждан» - 1 человек;</w:t>
      </w:r>
    </w:p>
    <w:p w14:paraId="6E4ED56B" w14:textId="77777777" w:rsidR="00414360" w:rsidRPr="00676072" w:rsidRDefault="00414360" w:rsidP="00414360">
      <w:pPr>
        <w:ind w:firstLine="709"/>
        <w:jc w:val="both"/>
        <w:rPr>
          <w:sz w:val="28"/>
          <w:szCs w:val="28"/>
        </w:rPr>
      </w:pPr>
      <w:r w:rsidRPr="00676072">
        <w:rPr>
          <w:sz w:val="28"/>
          <w:szCs w:val="28"/>
        </w:rPr>
        <w:t xml:space="preserve">- «Дополнительное мероприятие по снижению напряженности  на рынке труда по организации общественных работ для граждан, ищущих работу и обратившихся в органы службы занятости, а также безработных граждан» - </w:t>
      </w:r>
      <w:r w:rsidRPr="00676072">
        <w:rPr>
          <w:sz w:val="28"/>
          <w:szCs w:val="28"/>
        </w:rPr>
        <w:br/>
        <w:t>38 человек;</w:t>
      </w:r>
    </w:p>
    <w:p w14:paraId="615E4BBA" w14:textId="77777777" w:rsidR="00414360" w:rsidRPr="00676072" w:rsidRDefault="00414360" w:rsidP="00414360">
      <w:pPr>
        <w:ind w:firstLine="709"/>
        <w:jc w:val="both"/>
        <w:rPr>
          <w:sz w:val="28"/>
          <w:szCs w:val="28"/>
        </w:rPr>
      </w:pPr>
      <w:r w:rsidRPr="00676072">
        <w:rPr>
          <w:sz w:val="28"/>
          <w:szCs w:val="28"/>
        </w:rPr>
        <w:lastRenderedPageBreak/>
        <w:t>- «Дополнительное мероприятие по снижению напряженности на рынке труда по организации временного трудоустройства работников организаций, находящихся под риском увольнения» - 60 человек.</w:t>
      </w:r>
    </w:p>
    <w:p w14:paraId="798C0119" w14:textId="77777777" w:rsidR="00414360" w:rsidRPr="00676072" w:rsidRDefault="00414360" w:rsidP="00414360">
      <w:pPr>
        <w:ind w:firstLine="709"/>
        <w:jc w:val="both"/>
        <w:rPr>
          <w:sz w:val="28"/>
          <w:szCs w:val="28"/>
        </w:rPr>
      </w:pPr>
      <w:r w:rsidRPr="00676072">
        <w:rPr>
          <w:sz w:val="28"/>
          <w:szCs w:val="28"/>
        </w:rPr>
        <w:t xml:space="preserve">В целях обеспечения сохранения жизни и здоровья работников в процессе трудовой деятельности в муниципальных организациях города в 2020 году продолжалась реализация мероприятий </w:t>
      </w:r>
      <w:r w:rsidRPr="00676072">
        <w:rPr>
          <w:rFonts w:eastAsia="Calibri"/>
          <w:sz w:val="28"/>
          <w:szCs w:val="28"/>
        </w:rPr>
        <w:t>муниципальной программы</w:t>
      </w:r>
      <w:r w:rsidRPr="00676072">
        <w:rPr>
          <w:sz w:val="28"/>
          <w:szCs w:val="28"/>
        </w:rPr>
        <w:t xml:space="preserve"> «Улучшение условий и охраны труда в городе Сургуте</w:t>
      </w:r>
      <w:r w:rsidRPr="00676072">
        <w:rPr>
          <w:rFonts w:eastAsia="Calibri"/>
          <w:sz w:val="28"/>
          <w:szCs w:val="28"/>
        </w:rPr>
        <w:t xml:space="preserve"> на период до 2030 года</w:t>
      </w:r>
      <w:r w:rsidRPr="00676072">
        <w:rPr>
          <w:sz w:val="28"/>
          <w:szCs w:val="28"/>
        </w:rPr>
        <w:t>».</w:t>
      </w:r>
    </w:p>
    <w:p w14:paraId="0B1316D1" w14:textId="77777777" w:rsidR="00414360" w:rsidRPr="00676072" w:rsidRDefault="00414360" w:rsidP="00414360">
      <w:pPr>
        <w:ind w:firstLine="709"/>
        <w:jc w:val="both"/>
        <w:rPr>
          <w:sz w:val="28"/>
          <w:szCs w:val="28"/>
        </w:rPr>
      </w:pPr>
    </w:p>
    <w:p w14:paraId="765F17C7" w14:textId="77777777"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X</w:t>
      </w:r>
      <w:r w:rsidRPr="00676072">
        <w:rPr>
          <w:bCs/>
          <w:sz w:val="28"/>
          <w:szCs w:val="28"/>
        </w:rPr>
        <w:t xml:space="preserve">. </w:t>
      </w:r>
      <w:r w:rsidRPr="00676072">
        <w:rPr>
          <w:sz w:val="28"/>
          <w:szCs w:val="28"/>
        </w:rPr>
        <w:t>Уровень жизни населения</w:t>
      </w:r>
    </w:p>
    <w:p w14:paraId="392034EA" w14:textId="77777777" w:rsidR="00414360" w:rsidRPr="00676072" w:rsidRDefault="00414360" w:rsidP="00414360">
      <w:pPr>
        <w:ind w:firstLine="709"/>
        <w:jc w:val="both"/>
        <w:rPr>
          <w:i/>
          <w:sz w:val="28"/>
          <w:szCs w:val="28"/>
        </w:rPr>
      </w:pPr>
      <w:r w:rsidRPr="00676072">
        <w:rPr>
          <w:i/>
          <w:sz w:val="28"/>
          <w:szCs w:val="28"/>
        </w:rPr>
        <w:t>Денежные доходы и расходы населения</w:t>
      </w:r>
    </w:p>
    <w:p w14:paraId="239AC628" w14:textId="77777777" w:rsidR="00414360" w:rsidRPr="00676072" w:rsidRDefault="00414360" w:rsidP="00414360">
      <w:pPr>
        <w:ind w:firstLine="709"/>
        <w:jc w:val="both"/>
        <w:rPr>
          <w:sz w:val="28"/>
          <w:szCs w:val="28"/>
        </w:rPr>
      </w:pPr>
      <w:r w:rsidRPr="00676072">
        <w:rPr>
          <w:sz w:val="28"/>
          <w:szCs w:val="28"/>
        </w:rPr>
        <w:t>В отличие от ситуации 2018-2019 годов, 2020 год характеризовался тенденцией снижения реальных доходов населения на фоне падения деловой активности в условиях пандемии.</w:t>
      </w:r>
    </w:p>
    <w:p w14:paraId="03B0BB82" w14:textId="77777777" w:rsidR="00414360" w:rsidRPr="00676072" w:rsidRDefault="00414360" w:rsidP="00414360">
      <w:pPr>
        <w:ind w:firstLine="709"/>
        <w:jc w:val="both"/>
        <w:rPr>
          <w:sz w:val="28"/>
          <w:szCs w:val="28"/>
        </w:rPr>
      </w:pPr>
      <w:r w:rsidRPr="00676072">
        <w:rPr>
          <w:sz w:val="28"/>
          <w:szCs w:val="28"/>
        </w:rPr>
        <w:t>Аналогичные процессы, когда темпы роста покупательной способности денежных доходов населения находились в области отрицательных значений, наблюдались в период с 2013 года по 2017 год.</w:t>
      </w:r>
    </w:p>
    <w:p w14:paraId="2E162EF0" w14:textId="77777777" w:rsidR="00414360" w:rsidRPr="00676072" w:rsidRDefault="00414360" w:rsidP="00414360">
      <w:pPr>
        <w:ind w:firstLine="709"/>
        <w:jc w:val="both"/>
        <w:rPr>
          <w:spacing w:val="-4"/>
          <w:sz w:val="28"/>
          <w:szCs w:val="28"/>
        </w:rPr>
      </w:pPr>
      <w:r w:rsidRPr="00676072">
        <w:rPr>
          <w:sz w:val="28"/>
          <w:szCs w:val="28"/>
        </w:rPr>
        <w:t xml:space="preserve">В 2020 году населением города по оценке получено около </w:t>
      </w:r>
      <w:r w:rsidRPr="00676072">
        <w:rPr>
          <w:sz w:val="28"/>
          <w:szCs w:val="28"/>
        </w:rPr>
        <w:br/>
        <w:t xml:space="preserve">264 млрд. рублей денежных доходов, что на 4% превысило уровень 2019 года. Наиболее существенно </w:t>
      </w:r>
      <w:r w:rsidRPr="00676072">
        <w:rPr>
          <w:spacing w:val="-4"/>
          <w:sz w:val="28"/>
          <w:szCs w:val="28"/>
        </w:rPr>
        <w:t>на фоне сжатия потребительского спроса в</w:t>
      </w:r>
      <w:r w:rsidRPr="00676072">
        <w:rPr>
          <w:sz w:val="28"/>
          <w:szCs w:val="28"/>
        </w:rPr>
        <w:t xml:space="preserve"> денежных доходах населения </w:t>
      </w:r>
      <w:r w:rsidRPr="00676072">
        <w:rPr>
          <w:spacing w:val="-4"/>
          <w:sz w:val="28"/>
          <w:szCs w:val="28"/>
        </w:rPr>
        <w:t>снизилась</w:t>
      </w:r>
      <w:r w:rsidRPr="00676072">
        <w:rPr>
          <w:sz w:val="28"/>
          <w:szCs w:val="28"/>
        </w:rPr>
        <w:t xml:space="preserve"> доля доходов </w:t>
      </w:r>
      <w:r w:rsidRPr="00676072">
        <w:rPr>
          <w:spacing w:val="-4"/>
          <w:sz w:val="28"/>
          <w:szCs w:val="28"/>
        </w:rPr>
        <w:t xml:space="preserve">от предпринимательской деятельности. </w:t>
      </w:r>
    </w:p>
    <w:p w14:paraId="24137652" w14:textId="77777777" w:rsidR="00414360" w:rsidRPr="00676072" w:rsidRDefault="00414360" w:rsidP="00414360">
      <w:pPr>
        <w:ind w:firstLine="709"/>
        <w:jc w:val="both"/>
        <w:rPr>
          <w:sz w:val="28"/>
          <w:szCs w:val="28"/>
        </w:rPr>
      </w:pPr>
      <w:r w:rsidRPr="00676072">
        <w:rPr>
          <w:spacing w:val="-4"/>
          <w:sz w:val="28"/>
          <w:szCs w:val="28"/>
        </w:rPr>
        <w:t xml:space="preserve"> По итогам 2020 года в структуре денежных</w:t>
      </w:r>
      <w:r w:rsidRPr="00676072">
        <w:rPr>
          <w:sz w:val="28"/>
          <w:szCs w:val="28"/>
        </w:rPr>
        <w:t xml:space="preserve"> доходов населения: </w:t>
      </w:r>
    </w:p>
    <w:p w14:paraId="19AEE60F" w14:textId="77777777" w:rsidR="00414360" w:rsidRPr="00676072" w:rsidRDefault="00414360" w:rsidP="00414360">
      <w:pPr>
        <w:ind w:firstLine="709"/>
        <w:jc w:val="both"/>
        <w:rPr>
          <w:sz w:val="28"/>
          <w:szCs w:val="28"/>
        </w:rPr>
      </w:pPr>
      <w:r w:rsidRPr="00676072">
        <w:rPr>
          <w:sz w:val="28"/>
          <w:szCs w:val="28"/>
        </w:rPr>
        <w:t>- 71,2% составила оплата труда (2019 год – 71,6%);</w:t>
      </w:r>
    </w:p>
    <w:p w14:paraId="65BC7EC0" w14:textId="77777777" w:rsidR="00414360" w:rsidRPr="00676072" w:rsidRDefault="00414360" w:rsidP="00414360">
      <w:pPr>
        <w:ind w:firstLine="709"/>
        <w:jc w:val="both"/>
        <w:rPr>
          <w:sz w:val="28"/>
          <w:szCs w:val="28"/>
        </w:rPr>
      </w:pPr>
      <w:r w:rsidRPr="00676072">
        <w:rPr>
          <w:sz w:val="28"/>
          <w:szCs w:val="28"/>
        </w:rPr>
        <w:t>- 16,6% – социальные трансферты (2019 год – 13,9%);</w:t>
      </w:r>
    </w:p>
    <w:p w14:paraId="0B577986" w14:textId="77777777" w:rsidR="00414360" w:rsidRPr="00676072" w:rsidRDefault="00414360" w:rsidP="00414360">
      <w:pPr>
        <w:ind w:firstLine="709"/>
        <w:jc w:val="both"/>
        <w:rPr>
          <w:sz w:val="28"/>
          <w:szCs w:val="28"/>
        </w:rPr>
      </w:pPr>
      <w:r w:rsidRPr="00676072">
        <w:rPr>
          <w:sz w:val="28"/>
          <w:szCs w:val="28"/>
        </w:rPr>
        <w:t>- 5,4% – доходы от предпринимательской деятельности (2019 год – 7,2%);</w:t>
      </w:r>
    </w:p>
    <w:p w14:paraId="35DDC121" w14:textId="77777777" w:rsidR="00414360" w:rsidRPr="00676072" w:rsidRDefault="00414360" w:rsidP="00414360">
      <w:pPr>
        <w:ind w:firstLine="709"/>
        <w:jc w:val="both"/>
        <w:rPr>
          <w:sz w:val="28"/>
          <w:szCs w:val="28"/>
        </w:rPr>
      </w:pPr>
      <w:r w:rsidRPr="00676072">
        <w:rPr>
          <w:sz w:val="28"/>
          <w:szCs w:val="28"/>
        </w:rPr>
        <w:t>- 3,0% – доходы населения от собственности (2019 год – 3,4%);</w:t>
      </w:r>
    </w:p>
    <w:p w14:paraId="1746D25A" w14:textId="77777777" w:rsidR="00414360" w:rsidRPr="00676072" w:rsidRDefault="00414360" w:rsidP="00414360">
      <w:pPr>
        <w:ind w:firstLine="709"/>
        <w:jc w:val="both"/>
        <w:rPr>
          <w:sz w:val="28"/>
          <w:szCs w:val="28"/>
        </w:rPr>
      </w:pPr>
      <w:r w:rsidRPr="00676072">
        <w:rPr>
          <w:sz w:val="28"/>
          <w:szCs w:val="28"/>
        </w:rPr>
        <w:t>- 3,8% – прочие доходы (2019 год – 3,9%).</w:t>
      </w:r>
    </w:p>
    <w:p w14:paraId="1300857D" w14:textId="77777777" w:rsidR="00414360" w:rsidRPr="00676072" w:rsidRDefault="00414360" w:rsidP="00414360">
      <w:pPr>
        <w:ind w:firstLine="709"/>
        <w:jc w:val="both"/>
        <w:rPr>
          <w:sz w:val="28"/>
          <w:szCs w:val="28"/>
        </w:rPr>
      </w:pPr>
      <w:r w:rsidRPr="00676072">
        <w:rPr>
          <w:sz w:val="28"/>
          <w:szCs w:val="28"/>
        </w:rPr>
        <w:t>По итогам 2020 года:</w:t>
      </w:r>
    </w:p>
    <w:p w14:paraId="160DC822" w14:textId="77777777" w:rsidR="00414360" w:rsidRPr="00676072" w:rsidRDefault="00414360" w:rsidP="00414360">
      <w:pPr>
        <w:ind w:firstLine="709"/>
        <w:jc w:val="both"/>
        <w:rPr>
          <w:sz w:val="28"/>
          <w:szCs w:val="28"/>
        </w:rPr>
      </w:pPr>
      <w:r w:rsidRPr="00676072">
        <w:rPr>
          <w:sz w:val="28"/>
          <w:szCs w:val="28"/>
        </w:rPr>
        <w:t xml:space="preserve">- среднедушевой денежный доход в месяц составил 57,2 тыс. рублей, </w:t>
      </w:r>
      <w:r w:rsidRPr="00676072">
        <w:rPr>
          <w:sz w:val="28"/>
          <w:szCs w:val="28"/>
        </w:rPr>
        <w:br/>
        <w:t xml:space="preserve">в том числе располагаемый (за вычетом обязательных платежей и взносов) – </w:t>
      </w:r>
      <w:r w:rsidRPr="00676072">
        <w:rPr>
          <w:sz w:val="28"/>
          <w:szCs w:val="28"/>
        </w:rPr>
        <w:br/>
        <w:t>49,9 тыс. рублей;</w:t>
      </w:r>
    </w:p>
    <w:p w14:paraId="29C36AEA" w14:textId="77777777" w:rsidR="00414360" w:rsidRPr="00676072" w:rsidRDefault="00414360" w:rsidP="00414360">
      <w:pPr>
        <w:ind w:firstLine="709"/>
        <w:jc w:val="both"/>
        <w:rPr>
          <w:sz w:val="28"/>
          <w:szCs w:val="28"/>
        </w:rPr>
      </w:pPr>
      <w:r w:rsidRPr="00676072">
        <w:rPr>
          <w:sz w:val="28"/>
          <w:szCs w:val="28"/>
        </w:rPr>
        <w:t>- среднемесячная номинальная начисленная заработная плата одного работника (по крупным и средним организациям) – 95 тыс. рублей;</w:t>
      </w:r>
    </w:p>
    <w:p w14:paraId="48E94D14" w14:textId="77777777" w:rsidR="00414360" w:rsidRPr="00676072" w:rsidRDefault="00414360" w:rsidP="00414360">
      <w:pPr>
        <w:ind w:firstLine="709"/>
        <w:jc w:val="both"/>
        <w:rPr>
          <w:spacing w:val="-4"/>
          <w:sz w:val="28"/>
          <w:szCs w:val="28"/>
        </w:rPr>
      </w:pPr>
      <w:r w:rsidRPr="00676072">
        <w:rPr>
          <w:spacing w:val="-4"/>
          <w:sz w:val="28"/>
          <w:szCs w:val="28"/>
        </w:rPr>
        <w:t>- средний размер пенсии по старости в месяц – 23,4 тыс. рублей.</w:t>
      </w:r>
    </w:p>
    <w:p w14:paraId="393EC957" w14:textId="77777777" w:rsidR="00414360" w:rsidRPr="00676072" w:rsidRDefault="00414360" w:rsidP="00414360">
      <w:pPr>
        <w:ind w:firstLine="709"/>
        <w:jc w:val="both"/>
        <w:rPr>
          <w:sz w:val="28"/>
          <w:szCs w:val="28"/>
        </w:rPr>
      </w:pPr>
      <w:r w:rsidRPr="00676072">
        <w:rPr>
          <w:sz w:val="28"/>
          <w:szCs w:val="28"/>
        </w:rPr>
        <w:t xml:space="preserve">Доходы населения города на 5% превышают </w:t>
      </w:r>
      <w:proofErr w:type="spellStart"/>
      <w:r w:rsidRPr="00676072">
        <w:rPr>
          <w:sz w:val="28"/>
          <w:szCs w:val="28"/>
        </w:rPr>
        <w:t>среднеокружной</w:t>
      </w:r>
      <w:proofErr w:type="spellEnd"/>
      <w:r w:rsidRPr="00676072">
        <w:rPr>
          <w:sz w:val="28"/>
          <w:szCs w:val="28"/>
        </w:rPr>
        <w:t xml:space="preserve"> уровень.</w:t>
      </w:r>
    </w:p>
    <w:p w14:paraId="38BED69D" w14:textId="77777777" w:rsidR="00414360" w:rsidRPr="00676072" w:rsidRDefault="00414360" w:rsidP="00414360">
      <w:pPr>
        <w:ind w:firstLine="709"/>
        <w:jc w:val="both"/>
        <w:rPr>
          <w:sz w:val="28"/>
          <w:szCs w:val="28"/>
        </w:rPr>
      </w:pPr>
      <w:r w:rsidRPr="00676072">
        <w:rPr>
          <w:sz w:val="28"/>
          <w:szCs w:val="28"/>
        </w:rPr>
        <w:t xml:space="preserve">За пять предшествующих лет потребительские цены возросли на 37,5%, при этом номинальные доходы увеличились лишь на 14,4%. Таким образом, покупательная способность доходов населения за данный период снизилась </w:t>
      </w:r>
      <w:r w:rsidRPr="00676072">
        <w:rPr>
          <w:sz w:val="28"/>
          <w:szCs w:val="28"/>
        </w:rPr>
        <w:br/>
        <w:t xml:space="preserve">на 16,8% (реальные доходы – 83,2%). </w:t>
      </w:r>
    </w:p>
    <w:p w14:paraId="0C3C0DDE" w14:textId="77777777" w:rsidR="00414360" w:rsidRPr="00676072" w:rsidRDefault="00414360" w:rsidP="00414360">
      <w:pPr>
        <w:ind w:firstLine="709"/>
        <w:jc w:val="both"/>
        <w:rPr>
          <w:sz w:val="28"/>
          <w:szCs w:val="28"/>
        </w:rPr>
      </w:pPr>
      <w:r w:rsidRPr="00676072">
        <w:rPr>
          <w:sz w:val="28"/>
          <w:szCs w:val="28"/>
        </w:rPr>
        <w:t xml:space="preserve">Ограничения со стороны потребительского спроса оказывали сдерживающее влияние на темпы роста цен. </w:t>
      </w:r>
    </w:p>
    <w:p w14:paraId="76ECC667" w14:textId="77777777" w:rsidR="00414360" w:rsidRPr="00676072" w:rsidRDefault="00414360" w:rsidP="00414360">
      <w:pPr>
        <w:ind w:firstLine="709"/>
        <w:jc w:val="both"/>
        <w:rPr>
          <w:sz w:val="28"/>
          <w:szCs w:val="28"/>
        </w:rPr>
      </w:pPr>
      <w:r w:rsidRPr="00676072">
        <w:rPr>
          <w:sz w:val="28"/>
          <w:szCs w:val="28"/>
        </w:rPr>
        <w:t xml:space="preserve">Среднегодовой индекс потребительских цен составил 102,72% </w:t>
      </w:r>
      <w:r w:rsidRPr="00676072">
        <w:rPr>
          <w:sz w:val="28"/>
          <w:szCs w:val="28"/>
        </w:rPr>
        <w:br/>
        <w:t>(в 2019 году – 102,85%), в том числе:</w:t>
      </w:r>
    </w:p>
    <w:p w14:paraId="74844591" w14:textId="77777777" w:rsidR="00414360" w:rsidRPr="00676072" w:rsidRDefault="00414360" w:rsidP="00414360">
      <w:pPr>
        <w:ind w:firstLine="709"/>
        <w:jc w:val="both"/>
        <w:rPr>
          <w:sz w:val="28"/>
          <w:szCs w:val="28"/>
        </w:rPr>
      </w:pPr>
      <w:r w:rsidRPr="00676072">
        <w:rPr>
          <w:sz w:val="28"/>
          <w:szCs w:val="28"/>
        </w:rPr>
        <w:t>- на продовольственные товары – 103,96% (2019 год – 104,35%);</w:t>
      </w:r>
    </w:p>
    <w:p w14:paraId="116DB81A" w14:textId="77777777" w:rsidR="00414360" w:rsidRPr="00676072" w:rsidRDefault="00414360" w:rsidP="00414360">
      <w:pPr>
        <w:ind w:firstLine="709"/>
        <w:jc w:val="both"/>
        <w:rPr>
          <w:sz w:val="28"/>
          <w:szCs w:val="28"/>
        </w:rPr>
      </w:pPr>
      <w:r w:rsidRPr="00676072">
        <w:rPr>
          <w:sz w:val="28"/>
          <w:szCs w:val="28"/>
        </w:rPr>
        <w:t>- на непродовольственные товары – 101,88% (2019 год – 101,66%);</w:t>
      </w:r>
    </w:p>
    <w:p w14:paraId="393C6AA1" w14:textId="77777777" w:rsidR="00414360" w:rsidRPr="00676072" w:rsidRDefault="00414360" w:rsidP="00414360">
      <w:pPr>
        <w:ind w:firstLine="709"/>
        <w:jc w:val="both"/>
        <w:rPr>
          <w:sz w:val="28"/>
          <w:szCs w:val="28"/>
        </w:rPr>
      </w:pPr>
      <w:r w:rsidRPr="00676072">
        <w:rPr>
          <w:sz w:val="28"/>
          <w:szCs w:val="28"/>
        </w:rPr>
        <w:lastRenderedPageBreak/>
        <w:t>- на услуги – 102,59% (2019 год – 102,9%).</w:t>
      </w:r>
    </w:p>
    <w:p w14:paraId="5DD36A45" w14:textId="77777777" w:rsidR="00414360" w:rsidRPr="00676072" w:rsidRDefault="00414360" w:rsidP="00414360">
      <w:pPr>
        <w:ind w:firstLine="709"/>
        <w:jc w:val="both"/>
        <w:rPr>
          <w:sz w:val="28"/>
          <w:szCs w:val="28"/>
        </w:rPr>
      </w:pPr>
      <w:r w:rsidRPr="00676072">
        <w:rPr>
          <w:sz w:val="28"/>
          <w:szCs w:val="28"/>
        </w:rPr>
        <w:t xml:space="preserve">С учетом корректировки на индекс потребительских цен покупательная способность к уровню предыдущего года доходов населения в целом снизилась </w:t>
      </w:r>
      <w:r w:rsidRPr="00676072">
        <w:rPr>
          <w:sz w:val="28"/>
          <w:szCs w:val="28"/>
        </w:rPr>
        <w:br/>
        <w:t>на 0,6% (реальные денежные доходы населения составили 99,4%).</w:t>
      </w:r>
    </w:p>
    <w:p w14:paraId="12A0B35C" w14:textId="77777777" w:rsidR="00414360" w:rsidRPr="00676072" w:rsidRDefault="00414360" w:rsidP="00414360">
      <w:pPr>
        <w:ind w:firstLine="709"/>
        <w:jc w:val="both"/>
        <w:rPr>
          <w:sz w:val="28"/>
          <w:szCs w:val="28"/>
        </w:rPr>
      </w:pPr>
      <w:r w:rsidRPr="00676072">
        <w:rPr>
          <w:sz w:val="28"/>
          <w:szCs w:val="28"/>
        </w:rPr>
        <w:t>На фоне отрицательной динамики в целом по доходам, реальная заработная плата работников крупных и средних организаций, а также реальный размер пенсий находились в области положительных значений.</w:t>
      </w:r>
    </w:p>
    <w:p w14:paraId="3A0D7F2E" w14:textId="77777777" w:rsidR="00414360" w:rsidRPr="00676072" w:rsidRDefault="00414360" w:rsidP="00414360">
      <w:pPr>
        <w:ind w:firstLine="709"/>
        <w:jc w:val="both"/>
        <w:rPr>
          <w:sz w:val="28"/>
          <w:szCs w:val="28"/>
        </w:rPr>
      </w:pPr>
      <w:r w:rsidRPr="00676072">
        <w:rPr>
          <w:sz w:val="28"/>
          <w:szCs w:val="28"/>
        </w:rPr>
        <w:t xml:space="preserve">Так, покупательная способность заработной платы работников крупных </w:t>
      </w:r>
      <w:r w:rsidRPr="00676072">
        <w:rPr>
          <w:sz w:val="28"/>
          <w:szCs w:val="28"/>
        </w:rPr>
        <w:br/>
        <w:t>и средних организаций возросла на 1,3% (реальная заработная плата – 101,3%), пенсии по старости – на 2,7% (реальный размер пенсии по старости – 102,7%).</w:t>
      </w:r>
    </w:p>
    <w:p w14:paraId="32D4C860" w14:textId="77777777" w:rsidR="00414360" w:rsidRPr="00676072" w:rsidRDefault="00414360" w:rsidP="00414360">
      <w:pPr>
        <w:ind w:firstLine="709"/>
        <w:jc w:val="both"/>
        <w:rPr>
          <w:sz w:val="28"/>
          <w:szCs w:val="28"/>
        </w:rPr>
      </w:pPr>
      <w:r w:rsidRPr="00676072">
        <w:rPr>
          <w:sz w:val="28"/>
          <w:szCs w:val="28"/>
        </w:rPr>
        <w:t xml:space="preserve">На конец 2020 года численность пенсионеров всех категорий составила 101,2 тыс. человек (в процентах к уровню 2019 года – 102,3), в том числе пенсионеров по старости – 89,1 тыс. человек (102%). </w:t>
      </w:r>
    </w:p>
    <w:p w14:paraId="2817DB5A" w14:textId="77777777" w:rsidR="00414360" w:rsidRPr="00676072" w:rsidRDefault="00414360" w:rsidP="00414360">
      <w:pPr>
        <w:ind w:firstLine="709"/>
        <w:jc w:val="both"/>
        <w:rPr>
          <w:sz w:val="28"/>
          <w:szCs w:val="28"/>
        </w:rPr>
      </w:pPr>
      <w:r w:rsidRPr="00676072">
        <w:rPr>
          <w:sz w:val="28"/>
          <w:szCs w:val="28"/>
        </w:rPr>
        <w:t xml:space="preserve">По итогам 2020 года среднедушевой доход обеспечил 3,6 прожиточного минимума (2019 год – 3,7), заработная плата – 5,5 прожиточного минимума трудоспособного человека (2019 год – 5,6), пенсия по старости – </w:t>
      </w:r>
      <w:r w:rsidRPr="00676072">
        <w:rPr>
          <w:sz w:val="28"/>
          <w:szCs w:val="28"/>
        </w:rPr>
        <w:br/>
        <w:t xml:space="preserve">1,81 прожиточного минимума пенсионера (2019 год – 1,8). </w:t>
      </w:r>
    </w:p>
    <w:p w14:paraId="3646C252" w14:textId="77777777" w:rsidR="00414360" w:rsidRPr="00676072" w:rsidRDefault="00414360" w:rsidP="00414360">
      <w:pPr>
        <w:ind w:firstLine="709"/>
        <w:jc w:val="both"/>
        <w:rPr>
          <w:sz w:val="28"/>
          <w:szCs w:val="28"/>
        </w:rPr>
      </w:pPr>
      <w:r w:rsidRPr="00676072">
        <w:rPr>
          <w:sz w:val="28"/>
          <w:szCs w:val="28"/>
        </w:rPr>
        <w:t xml:space="preserve">С 01.01.2020 страховые пенсии неработающих пенсионеров проиндексированы на 6,6%, что значительно выше показателя инфляции </w:t>
      </w:r>
      <w:r w:rsidRPr="00676072">
        <w:rPr>
          <w:sz w:val="28"/>
          <w:szCs w:val="28"/>
        </w:rPr>
        <w:br/>
        <w:t xml:space="preserve">по итогам 2019 года. </w:t>
      </w:r>
    </w:p>
    <w:p w14:paraId="53998739" w14:textId="77777777" w:rsidR="00414360" w:rsidRPr="00676072" w:rsidRDefault="00414360" w:rsidP="00414360">
      <w:pPr>
        <w:ind w:firstLine="709"/>
        <w:jc w:val="both"/>
        <w:rPr>
          <w:sz w:val="28"/>
          <w:szCs w:val="28"/>
        </w:rPr>
      </w:pPr>
      <w:r w:rsidRPr="00676072">
        <w:rPr>
          <w:sz w:val="28"/>
          <w:szCs w:val="28"/>
        </w:rPr>
        <w:t>В целях урегулирования задолженности организаций, осуществляющих хозяйственную деятельность на территории муниципального образования,</w:t>
      </w:r>
      <w:r w:rsidRPr="00676072">
        <w:rPr>
          <w:sz w:val="28"/>
          <w:szCs w:val="28"/>
        </w:rPr>
        <w:br/>
      </w:r>
      <w:r w:rsidRPr="00676072">
        <w:rPr>
          <w:spacing w:val="-4"/>
          <w:sz w:val="28"/>
          <w:szCs w:val="28"/>
        </w:rPr>
        <w:t xml:space="preserve">по заработной плате перед своими работниками Администрацией города </w:t>
      </w:r>
      <w:r w:rsidRPr="00676072">
        <w:rPr>
          <w:sz w:val="28"/>
          <w:szCs w:val="28"/>
        </w:rPr>
        <w:t xml:space="preserve">осуществляется взаимодействие с Государственной инспекцией труда и Прокуратурой города Сургута по вопросам выявления задолженности </w:t>
      </w:r>
      <w:r w:rsidRPr="00676072">
        <w:rPr>
          <w:sz w:val="28"/>
          <w:szCs w:val="28"/>
        </w:rPr>
        <w:br/>
        <w:t xml:space="preserve">по заработной плате работникам организаций, проведение работы </w:t>
      </w:r>
      <w:r w:rsidRPr="00676072">
        <w:rPr>
          <w:sz w:val="28"/>
          <w:szCs w:val="28"/>
        </w:rPr>
        <w:br/>
        <w:t>с работодателями, допустившими возникновение задолженности по заработной плате.</w:t>
      </w:r>
    </w:p>
    <w:p w14:paraId="43E581D4" w14:textId="77777777" w:rsidR="00414360" w:rsidRPr="00676072" w:rsidRDefault="00414360" w:rsidP="00414360">
      <w:pPr>
        <w:ind w:firstLine="709"/>
        <w:jc w:val="both"/>
        <w:rPr>
          <w:sz w:val="28"/>
          <w:szCs w:val="28"/>
        </w:rPr>
      </w:pPr>
      <w:r w:rsidRPr="00676072">
        <w:rPr>
          <w:sz w:val="28"/>
          <w:szCs w:val="28"/>
        </w:rPr>
        <w:t>В 2020 году, как и в предыдущие годы, обеспечивалась положительная динамика роста заработной платы всех целевых категорий работников муниципальных учреждений, в отношении которых предусмотрены мероприятия по повышению заработной платы в соответствии с указами Президента Российской Федерации.</w:t>
      </w:r>
    </w:p>
    <w:p w14:paraId="56B27FFA" w14:textId="77777777" w:rsidR="00414360" w:rsidRPr="00676072" w:rsidRDefault="00414360" w:rsidP="00414360">
      <w:pPr>
        <w:ind w:firstLine="709"/>
        <w:jc w:val="both"/>
        <w:rPr>
          <w:sz w:val="28"/>
          <w:szCs w:val="28"/>
        </w:rPr>
      </w:pPr>
      <w:r w:rsidRPr="00676072">
        <w:rPr>
          <w:spacing w:val="-6"/>
          <w:sz w:val="28"/>
          <w:szCs w:val="28"/>
        </w:rPr>
        <w:t xml:space="preserve">Покупательная способность доходов населения остается основным фактором, </w:t>
      </w:r>
      <w:r w:rsidRPr="00676072">
        <w:rPr>
          <w:sz w:val="28"/>
          <w:szCs w:val="28"/>
        </w:rPr>
        <w:t xml:space="preserve">определяющим темпы роста потребительского спроса домашних хозяйств. </w:t>
      </w:r>
    </w:p>
    <w:p w14:paraId="18E46B1F" w14:textId="77777777" w:rsidR="00414360" w:rsidRPr="00676072" w:rsidRDefault="00414360" w:rsidP="00414360">
      <w:pPr>
        <w:ind w:firstLine="709"/>
        <w:jc w:val="both"/>
        <w:rPr>
          <w:spacing w:val="-4"/>
          <w:sz w:val="28"/>
          <w:szCs w:val="28"/>
        </w:rPr>
      </w:pPr>
      <w:r w:rsidRPr="00676072">
        <w:rPr>
          <w:spacing w:val="-4"/>
          <w:sz w:val="28"/>
          <w:szCs w:val="28"/>
        </w:rPr>
        <w:t xml:space="preserve">В 2020 году среднедушевое потребление товаров и услуг по оценке составило 429 тыс. рублей. В натуральном выражении оно существенно снизилось к уровню 2019 года – на 9%, что обусловлено снижением покупательной способности доходов населения, с одной стороны, и </w:t>
      </w:r>
      <w:r w:rsidRPr="00676072">
        <w:rPr>
          <w:sz w:val="28"/>
          <w:szCs w:val="28"/>
        </w:rPr>
        <w:t xml:space="preserve">карантинными ограничениями в условиях </w:t>
      </w:r>
      <w:r w:rsidRPr="00676072">
        <w:rPr>
          <w:bCs/>
          <w:sz w:val="28"/>
          <w:szCs w:val="28"/>
        </w:rPr>
        <w:t>неблагоприятной санитарно-эпидемиологической ситуации, с другой стороны, в основном в сферах общественного питания и услуг.</w:t>
      </w:r>
      <w:r w:rsidRPr="00676072">
        <w:rPr>
          <w:spacing w:val="-4"/>
          <w:sz w:val="28"/>
          <w:szCs w:val="28"/>
        </w:rPr>
        <w:t xml:space="preserve"> </w:t>
      </w:r>
    </w:p>
    <w:p w14:paraId="0DEE3AD0" w14:textId="77777777" w:rsidR="00414360" w:rsidRPr="00676072" w:rsidRDefault="00414360" w:rsidP="00414360">
      <w:pPr>
        <w:ind w:firstLine="709"/>
        <w:jc w:val="both"/>
        <w:rPr>
          <w:sz w:val="28"/>
          <w:szCs w:val="28"/>
        </w:rPr>
      </w:pPr>
      <w:r w:rsidRPr="00676072">
        <w:rPr>
          <w:sz w:val="28"/>
          <w:szCs w:val="28"/>
        </w:rPr>
        <w:t xml:space="preserve">При этом уровень среднедушевого потребления остается достаточно высоким, чему, в немалой степени, способствует и уровень развития инфраструктуры города. Обеспеченность населения города торговыми площадями превышает нормативный показатель в 2,5 раза, аптеками – в 7 раз, </w:t>
      </w:r>
      <w:r w:rsidRPr="00676072">
        <w:rPr>
          <w:sz w:val="28"/>
          <w:szCs w:val="28"/>
        </w:rPr>
        <w:lastRenderedPageBreak/>
        <w:t>предприятиями общепита общедоступной сети – в 1,5 раза, жилыми помещениями и гостиницами – в 1,2 раза, предприятиями бытового обслуживания – в 1,1 раза.</w:t>
      </w:r>
    </w:p>
    <w:p w14:paraId="0752FA09" w14:textId="77777777" w:rsidR="00414360" w:rsidRPr="00676072" w:rsidRDefault="00414360" w:rsidP="00414360">
      <w:pPr>
        <w:ind w:firstLine="709"/>
        <w:jc w:val="both"/>
        <w:rPr>
          <w:sz w:val="28"/>
          <w:szCs w:val="28"/>
        </w:rPr>
      </w:pPr>
      <w:r w:rsidRPr="00676072">
        <w:rPr>
          <w:sz w:val="28"/>
          <w:szCs w:val="28"/>
        </w:rPr>
        <w:t>Объем дебиторской задолженности муниципальных коммунальных предприятий за оказанные коммунальные услуги на 31.12.2020 составил</w:t>
      </w:r>
      <w:r w:rsidRPr="00676072">
        <w:rPr>
          <w:bCs/>
          <w:sz w:val="28"/>
          <w:szCs w:val="28"/>
        </w:rPr>
        <w:t xml:space="preserve"> </w:t>
      </w:r>
      <w:r w:rsidRPr="00676072">
        <w:rPr>
          <w:bCs/>
          <w:sz w:val="28"/>
          <w:szCs w:val="28"/>
        </w:rPr>
        <w:br/>
        <w:t xml:space="preserve">2 </w:t>
      </w:r>
      <w:r w:rsidRPr="00676072">
        <w:rPr>
          <w:sz w:val="28"/>
          <w:szCs w:val="28"/>
        </w:rPr>
        <w:t>млрд. рублей, в том числе задолженность управляющих компаний, ТСЖ, частного сектора – 1,7</w:t>
      </w:r>
      <w:r w:rsidRPr="00676072">
        <w:rPr>
          <w:bCs/>
          <w:sz w:val="28"/>
          <w:szCs w:val="28"/>
        </w:rPr>
        <w:t xml:space="preserve"> </w:t>
      </w:r>
      <w:r w:rsidRPr="00676072">
        <w:rPr>
          <w:sz w:val="28"/>
          <w:szCs w:val="28"/>
        </w:rPr>
        <w:t>млрд. рублей, что составило к уровню на начало года – 124,5 и 122,6% соответственно.</w:t>
      </w:r>
    </w:p>
    <w:p w14:paraId="154ECECA" w14:textId="77777777" w:rsidR="00414360" w:rsidRPr="00676072" w:rsidRDefault="00414360" w:rsidP="00414360">
      <w:pPr>
        <w:ind w:firstLine="709"/>
        <w:jc w:val="both"/>
        <w:rPr>
          <w:sz w:val="28"/>
          <w:szCs w:val="28"/>
        </w:rPr>
      </w:pPr>
      <w:r w:rsidRPr="00676072">
        <w:rPr>
          <w:sz w:val="28"/>
          <w:szCs w:val="28"/>
        </w:rPr>
        <w:t xml:space="preserve">На предприятиях-поставщиках ведется претензионная работа с должниками по взысканию дебиторской задолженности по оказанным услугам. </w:t>
      </w:r>
    </w:p>
    <w:p w14:paraId="0B5FD29C" w14:textId="77777777" w:rsidR="00414360" w:rsidRPr="00676072" w:rsidRDefault="00414360" w:rsidP="00414360">
      <w:pPr>
        <w:ind w:firstLine="709"/>
        <w:jc w:val="both"/>
        <w:rPr>
          <w:sz w:val="28"/>
          <w:szCs w:val="28"/>
        </w:rPr>
      </w:pPr>
      <w:r w:rsidRPr="00676072">
        <w:rPr>
          <w:sz w:val="28"/>
          <w:szCs w:val="28"/>
        </w:rPr>
        <w:t xml:space="preserve">Населению за 2020 год начислено 116,6 млн. рублей субсидий на оплату жилищно-коммунальных услуг, что на 48% превысило уровень предыдущего года. Общая сумма компенсационных выплат гражданам, имеющих право </w:t>
      </w:r>
      <w:r w:rsidRPr="00676072">
        <w:rPr>
          <w:sz w:val="28"/>
          <w:szCs w:val="28"/>
        </w:rPr>
        <w:br/>
        <w:t>на льготы по оплате жилищно-коммунальных услуг в соответствии с действующим законодательством, снизилась по сравнению с уровнем предыдущего года на 16% и составила 762 млн. рублей.</w:t>
      </w:r>
    </w:p>
    <w:p w14:paraId="761F5920" w14:textId="77777777" w:rsidR="00414360" w:rsidRPr="00676072" w:rsidRDefault="00414360" w:rsidP="00414360">
      <w:pPr>
        <w:ind w:firstLine="709"/>
        <w:jc w:val="both"/>
        <w:rPr>
          <w:sz w:val="28"/>
          <w:szCs w:val="28"/>
        </w:rPr>
      </w:pPr>
      <w:r w:rsidRPr="00676072">
        <w:rPr>
          <w:i/>
          <w:sz w:val="28"/>
          <w:szCs w:val="28"/>
        </w:rPr>
        <w:t>Потребительские цены</w:t>
      </w:r>
    </w:p>
    <w:p w14:paraId="2BAB1225" w14:textId="77777777" w:rsidR="00414360" w:rsidRPr="00676072" w:rsidRDefault="00414360" w:rsidP="00414360">
      <w:pPr>
        <w:ind w:firstLine="709"/>
        <w:jc w:val="both"/>
        <w:rPr>
          <w:sz w:val="28"/>
          <w:szCs w:val="28"/>
        </w:rPr>
      </w:pPr>
      <w:r w:rsidRPr="00676072">
        <w:rPr>
          <w:sz w:val="28"/>
          <w:szCs w:val="28"/>
        </w:rPr>
        <w:t xml:space="preserve">По официальной информации Росстата наиболее существенный рост цен </w:t>
      </w:r>
      <w:r w:rsidRPr="00676072">
        <w:rPr>
          <w:sz w:val="28"/>
          <w:szCs w:val="28"/>
        </w:rPr>
        <w:br/>
        <w:t>за 2020 год наблюдался по следующим продуктам питания: морковь – на 75%; сахар-песок – на 74%; консервы мясные для детского питания и филе рыбное – на 52%; виноград – на 42%; масло подсолнечное – на 18%.</w:t>
      </w:r>
    </w:p>
    <w:p w14:paraId="5CE3D01C" w14:textId="77777777" w:rsidR="00414360" w:rsidRPr="00676072" w:rsidRDefault="00414360" w:rsidP="00414360">
      <w:pPr>
        <w:ind w:firstLine="709"/>
        <w:jc w:val="both"/>
        <w:rPr>
          <w:sz w:val="28"/>
          <w:szCs w:val="28"/>
        </w:rPr>
      </w:pPr>
      <w:r w:rsidRPr="00676072">
        <w:rPr>
          <w:sz w:val="28"/>
          <w:szCs w:val="28"/>
        </w:rPr>
        <w:t>При этом отмечено существенное снижение цен на консервированные овощи (на 34%), сельдь соленую (на 24,5%), консервы овощные для детского питания (на 24%).</w:t>
      </w:r>
    </w:p>
    <w:p w14:paraId="2AB3A4A1" w14:textId="77777777" w:rsidR="00414360" w:rsidRPr="00676072" w:rsidRDefault="00414360" w:rsidP="00414360">
      <w:pPr>
        <w:ind w:firstLine="709"/>
        <w:jc w:val="both"/>
        <w:rPr>
          <w:sz w:val="28"/>
          <w:szCs w:val="28"/>
        </w:rPr>
      </w:pPr>
      <w:r w:rsidRPr="00676072">
        <w:rPr>
          <w:sz w:val="28"/>
          <w:szCs w:val="28"/>
        </w:rPr>
        <w:t xml:space="preserve">Озвученные в декабре 2020 года, меры по сдерживанию цен в розничной торговле на сахар-песок и подсолнечное масло за неделю до наступления нового года, отразились и на ценах в Сургуте. </w:t>
      </w:r>
    </w:p>
    <w:p w14:paraId="48BF81E4" w14:textId="77777777" w:rsidR="00414360" w:rsidRPr="00676072" w:rsidRDefault="00414360" w:rsidP="00414360">
      <w:pPr>
        <w:ind w:firstLine="709"/>
        <w:jc w:val="both"/>
        <w:rPr>
          <w:sz w:val="28"/>
          <w:szCs w:val="28"/>
        </w:rPr>
      </w:pPr>
      <w:r w:rsidRPr="00676072">
        <w:rPr>
          <w:sz w:val="28"/>
          <w:szCs w:val="28"/>
        </w:rPr>
        <w:t xml:space="preserve">За период с 14.12. по 31.12.2020 цена масла подсолнечного снизилась </w:t>
      </w:r>
      <w:r w:rsidRPr="00676072">
        <w:rPr>
          <w:sz w:val="28"/>
          <w:szCs w:val="28"/>
        </w:rPr>
        <w:br/>
        <w:t>на 1,6% (до 136,54 рубля), сахара-песка – на 3,3% (до 51,71 рубля).</w:t>
      </w:r>
    </w:p>
    <w:p w14:paraId="75E6D3A7" w14:textId="77777777" w:rsidR="00414360" w:rsidRPr="00676072" w:rsidRDefault="00414360" w:rsidP="00414360">
      <w:pPr>
        <w:ind w:firstLine="709"/>
        <w:jc w:val="both"/>
        <w:rPr>
          <w:sz w:val="28"/>
          <w:szCs w:val="28"/>
        </w:rPr>
      </w:pPr>
      <w:r w:rsidRPr="00676072">
        <w:rPr>
          <w:sz w:val="28"/>
          <w:szCs w:val="28"/>
        </w:rPr>
        <w:t xml:space="preserve">Цены на топливо за год увеличились незначительно. Бензин марки АИ-95 подорожал на 2,8% (до 46,78 рубля за литр), АИ-98 – на 2% (до 53,18 рубля </w:t>
      </w:r>
      <w:r w:rsidRPr="00676072">
        <w:rPr>
          <w:sz w:val="28"/>
          <w:szCs w:val="28"/>
        </w:rPr>
        <w:br/>
        <w:t xml:space="preserve">за литр), АИ-92 – на 1,8% (до 43,66 рубля за литр). При этом цена дизельного топливо снизилась на 3% (до 52,28 рубля за литр), газомоторного топлива - </w:t>
      </w:r>
      <w:r w:rsidRPr="00676072">
        <w:rPr>
          <w:sz w:val="28"/>
          <w:szCs w:val="28"/>
        </w:rPr>
        <w:br/>
        <w:t xml:space="preserve">на 10% (до 19,63 рубля за литр).  </w:t>
      </w:r>
    </w:p>
    <w:p w14:paraId="3352A6FA" w14:textId="77777777" w:rsidR="00414360" w:rsidRPr="00676072" w:rsidRDefault="00414360" w:rsidP="00414360">
      <w:pPr>
        <w:ind w:firstLine="709"/>
        <w:jc w:val="both"/>
        <w:rPr>
          <w:sz w:val="28"/>
          <w:szCs w:val="28"/>
        </w:rPr>
      </w:pPr>
      <w:r w:rsidRPr="00676072">
        <w:rPr>
          <w:sz w:val="28"/>
          <w:szCs w:val="28"/>
        </w:rPr>
        <w:t xml:space="preserve">На рынке лекарственных препаратов сохранялась тенденция последних лет – разнонаправленная динамика цен от значительного снижения (на 54% </w:t>
      </w:r>
      <w:r w:rsidRPr="00676072">
        <w:rPr>
          <w:sz w:val="28"/>
          <w:szCs w:val="28"/>
        </w:rPr>
        <w:br/>
        <w:t xml:space="preserve">на </w:t>
      </w:r>
      <w:proofErr w:type="spellStart"/>
      <w:r w:rsidRPr="00676072">
        <w:rPr>
          <w:sz w:val="28"/>
          <w:szCs w:val="28"/>
        </w:rPr>
        <w:t>амброксол</w:t>
      </w:r>
      <w:proofErr w:type="spellEnd"/>
      <w:r w:rsidRPr="00676072">
        <w:rPr>
          <w:sz w:val="28"/>
          <w:szCs w:val="28"/>
        </w:rPr>
        <w:t>) до значительного роста (на 67% на аспирин отечественный).</w:t>
      </w:r>
    </w:p>
    <w:p w14:paraId="04DCA1A9" w14:textId="77777777" w:rsidR="00414360" w:rsidRPr="00676072" w:rsidRDefault="00414360" w:rsidP="00414360">
      <w:pPr>
        <w:ind w:firstLine="709"/>
        <w:jc w:val="both"/>
        <w:rPr>
          <w:spacing w:val="-4"/>
          <w:sz w:val="28"/>
          <w:szCs w:val="28"/>
        </w:rPr>
      </w:pPr>
      <w:r w:rsidRPr="00676072">
        <w:rPr>
          <w:spacing w:val="-4"/>
          <w:sz w:val="28"/>
          <w:szCs w:val="28"/>
        </w:rPr>
        <w:t>На рынке услуг наиболее существенно к уровню предыдущего года возросла стоимость стоматологических услуг, услуг бань, услуг по строительству и ремонту жилья, услуг стационарной телефонной связи, ветеринарных услуг, нотариальных услуг, услуг учреждений высшего профессионального образования.</w:t>
      </w:r>
    </w:p>
    <w:p w14:paraId="1F3285E5" w14:textId="77777777" w:rsidR="00414360" w:rsidRPr="00676072" w:rsidRDefault="00414360" w:rsidP="00414360">
      <w:pPr>
        <w:ind w:firstLine="709"/>
        <w:jc w:val="both"/>
        <w:rPr>
          <w:sz w:val="28"/>
          <w:szCs w:val="28"/>
        </w:rPr>
      </w:pPr>
      <w:r w:rsidRPr="00676072">
        <w:rPr>
          <w:spacing w:val="-4"/>
          <w:sz w:val="28"/>
          <w:szCs w:val="28"/>
        </w:rPr>
        <w:t xml:space="preserve">Стоимость коммунальных услуг к уровню предыдущего года возросла </w:t>
      </w:r>
      <w:r w:rsidRPr="00676072">
        <w:rPr>
          <w:spacing w:val="-4"/>
          <w:sz w:val="28"/>
          <w:szCs w:val="28"/>
        </w:rPr>
        <w:br/>
        <w:t>от 2,3 до 4% в разрезе видов услуг.</w:t>
      </w:r>
    </w:p>
    <w:p w14:paraId="70477030" w14:textId="77777777" w:rsidR="00414360" w:rsidRPr="00676072" w:rsidRDefault="00414360" w:rsidP="00414360">
      <w:pPr>
        <w:ind w:firstLine="709"/>
        <w:jc w:val="both"/>
        <w:rPr>
          <w:bCs/>
          <w:spacing w:val="1"/>
          <w:sz w:val="28"/>
          <w:szCs w:val="28"/>
        </w:rPr>
      </w:pPr>
    </w:p>
    <w:p w14:paraId="7FA7E502" w14:textId="77777777" w:rsidR="00414360" w:rsidRPr="00676072" w:rsidRDefault="00414360" w:rsidP="00414360">
      <w:pPr>
        <w:ind w:firstLine="709"/>
        <w:jc w:val="both"/>
        <w:rPr>
          <w:spacing w:val="-6"/>
          <w:sz w:val="28"/>
          <w:szCs w:val="28"/>
        </w:rPr>
      </w:pPr>
      <w:r w:rsidRPr="00676072">
        <w:rPr>
          <w:spacing w:val="-6"/>
          <w:sz w:val="28"/>
          <w:szCs w:val="28"/>
        </w:rPr>
        <w:lastRenderedPageBreak/>
        <w:t>В 2020 году продолжалась реализация мероприятий следующих муниципальных программ, способствующих социально-экономическому развитию города:</w:t>
      </w:r>
    </w:p>
    <w:p w14:paraId="67097C6E" w14:textId="77777777" w:rsidR="00414360" w:rsidRPr="00676072" w:rsidRDefault="00414360" w:rsidP="00414360">
      <w:pPr>
        <w:widowControl w:val="0"/>
        <w:autoSpaceDE w:val="0"/>
        <w:autoSpaceDN w:val="0"/>
        <w:adjustRightInd w:val="0"/>
        <w:ind w:firstLine="709"/>
        <w:jc w:val="both"/>
        <w:rPr>
          <w:sz w:val="28"/>
          <w:szCs w:val="28"/>
        </w:rPr>
      </w:pPr>
      <w:r w:rsidRPr="00676072">
        <w:rPr>
          <w:sz w:val="28"/>
          <w:szCs w:val="28"/>
        </w:rPr>
        <w:t>1) «Управление муниципальным имуществом в сфере жилищно- коммунального хозяйства в городе Сургуте на период до 2030 года»;</w:t>
      </w:r>
    </w:p>
    <w:p w14:paraId="71F767CB"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2) «Развитие жилищной сферы на период до 2030 года»; </w:t>
      </w:r>
    </w:p>
    <w:p w14:paraId="3B55BCCD"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 xml:space="preserve">3) «Развитие коммунального комплекса в городе Сургуте на период </w:t>
      </w:r>
      <w:r w:rsidRPr="00676072">
        <w:rPr>
          <w:sz w:val="28"/>
          <w:szCs w:val="28"/>
        </w:rPr>
        <w:br/>
        <w:t xml:space="preserve">до 2030 года»; </w:t>
      </w:r>
    </w:p>
    <w:p w14:paraId="6338C73B" w14:textId="77777777" w:rsidR="00414360" w:rsidRPr="00676072" w:rsidRDefault="00414360" w:rsidP="00414360">
      <w:pPr>
        <w:ind w:firstLine="709"/>
        <w:jc w:val="both"/>
        <w:rPr>
          <w:sz w:val="28"/>
          <w:szCs w:val="28"/>
        </w:rPr>
      </w:pPr>
      <w:r w:rsidRPr="00676072">
        <w:rPr>
          <w:sz w:val="28"/>
          <w:szCs w:val="28"/>
        </w:rPr>
        <w:t xml:space="preserve">4) «Развитие транспортной системы города Сургута на период </w:t>
      </w:r>
      <w:r w:rsidRPr="00676072">
        <w:rPr>
          <w:sz w:val="28"/>
          <w:szCs w:val="28"/>
        </w:rPr>
        <w:br/>
        <w:t>до 2030 года»;</w:t>
      </w:r>
    </w:p>
    <w:p w14:paraId="14401C92"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5) «Комфортное проживание в городе Сургуте на период до 2030 года»;</w:t>
      </w:r>
    </w:p>
    <w:p w14:paraId="7A94C35C"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6) Организация ритуальных услуг и содержание объектов похоронного обслуживания в городе Сургуте до 2030 года»;</w:t>
      </w:r>
    </w:p>
    <w:p w14:paraId="381794B6" w14:textId="77777777" w:rsidR="00414360" w:rsidRPr="00676072" w:rsidRDefault="00414360" w:rsidP="00414360">
      <w:pPr>
        <w:autoSpaceDE w:val="0"/>
        <w:autoSpaceDN w:val="0"/>
        <w:adjustRightInd w:val="0"/>
        <w:ind w:firstLine="709"/>
        <w:jc w:val="both"/>
        <w:rPr>
          <w:bCs/>
          <w:sz w:val="28"/>
          <w:szCs w:val="28"/>
        </w:rPr>
      </w:pPr>
      <w:r w:rsidRPr="00676072">
        <w:rPr>
          <w:sz w:val="28"/>
          <w:szCs w:val="28"/>
        </w:rPr>
        <w:t xml:space="preserve">7) «Защита населения </w:t>
      </w:r>
      <w:r w:rsidRPr="00676072">
        <w:rPr>
          <w:bCs/>
          <w:sz w:val="28"/>
          <w:szCs w:val="28"/>
        </w:rPr>
        <w:t>и территории города Сургута от чрезвычайных ситуаций и совершенствование гражданской обороны на период до 2030 года»;</w:t>
      </w:r>
    </w:p>
    <w:p w14:paraId="7BB0E05B" w14:textId="77777777" w:rsidR="00414360" w:rsidRPr="00676072" w:rsidRDefault="00414360" w:rsidP="00414360">
      <w:pPr>
        <w:autoSpaceDE w:val="0"/>
        <w:autoSpaceDN w:val="0"/>
        <w:adjustRightInd w:val="0"/>
        <w:ind w:firstLine="709"/>
        <w:jc w:val="both"/>
        <w:rPr>
          <w:sz w:val="28"/>
          <w:szCs w:val="28"/>
        </w:rPr>
      </w:pPr>
      <w:r w:rsidRPr="00676072">
        <w:rPr>
          <w:bCs/>
          <w:sz w:val="28"/>
          <w:szCs w:val="28"/>
        </w:rPr>
        <w:t xml:space="preserve">8) «Развитие муниципальной службы в городе Сургуте на период </w:t>
      </w:r>
      <w:r w:rsidRPr="00676072">
        <w:rPr>
          <w:bCs/>
          <w:sz w:val="28"/>
          <w:szCs w:val="28"/>
        </w:rPr>
        <w:br/>
        <w:t>до 2030 года»;</w:t>
      </w:r>
    </w:p>
    <w:p w14:paraId="4B9C05E2" w14:textId="77777777" w:rsidR="00414360" w:rsidRPr="00676072" w:rsidRDefault="00414360" w:rsidP="00414360">
      <w:pPr>
        <w:autoSpaceDE w:val="0"/>
        <w:autoSpaceDN w:val="0"/>
        <w:adjustRightInd w:val="0"/>
        <w:ind w:firstLine="709"/>
        <w:jc w:val="both"/>
        <w:rPr>
          <w:sz w:val="28"/>
          <w:szCs w:val="28"/>
        </w:rPr>
      </w:pPr>
      <w:r w:rsidRPr="00676072">
        <w:rPr>
          <w:sz w:val="28"/>
          <w:szCs w:val="28"/>
        </w:rPr>
        <w:t>9) «Формирование комфортной городской среды на период до 2030 года»;</w:t>
      </w:r>
    </w:p>
    <w:p w14:paraId="3B9A8EA3" w14:textId="77777777" w:rsidR="00414360" w:rsidRPr="00676072" w:rsidRDefault="00414360" w:rsidP="00414360">
      <w:pPr>
        <w:ind w:firstLine="709"/>
        <w:jc w:val="both"/>
        <w:rPr>
          <w:sz w:val="28"/>
          <w:szCs w:val="28"/>
        </w:rPr>
      </w:pPr>
      <w:r w:rsidRPr="00676072">
        <w:rPr>
          <w:sz w:val="28"/>
          <w:szCs w:val="28"/>
        </w:rPr>
        <w:t xml:space="preserve">10) «Развитие малого и среднего предпринимательства в городе Сургуте </w:t>
      </w:r>
      <w:r w:rsidRPr="00676072">
        <w:rPr>
          <w:sz w:val="28"/>
          <w:szCs w:val="28"/>
        </w:rPr>
        <w:br/>
        <w:t>на период до 2030 года»;</w:t>
      </w:r>
    </w:p>
    <w:p w14:paraId="335ECD65" w14:textId="77777777" w:rsidR="00414360" w:rsidRPr="00676072" w:rsidRDefault="00414360" w:rsidP="00414360">
      <w:pPr>
        <w:ind w:firstLine="709"/>
        <w:jc w:val="both"/>
        <w:rPr>
          <w:sz w:val="28"/>
          <w:szCs w:val="28"/>
        </w:rPr>
      </w:pPr>
      <w:r w:rsidRPr="00676072">
        <w:rPr>
          <w:sz w:val="28"/>
          <w:szCs w:val="28"/>
        </w:rPr>
        <w:t xml:space="preserve">11) «Энергосбережение и повышение энергетической эффективности </w:t>
      </w:r>
      <w:r w:rsidRPr="00676072">
        <w:rPr>
          <w:sz w:val="28"/>
          <w:szCs w:val="28"/>
        </w:rPr>
        <w:br/>
        <w:t>в городе Сургуте на период до 2030 года»;</w:t>
      </w:r>
    </w:p>
    <w:p w14:paraId="56FA6EC9" w14:textId="77777777" w:rsidR="00414360" w:rsidRPr="00676072" w:rsidRDefault="00414360" w:rsidP="00414360">
      <w:pPr>
        <w:ind w:firstLine="709"/>
        <w:jc w:val="both"/>
        <w:rPr>
          <w:sz w:val="28"/>
          <w:szCs w:val="28"/>
        </w:rPr>
      </w:pPr>
      <w:r w:rsidRPr="00676072">
        <w:rPr>
          <w:sz w:val="28"/>
          <w:szCs w:val="28"/>
        </w:rPr>
        <w:t xml:space="preserve">12)  «Улучшение условий и охраны труда в городе Сургуте на период </w:t>
      </w:r>
      <w:r w:rsidRPr="00676072">
        <w:rPr>
          <w:sz w:val="28"/>
          <w:szCs w:val="28"/>
        </w:rPr>
        <w:br/>
        <w:t>до 2030 года»;</w:t>
      </w:r>
    </w:p>
    <w:p w14:paraId="6078FFB7" w14:textId="77777777" w:rsidR="00414360" w:rsidRPr="00676072" w:rsidRDefault="00414360" w:rsidP="00414360">
      <w:pPr>
        <w:widowControl w:val="0"/>
        <w:autoSpaceDE w:val="0"/>
        <w:autoSpaceDN w:val="0"/>
        <w:adjustRightInd w:val="0"/>
        <w:ind w:firstLine="709"/>
        <w:jc w:val="both"/>
        <w:rPr>
          <w:sz w:val="28"/>
          <w:szCs w:val="28"/>
        </w:rPr>
      </w:pPr>
      <w:r w:rsidRPr="00676072">
        <w:rPr>
          <w:sz w:val="28"/>
          <w:szCs w:val="28"/>
        </w:rPr>
        <w:t>13) «Развитие электронного муниципалитета на период до 2030 года»;</w:t>
      </w:r>
    </w:p>
    <w:p w14:paraId="1CF7027F" w14:textId="77777777" w:rsidR="00414360" w:rsidRPr="00676072" w:rsidRDefault="00414360" w:rsidP="00414360">
      <w:pPr>
        <w:ind w:firstLine="709"/>
        <w:jc w:val="both"/>
        <w:rPr>
          <w:bCs/>
          <w:sz w:val="28"/>
          <w:szCs w:val="28"/>
        </w:rPr>
      </w:pPr>
      <w:r w:rsidRPr="00676072">
        <w:rPr>
          <w:sz w:val="28"/>
          <w:szCs w:val="28"/>
        </w:rPr>
        <w:t xml:space="preserve">14) «Развитие агропромышленного комплекса в городе Сургуте на период </w:t>
      </w:r>
      <w:r w:rsidRPr="00676072">
        <w:rPr>
          <w:sz w:val="28"/>
          <w:szCs w:val="28"/>
        </w:rPr>
        <w:br/>
        <w:t>до 2030 года»;</w:t>
      </w:r>
    </w:p>
    <w:p w14:paraId="4B279502" w14:textId="77777777" w:rsidR="00414360" w:rsidRPr="00676072" w:rsidRDefault="00414360" w:rsidP="00414360">
      <w:pPr>
        <w:ind w:firstLine="709"/>
        <w:jc w:val="both"/>
        <w:rPr>
          <w:spacing w:val="-6"/>
          <w:sz w:val="28"/>
          <w:szCs w:val="28"/>
        </w:rPr>
      </w:pPr>
      <w:r w:rsidRPr="00676072">
        <w:rPr>
          <w:spacing w:val="-6"/>
          <w:sz w:val="28"/>
          <w:szCs w:val="28"/>
        </w:rPr>
        <w:t>15) «Развитие образования города Сургута на период до 2030 года»;</w:t>
      </w:r>
    </w:p>
    <w:p w14:paraId="488C4385" w14:textId="77777777" w:rsidR="00414360" w:rsidRPr="00676072" w:rsidRDefault="00414360" w:rsidP="00414360">
      <w:pPr>
        <w:ind w:firstLine="709"/>
        <w:jc w:val="both"/>
        <w:rPr>
          <w:spacing w:val="-6"/>
          <w:sz w:val="28"/>
          <w:szCs w:val="28"/>
        </w:rPr>
      </w:pPr>
      <w:r w:rsidRPr="00676072">
        <w:rPr>
          <w:sz w:val="28"/>
          <w:szCs w:val="28"/>
        </w:rPr>
        <w:t xml:space="preserve">16) «Развитие культуры и туризма в городе Сургуте на период </w:t>
      </w:r>
      <w:r w:rsidRPr="00676072">
        <w:rPr>
          <w:sz w:val="28"/>
          <w:szCs w:val="28"/>
        </w:rPr>
        <w:br/>
        <w:t xml:space="preserve">до 2030 года»; </w:t>
      </w:r>
    </w:p>
    <w:p w14:paraId="48071E55" w14:textId="77777777" w:rsidR="00414360" w:rsidRPr="00676072" w:rsidRDefault="00414360" w:rsidP="00414360">
      <w:pPr>
        <w:ind w:firstLine="709"/>
        <w:jc w:val="both"/>
        <w:rPr>
          <w:sz w:val="28"/>
          <w:szCs w:val="28"/>
        </w:rPr>
      </w:pPr>
      <w:r w:rsidRPr="00676072">
        <w:rPr>
          <w:sz w:val="28"/>
          <w:szCs w:val="28"/>
        </w:rPr>
        <w:t>17) «Молодежная политика Сургута на период до 2030 года»;</w:t>
      </w:r>
    </w:p>
    <w:p w14:paraId="542374A0" w14:textId="77777777" w:rsidR="00414360" w:rsidRPr="00676072" w:rsidRDefault="00414360" w:rsidP="00414360">
      <w:pPr>
        <w:ind w:firstLine="709"/>
        <w:jc w:val="both"/>
        <w:rPr>
          <w:sz w:val="28"/>
          <w:szCs w:val="28"/>
        </w:rPr>
      </w:pPr>
      <w:r w:rsidRPr="00676072">
        <w:rPr>
          <w:sz w:val="28"/>
          <w:szCs w:val="28"/>
        </w:rPr>
        <w:t xml:space="preserve">18) «Развитие физической культуры и спорта в городе Сургуте на период </w:t>
      </w:r>
      <w:r w:rsidRPr="00676072">
        <w:rPr>
          <w:sz w:val="28"/>
          <w:szCs w:val="28"/>
        </w:rPr>
        <w:br/>
        <w:t>до 2030 года»;</w:t>
      </w:r>
    </w:p>
    <w:p w14:paraId="6F3DFE7B" w14:textId="77777777" w:rsidR="00414360" w:rsidRPr="00676072" w:rsidRDefault="00414360" w:rsidP="00414360">
      <w:pPr>
        <w:ind w:firstLine="709"/>
        <w:jc w:val="both"/>
        <w:rPr>
          <w:sz w:val="28"/>
          <w:szCs w:val="28"/>
        </w:rPr>
      </w:pPr>
      <w:r w:rsidRPr="00676072">
        <w:rPr>
          <w:sz w:val="28"/>
          <w:szCs w:val="28"/>
        </w:rPr>
        <w:t>19) «Укрепление общественного здоровья на период до 2024 года»;</w:t>
      </w:r>
    </w:p>
    <w:p w14:paraId="3858A527" w14:textId="77777777" w:rsidR="00414360" w:rsidRPr="00676072" w:rsidRDefault="00414360" w:rsidP="00414360">
      <w:pPr>
        <w:ind w:firstLine="709"/>
        <w:jc w:val="both"/>
        <w:rPr>
          <w:sz w:val="28"/>
          <w:szCs w:val="28"/>
        </w:rPr>
      </w:pPr>
      <w:r w:rsidRPr="00676072">
        <w:rPr>
          <w:sz w:val="28"/>
          <w:szCs w:val="28"/>
        </w:rPr>
        <w:t>20) «Управление муниципальными финансами на период од 2030 года»;</w:t>
      </w:r>
    </w:p>
    <w:p w14:paraId="3BC4955F" w14:textId="77777777" w:rsidR="00414360" w:rsidRPr="00676072" w:rsidRDefault="00414360" w:rsidP="00414360">
      <w:pPr>
        <w:autoSpaceDE w:val="0"/>
        <w:autoSpaceDN w:val="0"/>
        <w:adjustRightInd w:val="0"/>
        <w:ind w:firstLine="709"/>
        <w:jc w:val="both"/>
        <w:rPr>
          <w:spacing w:val="-4"/>
          <w:sz w:val="28"/>
          <w:szCs w:val="28"/>
        </w:rPr>
      </w:pPr>
      <w:r w:rsidRPr="00676072">
        <w:rPr>
          <w:spacing w:val="-4"/>
          <w:sz w:val="28"/>
          <w:szCs w:val="28"/>
        </w:rPr>
        <w:t xml:space="preserve">21) «Профилактика правонарушений в городе Сургуте на период </w:t>
      </w:r>
      <w:r w:rsidRPr="00676072">
        <w:rPr>
          <w:spacing w:val="-4"/>
          <w:sz w:val="28"/>
          <w:szCs w:val="28"/>
        </w:rPr>
        <w:br/>
        <w:t>до 2030 года»;</w:t>
      </w:r>
    </w:p>
    <w:p w14:paraId="7FA32CEF" w14:textId="77777777" w:rsidR="00414360" w:rsidRPr="00676072" w:rsidRDefault="00414360" w:rsidP="00414360">
      <w:pPr>
        <w:autoSpaceDE w:val="0"/>
        <w:autoSpaceDN w:val="0"/>
        <w:adjustRightInd w:val="0"/>
        <w:ind w:firstLine="709"/>
        <w:jc w:val="both"/>
        <w:rPr>
          <w:bCs/>
          <w:sz w:val="28"/>
          <w:szCs w:val="28"/>
        </w:rPr>
      </w:pPr>
      <w:r w:rsidRPr="00676072">
        <w:rPr>
          <w:bCs/>
          <w:sz w:val="28"/>
          <w:szCs w:val="28"/>
        </w:rPr>
        <w:t xml:space="preserve">22) Развитие гражданского общества в городе Сургуте на период </w:t>
      </w:r>
      <w:r w:rsidRPr="00676072">
        <w:rPr>
          <w:bCs/>
          <w:sz w:val="28"/>
          <w:szCs w:val="28"/>
        </w:rPr>
        <w:br/>
        <w:t>до 2030 года»;</w:t>
      </w:r>
    </w:p>
    <w:p w14:paraId="31FFBB58" w14:textId="074C170D" w:rsidR="00414360" w:rsidRPr="00676072" w:rsidRDefault="00414360" w:rsidP="00414360">
      <w:pPr>
        <w:autoSpaceDE w:val="0"/>
        <w:autoSpaceDN w:val="0"/>
        <w:adjustRightInd w:val="0"/>
        <w:ind w:firstLine="709"/>
        <w:jc w:val="both"/>
        <w:rPr>
          <w:bCs/>
          <w:sz w:val="28"/>
          <w:szCs w:val="28"/>
        </w:rPr>
      </w:pPr>
      <w:r w:rsidRPr="00676072">
        <w:rPr>
          <w:bCs/>
          <w:sz w:val="28"/>
          <w:szCs w:val="28"/>
        </w:rPr>
        <w:t xml:space="preserve">23)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w:t>
      </w:r>
      <w:r w:rsidRPr="00676072">
        <w:rPr>
          <w:bCs/>
          <w:sz w:val="28"/>
          <w:szCs w:val="28"/>
        </w:rPr>
        <w:br/>
        <w:t xml:space="preserve">и культурной адаптации мигрантов, профилактика межнациональных (межэтнических) конфликтов, профилактика экстремизма на период </w:t>
      </w:r>
      <w:r w:rsidRPr="00676072">
        <w:rPr>
          <w:bCs/>
          <w:sz w:val="28"/>
          <w:szCs w:val="28"/>
        </w:rPr>
        <w:br/>
        <w:t>до 2030 года».</w:t>
      </w:r>
    </w:p>
    <w:p w14:paraId="3AC2F5D0" w14:textId="77777777" w:rsidR="00414360" w:rsidRPr="00676072" w:rsidRDefault="00414360" w:rsidP="00414360">
      <w:pPr>
        <w:ind w:firstLine="709"/>
        <w:jc w:val="both"/>
        <w:rPr>
          <w:bCs/>
          <w:sz w:val="28"/>
          <w:szCs w:val="28"/>
        </w:rPr>
      </w:pPr>
      <w:r w:rsidRPr="00676072">
        <w:rPr>
          <w:sz w:val="28"/>
          <w:szCs w:val="28"/>
        </w:rPr>
        <w:lastRenderedPageBreak/>
        <w:t xml:space="preserve">Кроме того, на территории города реализуются мероприятия </w:t>
      </w:r>
      <w:r w:rsidRPr="00676072">
        <w:rPr>
          <w:sz w:val="28"/>
          <w:szCs w:val="28"/>
        </w:rPr>
        <w:br/>
        <w:t>15 государственных программ автономного округа.</w:t>
      </w:r>
    </w:p>
    <w:p w14:paraId="645CF40B" w14:textId="77777777" w:rsidR="00414360" w:rsidRPr="00676072" w:rsidRDefault="00414360" w:rsidP="00414360">
      <w:pPr>
        <w:ind w:firstLine="709"/>
        <w:jc w:val="both"/>
        <w:rPr>
          <w:bCs/>
          <w:sz w:val="28"/>
          <w:szCs w:val="28"/>
        </w:rPr>
      </w:pPr>
    </w:p>
    <w:p w14:paraId="5D0B2EC6" w14:textId="77777777" w:rsidR="00414360" w:rsidRPr="00676072" w:rsidRDefault="00414360" w:rsidP="00414360">
      <w:pPr>
        <w:ind w:firstLine="709"/>
        <w:jc w:val="both"/>
        <w:rPr>
          <w:sz w:val="28"/>
          <w:szCs w:val="28"/>
        </w:rPr>
      </w:pPr>
      <w:r w:rsidRPr="00676072">
        <w:rPr>
          <w:bCs/>
          <w:sz w:val="28"/>
          <w:szCs w:val="28"/>
        </w:rPr>
        <w:t xml:space="preserve">Раздел </w:t>
      </w:r>
      <w:r w:rsidRPr="00676072">
        <w:rPr>
          <w:bCs/>
          <w:sz w:val="28"/>
          <w:szCs w:val="28"/>
          <w:lang w:val="en-US"/>
        </w:rPr>
        <w:t>XI</w:t>
      </w:r>
      <w:r w:rsidRPr="00676072">
        <w:rPr>
          <w:bCs/>
          <w:sz w:val="28"/>
          <w:szCs w:val="28"/>
        </w:rPr>
        <w:t xml:space="preserve">. </w:t>
      </w:r>
      <w:r w:rsidRPr="00676072">
        <w:rPr>
          <w:sz w:val="28"/>
          <w:szCs w:val="28"/>
        </w:rPr>
        <w:t>Перечень основных проблемных вопросов, сдерживающих социально-экономическое развитие муниципального образования</w:t>
      </w:r>
    </w:p>
    <w:p w14:paraId="110E4789" w14:textId="77777777" w:rsidR="00414360" w:rsidRPr="00676072" w:rsidRDefault="00414360" w:rsidP="00414360">
      <w:pPr>
        <w:ind w:firstLine="709"/>
        <w:jc w:val="both"/>
        <w:rPr>
          <w:bCs/>
          <w:spacing w:val="1"/>
          <w:sz w:val="28"/>
          <w:szCs w:val="28"/>
        </w:rPr>
      </w:pPr>
      <w:r w:rsidRPr="00676072">
        <w:rPr>
          <w:sz w:val="28"/>
          <w:szCs w:val="28"/>
        </w:rPr>
        <w:t>Факторы, сдерживающие социально-экономическое развитие муниципального образования:</w:t>
      </w:r>
    </w:p>
    <w:p w14:paraId="6BDB11EF" w14:textId="77777777" w:rsidR="00414360" w:rsidRPr="00676072" w:rsidRDefault="00414360" w:rsidP="00414360">
      <w:pPr>
        <w:ind w:firstLine="709"/>
        <w:jc w:val="both"/>
        <w:rPr>
          <w:sz w:val="28"/>
          <w:szCs w:val="28"/>
        </w:rPr>
      </w:pPr>
      <w:r w:rsidRPr="00676072">
        <w:rPr>
          <w:sz w:val="28"/>
          <w:szCs w:val="28"/>
        </w:rPr>
        <w:t xml:space="preserve">1. Введение на территории Ханты-Мансийского автономного округа – Югры режима повышенной готовности, предусматривающего ряд ограничений для граждан и организаций в связи с распространением новой </w:t>
      </w:r>
      <w:proofErr w:type="spellStart"/>
      <w:r w:rsidRPr="00676072">
        <w:rPr>
          <w:sz w:val="28"/>
          <w:szCs w:val="28"/>
        </w:rPr>
        <w:t>коронавирусной</w:t>
      </w:r>
      <w:proofErr w:type="spellEnd"/>
      <w:r w:rsidRPr="00676072">
        <w:rPr>
          <w:sz w:val="28"/>
          <w:szCs w:val="28"/>
        </w:rPr>
        <w:t xml:space="preserve"> инфекции. </w:t>
      </w:r>
    </w:p>
    <w:p w14:paraId="4E4BDC62" w14:textId="77777777" w:rsidR="00414360" w:rsidRPr="00676072" w:rsidRDefault="00414360" w:rsidP="00414360">
      <w:pPr>
        <w:ind w:firstLine="709"/>
        <w:jc w:val="both"/>
        <w:rPr>
          <w:sz w:val="28"/>
          <w:szCs w:val="28"/>
        </w:rPr>
      </w:pPr>
      <w:r w:rsidRPr="00676072">
        <w:rPr>
          <w:sz w:val="28"/>
          <w:szCs w:val="28"/>
        </w:rPr>
        <w:t>2. Демографические ограничения, обусловленные снижением доли численности постоянного населения в трудоспособном возрасте.</w:t>
      </w:r>
    </w:p>
    <w:p w14:paraId="4F527E6E" w14:textId="77777777" w:rsidR="00414360" w:rsidRPr="00676072" w:rsidRDefault="00414360" w:rsidP="00414360">
      <w:pPr>
        <w:ind w:firstLine="709"/>
        <w:jc w:val="both"/>
        <w:rPr>
          <w:sz w:val="28"/>
          <w:szCs w:val="28"/>
        </w:rPr>
      </w:pPr>
      <w:r w:rsidRPr="00676072">
        <w:rPr>
          <w:sz w:val="28"/>
          <w:szCs w:val="28"/>
        </w:rPr>
        <w:t xml:space="preserve">3. Отсутствие возможностей для масштабного развития инженерной и транспортной инфраструктуры города, связанных с ограниченностью </w:t>
      </w:r>
      <w:r w:rsidRPr="00676072">
        <w:rPr>
          <w:sz w:val="28"/>
          <w:szCs w:val="28"/>
        </w:rPr>
        <w:br/>
        <w:t>в земельных ресурсах, в том числе потенциально пригодных для размещения локальных производств, жилищного строительства.</w:t>
      </w:r>
    </w:p>
    <w:p w14:paraId="2AC93235" w14:textId="77777777" w:rsidR="00414360" w:rsidRPr="00676072" w:rsidRDefault="00414360" w:rsidP="00414360">
      <w:pPr>
        <w:ind w:firstLine="709"/>
        <w:jc w:val="both"/>
        <w:rPr>
          <w:sz w:val="28"/>
          <w:szCs w:val="28"/>
        </w:rPr>
      </w:pPr>
      <w:r w:rsidRPr="00676072">
        <w:rPr>
          <w:sz w:val="28"/>
          <w:szCs w:val="28"/>
        </w:rPr>
        <w:t>4. Высокий износ материально-технической базы учреждений социальной сферы, низкий уровень</w:t>
      </w:r>
      <w:r w:rsidRPr="00676072">
        <w:rPr>
          <w:rFonts w:eastAsia="Arial"/>
          <w:sz w:val="28"/>
          <w:szCs w:val="28"/>
        </w:rPr>
        <w:t xml:space="preserve"> обеспеченности населения </w:t>
      </w:r>
      <w:r w:rsidRPr="00676072">
        <w:rPr>
          <w:sz w:val="28"/>
          <w:szCs w:val="28"/>
        </w:rPr>
        <w:t>города рядом объектов соцкультбыта.</w:t>
      </w:r>
    </w:p>
    <w:p w14:paraId="0397D27B" w14:textId="77777777" w:rsidR="00414360" w:rsidRPr="00676072" w:rsidRDefault="00414360" w:rsidP="00414360">
      <w:pPr>
        <w:ind w:firstLine="709"/>
        <w:jc w:val="both"/>
        <w:rPr>
          <w:sz w:val="28"/>
          <w:szCs w:val="28"/>
        </w:rPr>
      </w:pPr>
      <w:r w:rsidRPr="00676072">
        <w:rPr>
          <w:sz w:val="28"/>
          <w:szCs w:val="28"/>
        </w:rPr>
        <w:t>5. Потребность строительства и реконструкции объектов инфраструктуры внешнего транспорта.</w:t>
      </w:r>
    </w:p>
    <w:p w14:paraId="72726723" w14:textId="77777777" w:rsidR="00414360" w:rsidRPr="00676072" w:rsidRDefault="00414360" w:rsidP="00414360">
      <w:pPr>
        <w:jc w:val="both"/>
        <w:rPr>
          <w:sz w:val="28"/>
          <w:szCs w:val="28"/>
        </w:rPr>
      </w:pPr>
    </w:p>
    <w:p w14:paraId="342DC66E" w14:textId="77777777" w:rsidR="00414360" w:rsidRPr="00676072" w:rsidRDefault="00414360" w:rsidP="001A2CFD">
      <w:pPr>
        <w:tabs>
          <w:tab w:val="left" w:pos="2955"/>
        </w:tabs>
        <w:rPr>
          <w:sz w:val="28"/>
          <w:szCs w:val="28"/>
        </w:rPr>
      </w:pPr>
    </w:p>
    <w:p w14:paraId="50BD3620" w14:textId="0FE6FE4B" w:rsidR="00410085" w:rsidRPr="00676072" w:rsidRDefault="00410085" w:rsidP="00CF49CC">
      <w:pPr>
        <w:ind w:firstLine="11482"/>
        <w:jc w:val="both"/>
        <w:rPr>
          <w:sz w:val="28"/>
          <w:szCs w:val="28"/>
        </w:rPr>
      </w:pPr>
      <w:bookmarkStart w:id="1" w:name="_GoBack"/>
      <w:bookmarkEnd w:id="1"/>
    </w:p>
    <w:sectPr w:rsidR="00410085" w:rsidRPr="00676072" w:rsidSect="00CA3DF8">
      <w:headerReference w:type="default" r:id="rId8"/>
      <w:pgSz w:w="11906" w:h="16838"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8967" w14:textId="77777777" w:rsidR="00131884" w:rsidRDefault="00131884" w:rsidP="00873134">
      <w:r>
        <w:separator/>
      </w:r>
    </w:p>
  </w:endnote>
  <w:endnote w:type="continuationSeparator" w:id="0">
    <w:p w14:paraId="04D207D4" w14:textId="77777777" w:rsidR="00131884" w:rsidRDefault="00131884" w:rsidP="0087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22EB7" w14:textId="77777777" w:rsidR="00131884" w:rsidRDefault="00131884" w:rsidP="00873134">
      <w:r>
        <w:separator/>
      </w:r>
    </w:p>
  </w:footnote>
  <w:footnote w:type="continuationSeparator" w:id="0">
    <w:p w14:paraId="279D8755" w14:textId="77777777" w:rsidR="00131884" w:rsidRDefault="00131884" w:rsidP="00873134">
      <w:r>
        <w:continuationSeparator/>
      </w:r>
    </w:p>
  </w:footnote>
  <w:footnote w:id="1">
    <w:p w14:paraId="29EB9B3C" w14:textId="77777777" w:rsidR="0039540D" w:rsidRPr="00AB2FD3" w:rsidRDefault="0039540D" w:rsidP="00414360">
      <w:pPr>
        <w:ind w:firstLine="709"/>
        <w:jc w:val="both"/>
        <w:rPr>
          <w:sz w:val="20"/>
          <w:szCs w:val="20"/>
        </w:rPr>
      </w:pPr>
      <w:r w:rsidRPr="00AB2FD3">
        <w:rPr>
          <w:rStyle w:val="ab"/>
        </w:rPr>
        <w:footnoteRef/>
      </w:r>
      <w:r w:rsidRPr="00AB2FD3">
        <w:rPr>
          <w:sz w:val="20"/>
          <w:szCs w:val="20"/>
        </w:rPr>
        <w:t xml:space="preserve"> Производство нефтепродуктов, </w:t>
      </w:r>
      <w:r>
        <w:rPr>
          <w:sz w:val="20"/>
          <w:szCs w:val="20"/>
        </w:rPr>
        <w:t>продуктов питания</w:t>
      </w:r>
      <w:r w:rsidRPr="00AB2FD3">
        <w:rPr>
          <w:sz w:val="20"/>
          <w:szCs w:val="20"/>
        </w:rPr>
        <w:t>, текстильных изделий, деятельность полиграфическая и копирование носителей информации.</w:t>
      </w:r>
    </w:p>
  </w:footnote>
  <w:footnote w:id="2">
    <w:p w14:paraId="4EAF0777" w14:textId="77777777" w:rsidR="0039540D" w:rsidRPr="00AB2FD3" w:rsidRDefault="0039540D" w:rsidP="00414360">
      <w:pPr>
        <w:ind w:firstLine="709"/>
        <w:jc w:val="both"/>
        <w:rPr>
          <w:sz w:val="20"/>
          <w:szCs w:val="20"/>
        </w:rPr>
      </w:pPr>
      <w:r w:rsidRPr="00AB2FD3">
        <w:rPr>
          <w:rStyle w:val="ab"/>
        </w:rPr>
        <w:footnoteRef/>
      </w:r>
      <w:r w:rsidRPr="00AB2FD3">
        <w:rPr>
          <w:sz w:val="20"/>
          <w:szCs w:val="20"/>
        </w:rPr>
        <w:t xml:space="preserve"> Производство строительных материалов, готовых металлических изделий, </w:t>
      </w:r>
      <w:r>
        <w:rPr>
          <w:sz w:val="20"/>
          <w:szCs w:val="20"/>
        </w:rPr>
        <w:t xml:space="preserve">стальных изделий, </w:t>
      </w:r>
      <w:r w:rsidRPr="00AB2FD3">
        <w:rPr>
          <w:sz w:val="20"/>
          <w:szCs w:val="20"/>
        </w:rPr>
        <w:t>ремонт машин и оборудования</w:t>
      </w:r>
      <w:r>
        <w:rPr>
          <w:sz w:val="20"/>
          <w:szCs w:val="20"/>
        </w:rPr>
        <w:t xml:space="preserve">. </w:t>
      </w:r>
    </w:p>
  </w:footnote>
  <w:footnote w:id="3">
    <w:p w14:paraId="2BBE42B0" w14:textId="77777777" w:rsidR="0039540D" w:rsidRPr="00AB2FD3" w:rsidRDefault="0039540D" w:rsidP="00414360">
      <w:pPr>
        <w:ind w:firstLine="709"/>
        <w:jc w:val="both"/>
        <w:rPr>
          <w:sz w:val="20"/>
          <w:szCs w:val="20"/>
        </w:rPr>
      </w:pPr>
      <w:r w:rsidRPr="00AB2FD3">
        <w:rPr>
          <w:rStyle w:val="ab"/>
        </w:rPr>
        <w:footnoteRef/>
      </w:r>
      <w:r w:rsidRPr="00AB2FD3">
        <w:rPr>
          <w:sz w:val="20"/>
          <w:szCs w:val="20"/>
        </w:rPr>
        <w:t xml:space="preserve"> Производство</w:t>
      </w:r>
      <w:r>
        <w:rPr>
          <w:sz w:val="20"/>
          <w:szCs w:val="20"/>
        </w:rPr>
        <w:t xml:space="preserve"> резиновых изделий</w:t>
      </w:r>
      <w:r w:rsidRPr="00AB2FD3">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359799"/>
      <w:docPartObj>
        <w:docPartGallery w:val="Page Numbers (Top of Page)"/>
        <w:docPartUnique/>
      </w:docPartObj>
    </w:sdtPr>
    <w:sdtEndPr/>
    <w:sdtContent>
      <w:p w14:paraId="4B9BAE57" w14:textId="138EAE56" w:rsidR="0039540D" w:rsidRDefault="0039540D">
        <w:pPr>
          <w:pStyle w:val="af2"/>
          <w:jc w:val="center"/>
        </w:pPr>
        <w:r>
          <w:fldChar w:fldCharType="begin"/>
        </w:r>
        <w:r>
          <w:instrText>PAGE   \* MERGEFORMAT</w:instrText>
        </w:r>
        <w:r>
          <w:fldChar w:fldCharType="separate"/>
        </w:r>
        <w:r w:rsidR="00676072">
          <w:rPr>
            <w:noProof/>
          </w:rPr>
          <w:t>68</w:t>
        </w:r>
        <w:r>
          <w:fldChar w:fldCharType="end"/>
        </w:r>
      </w:p>
    </w:sdtContent>
  </w:sdt>
  <w:p w14:paraId="33AA4B13" w14:textId="77777777" w:rsidR="0039540D" w:rsidRDefault="0039540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9AAF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207A6"/>
    <w:multiLevelType w:val="hybridMultilevel"/>
    <w:tmpl w:val="F4645882"/>
    <w:lvl w:ilvl="0" w:tplc="0419000F">
      <w:start w:val="1"/>
      <w:numFmt w:val="decimal"/>
      <w:lvlText w:val="%1."/>
      <w:lvlJc w:val="left"/>
      <w:pPr>
        <w:ind w:left="2421" w:hanging="360"/>
      </w:pPr>
    </w:lvl>
    <w:lvl w:ilvl="1" w:tplc="04190019">
      <w:start w:val="1"/>
      <w:numFmt w:val="lowerLetter"/>
      <w:lvlText w:val="%2."/>
      <w:lvlJc w:val="left"/>
      <w:pPr>
        <w:ind w:left="3141" w:hanging="360"/>
      </w:pPr>
    </w:lvl>
    <w:lvl w:ilvl="2" w:tplc="0419001B">
      <w:start w:val="1"/>
      <w:numFmt w:val="lowerRoman"/>
      <w:lvlText w:val="%3."/>
      <w:lvlJc w:val="right"/>
      <w:pPr>
        <w:ind w:left="3861" w:hanging="180"/>
      </w:pPr>
    </w:lvl>
    <w:lvl w:ilvl="3" w:tplc="0419000F">
      <w:start w:val="1"/>
      <w:numFmt w:val="decimal"/>
      <w:lvlText w:val="%4."/>
      <w:lvlJc w:val="left"/>
      <w:pPr>
        <w:ind w:left="4581" w:hanging="360"/>
      </w:pPr>
    </w:lvl>
    <w:lvl w:ilvl="4" w:tplc="04190019">
      <w:start w:val="1"/>
      <w:numFmt w:val="lowerLetter"/>
      <w:lvlText w:val="%5."/>
      <w:lvlJc w:val="left"/>
      <w:pPr>
        <w:ind w:left="5301" w:hanging="360"/>
      </w:pPr>
    </w:lvl>
    <w:lvl w:ilvl="5" w:tplc="0419001B">
      <w:start w:val="1"/>
      <w:numFmt w:val="lowerRoman"/>
      <w:lvlText w:val="%6."/>
      <w:lvlJc w:val="right"/>
      <w:pPr>
        <w:ind w:left="6021" w:hanging="180"/>
      </w:pPr>
    </w:lvl>
    <w:lvl w:ilvl="6" w:tplc="0419000F">
      <w:start w:val="1"/>
      <w:numFmt w:val="decimal"/>
      <w:lvlText w:val="%7."/>
      <w:lvlJc w:val="left"/>
      <w:pPr>
        <w:ind w:left="6741" w:hanging="360"/>
      </w:pPr>
    </w:lvl>
    <w:lvl w:ilvl="7" w:tplc="04190019">
      <w:start w:val="1"/>
      <w:numFmt w:val="lowerLetter"/>
      <w:lvlText w:val="%8."/>
      <w:lvlJc w:val="left"/>
      <w:pPr>
        <w:ind w:left="7461" w:hanging="360"/>
      </w:pPr>
    </w:lvl>
    <w:lvl w:ilvl="8" w:tplc="0419001B">
      <w:start w:val="1"/>
      <w:numFmt w:val="lowerRoman"/>
      <w:lvlText w:val="%9."/>
      <w:lvlJc w:val="right"/>
      <w:pPr>
        <w:ind w:left="8181" w:hanging="180"/>
      </w:pPr>
    </w:lvl>
  </w:abstractNum>
  <w:abstractNum w:abstractNumId="2" w15:restartNumberingAfterBreak="0">
    <w:nsid w:val="04321078"/>
    <w:multiLevelType w:val="multilevel"/>
    <w:tmpl w:val="E90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A5A33"/>
    <w:multiLevelType w:val="hybridMultilevel"/>
    <w:tmpl w:val="5F94368E"/>
    <w:lvl w:ilvl="0" w:tplc="85323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B5791"/>
    <w:multiLevelType w:val="hybridMultilevel"/>
    <w:tmpl w:val="B3D47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17676"/>
    <w:multiLevelType w:val="hybridMultilevel"/>
    <w:tmpl w:val="D9CCE136"/>
    <w:lvl w:ilvl="0" w:tplc="228840B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74602A0"/>
    <w:multiLevelType w:val="hybridMultilevel"/>
    <w:tmpl w:val="E0DC05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85E0317"/>
    <w:multiLevelType w:val="hybridMultilevel"/>
    <w:tmpl w:val="6B785BCC"/>
    <w:lvl w:ilvl="0" w:tplc="04190005">
      <w:start w:val="1"/>
      <w:numFmt w:val="bullet"/>
      <w:lvlText w:val=""/>
      <w:lvlJc w:val="left"/>
      <w:pPr>
        <w:ind w:left="10000"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1AE14D82"/>
    <w:multiLevelType w:val="hybridMultilevel"/>
    <w:tmpl w:val="B5F02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79F5"/>
    <w:multiLevelType w:val="hybridMultilevel"/>
    <w:tmpl w:val="F6FA6106"/>
    <w:lvl w:ilvl="0" w:tplc="BABC4126">
      <w:start w:val="1"/>
      <w:numFmt w:val="bullet"/>
      <w:lvlText w:val="-"/>
      <w:lvlJc w:val="left"/>
      <w:pPr>
        <w:ind w:left="1259" w:hanging="360"/>
      </w:pPr>
      <w:rPr>
        <w:rFonts w:ascii="Simplified Arabic Fixed" w:hAnsi="Simplified Arabic Fixed"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1CA2225F"/>
    <w:multiLevelType w:val="hybridMultilevel"/>
    <w:tmpl w:val="9A342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B51649"/>
    <w:multiLevelType w:val="hybridMultilevel"/>
    <w:tmpl w:val="2800F78A"/>
    <w:lvl w:ilvl="0" w:tplc="0D328B6C">
      <w:start w:val="1"/>
      <w:numFmt w:val="decimal"/>
      <w:lvlText w:val="%1."/>
      <w:lvlJc w:val="left"/>
      <w:pPr>
        <w:ind w:left="1563" w:hanging="96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12" w15:restartNumberingAfterBreak="0">
    <w:nsid w:val="29060F48"/>
    <w:multiLevelType w:val="hybridMultilevel"/>
    <w:tmpl w:val="8B4EADE4"/>
    <w:lvl w:ilvl="0" w:tplc="1D9419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B7930"/>
    <w:multiLevelType w:val="hybridMultilevel"/>
    <w:tmpl w:val="6928A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072269"/>
    <w:multiLevelType w:val="hybridMultilevel"/>
    <w:tmpl w:val="8CF648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19388A"/>
    <w:multiLevelType w:val="hybridMultilevel"/>
    <w:tmpl w:val="8F7CF4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75D17EA"/>
    <w:multiLevelType w:val="hybridMultilevel"/>
    <w:tmpl w:val="2F0AFFA6"/>
    <w:lvl w:ilvl="0" w:tplc="31C0EEE4">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EB47F7"/>
    <w:multiLevelType w:val="hybridMultilevel"/>
    <w:tmpl w:val="0FE07788"/>
    <w:lvl w:ilvl="0" w:tplc="04190011">
      <w:start w:val="1"/>
      <w:numFmt w:val="decimal"/>
      <w:lvlText w:val="%1)"/>
      <w:lvlJc w:val="left"/>
      <w:pPr>
        <w:ind w:left="702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DA764F7"/>
    <w:multiLevelType w:val="hybridMultilevel"/>
    <w:tmpl w:val="51E8C4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B7433"/>
    <w:multiLevelType w:val="hybridMultilevel"/>
    <w:tmpl w:val="B1DE4276"/>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176D16"/>
    <w:multiLevelType w:val="hybridMultilevel"/>
    <w:tmpl w:val="6E74C2A4"/>
    <w:lvl w:ilvl="0" w:tplc="04190011">
      <w:start w:val="1"/>
      <w:numFmt w:val="decimal"/>
      <w:lvlText w:val="%1)"/>
      <w:lvlJc w:val="left"/>
      <w:pPr>
        <w:ind w:left="1350" w:hanging="360"/>
      </w:pPr>
      <w:rPr>
        <w:rFont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483A142D"/>
    <w:multiLevelType w:val="hybridMultilevel"/>
    <w:tmpl w:val="47ACE1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A15FBD"/>
    <w:multiLevelType w:val="hybridMultilevel"/>
    <w:tmpl w:val="1E3ADE14"/>
    <w:lvl w:ilvl="0" w:tplc="BABC4126">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E350965"/>
    <w:multiLevelType w:val="hybridMultilevel"/>
    <w:tmpl w:val="3D32FA8E"/>
    <w:lvl w:ilvl="0" w:tplc="C93ED0F8">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957BCF"/>
    <w:multiLevelType w:val="hybridMultilevel"/>
    <w:tmpl w:val="DF7C1BBE"/>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6B29A4"/>
    <w:multiLevelType w:val="hybridMultilevel"/>
    <w:tmpl w:val="6C240ABA"/>
    <w:lvl w:ilvl="0" w:tplc="BABC412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5474E18"/>
    <w:multiLevelType w:val="hybridMultilevel"/>
    <w:tmpl w:val="577483D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7883FF5"/>
    <w:multiLevelType w:val="hybridMultilevel"/>
    <w:tmpl w:val="B47C8140"/>
    <w:lvl w:ilvl="0" w:tplc="15AA732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15:restartNumberingAfterBreak="0">
    <w:nsid w:val="5A6519DE"/>
    <w:multiLevelType w:val="hybridMultilevel"/>
    <w:tmpl w:val="0C6AB3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AAD729B"/>
    <w:multiLevelType w:val="hybridMultilevel"/>
    <w:tmpl w:val="CA72FB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D9768B"/>
    <w:multiLevelType w:val="hybridMultilevel"/>
    <w:tmpl w:val="2272D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1874B8"/>
    <w:multiLevelType w:val="hybridMultilevel"/>
    <w:tmpl w:val="4874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3524D4"/>
    <w:multiLevelType w:val="hybridMultilevel"/>
    <w:tmpl w:val="99FCE7A2"/>
    <w:lvl w:ilvl="0" w:tplc="E0D60A3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0DA53A6"/>
    <w:multiLevelType w:val="hybridMultilevel"/>
    <w:tmpl w:val="FC666830"/>
    <w:lvl w:ilvl="0" w:tplc="AAA872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2372861"/>
    <w:multiLevelType w:val="hybridMultilevel"/>
    <w:tmpl w:val="2DF6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255367"/>
    <w:multiLevelType w:val="hybridMultilevel"/>
    <w:tmpl w:val="7610B4FA"/>
    <w:lvl w:ilvl="0" w:tplc="CEE26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7AC731F"/>
    <w:multiLevelType w:val="hybridMultilevel"/>
    <w:tmpl w:val="67327E48"/>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69802E77"/>
    <w:multiLevelType w:val="hybridMultilevel"/>
    <w:tmpl w:val="14428B2C"/>
    <w:lvl w:ilvl="0" w:tplc="87044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CC0BB0"/>
    <w:multiLevelType w:val="hybridMultilevel"/>
    <w:tmpl w:val="1B3C0EFA"/>
    <w:lvl w:ilvl="0" w:tplc="BABC4126">
      <w:start w:val="1"/>
      <w:numFmt w:val="bullet"/>
      <w:lvlText w:val="-"/>
      <w:lvlJc w:val="left"/>
      <w:pPr>
        <w:ind w:left="1259" w:hanging="360"/>
      </w:pPr>
      <w:rPr>
        <w:rFonts w:ascii="Simplified Arabic Fixed" w:hAnsi="Simplified Arabic Fixed"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6E102885"/>
    <w:multiLevelType w:val="hybridMultilevel"/>
    <w:tmpl w:val="682A9B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6ECE236E"/>
    <w:multiLevelType w:val="hybridMultilevel"/>
    <w:tmpl w:val="12268084"/>
    <w:lvl w:ilvl="0" w:tplc="04190005">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270ACE"/>
    <w:multiLevelType w:val="hybridMultilevel"/>
    <w:tmpl w:val="4EF09E3E"/>
    <w:lvl w:ilvl="0" w:tplc="BABC4126">
      <w:start w:val="1"/>
      <w:numFmt w:val="bullet"/>
      <w:lvlText w:val="-"/>
      <w:lvlJc w:val="left"/>
      <w:pPr>
        <w:ind w:left="1080" w:hanging="360"/>
      </w:pPr>
      <w:rPr>
        <w:rFonts w:ascii="Simplified Arabic Fixed" w:hAnsi="Simplified Arabic Fixe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5870B3D"/>
    <w:multiLevelType w:val="hybridMultilevel"/>
    <w:tmpl w:val="BFE40012"/>
    <w:lvl w:ilvl="0" w:tplc="ED92C30A">
      <w:start w:val="1"/>
      <w:numFmt w:val="bullet"/>
      <w:lvlText w:val="-"/>
      <w:lvlJc w:val="left"/>
      <w:pPr>
        <w:tabs>
          <w:tab w:val="num" w:pos="720"/>
        </w:tabs>
        <w:ind w:left="720" w:hanging="360"/>
      </w:pPr>
      <w:rPr>
        <w:rFonts w:ascii="Times New Roman" w:hAnsi="Times New Roman" w:hint="default"/>
      </w:rPr>
    </w:lvl>
    <w:lvl w:ilvl="1" w:tplc="FC5E2FBE" w:tentative="1">
      <w:start w:val="1"/>
      <w:numFmt w:val="bullet"/>
      <w:lvlText w:val="-"/>
      <w:lvlJc w:val="left"/>
      <w:pPr>
        <w:tabs>
          <w:tab w:val="num" w:pos="1440"/>
        </w:tabs>
        <w:ind w:left="1440" w:hanging="360"/>
      </w:pPr>
      <w:rPr>
        <w:rFonts w:ascii="Times New Roman" w:hAnsi="Times New Roman" w:hint="default"/>
      </w:rPr>
    </w:lvl>
    <w:lvl w:ilvl="2" w:tplc="06FC3C32" w:tentative="1">
      <w:start w:val="1"/>
      <w:numFmt w:val="bullet"/>
      <w:lvlText w:val="-"/>
      <w:lvlJc w:val="left"/>
      <w:pPr>
        <w:tabs>
          <w:tab w:val="num" w:pos="2160"/>
        </w:tabs>
        <w:ind w:left="2160" w:hanging="360"/>
      </w:pPr>
      <w:rPr>
        <w:rFonts w:ascii="Times New Roman" w:hAnsi="Times New Roman" w:hint="default"/>
      </w:rPr>
    </w:lvl>
    <w:lvl w:ilvl="3" w:tplc="B81A4902" w:tentative="1">
      <w:start w:val="1"/>
      <w:numFmt w:val="bullet"/>
      <w:lvlText w:val="-"/>
      <w:lvlJc w:val="left"/>
      <w:pPr>
        <w:tabs>
          <w:tab w:val="num" w:pos="2880"/>
        </w:tabs>
        <w:ind w:left="2880" w:hanging="360"/>
      </w:pPr>
      <w:rPr>
        <w:rFonts w:ascii="Times New Roman" w:hAnsi="Times New Roman" w:hint="default"/>
      </w:rPr>
    </w:lvl>
    <w:lvl w:ilvl="4" w:tplc="67DCCC04" w:tentative="1">
      <w:start w:val="1"/>
      <w:numFmt w:val="bullet"/>
      <w:lvlText w:val="-"/>
      <w:lvlJc w:val="left"/>
      <w:pPr>
        <w:tabs>
          <w:tab w:val="num" w:pos="3600"/>
        </w:tabs>
        <w:ind w:left="3600" w:hanging="360"/>
      </w:pPr>
      <w:rPr>
        <w:rFonts w:ascii="Times New Roman" w:hAnsi="Times New Roman" w:hint="default"/>
      </w:rPr>
    </w:lvl>
    <w:lvl w:ilvl="5" w:tplc="6106A7D2" w:tentative="1">
      <w:start w:val="1"/>
      <w:numFmt w:val="bullet"/>
      <w:lvlText w:val="-"/>
      <w:lvlJc w:val="left"/>
      <w:pPr>
        <w:tabs>
          <w:tab w:val="num" w:pos="4320"/>
        </w:tabs>
        <w:ind w:left="4320" w:hanging="360"/>
      </w:pPr>
      <w:rPr>
        <w:rFonts w:ascii="Times New Roman" w:hAnsi="Times New Roman" w:hint="default"/>
      </w:rPr>
    </w:lvl>
    <w:lvl w:ilvl="6" w:tplc="CECCE476" w:tentative="1">
      <w:start w:val="1"/>
      <w:numFmt w:val="bullet"/>
      <w:lvlText w:val="-"/>
      <w:lvlJc w:val="left"/>
      <w:pPr>
        <w:tabs>
          <w:tab w:val="num" w:pos="5040"/>
        </w:tabs>
        <w:ind w:left="5040" w:hanging="360"/>
      </w:pPr>
      <w:rPr>
        <w:rFonts w:ascii="Times New Roman" w:hAnsi="Times New Roman" w:hint="default"/>
      </w:rPr>
    </w:lvl>
    <w:lvl w:ilvl="7" w:tplc="1AC671C8" w:tentative="1">
      <w:start w:val="1"/>
      <w:numFmt w:val="bullet"/>
      <w:lvlText w:val="-"/>
      <w:lvlJc w:val="left"/>
      <w:pPr>
        <w:tabs>
          <w:tab w:val="num" w:pos="5760"/>
        </w:tabs>
        <w:ind w:left="5760" w:hanging="360"/>
      </w:pPr>
      <w:rPr>
        <w:rFonts w:ascii="Times New Roman" w:hAnsi="Times New Roman" w:hint="default"/>
      </w:rPr>
    </w:lvl>
    <w:lvl w:ilvl="8" w:tplc="5EEE51D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3C4AE6"/>
    <w:multiLevelType w:val="hybridMultilevel"/>
    <w:tmpl w:val="4B84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C4DB1"/>
    <w:multiLevelType w:val="hybridMultilevel"/>
    <w:tmpl w:val="4BBA6C40"/>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4"/>
  </w:num>
  <w:num w:numId="2">
    <w:abstractNumId w:val="23"/>
  </w:num>
  <w:num w:numId="3">
    <w:abstractNumId w:val="37"/>
  </w:num>
  <w:num w:numId="4">
    <w:abstractNumId w:val="10"/>
  </w:num>
  <w:num w:numId="5">
    <w:abstractNumId w:val="31"/>
  </w:num>
  <w:num w:numId="6">
    <w:abstractNumId w:val="3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20"/>
  </w:num>
  <w:num w:numId="12">
    <w:abstractNumId w:val="25"/>
  </w:num>
  <w:num w:numId="13">
    <w:abstractNumId w:val="12"/>
  </w:num>
  <w:num w:numId="14">
    <w:abstractNumId w:val="1"/>
  </w:num>
  <w:num w:numId="15">
    <w:abstractNumId w:val="16"/>
  </w:num>
  <w:num w:numId="16">
    <w:abstractNumId w:val="13"/>
  </w:num>
  <w:num w:numId="17">
    <w:abstractNumId w:val="21"/>
  </w:num>
  <w:num w:numId="18">
    <w:abstractNumId w:val="6"/>
  </w:num>
  <w:num w:numId="19">
    <w:abstractNumId w:val="43"/>
  </w:num>
  <w:num w:numId="20">
    <w:abstractNumId w:val="19"/>
  </w:num>
  <w:num w:numId="21">
    <w:abstractNumId w:val="44"/>
  </w:num>
  <w:num w:numId="22">
    <w:abstractNumId w:val="40"/>
  </w:num>
  <w:num w:numId="23">
    <w:abstractNumId w:val="7"/>
  </w:num>
  <w:num w:numId="24">
    <w:abstractNumId w:val="36"/>
  </w:num>
  <w:num w:numId="25">
    <w:abstractNumId w:val="15"/>
  </w:num>
  <w:num w:numId="26">
    <w:abstractNumId w:val="28"/>
  </w:num>
  <w:num w:numId="27">
    <w:abstractNumId w:val="27"/>
  </w:num>
  <w:num w:numId="28">
    <w:abstractNumId w:val="29"/>
  </w:num>
  <w:num w:numId="29">
    <w:abstractNumId w:val="3"/>
  </w:num>
  <w:num w:numId="30">
    <w:abstractNumId w:val="41"/>
  </w:num>
  <w:num w:numId="31">
    <w:abstractNumId w:val="33"/>
  </w:num>
  <w:num w:numId="32">
    <w:abstractNumId w:val="9"/>
  </w:num>
  <w:num w:numId="33">
    <w:abstractNumId w:val="22"/>
  </w:num>
  <w:num w:numId="34">
    <w:abstractNumId w:val="38"/>
  </w:num>
  <w:num w:numId="35">
    <w:abstractNumId w:val="17"/>
  </w:num>
  <w:num w:numId="36">
    <w:abstractNumId w:val="32"/>
  </w:num>
  <w:num w:numId="37">
    <w:abstractNumId w:val="18"/>
  </w:num>
  <w:num w:numId="38">
    <w:abstractNumId w:val="11"/>
  </w:num>
  <w:num w:numId="39">
    <w:abstractNumId w:val="39"/>
  </w:num>
  <w:num w:numId="40">
    <w:abstractNumId w:val="0"/>
  </w:num>
  <w:num w:numId="41">
    <w:abstractNumId w:val="35"/>
  </w:num>
  <w:num w:numId="42">
    <w:abstractNumId w:val="2"/>
  </w:num>
  <w:num w:numId="43">
    <w:abstractNumId w:val="4"/>
  </w:num>
  <w:num w:numId="44">
    <w:abstractNumId w:val="5"/>
  </w:num>
  <w:num w:numId="45">
    <w:abstractNumId w:val="24"/>
  </w:num>
  <w:num w:numId="46">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EC"/>
    <w:rsid w:val="000042DC"/>
    <w:rsid w:val="0000467E"/>
    <w:rsid w:val="00015BAE"/>
    <w:rsid w:val="00016667"/>
    <w:rsid w:val="000214B8"/>
    <w:rsid w:val="00023A2F"/>
    <w:rsid w:val="00023AF2"/>
    <w:rsid w:val="00024C12"/>
    <w:rsid w:val="0002656D"/>
    <w:rsid w:val="00033887"/>
    <w:rsid w:val="000349DC"/>
    <w:rsid w:val="00034B76"/>
    <w:rsid w:val="00034D8A"/>
    <w:rsid w:val="0003707C"/>
    <w:rsid w:val="00040E91"/>
    <w:rsid w:val="000414F0"/>
    <w:rsid w:val="0004643E"/>
    <w:rsid w:val="000505BD"/>
    <w:rsid w:val="00055022"/>
    <w:rsid w:val="000566BE"/>
    <w:rsid w:val="00057C3D"/>
    <w:rsid w:val="00061214"/>
    <w:rsid w:val="000618F5"/>
    <w:rsid w:val="00063708"/>
    <w:rsid w:val="00063726"/>
    <w:rsid w:val="000638FD"/>
    <w:rsid w:val="0006474E"/>
    <w:rsid w:val="0006536D"/>
    <w:rsid w:val="00065B73"/>
    <w:rsid w:val="00071284"/>
    <w:rsid w:val="0007287D"/>
    <w:rsid w:val="00085C46"/>
    <w:rsid w:val="00086AFB"/>
    <w:rsid w:val="00086E7A"/>
    <w:rsid w:val="00091B59"/>
    <w:rsid w:val="00091FBB"/>
    <w:rsid w:val="000933A9"/>
    <w:rsid w:val="000A630C"/>
    <w:rsid w:val="000A7366"/>
    <w:rsid w:val="000B0903"/>
    <w:rsid w:val="000B3B8E"/>
    <w:rsid w:val="000C1153"/>
    <w:rsid w:val="000C123E"/>
    <w:rsid w:val="000C1DA1"/>
    <w:rsid w:val="000C2610"/>
    <w:rsid w:val="000C3675"/>
    <w:rsid w:val="000C69B3"/>
    <w:rsid w:val="000D4A35"/>
    <w:rsid w:val="000E18FE"/>
    <w:rsid w:val="000E247C"/>
    <w:rsid w:val="000E2A22"/>
    <w:rsid w:val="000E60B0"/>
    <w:rsid w:val="000E7430"/>
    <w:rsid w:val="000F22A2"/>
    <w:rsid w:val="000F30AB"/>
    <w:rsid w:val="000F5FBC"/>
    <w:rsid w:val="00103872"/>
    <w:rsid w:val="00107485"/>
    <w:rsid w:val="00107786"/>
    <w:rsid w:val="00110A74"/>
    <w:rsid w:val="00111D82"/>
    <w:rsid w:val="00115724"/>
    <w:rsid w:val="00115A30"/>
    <w:rsid w:val="001209EC"/>
    <w:rsid w:val="00124ADD"/>
    <w:rsid w:val="001310B3"/>
    <w:rsid w:val="00131884"/>
    <w:rsid w:val="00135B8C"/>
    <w:rsid w:val="00140AFB"/>
    <w:rsid w:val="0014174B"/>
    <w:rsid w:val="00143F60"/>
    <w:rsid w:val="0014464E"/>
    <w:rsid w:val="00151C4C"/>
    <w:rsid w:val="00152B1B"/>
    <w:rsid w:val="001558A1"/>
    <w:rsid w:val="00156609"/>
    <w:rsid w:val="00157376"/>
    <w:rsid w:val="00157D36"/>
    <w:rsid w:val="00160BB4"/>
    <w:rsid w:val="0016152E"/>
    <w:rsid w:val="00161EAB"/>
    <w:rsid w:val="0016499D"/>
    <w:rsid w:val="001657B7"/>
    <w:rsid w:val="00166BBE"/>
    <w:rsid w:val="00170E92"/>
    <w:rsid w:val="00171E65"/>
    <w:rsid w:val="00174B80"/>
    <w:rsid w:val="001768EC"/>
    <w:rsid w:val="00177210"/>
    <w:rsid w:val="00180154"/>
    <w:rsid w:val="00180469"/>
    <w:rsid w:val="001824D9"/>
    <w:rsid w:val="001830F5"/>
    <w:rsid w:val="00192747"/>
    <w:rsid w:val="0019564D"/>
    <w:rsid w:val="00195974"/>
    <w:rsid w:val="00196D4A"/>
    <w:rsid w:val="001970EB"/>
    <w:rsid w:val="001A0679"/>
    <w:rsid w:val="001A2CFD"/>
    <w:rsid w:val="001A2E1B"/>
    <w:rsid w:val="001A5D5F"/>
    <w:rsid w:val="001B01B4"/>
    <w:rsid w:val="001B4B4A"/>
    <w:rsid w:val="001B7F61"/>
    <w:rsid w:val="001C490F"/>
    <w:rsid w:val="001C494E"/>
    <w:rsid w:val="001D2B6D"/>
    <w:rsid w:val="001D666B"/>
    <w:rsid w:val="001D7752"/>
    <w:rsid w:val="001E31C7"/>
    <w:rsid w:val="001E683F"/>
    <w:rsid w:val="001F4536"/>
    <w:rsid w:val="001F4909"/>
    <w:rsid w:val="001F65A2"/>
    <w:rsid w:val="00200D6A"/>
    <w:rsid w:val="00201855"/>
    <w:rsid w:val="00202CF9"/>
    <w:rsid w:val="00204DB8"/>
    <w:rsid w:val="0021103E"/>
    <w:rsid w:val="00212E9E"/>
    <w:rsid w:val="002136B7"/>
    <w:rsid w:val="00214D5A"/>
    <w:rsid w:val="00215BC9"/>
    <w:rsid w:val="0021747F"/>
    <w:rsid w:val="002174AB"/>
    <w:rsid w:val="00217C96"/>
    <w:rsid w:val="002202E8"/>
    <w:rsid w:val="002241D7"/>
    <w:rsid w:val="0023047D"/>
    <w:rsid w:val="00232133"/>
    <w:rsid w:val="002324D3"/>
    <w:rsid w:val="00232DC2"/>
    <w:rsid w:val="002356FA"/>
    <w:rsid w:val="00240CC8"/>
    <w:rsid w:val="0024242D"/>
    <w:rsid w:val="00242E1F"/>
    <w:rsid w:val="00246393"/>
    <w:rsid w:val="002473E6"/>
    <w:rsid w:val="002509D4"/>
    <w:rsid w:val="00260FCE"/>
    <w:rsid w:val="00261184"/>
    <w:rsid w:val="00261552"/>
    <w:rsid w:val="00263276"/>
    <w:rsid w:val="0026374D"/>
    <w:rsid w:val="00266138"/>
    <w:rsid w:val="002724F5"/>
    <w:rsid w:val="00281002"/>
    <w:rsid w:val="00287CCB"/>
    <w:rsid w:val="002916A7"/>
    <w:rsid w:val="00292632"/>
    <w:rsid w:val="00292968"/>
    <w:rsid w:val="00295AD7"/>
    <w:rsid w:val="002A3B23"/>
    <w:rsid w:val="002A4B72"/>
    <w:rsid w:val="002A5258"/>
    <w:rsid w:val="002A548A"/>
    <w:rsid w:val="002A7039"/>
    <w:rsid w:val="002A7946"/>
    <w:rsid w:val="002B0252"/>
    <w:rsid w:val="002B054C"/>
    <w:rsid w:val="002B0DD4"/>
    <w:rsid w:val="002B526F"/>
    <w:rsid w:val="002B6911"/>
    <w:rsid w:val="002C18AE"/>
    <w:rsid w:val="002C20FE"/>
    <w:rsid w:val="002C4603"/>
    <w:rsid w:val="002C5E63"/>
    <w:rsid w:val="002C76D6"/>
    <w:rsid w:val="002D161B"/>
    <w:rsid w:val="002D2974"/>
    <w:rsid w:val="002D507F"/>
    <w:rsid w:val="002D6F29"/>
    <w:rsid w:val="002E7C93"/>
    <w:rsid w:val="002F0C7F"/>
    <w:rsid w:val="002F44FA"/>
    <w:rsid w:val="002F5C38"/>
    <w:rsid w:val="002F74F6"/>
    <w:rsid w:val="003017C8"/>
    <w:rsid w:val="00301E34"/>
    <w:rsid w:val="003031FC"/>
    <w:rsid w:val="00304E93"/>
    <w:rsid w:val="003058B4"/>
    <w:rsid w:val="0031153E"/>
    <w:rsid w:val="00311D14"/>
    <w:rsid w:val="0032019E"/>
    <w:rsid w:val="0032082F"/>
    <w:rsid w:val="00323C6B"/>
    <w:rsid w:val="00326E89"/>
    <w:rsid w:val="00330390"/>
    <w:rsid w:val="003308A9"/>
    <w:rsid w:val="00335B32"/>
    <w:rsid w:val="00336090"/>
    <w:rsid w:val="00336C88"/>
    <w:rsid w:val="00337B0D"/>
    <w:rsid w:val="0034377C"/>
    <w:rsid w:val="0034631E"/>
    <w:rsid w:val="00347C83"/>
    <w:rsid w:val="00355EEA"/>
    <w:rsid w:val="00356527"/>
    <w:rsid w:val="003571E2"/>
    <w:rsid w:val="00360106"/>
    <w:rsid w:val="0036096F"/>
    <w:rsid w:val="00361108"/>
    <w:rsid w:val="003642D7"/>
    <w:rsid w:val="00364701"/>
    <w:rsid w:val="003667D7"/>
    <w:rsid w:val="003700E8"/>
    <w:rsid w:val="00372235"/>
    <w:rsid w:val="003731C0"/>
    <w:rsid w:val="003731DA"/>
    <w:rsid w:val="00381FF7"/>
    <w:rsid w:val="0038245A"/>
    <w:rsid w:val="00383064"/>
    <w:rsid w:val="0038364F"/>
    <w:rsid w:val="0038489B"/>
    <w:rsid w:val="00384938"/>
    <w:rsid w:val="003855D3"/>
    <w:rsid w:val="00386EB0"/>
    <w:rsid w:val="00387217"/>
    <w:rsid w:val="00390591"/>
    <w:rsid w:val="00390ABE"/>
    <w:rsid w:val="00390D1A"/>
    <w:rsid w:val="00394638"/>
    <w:rsid w:val="0039540D"/>
    <w:rsid w:val="003A08E9"/>
    <w:rsid w:val="003A0BAD"/>
    <w:rsid w:val="003A599D"/>
    <w:rsid w:val="003B43CA"/>
    <w:rsid w:val="003B57BF"/>
    <w:rsid w:val="003B716A"/>
    <w:rsid w:val="003B7B35"/>
    <w:rsid w:val="003C37ED"/>
    <w:rsid w:val="003C67D5"/>
    <w:rsid w:val="003D25A7"/>
    <w:rsid w:val="003D294C"/>
    <w:rsid w:val="003D349B"/>
    <w:rsid w:val="003D4423"/>
    <w:rsid w:val="003D494E"/>
    <w:rsid w:val="003D528D"/>
    <w:rsid w:val="003D69C2"/>
    <w:rsid w:val="003E5BC1"/>
    <w:rsid w:val="003F1FF0"/>
    <w:rsid w:val="003F260D"/>
    <w:rsid w:val="003F43ED"/>
    <w:rsid w:val="00400166"/>
    <w:rsid w:val="00403C97"/>
    <w:rsid w:val="0040627A"/>
    <w:rsid w:val="0040660F"/>
    <w:rsid w:val="004079F3"/>
    <w:rsid w:val="00410085"/>
    <w:rsid w:val="00411989"/>
    <w:rsid w:val="00414360"/>
    <w:rsid w:val="00416EDD"/>
    <w:rsid w:val="004202F4"/>
    <w:rsid w:val="004216A2"/>
    <w:rsid w:val="0042380A"/>
    <w:rsid w:val="00430607"/>
    <w:rsid w:val="0043214E"/>
    <w:rsid w:val="00435882"/>
    <w:rsid w:val="00435EC4"/>
    <w:rsid w:val="0043749A"/>
    <w:rsid w:val="00444827"/>
    <w:rsid w:val="00452D86"/>
    <w:rsid w:val="004554D7"/>
    <w:rsid w:val="004556C0"/>
    <w:rsid w:val="00457337"/>
    <w:rsid w:val="0046210F"/>
    <w:rsid w:val="00464821"/>
    <w:rsid w:val="00471B7B"/>
    <w:rsid w:val="00473456"/>
    <w:rsid w:val="004742C5"/>
    <w:rsid w:val="004750CD"/>
    <w:rsid w:val="004806CD"/>
    <w:rsid w:val="0048294D"/>
    <w:rsid w:val="00482F2D"/>
    <w:rsid w:val="0048375B"/>
    <w:rsid w:val="004873A9"/>
    <w:rsid w:val="00494BA6"/>
    <w:rsid w:val="004954E8"/>
    <w:rsid w:val="00496A9A"/>
    <w:rsid w:val="0049746A"/>
    <w:rsid w:val="004974A7"/>
    <w:rsid w:val="004A0D3F"/>
    <w:rsid w:val="004A0D55"/>
    <w:rsid w:val="004B143A"/>
    <w:rsid w:val="004B1E61"/>
    <w:rsid w:val="004B5390"/>
    <w:rsid w:val="004C14CB"/>
    <w:rsid w:val="004C1FAB"/>
    <w:rsid w:val="004C3806"/>
    <w:rsid w:val="004C66CF"/>
    <w:rsid w:val="004D0A90"/>
    <w:rsid w:val="004D414D"/>
    <w:rsid w:val="004D6164"/>
    <w:rsid w:val="004D6B2C"/>
    <w:rsid w:val="004E0FA0"/>
    <w:rsid w:val="004E17F5"/>
    <w:rsid w:val="004E6845"/>
    <w:rsid w:val="004E6D11"/>
    <w:rsid w:val="004F1A17"/>
    <w:rsid w:val="004F2570"/>
    <w:rsid w:val="004F3661"/>
    <w:rsid w:val="004F4D54"/>
    <w:rsid w:val="00500257"/>
    <w:rsid w:val="00500BF3"/>
    <w:rsid w:val="00501266"/>
    <w:rsid w:val="0050317B"/>
    <w:rsid w:val="00507F6E"/>
    <w:rsid w:val="00510A34"/>
    <w:rsid w:val="00510AF2"/>
    <w:rsid w:val="00511979"/>
    <w:rsid w:val="00512339"/>
    <w:rsid w:val="0051455E"/>
    <w:rsid w:val="005154AF"/>
    <w:rsid w:val="00517703"/>
    <w:rsid w:val="00517C5D"/>
    <w:rsid w:val="0052518B"/>
    <w:rsid w:val="005254CF"/>
    <w:rsid w:val="0052620F"/>
    <w:rsid w:val="0052654C"/>
    <w:rsid w:val="005302F2"/>
    <w:rsid w:val="00531E31"/>
    <w:rsid w:val="00533F0D"/>
    <w:rsid w:val="0053686F"/>
    <w:rsid w:val="00540274"/>
    <w:rsid w:val="00540287"/>
    <w:rsid w:val="00540F5A"/>
    <w:rsid w:val="00542C20"/>
    <w:rsid w:val="0055103C"/>
    <w:rsid w:val="00551883"/>
    <w:rsid w:val="005566D5"/>
    <w:rsid w:val="005628B0"/>
    <w:rsid w:val="00562C3A"/>
    <w:rsid w:val="0056773A"/>
    <w:rsid w:val="00567C5E"/>
    <w:rsid w:val="00570C92"/>
    <w:rsid w:val="00572A0C"/>
    <w:rsid w:val="00576EB7"/>
    <w:rsid w:val="00577467"/>
    <w:rsid w:val="00581D49"/>
    <w:rsid w:val="005843F0"/>
    <w:rsid w:val="00585DC7"/>
    <w:rsid w:val="00593931"/>
    <w:rsid w:val="00596564"/>
    <w:rsid w:val="005A4765"/>
    <w:rsid w:val="005A623B"/>
    <w:rsid w:val="005B26B4"/>
    <w:rsid w:val="005B3BF7"/>
    <w:rsid w:val="005B48A8"/>
    <w:rsid w:val="005B510E"/>
    <w:rsid w:val="005B6182"/>
    <w:rsid w:val="005C0384"/>
    <w:rsid w:val="005C1737"/>
    <w:rsid w:val="005C4027"/>
    <w:rsid w:val="005C616A"/>
    <w:rsid w:val="005D2B8E"/>
    <w:rsid w:val="005D32D2"/>
    <w:rsid w:val="005D4290"/>
    <w:rsid w:val="005D4AA0"/>
    <w:rsid w:val="005D4C4C"/>
    <w:rsid w:val="005D53DB"/>
    <w:rsid w:val="005D55C5"/>
    <w:rsid w:val="005D6D28"/>
    <w:rsid w:val="005E264A"/>
    <w:rsid w:val="005E67C1"/>
    <w:rsid w:val="005E69F7"/>
    <w:rsid w:val="005F235F"/>
    <w:rsid w:val="005F2BED"/>
    <w:rsid w:val="005F2D4A"/>
    <w:rsid w:val="005F3816"/>
    <w:rsid w:val="005F5908"/>
    <w:rsid w:val="00605114"/>
    <w:rsid w:val="006066E4"/>
    <w:rsid w:val="00606A8D"/>
    <w:rsid w:val="006074BC"/>
    <w:rsid w:val="00607F92"/>
    <w:rsid w:val="00611BB5"/>
    <w:rsid w:val="00614625"/>
    <w:rsid w:val="0061667C"/>
    <w:rsid w:val="006200FA"/>
    <w:rsid w:val="006229BD"/>
    <w:rsid w:val="00622B7C"/>
    <w:rsid w:val="00631333"/>
    <w:rsid w:val="006325D7"/>
    <w:rsid w:val="00632EFD"/>
    <w:rsid w:val="00636A3B"/>
    <w:rsid w:val="006379EA"/>
    <w:rsid w:val="00646489"/>
    <w:rsid w:val="00650910"/>
    <w:rsid w:val="00651047"/>
    <w:rsid w:val="00652DA1"/>
    <w:rsid w:val="0065425F"/>
    <w:rsid w:val="0065426A"/>
    <w:rsid w:val="00654967"/>
    <w:rsid w:val="00661DD3"/>
    <w:rsid w:val="00664568"/>
    <w:rsid w:val="0067099E"/>
    <w:rsid w:val="00671302"/>
    <w:rsid w:val="00676072"/>
    <w:rsid w:val="006777E5"/>
    <w:rsid w:val="00681DC2"/>
    <w:rsid w:val="00682A5A"/>
    <w:rsid w:val="00682AA5"/>
    <w:rsid w:val="006878E1"/>
    <w:rsid w:val="00691887"/>
    <w:rsid w:val="006953F1"/>
    <w:rsid w:val="00696DD5"/>
    <w:rsid w:val="00697697"/>
    <w:rsid w:val="006A0E69"/>
    <w:rsid w:val="006A29D8"/>
    <w:rsid w:val="006A33A6"/>
    <w:rsid w:val="006A7B96"/>
    <w:rsid w:val="006B3315"/>
    <w:rsid w:val="006B54BD"/>
    <w:rsid w:val="006B5B91"/>
    <w:rsid w:val="006B60F9"/>
    <w:rsid w:val="006B7743"/>
    <w:rsid w:val="006B783F"/>
    <w:rsid w:val="006C0147"/>
    <w:rsid w:val="006C09FD"/>
    <w:rsid w:val="006C46F3"/>
    <w:rsid w:val="006D710D"/>
    <w:rsid w:val="006E2FEF"/>
    <w:rsid w:val="006E3582"/>
    <w:rsid w:val="006E48E5"/>
    <w:rsid w:val="006E4951"/>
    <w:rsid w:val="006E4FA6"/>
    <w:rsid w:val="006E578A"/>
    <w:rsid w:val="006E7202"/>
    <w:rsid w:val="006E7C97"/>
    <w:rsid w:val="006F00D7"/>
    <w:rsid w:val="006F04AD"/>
    <w:rsid w:val="006F08EA"/>
    <w:rsid w:val="006F24D4"/>
    <w:rsid w:val="006F276A"/>
    <w:rsid w:val="006F276B"/>
    <w:rsid w:val="006F2ABA"/>
    <w:rsid w:val="006F39A6"/>
    <w:rsid w:val="006F4483"/>
    <w:rsid w:val="006F4A81"/>
    <w:rsid w:val="006F5581"/>
    <w:rsid w:val="00701DC0"/>
    <w:rsid w:val="00701FA3"/>
    <w:rsid w:val="00702123"/>
    <w:rsid w:val="007021BC"/>
    <w:rsid w:val="00705874"/>
    <w:rsid w:val="007070B7"/>
    <w:rsid w:val="00712679"/>
    <w:rsid w:val="007148CC"/>
    <w:rsid w:val="007153FE"/>
    <w:rsid w:val="00721F1F"/>
    <w:rsid w:val="0072307A"/>
    <w:rsid w:val="0072599A"/>
    <w:rsid w:val="00726FAF"/>
    <w:rsid w:val="00736359"/>
    <w:rsid w:val="00736707"/>
    <w:rsid w:val="007369B8"/>
    <w:rsid w:val="00745846"/>
    <w:rsid w:val="00745ADC"/>
    <w:rsid w:val="00746D8C"/>
    <w:rsid w:val="00747C1F"/>
    <w:rsid w:val="0075003B"/>
    <w:rsid w:val="007504D7"/>
    <w:rsid w:val="00753344"/>
    <w:rsid w:val="007576F3"/>
    <w:rsid w:val="00762BAB"/>
    <w:rsid w:val="00763565"/>
    <w:rsid w:val="0076372A"/>
    <w:rsid w:val="007706A0"/>
    <w:rsid w:val="007728B4"/>
    <w:rsid w:val="007737E2"/>
    <w:rsid w:val="007779E5"/>
    <w:rsid w:val="00784B2B"/>
    <w:rsid w:val="007936DA"/>
    <w:rsid w:val="007944D5"/>
    <w:rsid w:val="00794DD4"/>
    <w:rsid w:val="007A047A"/>
    <w:rsid w:val="007A1680"/>
    <w:rsid w:val="007A225F"/>
    <w:rsid w:val="007A4380"/>
    <w:rsid w:val="007A594E"/>
    <w:rsid w:val="007A6134"/>
    <w:rsid w:val="007B0D25"/>
    <w:rsid w:val="007B17D6"/>
    <w:rsid w:val="007B47D9"/>
    <w:rsid w:val="007B73B6"/>
    <w:rsid w:val="007C47B9"/>
    <w:rsid w:val="007C64C4"/>
    <w:rsid w:val="007C6BCD"/>
    <w:rsid w:val="007C779A"/>
    <w:rsid w:val="007D2330"/>
    <w:rsid w:val="007D402F"/>
    <w:rsid w:val="007E2253"/>
    <w:rsid w:val="007E578D"/>
    <w:rsid w:val="007F0AC1"/>
    <w:rsid w:val="007F1FC6"/>
    <w:rsid w:val="007F31ED"/>
    <w:rsid w:val="007F33AB"/>
    <w:rsid w:val="00801815"/>
    <w:rsid w:val="00802066"/>
    <w:rsid w:val="008047B4"/>
    <w:rsid w:val="00805375"/>
    <w:rsid w:val="00810E65"/>
    <w:rsid w:val="00812B72"/>
    <w:rsid w:val="008161F2"/>
    <w:rsid w:val="00816AD4"/>
    <w:rsid w:val="00820023"/>
    <w:rsid w:val="00823F71"/>
    <w:rsid w:val="00827D0F"/>
    <w:rsid w:val="00831694"/>
    <w:rsid w:val="00832C87"/>
    <w:rsid w:val="00832D7A"/>
    <w:rsid w:val="00834EB5"/>
    <w:rsid w:val="008358AD"/>
    <w:rsid w:val="008409E8"/>
    <w:rsid w:val="00840CFB"/>
    <w:rsid w:val="00845DBF"/>
    <w:rsid w:val="0085028D"/>
    <w:rsid w:val="008529EF"/>
    <w:rsid w:val="00855217"/>
    <w:rsid w:val="008573C8"/>
    <w:rsid w:val="00861189"/>
    <w:rsid w:val="00864D08"/>
    <w:rsid w:val="008701F4"/>
    <w:rsid w:val="0087038D"/>
    <w:rsid w:val="00873134"/>
    <w:rsid w:val="00873389"/>
    <w:rsid w:val="00874279"/>
    <w:rsid w:val="00876884"/>
    <w:rsid w:val="00876E17"/>
    <w:rsid w:val="00882384"/>
    <w:rsid w:val="00882E1C"/>
    <w:rsid w:val="00887CC9"/>
    <w:rsid w:val="008927A1"/>
    <w:rsid w:val="00897A86"/>
    <w:rsid w:val="008A1357"/>
    <w:rsid w:val="008A2EFD"/>
    <w:rsid w:val="008B318F"/>
    <w:rsid w:val="008B7FEB"/>
    <w:rsid w:val="008C15F4"/>
    <w:rsid w:val="008C2BE6"/>
    <w:rsid w:val="008C2F01"/>
    <w:rsid w:val="008C7F77"/>
    <w:rsid w:val="008D0D96"/>
    <w:rsid w:val="008D0F12"/>
    <w:rsid w:val="008D21DC"/>
    <w:rsid w:val="008D70C3"/>
    <w:rsid w:val="008D7E11"/>
    <w:rsid w:val="008E03B1"/>
    <w:rsid w:val="008E04C5"/>
    <w:rsid w:val="008E3F13"/>
    <w:rsid w:val="008E4F88"/>
    <w:rsid w:val="008E571F"/>
    <w:rsid w:val="008E6983"/>
    <w:rsid w:val="008F3C33"/>
    <w:rsid w:val="008F44F9"/>
    <w:rsid w:val="008F58EE"/>
    <w:rsid w:val="008F76B3"/>
    <w:rsid w:val="00904314"/>
    <w:rsid w:val="00910092"/>
    <w:rsid w:val="009135D0"/>
    <w:rsid w:val="00921001"/>
    <w:rsid w:val="00927391"/>
    <w:rsid w:val="0092772D"/>
    <w:rsid w:val="00932B53"/>
    <w:rsid w:val="00934A35"/>
    <w:rsid w:val="00935955"/>
    <w:rsid w:val="00937DC0"/>
    <w:rsid w:val="009434BD"/>
    <w:rsid w:val="00950D34"/>
    <w:rsid w:val="00950EAD"/>
    <w:rsid w:val="00952D60"/>
    <w:rsid w:val="0095419A"/>
    <w:rsid w:val="009609C7"/>
    <w:rsid w:val="009624D6"/>
    <w:rsid w:val="00964464"/>
    <w:rsid w:val="009654C1"/>
    <w:rsid w:val="0096566D"/>
    <w:rsid w:val="00971359"/>
    <w:rsid w:val="0097206B"/>
    <w:rsid w:val="009735B2"/>
    <w:rsid w:val="009744A3"/>
    <w:rsid w:val="00975B8C"/>
    <w:rsid w:val="00976754"/>
    <w:rsid w:val="009770B5"/>
    <w:rsid w:val="00977232"/>
    <w:rsid w:val="009779B9"/>
    <w:rsid w:val="00980C72"/>
    <w:rsid w:val="00985526"/>
    <w:rsid w:val="00986860"/>
    <w:rsid w:val="00990ACA"/>
    <w:rsid w:val="00991485"/>
    <w:rsid w:val="0099610F"/>
    <w:rsid w:val="0099626C"/>
    <w:rsid w:val="009A0A94"/>
    <w:rsid w:val="009A1B3F"/>
    <w:rsid w:val="009A2C7F"/>
    <w:rsid w:val="009A349C"/>
    <w:rsid w:val="009A40A6"/>
    <w:rsid w:val="009B5F96"/>
    <w:rsid w:val="009B6B99"/>
    <w:rsid w:val="009B7914"/>
    <w:rsid w:val="009C57CA"/>
    <w:rsid w:val="009C7671"/>
    <w:rsid w:val="009D1795"/>
    <w:rsid w:val="009E6457"/>
    <w:rsid w:val="009F49B1"/>
    <w:rsid w:val="009F4EA7"/>
    <w:rsid w:val="009F6EF6"/>
    <w:rsid w:val="00A00606"/>
    <w:rsid w:val="00A0089B"/>
    <w:rsid w:val="00A07D7B"/>
    <w:rsid w:val="00A11797"/>
    <w:rsid w:val="00A1181F"/>
    <w:rsid w:val="00A12454"/>
    <w:rsid w:val="00A160EF"/>
    <w:rsid w:val="00A22F12"/>
    <w:rsid w:val="00A240AB"/>
    <w:rsid w:val="00A26326"/>
    <w:rsid w:val="00A32814"/>
    <w:rsid w:val="00A34996"/>
    <w:rsid w:val="00A45CFB"/>
    <w:rsid w:val="00A4669F"/>
    <w:rsid w:val="00A46C5C"/>
    <w:rsid w:val="00A47C56"/>
    <w:rsid w:val="00A51F0C"/>
    <w:rsid w:val="00A536A4"/>
    <w:rsid w:val="00A63072"/>
    <w:rsid w:val="00A65247"/>
    <w:rsid w:val="00A65EB6"/>
    <w:rsid w:val="00A71FDE"/>
    <w:rsid w:val="00A72280"/>
    <w:rsid w:val="00A7258D"/>
    <w:rsid w:val="00A735B2"/>
    <w:rsid w:val="00A76C1E"/>
    <w:rsid w:val="00A77BCF"/>
    <w:rsid w:val="00A8156C"/>
    <w:rsid w:val="00A81A3B"/>
    <w:rsid w:val="00A8223E"/>
    <w:rsid w:val="00A83C87"/>
    <w:rsid w:val="00A86890"/>
    <w:rsid w:val="00A87CB4"/>
    <w:rsid w:val="00A9112C"/>
    <w:rsid w:val="00A91C95"/>
    <w:rsid w:val="00A921C5"/>
    <w:rsid w:val="00AA09B2"/>
    <w:rsid w:val="00AA424B"/>
    <w:rsid w:val="00AB16D9"/>
    <w:rsid w:val="00AB4513"/>
    <w:rsid w:val="00AB7E72"/>
    <w:rsid w:val="00AC00E6"/>
    <w:rsid w:val="00AC387C"/>
    <w:rsid w:val="00AC47DF"/>
    <w:rsid w:val="00AC5814"/>
    <w:rsid w:val="00AC5E6C"/>
    <w:rsid w:val="00AD0D86"/>
    <w:rsid w:val="00AD2B18"/>
    <w:rsid w:val="00AD4B19"/>
    <w:rsid w:val="00AD70F0"/>
    <w:rsid w:val="00AE3D58"/>
    <w:rsid w:val="00AF09F2"/>
    <w:rsid w:val="00AF6F0A"/>
    <w:rsid w:val="00B00372"/>
    <w:rsid w:val="00B0150E"/>
    <w:rsid w:val="00B01641"/>
    <w:rsid w:val="00B02539"/>
    <w:rsid w:val="00B048B6"/>
    <w:rsid w:val="00B10137"/>
    <w:rsid w:val="00B14C77"/>
    <w:rsid w:val="00B162D7"/>
    <w:rsid w:val="00B207D9"/>
    <w:rsid w:val="00B20883"/>
    <w:rsid w:val="00B256C9"/>
    <w:rsid w:val="00B260FE"/>
    <w:rsid w:val="00B27B35"/>
    <w:rsid w:val="00B37E35"/>
    <w:rsid w:val="00B410D6"/>
    <w:rsid w:val="00B447C0"/>
    <w:rsid w:val="00B45A27"/>
    <w:rsid w:val="00B465B5"/>
    <w:rsid w:val="00B47383"/>
    <w:rsid w:val="00B5156D"/>
    <w:rsid w:val="00B633CB"/>
    <w:rsid w:val="00B645E9"/>
    <w:rsid w:val="00B66EB2"/>
    <w:rsid w:val="00B6793D"/>
    <w:rsid w:val="00B7189C"/>
    <w:rsid w:val="00B734EC"/>
    <w:rsid w:val="00B769A9"/>
    <w:rsid w:val="00B77196"/>
    <w:rsid w:val="00B81298"/>
    <w:rsid w:val="00B87E46"/>
    <w:rsid w:val="00B905DF"/>
    <w:rsid w:val="00B92A5D"/>
    <w:rsid w:val="00B93FF7"/>
    <w:rsid w:val="00B94477"/>
    <w:rsid w:val="00B970DA"/>
    <w:rsid w:val="00BA05C1"/>
    <w:rsid w:val="00BA3557"/>
    <w:rsid w:val="00BB0AD5"/>
    <w:rsid w:val="00BB2A63"/>
    <w:rsid w:val="00BB2DCE"/>
    <w:rsid w:val="00BB57A3"/>
    <w:rsid w:val="00BB5AF8"/>
    <w:rsid w:val="00BB70A9"/>
    <w:rsid w:val="00BC264D"/>
    <w:rsid w:val="00BC4113"/>
    <w:rsid w:val="00BC6F68"/>
    <w:rsid w:val="00BC7E80"/>
    <w:rsid w:val="00BD07E9"/>
    <w:rsid w:val="00BD315B"/>
    <w:rsid w:val="00BD57EE"/>
    <w:rsid w:val="00BD7BA6"/>
    <w:rsid w:val="00BE39B4"/>
    <w:rsid w:val="00BE64CA"/>
    <w:rsid w:val="00BF281F"/>
    <w:rsid w:val="00BF447A"/>
    <w:rsid w:val="00BF622F"/>
    <w:rsid w:val="00BF7035"/>
    <w:rsid w:val="00C01D90"/>
    <w:rsid w:val="00C16CB7"/>
    <w:rsid w:val="00C241DC"/>
    <w:rsid w:val="00C242CA"/>
    <w:rsid w:val="00C25804"/>
    <w:rsid w:val="00C31F77"/>
    <w:rsid w:val="00C3495D"/>
    <w:rsid w:val="00C43FA4"/>
    <w:rsid w:val="00C4437E"/>
    <w:rsid w:val="00C46296"/>
    <w:rsid w:val="00C51449"/>
    <w:rsid w:val="00C51DE1"/>
    <w:rsid w:val="00C5248C"/>
    <w:rsid w:val="00C52B27"/>
    <w:rsid w:val="00C52DE7"/>
    <w:rsid w:val="00C54E1D"/>
    <w:rsid w:val="00C56233"/>
    <w:rsid w:val="00C60448"/>
    <w:rsid w:val="00C63617"/>
    <w:rsid w:val="00C670C4"/>
    <w:rsid w:val="00C73A45"/>
    <w:rsid w:val="00C75C54"/>
    <w:rsid w:val="00C76D8F"/>
    <w:rsid w:val="00C77F21"/>
    <w:rsid w:val="00C80CF1"/>
    <w:rsid w:val="00C90AB0"/>
    <w:rsid w:val="00C932D7"/>
    <w:rsid w:val="00CA3DF8"/>
    <w:rsid w:val="00CA47FF"/>
    <w:rsid w:val="00CB24DF"/>
    <w:rsid w:val="00CB58A6"/>
    <w:rsid w:val="00CB69F3"/>
    <w:rsid w:val="00CB6AFF"/>
    <w:rsid w:val="00CC0A5B"/>
    <w:rsid w:val="00CC11AE"/>
    <w:rsid w:val="00CC47AA"/>
    <w:rsid w:val="00CC5410"/>
    <w:rsid w:val="00CC55E4"/>
    <w:rsid w:val="00CC7C1A"/>
    <w:rsid w:val="00CD6289"/>
    <w:rsid w:val="00CE00E5"/>
    <w:rsid w:val="00CE1D96"/>
    <w:rsid w:val="00CE3F6D"/>
    <w:rsid w:val="00CE5D9A"/>
    <w:rsid w:val="00CF076B"/>
    <w:rsid w:val="00CF2B6F"/>
    <w:rsid w:val="00CF3408"/>
    <w:rsid w:val="00CF49CC"/>
    <w:rsid w:val="00D0005A"/>
    <w:rsid w:val="00D0660E"/>
    <w:rsid w:val="00D1416F"/>
    <w:rsid w:val="00D146DA"/>
    <w:rsid w:val="00D219C5"/>
    <w:rsid w:val="00D231C6"/>
    <w:rsid w:val="00D44909"/>
    <w:rsid w:val="00D52205"/>
    <w:rsid w:val="00D5401E"/>
    <w:rsid w:val="00D56D77"/>
    <w:rsid w:val="00D60669"/>
    <w:rsid w:val="00D6175E"/>
    <w:rsid w:val="00D63A6E"/>
    <w:rsid w:val="00D63A9B"/>
    <w:rsid w:val="00D6471A"/>
    <w:rsid w:val="00D64850"/>
    <w:rsid w:val="00D656D8"/>
    <w:rsid w:val="00D659D9"/>
    <w:rsid w:val="00D700BA"/>
    <w:rsid w:val="00D71190"/>
    <w:rsid w:val="00D71D87"/>
    <w:rsid w:val="00D75345"/>
    <w:rsid w:val="00D771F0"/>
    <w:rsid w:val="00D811F6"/>
    <w:rsid w:val="00D850FF"/>
    <w:rsid w:val="00D93C8D"/>
    <w:rsid w:val="00DA057C"/>
    <w:rsid w:val="00DA165F"/>
    <w:rsid w:val="00DA279B"/>
    <w:rsid w:val="00DA28C7"/>
    <w:rsid w:val="00DA31FA"/>
    <w:rsid w:val="00DA4E74"/>
    <w:rsid w:val="00DA794E"/>
    <w:rsid w:val="00DB2948"/>
    <w:rsid w:val="00DB41DD"/>
    <w:rsid w:val="00DB4C2F"/>
    <w:rsid w:val="00DB501F"/>
    <w:rsid w:val="00DC0E25"/>
    <w:rsid w:val="00DC12B7"/>
    <w:rsid w:val="00DC187C"/>
    <w:rsid w:val="00DC4F50"/>
    <w:rsid w:val="00DD0ED7"/>
    <w:rsid w:val="00DD2DF5"/>
    <w:rsid w:val="00DD69C1"/>
    <w:rsid w:val="00DD7EBD"/>
    <w:rsid w:val="00DE500C"/>
    <w:rsid w:val="00DE7015"/>
    <w:rsid w:val="00DF3781"/>
    <w:rsid w:val="00DF7A07"/>
    <w:rsid w:val="00E00466"/>
    <w:rsid w:val="00E021D6"/>
    <w:rsid w:val="00E02E2E"/>
    <w:rsid w:val="00E03ADA"/>
    <w:rsid w:val="00E0460A"/>
    <w:rsid w:val="00E04984"/>
    <w:rsid w:val="00E148C2"/>
    <w:rsid w:val="00E1541A"/>
    <w:rsid w:val="00E15AAC"/>
    <w:rsid w:val="00E15BB8"/>
    <w:rsid w:val="00E17D0D"/>
    <w:rsid w:val="00E17E62"/>
    <w:rsid w:val="00E17E77"/>
    <w:rsid w:val="00E23B14"/>
    <w:rsid w:val="00E23B6C"/>
    <w:rsid w:val="00E2450E"/>
    <w:rsid w:val="00E246B6"/>
    <w:rsid w:val="00E24DE9"/>
    <w:rsid w:val="00E25AA6"/>
    <w:rsid w:val="00E276BB"/>
    <w:rsid w:val="00E3151F"/>
    <w:rsid w:val="00E35239"/>
    <w:rsid w:val="00E360C0"/>
    <w:rsid w:val="00E41315"/>
    <w:rsid w:val="00E414C8"/>
    <w:rsid w:val="00E44D7F"/>
    <w:rsid w:val="00E46502"/>
    <w:rsid w:val="00E47AD4"/>
    <w:rsid w:val="00E5362C"/>
    <w:rsid w:val="00E603C1"/>
    <w:rsid w:val="00E604BD"/>
    <w:rsid w:val="00E6053B"/>
    <w:rsid w:val="00E60EBB"/>
    <w:rsid w:val="00E632DB"/>
    <w:rsid w:val="00E65DB7"/>
    <w:rsid w:val="00E66D0E"/>
    <w:rsid w:val="00E66F2F"/>
    <w:rsid w:val="00E674EE"/>
    <w:rsid w:val="00E67CAE"/>
    <w:rsid w:val="00E70A46"/>
    <w:rsid w:val="00E74FB8"/>
    <w:rsid w:val="00E75A4D"/>
    <w:rsid w:val="00E77C38"/>
    <w:rsid w:val="00E84120"/>
    <w:rsid w:val="00E848FC"/>
    <w:rsid w:val="00E924B9"/>
    <w:rsid w:val="00E92F17"/>
    <w:rsid w:val="00E93B7E"/>
    <w:rsid w:val="00E9799B"/>
    <w:rsid w:val="00EA2C0E"/>
    <w:rsid w:val="00EA401F"/>
    <w:rsid w:val="00EA5EEB"/>
    <w:rsid w:val="00EB0819"/>
    <w:rsid w:val="00EB4FEB"/>
    <w:rsid w:val="00EB5A1F"/>
    <w:rsid w:val="00EB68F4"/>
    <w:rsid w:val="00EC1339"/>
    <w:rsid w:val="00EC15E9"/>
    <w:rsid w:val="00EC549A"/>
    <w:rsid w:val="00ED102A"/>
    <w:rsid w:val="00ED2693"/>
    <w:rsid w:val="00ED3111"/>
    <w:rsid w:val="00ED60BC"/>
    <w:rsid w:val="00EE032E"/>
    <w:rsid w:val="00EE3C42"/>
    <w:rsid w:val="00EE42C6"/>
    <w:rsid w:val="00EE789F"/>
    <w:rsid w:val="00EE7FCC"/>
    <w:rsid w:val="00EF115E"/>
    <w:rsid w:val="00EF3BDD"/>
    <w:rsid w:val="00EF4670"/>
    <w:rsid w:val="00EF5562"/>
    <w:rsid w:val="00EF5866"/>
    <w:rsid w:val="00F01265"/>
    <w:rsid w:val="00F01BDE"/>
    <w:rsid w:val="00F02138"/>
    <w:rsid w:val="00F029B2"/>
    <w:rsid w:val="00F0500C"/>
    <w:rsid w:val="00F05DF1"/>
    <w:rsid w:val="00F10B40"/>
    <w:rsid w:val="00F12886"/>
    <w:rsid w:val="00F17561"/>
    <w:rsid w:val="00F21E35"/>
    <w:rsid w:val="00F23E2D"/>
    <w:rsid w:val="00F246D0"/>
    <w:rsid w:val="00F2513F"/>
    <w:rsid w:val="00F26337"/>
    <w:rsid w:val="00F31C91"/>
    <w:rsid w:val="00F35973"/>
    <w:rsid w:val="00F3645A"/>
    <w:rsid w:val="00F41802"/>
    <w:rsid w:val="00F42EF1"/>
    <w:rsid w:val="00F454ED"/>
    <w:rsid w:val="00F4696C"/>
    <w:rsid w:val="00F46C35"/>
    <w:rsid w:val="00F51E3B"/>
    <w:rsid w:val="00F5207E"/>
    <w:rsid w:val="00F52942"/>
    <w:rsid w:val="00F53CD5"/>
    <w:rsid w:val="00F54D72"/>
    <w:rsid w:val="00F56B87"/>
    <w:rsid w:val="00F5740E"/>
    <w:rsid w:val="00F5784B"/>
    <w:rsid w:val="00F639AF"/>
    <w:rsid w:val="00F66580"/>
    <w:rsid w:val="00F67072"/>
    <w:rsid w:val="00F75F03"/>
    <w:rsid w:val="00F765FD"/>
    <w:rsid w:val="00F76798"/>
    <w:rsid w:val="00F848D4"/>
    <w:rsid w:val="00F851BA"/>
    <w:rsid w:val="00F87399"/>
    <w:rsid w:val="00F90CE1"/>
    <w:rsid w:val="00F9344A"/>
    <w:rsid w:val="00F941B1"/>
    <w:rsid w:val="00F95158"/>
    <w:rsid w:val="00F96455"/>
    <w:rsid w:val="00F96B47"/>
    <w:rsid w:val="00FA1DA3"/>
    <w:rsid w:val="00FA7AD1"/>
    <w:rsid w:val="00FB0AB5"/>
    <w:rsid w:val="00FB49A5"/>
    <w:rsid w:val="00FB7518"/>
    <w:rsid w:val="00FC0326"/>
    <w:rsid w:val="00FC067B"/>
    <w:rsid w:val="00FC0AAD"/>
    <w:rsid w:val="00FC0CA0"/>
    <w:rsid w:val="00FC247D"/>
    <w:rsid w:val="00FC2B93"/>
    <w:rsid w:val="00FC4165"/>
    <w:rsid w:val="00FC421B"/>
    <w:rsid w:val="00FC5E2D"/>
    <w:rsid w:val="00FC6E5E"/>
    <w:rsid w:val="00FD0064"/>
    <w:rsid w:val="00FD5A67"/>
    <w:rsid w:val="00FD66A6"/>
    <w:rsid w:val="00FD6C5F"/>
    <w:rsid w:val="00FD6CCF"/>
    <w:rsid w:val="00FD711C"/>
    <w:rsid w:val="00FE0526"/>
    <w:rsid w:val="00FE1AB0"/>
    <w:rsid w:val="00FE1F49"/>
    <w:rsid w:val="00FE3C4D"/>
    <w:rsid w:val="00FE589D"/>
    <w:rsid w:val="00FE7F78"/>
    <w:rsid w:val="00FF0C27"/>
    <w:rsid w:val="00FF0CDB"/>
    <w:rsid w:val="00FF337E"/>
    <w:rsid w:val="00FF3C03"/>
    <w:rsid w:val="00FF4E47"/>
    <w:rsid w:val="00FF53D8"/>
    <w:rsid w:val="00FF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414E"/>
  <w15:docId w15:val="{01919BD4-FEB9-4F5D-BB07-D92A4FD1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1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1190"/>
    <w:pPr>
      <w:keepNext/>
      <w:widowControl w:val="0"/>
      <w:outlineLvl w:val="0"/>
    </w:pPr>
    <w:rPr>
      <w:color w:val="000000"/>
      <w:szCs w:val="20"/>
    </w:rPr>
  </w:style>
  <w:style w:type="paragraph" w:styleId="2">
    <w:name w:val="heading 2"/>
    <w:basedOn w:val="a"/>
    <w:next w:val="a"/>
    <w:link w:val="20"/>
    <w:unhideWhenUsed/>
    <w:qFormat/>
    <w:rsid w:val="00CB69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B69F3"/>
    <w:pPr>
      <w:keepNext/>
      <w:widowControl w:val="0"/>
      <w:jc w:val="center"/>
      <w:outlineLvl w:val="2"/>
    </w:pPr>
    <w:rPr>
      <w:b/>
      <w:i/>
      <w:color w:val="000000"/>
      <w:spacing w:val="-9"/>
      <w:sz w:val="28"/>
      <w:szCs w:val="20"/>
    </w:rPr>
  </w:style>
  <w:style w:type="paragraph" w:styleId="4">
    <w:name w:val="heading 4"/>
    <w:basedOn w:val="a"/>
    <w:link w:val="40"/>
    <w:qFormat/>
    <w:rsid w:val="00CB69F3"/>
    <w:pPr>
      <w:keepNext/>
      <w:widowControl w:val="0"/>
      <w:adjustRightInd w:val="0"/>
      <w:spacing w:line="360" w:lineRule="auto"/>
      <w:ind w:firstLine="720"/>
      <w:jc w:val="center"/>
      <w:textAlignment w:val="baseline"/>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190"/>
    <w:rPr>
      <w:rFonts w:ascii="Times New Roman" w:eastAsia="Times New Roman" w:hAnsi="Times New Roman" w:cs="Times New Roman"/>
      <w:color w:val="000000"/>
      <w:sz w:val="24"/>
      <w:szCs w:val="20"/>
      <w:lang w:eastAsia="ru-RU"/>
    </w:rPr>
  </w:style>
  <w:style w:type="character" w:customStyle="1" w:styleId="20">
    <w:name w:val="Заголовок 2 Знак"/>
    <w:basedOn w:val="a0"/>
    <w:link w:val="2"/>
    <w:rsid w:val="00CB69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B69F3"/>
    <w:rPr>
      <w:rFonts w:ascii="Times New Roman" w:eastAsia="Times New Roman" w:hAnsi="Times New Roman" w:cs="Times New Roman"/>
      <w:b/>
      <w:i/>
      <w:color w:val="000000"/>
      <w:spacing w:val="-9"/>
      <w:sz w:val="28"/>
      <w:szCs w:val="20"/>
      <w:lang w:eastAsia="ru-RU"/>
    </w:rPr>
  </w:style>
  <w:style w:type="character" w:customStyle="1" w:styleId="40">
    <w:name w:val="Заголовок 4 Знак"/>
    <w:basedOn w:val="a0"/>
    <w:link w:val="4"/>
    <w:rsid w:val="00CB69F3"/>
    <w:rPr>
      <w:rFonts w:ascii="Times New Roman" w:eastAsia="Times New Roman" w:hAnsi="Times New Roman" w:cs="Times New Roman"/>
      <w:b/>
      <w:bCs/>
      <w:sz w:val="24"/>
      <w:szCs w:val="24"/>
      <w:lang w:eastAsia="ru-RU"/>
    </w:rPr>
  </w:style>
  <w:style w:type="paragraph" w:customStyle="1" w:styleId="51">
    <w:name w:val="Знак5 Знак Знак Знак Знак Знак Знак Знак Знак1 Знак"/>
    <w:basedOn w:val="a"/>
    <w:rsid w:val="00D71190"/>
    <w:pPr>
      <w:spacing w:after="160" w:line="240" w:lineRule="exact"/>
    </w:pPr>
    <w:rPr>
      <w:rFonts w:ascii="Verdana" w:hAnsi="Verdana"/>
      <w:sz w:val="20"/>
      <w:szCs w:val="20"/>
      <w:lang w:val="en-US" w:eastAsia="en-US"/>
    </w:rPr>
  </w:style>
  <w:style w:type="paragraph" w:styleId="a3">
    <w:name w:val="Body Text"/>
    <w:aliases w:val="bt,Òàáë òåêñò"/>
    <w:basedOn w:val="a"/>
    <w:link w:val="11"/>
    <w:rsid w:val="00D71190"/>
    <w:pPr>
      <w:spacing w:after="120"/>
    </w:pPr>
  </w:style>
  <w:style w:type="character" w:customStyle="1" w:styleId="11">
    <w:name w:val="Основной текст Знак1"/>
    <w:aliases w:val="bt Знак,Òàáë òåêñò Знак"/>
    <w:link w:val="a3"/>
    <w:rsid w:val="00D71190"/>
    <w:rPr>
      <w:rFonts w:ascii="Times New Roman" w:eastAsia="Times New Roman" w:hAnsi="Times New Roman" w:cs="Times New Roman"/>
      <w:sz w:val="24"/>
      <w:szCs w:val="24"/>
      <w:lang w:eastAsia="ru-RU"/>
    </w:rPr>
  </w:style>
  <w:style w:type="character" w:customStyle="1" w:styleId="a4">
    <w:name w:val="Основной текст Знак"/>
    <w:aliases w:val="bt Знак1,Òàáë òåêñò Знак1"/>
    <w:basedOn w:val="a0"/>
    <w:rsid w:val="00D7119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711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711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3"/>
    <w:basedOn w:val="a"/>
    <w:link w:val="32"/>
    <w:uiPriority w:val="99"/>
    <w:unhideWhenUsed/>
    <w:rsid w:val="00CB69F3"/>
    <w:pPr>
      <w:spacing w:after="120"/>
    </w:pPr>
    <w:rPr>
      <w:sz w:val="16"/>
      <w:szCs w:val="16"/>
    </w:rPr>
  </w:style>
  <w:style w:type="character" w:customStyle="1" w:styleId="32">
    <w:name w:val="Основной текст 3 Знак"/>
    <w:basedOn w:val="a0"/>
    <w:link w:val="31"/>
    <w:uiPriority w:val="99"/>
    <w:rsid w:val="00CB69F3"/>
    <w:rPr>
      <w:rFonts w:ascii="Times New Roman" w:eastAsia="Times New Roman" w:hAnsi="Times New Roman" w:cs="Times New Roman"/>
      <w:sz w:val="16"/>
      <w:szCs w:val="16"/>
      <w:lang w:eastAsia="ru-RU"/>
    </w:rPr>
  </w:style>
  <w:style w:type="paragraph" w:customStyle="1" w:styleId="510">
    <w:name w:val="Знак5 Знак Знак Знак Знак Знак Знак Знак Знак1 Знак"/>
    <w:basedOn w:val="a"/>
    <w:rsid w:val="00CB69F3"/>
    <w:pPr>
      <w:spacing w:after="160" w:line="240" w:lineRule="exact"/>
    </w:pPr>
    <w:rPr>
      <w:rFonts w:ascii="Verdana" w:hAnsi="Verdana"/>
      <w:sz w:val="20"/>
      <w:szCs w:val="20"/>
      <w:lang w:val="en-US" w:eastAsia="en-US"/>
    </w:rPr>
  </w:style>
  <w:style w:type="table" w:styleId="a5">
    <w:name w:val="Table Grid"/>
    <w:basedOn w:val="a1"/>
    <w:rsid w:val="00CB69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B69F3"/>
    <w:pPr>
      <w:tabs>
        <w:tab w:val="center" w:pos="4677"/>
        <w:tab w:val="right" w:pos="9355"/>
      </w:tabs>
    </w:pPr>
  </w:style>
  <w:style w:type="character" w:customStyle="1" w:styleId="a7">
    <w:name w:val="Нижний колонтитул Знак"/>
    <w:basedOn w:val="a0"/>
    <w:link w:val="a6"/>
    <w:uiPriority w:val="99"/>
    <w:rsid w:val="00CB69F3"/>
    <w:rPr>
      <w:rFonts w:ascii="Times New Roman" w:eastAsia="Times New Roman" w:hAnsi="Times New Roman" w:cs="Times New Roman"/>
      <w:sz w:val="24"/>
      <w:szCs w:val="24"/>
      <w:lang w:eastAsia="ru-RU"/>
    </w:rPr>
  </w:style>
  <w:style w:type="character" w:styleId="a8">
    <w:name w:val="page number"/>
    <w:basedOn w:val="a0"/>
    <w:rsid w:val="00CB69F3"/>
  </w:style>
  <w:style w:type="paragraph" w:styleId="a9">
    <w:name w:val="footnote text"/>
    <w:basedOn w:val="a"/>
    <w:link w:val="aa"/>
    <w:uiPriority w:val="99"/>
    <w:semiHidden/>
    <w:rsid w:val="00CB69F3"/>
    <w:rPr>
      <w:sz w:val="20"/>
      <w:szCs w:val="20"/>
    </w:rPr>
  </w:style>
  <w:style w:type="character" w:customStyle="1" w:styleId="aa">
    <w:name w:val="Текст сноски Знак"/>
    <w:basedOn w:val="a0"/>
    <w:link w:val="a9"/>
    <w:uiPriority w:val="99"/>
    <w:semiHidden/>
    <w:rsid w:val="00CB69F3"/>
    <w:rPr>
      <w:rFonts w:ascii="Times New Roman" w:eastAsia="Times New Roman" w:hAnsi="Times New Roman" w:cs="Times New Roman"/>
      <w:sz w:val="20"/>
      <w:szCs w:val="20"/>
      <w:lang w:eastAsia="ru-RU"/>
    </w:rPr>
  </w:style>
  <w:style w:type="character" w:styleId="ab">
    <w:name w:val="footnote reference"/>
    <w:rsid w:val="00CB69F3"/>
    <w:rPr>
      <w:vertAlign w:val="superscript"/>
    </w:rPr>
  </w:style>
  <w:style w:type="paragraph" w:styleId="21">
    <w:name w:val="Body Text 2"/>
    <w:basedOn w:val="a"/>
    <w:link w:val="22"/>
    <w:uiPriority w:val="99"/>
    <w:rsid w:val="00CB69F3"/>
    <w:pPr>
      <w:spacing w:after="120" w:line="480" w:lineRule="auto"/>
    </w:pPr>
  </w:style>
  <w:style w:type="character" w:customStyle="1" w:styleId="22">
    <w:name w:val="Основной текст 2 Знак"/>
    <w:basedOn w:val="a0"/>
    <w:link w:val="21"/>
    <w:uiPriority w:val="99"/>
    <w:rsid w:val="00CB69F3"/>
    <w:rPr>
      <w:rFonts w:ascii="Times New Roman" w:eastAsia="Times New Roman" w:hAnsi="Times New Roman" w:cs="Times New Roman"/>
      <w:sz w:val="24"/>
      <w:szCs w:val="24"/>
    </w:rPr>
  </w:style>
  <w:style w:type="paragraph" w:styleId="33">
    <w:name w:val="Body Text Indent 3"/>
    <w:aliases w:val=" Знак Знак Знак, Знак,Знак Знак Знак,Знак"/>
    <w:basedOn w:val="a"/>
    <w:link w:val="34"/>
    <w:uiPriority w:val="99"/>
    <w:rsid w:val="00CB69F3"/>
    <w:pPr>
      <w:spacing w:after="120"/>
      <w:ind w:left="283"/>
    </w:pPr>
    <w:rPr>
      <w:sz w:val="16"/>
      <w:szCs w:val="16"/>
    </w:rPr>
  </w:style>
  <w:style w:type="character" w:customStyle="1" w:styleId="34">
    <w:name w:val="Основной текст с отступом 3 Знак"/>
    <w:aliases w:val=" Знак Знак Знак Знак, Знак Знак,Знак Знак Знак Знак1,Знак Знак"/>
    <w:basedOn w:val="a0"/>
    <w:link w:val="33"/>
    <w:uiPriority w:val="99"/>
    <w:rsid w:val="00CB69F3"/>
    <w:rPr>
      <w:rFonts w:ascii="Times New Roman" w:eastAsia="Times New Roman" w:hAnsi="Times New Roman" w:cs="Times New Roman"/>
      <w:sz w:val="16"/>
      <w:szCs w:val="16"/>
      <w:lang w:eastAsia="ru-RU"/>
    </w:rPr>
  </w:style>
  <w:style w:type="paragraph" w:styleId="ac">
    <w:name w:val="Body Text Indent"/>
    <w:aliases w:val="Основной текст 1"/>
    <w:basedOn w:val="a"/>
    <w:link w:val="ad"/>
    <w:rsid w:val="00CB69F3"/>
    <w:pPr>
      <w:spacing w:after="120"/>
      <w:ind w:left="283"/>
    </w:pPr>
  </w:style>
  <w:style w:type="character" w:customStyle="1" w:styleId="ad">
    <w:name w:val="Основной текст с отступом Знак"/>
    <w:aliases w:val="Основной текст 1 Знак"/>
    <w:basedOn w:val="a0"/>
    <w:link w:val="ac"/>
    <w:rsid w:val="00CB69F3"/>
    <w:rPr>
      <w:rFonts w:ascii="Times New Roman" w:eastAsia="Times New Roman" w:hAnsi="Times New Roman" w:cs="Times New Roman"/>
      <w:sz w:val="24"/>
      <w:szCs w:val="24"/>
      <w:lang w:eastAsia="ru-RU"/>
    </w:rPr>
  </w:style>
  <w:style w:type="paragraph" w:styleId="23">
    <w:name w:val="Body Text Indent 2"/>
    <w:basedOn w:val="a"/>
    <w:link w:val="24"/>
    <w:uiPriority w:val="99"/>
    <w:rsid w:val="00CB69F3"/>
    <w:pPr>
      <w:spacing w:after="120" w:line="480" w:lineRule="auto"/>
      <w:ind w:left="283"/>
    </w:pPr>
  </w:style>
  <w:style w:type="character" w:customStyle="1" w:styleId="24">
    <w:name w:val="Основной текст с отступом 2 Знак"/>
    <w:basedOn w:val="a0"/>
    <w:link w:val="23"/>
    <w:uiPriority w:val="99"/>
    <w:rsid w:val="00CB69F3"/>
    <w:rPr>
      <w:rFonts w:ascii="Times New Roman" w:eastAsia="Times New Roman" w:hAnsi="Times New Roman" w:cs="Times New Roman"/>
      <w:sz w:val="24"/>
      <w:szCs w:val="24"/>
    </w:rPr>
  </w:style>
  <w:style w:type="paragraph" w:styleId="ae">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
    <w:autoRedefine/>
    <w:uiPriority w:val="99"/>
    <w:rsid w:val="00CB69F3"/>
    <w:pPr>
      <w:ind w:left="0" w:firstLine="720"/>
      <w:jc w:val="both"/>
    </w:pPr>
    <w:rPr>
      <w:spacing w:val="-5"/>
      <w:sz w:val="28"/>
      <w:szCs w:val="28"/>
    </w:rPr>
  </w:style>
  <w:style w:type="paragraph" w:styleId="af">
    <w:name w:val="List"/>
    <w:basedOn w:val="a"/>
    <w:uiPriority w:val="99"/>
    <w:rsid w:val="00CB69F3"/>
    <w:pPr>
      <w:ind w:left="283" w:hanging="283"/>
    </w:pPr>
  </w:style>
  <w:style w:type="paragraph" w:styleId="af0">
    <w:name w:val="Normal (Web)"/>
    <w:basedOn w:val="a"/>
    <w:uiPriority w:val="99"/>
    <w:rsid w:val="00CB69F3"/>
    <w:pPr>
      <w:spacing w:before="40" w:after="40"/>
    </w:pPr>
    <w:rPr>
      <w:rFonts w:ascii="Arial" w:hAnsi="Arial" w:cs="Arial"/>
      <w:color w:val="332E2D"/>
      <w:spacing w:val="2"/>
    </w:rPr>
  </w:style>
  <w:style w:type="paragraph" w:styleId="25">
    <w:name w:val="List 2"/>
    <w:basedOn w:val="a"/>
    <w:uiPriority w:val="99"/>
    <w:rsid w:val="00CB69F3"/>
    <w:pPr>
      <w:ind w:left="566" w:hanging="283"/>
    </w:pPr>
  </w:style>
  <w:style w:type="paragraph" w:customStyle="1" w:styleId="af1">
    <w:name w:val="Нормальный.представление"/>
    <w:uiPriority w:val="99"/>
    <w:rsid w:val="00CB69F3"/>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CB69F3"/>
    <w:pPr>
      <w:widowControl w:val="0"/>
      <w:jc w:val="both"/>
    </w:pPr>
    <w:rPr>
      <w:sz w:val="28"/>
      <w:szCs w:val="20"/>
    </w:rPr>
  </w:style>
  <w:style w:type="paragraph" w:customStyle="1" w:styleId="BodyText21">
    <w:name w:val="Body Text 21"/>
    <w:basedOn w:val="a"/>
    <w:uiPriority w:val="99"/>
    <w:rsid w:val="00CB69F3"/>
    <w:pPr>
      <w:widowControl w:val="0"/>
      <w:jc w:val="center"/>
    </w:pPr>
    <w:rPr>
      <w:szCs w:val="20"/>
    </w:rPr>
  </w:style>
  <w:style w:type="paragraph" w:customStyle="1" w:styleId="211">
    <w:name w:val="Основной текст с отступом 21"/>
    <w:basedOn w:val="a"/>
    <w:uiPriority w:val="99"/>
    <w:rsid w:val="00CB69F3"/>
    <w:pPr>
      <w:widowControl w:val="0"/>
      <w:ind w:left="360"/>
    </w:pPr>
    <w:rPr>
      <w:b/>
      <w:sz w:val="28"/>
      <w:szCs w:val="20"/>
    </w:rPr>
  </w:style>
  <w:style w:type="paragraph" w:customStyle="1" w:styleId="NoaiaaoiueHTML">
    <w:name w:val="Noaiaa?oiue HTML"/>
    <w:basedOn w:val="a"/>
    <w:uiPriority w:val="99"/>
    <w:rsid w:val="00CB69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customStyle="1" w:styleId="310">
    <w:name w:val="Основной текст с отступом 31"/>
    <w:basedOn w:val="a"/>
    <w:uiPriority w:val="99"/>
    <w:rsid w:val="00CB69F3"/>
    <w:pPr>
      <w:widowControl w:val="0"/>
      <w:ind w:firstLine="720"/>
      <w:jc w:val="both"/>
    </w:pPr>
    <w:rPr>
      <w:rFonts w:ascii="Arial" w:hAnsi="Arial"/>
      <w:szCs w:val="20"/>
    </w:rPr>
  </w:style>
  <w:style w:type="paragraph" w:customStyle="1" w:styleId="xl24">
    <w:name w:val="xl24"/>
    <w:basedOn w:val="a"/>
    <w:uiPriority w:val="99"/>
    <w:rsid w:val="00CB69F3"/>
    <w:pPr>
      <w:widowControl w:val="0"/>
      <w:pBdr>
        <w:top w:val="single" w:sz="6" w:space="0" w:color="auto"/>
        <w:left w:val="single" w:sz="6" w:space="0" w:color="auto"/>
        <w:right w:val="single" w:sz="6" w:space="0" w:color="auto"/>
      </w:pBdr>
      <w:spacing w:before="100" w:after="100"/>
    </w:pPr>
    <w:rPr>
      <w:sz w:val="16"/>
      <w:szCs w:val="20"/>
    </w:rPr>
  </w:style>
  <w:style w:type="paragraph" w:customStyle="1" w:styleId="xl25">
    <w:name w:val="xl25"/>
    <w:basedOn w:val="a"/>
    <w:uiPriority w:val="99"/>
    <w:rsid w:val="00CB69F3"/>
    <w:pPr>
      <w:widowControl w:val="0"/>
      <w:pBdr>
        <w:top w:val="single" w:sz="6" w:space="0" w:color="auto"/>
        <w:right w:val="single" w:sz="6" w:space="0" w:color="auto"/>
      </w:pBdr>
      <w:spacing w:before="100" w:after="100"/>
    </w:pPr>
    <w:rPr>
      <w:sz w:val="16"/>
      <w:szCs w:val="20"/>
    </w:rPr>
  </w:style>
  <w:style w:type="paragraph" w:customStyle="1" w:styleId="xl26">
    <w:name w:val="xl26"/>
    <w:basedOn w:val="a"/>
    <w:uiPriority w:val="99"/>
    <w:rsid w:val="00CB69F3"/>
    <w:pPr>
      <w:widowControl w:val="0"/>
      <w:pBdr>
        <w:top w:val="single" w:sz="6" w:space="0" w:color="auto"/>
        <w:right w:val="single" w:sz="6" w:space="0" w:color="auto"/>
      </w:pBdr>
      <w:spacing w:before="100" w:after="100"/>
    </w:pPr>
    <w:rPr>
      <w:sz w:val="16"/>
      <w:szCs w:val="20"/>
    </w:rPr>
  </w:style>
  <w:style w:type="paragraph" w:customStyle="1" w:styleId="xl27">
    <w:name w:val="xl27"/>
    <w:basedOn w:val="a"/>
    <w:uiPriority w:val="99"/>
    <w:rsid w:val="00CB69F3"/>
    <w:pPr>
      <w:widowControl w:val="0"/>
      <w:pBdr>
        <w:left w:val="single" w:sz="6" w:space="0" w:color="auto"/>
        <w:right w:val="single" w:sz="6" w:space="0" w:color="auto"/>
      </w:pBdr>
      <w:spacing w:before="100" w:after="100"/>
    </w:pPr>
    <w:rPr>
      <w:sz w:val="16"/>
      <w:szCs w:val="20"/>
    </w:rPr>
  </w:style>
  <w:style w:type="paragraph" w:customStyle="1" w:styleId="xl28">
    <w:name w:val="xl28"/>
    <w:basedOn w:val="a"/>
    <w:uiPriority w:val="99"/>
    <w:rsid w:val="00CB69F3"/>
    <w:pPr>
      <w:widowControl w:val="0"/>
      <w:pBdr>
        <w:right w:val="single" w:sz="6" w:space="0" w:color="auto"/>
      </w:pBdr>
      <w:spacing w:before="100" w:after="100"/>
    </w:pPr>
    <w:rPr>
      <w:sz w:val="16"/>
      <w:szCs w:val="20"/>
    </w:rPr>
  </w:style>
  <w:style w:type="paragraph" w:customStyle="1" w:styleId="xl29">
    <w:name w:val="xl29"/>
    <w:basedOn w:val="a"/>
    <w:uiPriority w:val="99"/>
    <w:rsid w:val="00CB69F3"/>
    <w:pPr>
      <w:widowControl w:val="0"/>
      <w:pBdr>
        <w:right w:val="single" w:sz="6" w:space="0" w:color="auto"/>
      </w:pBdr>
      <w:spacing w:before="100" w:after="100"/>
    </w:pPr>
    <w:rPr>
      <w:sz w:val="16"/>
      <w:szCs w:val="20"/>
    </w:rPr>
  </w:style>
  <w:style w:type="paragraph" w:customStyle="1" w:styleId="xl30">
    <w:name w:val="xl30"/>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color w:val="000000"/>
      <w:szCs w:val="20"/>
    </w:rPr>
  </w:style>
  <w:style w:type="paragraph" w:customStyle="1" w:styleId="xl31">
    <w:name w:val="xl31"/>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szCs w:val="20"/>
    </w:rPr>
  </w:style>
  <w:style w:type="paragraph" w:customStyle="1" w:styleId="xl32">
    <w:name w:val="xl32"/>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color w:val="000000"/>
      <w:szCs w:val="20"/>
    </w:rPr>
  </w:style>
  <w:style w:type="paragraph" w:customStyle="1" w:styleId="xl33">
    <w:name w:val="xl33"/>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color w:val="000000"/>
      <w:szCs w:val="20"/>
    </w:rPr>
  </w:style>
  <w:style w:type="paragraph" w:customStyle="1" w:styleId="xl34">
    <w:name w:val="xl34"/>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szCs w:val="20"/>
    </w:rPr>
  </w:style>
  <w:style w:type="paragraph" w:customStyle="1" w:styleId="xl35">
    <w:name w:val="xl35"/>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szCs w:val="20"/>
    </w:rPr>
  </w:style>
  <w:style w:type="paragraph" w:customStyle="1" w:styleId="xl36">
    <w:name w:val="xl36"/>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szCs w:val="20"/>
    </w:rPr>
  </w:style>
  <w:style w:type="paragraph" w:customStyle="1" w:styleId="xl37">
    <w:name w:val="xl37"/>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customStyle="1" w:styleId="xl38">
    <w:name w:val="xl38"/>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customStyle="1" w:styleId="xl39">
    <w:name w:val="xl39"/>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color w:val="000000"/>
      <w:szCs w:val="20"/>
    </w:rPr>
  </w:style>
  <w:style w:type="paragraph" w:customStyle="1" w:styleId="xl40">
    <w:name w:val="xl40"/>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i/>
      <w:szCs w:val="20"/>
    </w:rPr>
  </w:style>
  <w:style w:type="paragraph" w:customStyle="1" w:styleId="xl41">
    <w:name w:val="xl41"/>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i/>
      <w:color w:val="000000"/>
      <w:szCs w:val="20"/>
    </w:rPr>
  </w:style>
  <w:style w:type="paragraph" w:customStyle="1" w:styleId="xl42">
    <w:name w:val="xl42"/>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color w:val="000000"/>
      <w:szCs w:val="20"/>
    </w:rPr>
  </w:style>
  <w:style w:type="paragraph" w:customStyle="1" w:styleId="BodyText23">
    <w:name w:val="Body Text 23"/>
    <w:basedOn w:val="a"/>
    <w:uiPriority w:val="99"/>
    <w:rsid w:val="00CB69F3"/>
    <w:pPr>
      <w:widowControl w:val="0"/>
      <w:ind w:firstLine="708"/>
    </w:pPr>
    <w:rPr>
      <w:sz w:val="28"/>
      <w:szCs w:val="20"/>
    </w:rPr>
  </w:style>
  <w:style w:type="paragraph" w:customStyle="1" w:styleId="BodyTextIndent21">
    <w:name w:val="Body Text Indent 21"/>
    <w:basedOn w:val="a"/>
    <w:uiPriority w:val="99"/>
    <w:rsid w:val="00CB69F3"/>
    <w:pPr>
      <w:widowControl w:val="0"/>
      <w:ind w:firstLine="708"/>
      <w:jc w:val="both"/>
    </w:pPr>
    <w:rPr>
      <w:sz w:val="28"/>
      <w:szCs w:val="20"/>
    </w:rPr>
  </w:style>
  <w:style w:type="paragraph" w:customStyle="1" w:styleId="BodyText22">
    <w:name w:val="Body Text 22"/>
    <w:basedOn w:val="a"/>
    <w:uiPriority w:val="99"/>
    <w:rsid w:val="00CB69F3"/>
    <w:pPr>
      <w:widowControl w:val="0"/>
      <w:ind w:right="120"/>
      <w:jc w:val="both"/>
    </w:pPr>
    <w:rPr>
      <w:szCs w:val="20"/>
    </w:rPr>
  </w:style>
  <w:style w:type="paragraph" w:styleId="af2">
    <w:name w:val="header"/>
    <w:basedOn w:val="a"/>
    <w:link w:val="af3"/>
    <w:uiPriority w:val="99"/>
    <w:rsid w:val="00CB69F3"/>
    <w:pPr>
      <w:widowControl w:val="0"/>
      <w:tabs>
        <w:tab w:val="center" w:pos="4153"/>
        <w:tab w:val="right" w:pos="8306"/>
      </w:tabs>
    </w:pPr>
    <w:rPr>
      <w:sz w:val="20"/>
      <w:szCs w:val="20"/>
    </w:rPr>
  </w:style>
  <w:style w:type="character" w:customStyle="1" w:styleId="af3">
    <w:name w:val="Верхний колонтитул Знак"/>
    <w:basedOn w:val="a0"/>
    <w:link w:val="af2"/>
    <w:uiPriority w:val="99"/>
    <w:rsid w:val="00CB69F3"/>
    <w:rPr>
      <w:rFonts w:ascii="Times New Roman" w:eastAsia="Times New Roman" w:hAnsi="Times New Roman" w:cs="Times New Roman"/>
      <w:sz w:val="20"/>
      <w:szCs w:val="20"/>
      <w:lang w:eastAsia="ru-RU"/>
    </w:rPr>
  </w:style>
  <w:style w:type="paragraph" w:customStyle="1" w:styleId="xl43">
    <w:name w:val="xl43"/>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szCs w:val="20"/>
    </w:rPr>
  </w:style>
  <w:style w:type="paragraph" w:customStyle="1" w:styleId="xl44">
    <w:name w:val="xl44"/>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i/>
      <w:szCs w:val="20"/>
    </w:rPr>
  </w:style>
  <w:style w:type="paragraph" w:customStyle="1" w:styleId="xl45">
    <w:name w:val="xl45"/>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pPr>
    <w:rPr>
      <w:i/>
      <w:szCs w:val="20"/>
    </w:rPr>
  </w:style>
  <w:style w:type="paragraph" w:customStyle="1" w:styleId="xl46">
    <w:name w:val="xl46"/>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customStyle="1" w:styleId="xl47">
    <w:name w:val="xl47"/>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customStyle="1" w:styleId="xl48">
    <w:name w:val="xl48"/>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customStyle="1" w:styleId="xl49">
    <w:name w:val="xl49"/>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customStyle="1" w:styleId="xl50">
    <w:name w:val="xl50"/>
    <w:basedOn w:val="a"/>
    <w:uiPriority w:val="99"/>
    <w:rsid w:val="00CB69F3"/>
    <w:pPr>
      <w:widowControl w:val="0"/>
      <w:pBdr>
        <w:top w:val="single" w:sz="6" w:space="0" w:color="auto"/>
        <w:left w:val="single" w:sz="6" w:space="0" w:color="auto"/>
        <w:bottom w:val="single" w:sz="6" w:space="0" w:color="auto"/>
        <w:right w:val="single" w:sz="6" w:space="0" w:color="auto"/>
      </w:pBdr>
      <w:spacing w:before="100" w:after="100"/>
      <w:jc w:val="center"/>
    </w:pPr>
    <w:rPr>
      <w:szCs w:val="20"/>
    </w:rPr>
  </w:style>
  <w:style w:type="paragraph" w:styleId="HTML">
    <w:name w:val="HTML Preformatted"/>
    <w:basedOn w:val="a"/>
    <w:link w:val="HTML0"/>
    <w:rsid w:val="00CB6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rsid w:val="00CB69F3"/>
    <w:rPr>
      <w:rFonts w:ascii="Times New Roman" w:eastAsia="Times New Roman" w:hAnsi="Times New Roman" w:cs="Times New Roman"/>
      <w:sz w:val="20"/>
      <w:szCs w:val="20"/>
      <w:lang w:eastAsia="ru-RU"/>
    </w:rPr>
  </w:style>
  <w:style w:type="paragraph" w:customStyle="1" w:styleId="12">
    <w:name w:val="Нижний колонтитул1"/>
    <w:basedOn w:val="a"/>
    <w:uiPriority w:val="99"/>
    <w:rsid w:val="00CB69F3"/>
    <w:pPr>
      <w:widowControl w:val="0"/>
      <w:tabs>
        <w:tab w:val="center" w:pos="4153"/>
        <w:tab w:val="right" w:pos="8306"/>
      </w:tabs>
    </w:pPr>
    <w:rPr>
      <w:sz w:val="20"/>
      <w:szCs w:val="20"/>
    </w:rPr>
  </w:style>
  <w:style w:type="paragraph" w:styleId="af4">
    <w:name w:val="Title"/>
    <w:basedOn w:val="a"/>
    <w:link w:val="af5"/>
    <w:uiPriority w:val="10"/>
    <w:qFormat/>
    <w:rsid w:val="00CB69F3"/>
    <w:pPr>
      <w:tabs>
        <w:tab w:val="left" w:pos="709"/>
      </w:tabs>
      <w:jc w:val="center"/>
    </w:pPr>
    <w:rPr>
      <w:b/>
      <w:sz w:val="28"/>
      <w:szCs w:val="20"/>
    </w:rPr>
  </w:style>
  <w:style w:type="character" w:customStyle="1" w:styleId="af5">
    <w:name w:val="Заголовок Знак"/>
    <w:basedOn w:val="a0"/>
    <w:link w:val="af4"/>
    <w:uiPriority w:val="10"/>
    <w:rsid w:val="00CB69F3"/>
    <w:rPr>
      <w:rFonts w:ascii="Times New Roman" w:eastAsia="Times New Roman" w:hAnsi="Times New Roman" w:cs="Times New Roman"/>
      <w:b/>
      <w:sz w:val="28"/>
      <w:szCs w:val="20"/>
      <w:lang w:eastAsia="ru-RU"/>
    </w:rPr>
  </w:style>
  <w:style w:type="paragraph" w:styleId="af6">
    <w:name w:val="Balloon Text"/>
    <w:basedOn w:val="a"/>
    <w:link w:val="af7"/>
    <w:uiPriority w:val="99"/>
    <w:semiHidden/>
    <w:rsid w:val="00CB69F3"/>
    <w:rPr>
      <w:rFonts w:ascii="Tahoma" w:hAnsi="Tahoma" w:cs="Tahoma"/>
      <w:sz w:val="16"/>
      <w:szCs w:val="16"/>
    </w:rPr>
  </w:style>
  <w:style w:type="character" w:customStyle="1" w:styleId="af7">
    <w:name w:val="Текст выноски Знак"/>
    <w:basedOn w:val="a0"/>
    <w:link w:val="af6"/>
    <w:uiPriority w:val="99"/>
    <w:semiHidden/>
    <w:rsid w:val="00CB69F3"/>
    <w:rPr>
      <w:rFonts w:ascii="Tahoma" w:eastAsia="Times New Roman" w:hAnsi="Tahoma" w:cs="Tahoma"/>
      <w:sz w:val="16"/>
      <w:szCs w:val="16"/>
      <w:lang w:eastAsia="ru-RU"/>
    </w:rPr>
  </w:style>
  <w:style w:type="paragraph" w:customStyle="1" w:styleId="af8">
    <w:name w:val="Мой стиль"/>
    <w:basedOn w:val="a"/>
    <w:uiPriority w:val="99"/>
    <w:rsid w:val="00CB69F3"/>
    <w:pPr>
      <w:widowControl w:val="0"/>
      <w:adjustRightInd w:val="0"/>
      <w:spacing w:after="120" w:line="288" w:lineRule="auto"/>
      <w:ind w:left="2268"/>
      <w:jc w:val="both"/>
      <w:textAlignment w:val="baseline"/>
    </w:pPr>
    <w:rPr>
      <w:rFonts w:ascii="Georgia" w:hAnsi="Georgia"/>
      <w:sz w:val="22"/>
      <w:szCs w:val="20"/>
    </w:rPr>
  </w:style>
  <w:style w:type="character" w:styleId="af9">
    <w:name w:val="Hyperlink"/>
    <w:uiPriority w:val="99"/>
    <w:rsid w:val="00CB69F3"/>
    <w:rPr>
      <w:color w:val="0000FF"/>
      <w:u w:val="single"/>
    </w:rPr>
  </w:style>
  <w:style w:type="paragraph" w:styleId="13">
    <w:name w:val="toc 1"/>
    <w:basedOn w:val="a"/>
    <w:next w:val="a"/>
    <w:autoRedefine/>
    <w:uiPriority w:val="99"/>
    <w:semiHidden/>
    <w:rsid w:val="00CB69F3"/>
  </w:style>
  <w:style w:type="paragraph" w:styleId="26">
    <w:name w:val="toc 2"/>
    <w:basedOn w:val="a"/>
    <w:next w:val="a"/>
    <w:autoRedefine/>
    <w:uiPriority w:val="99"/>
    <w:semiHidden/>
    <w:rsid w:val="00CB69F3"/>
    <w:pPr>
      <w:ind w:left="240"/>
    </w:pPr>
  </w:style>
  <w:style w:type="paragraph" w:customStyle="1" w:styleId="5">
    <w:name w:val="Знак5 Знак Знак Знак Знак Знак"/>
    <w:basedOn w:val="a"/>
    <w:uiPriority w:val="99"/>
    <w:rsid w:val="00CB69F3"/>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0">
    <w:name w:val="Знак5 Знак Знак Знак Знак Знак Знак Знак Знак"/>
    <w:basedOn w:val="a"/>
    <w:rsid w:val="00CB69F3"/>
    <w:pPr>
      <w:spacing w:after="160" w:line="240" w:lineRule="exact"/>
    </w:pPr>
    <w:rPr>
      <w:rFonts w:ascii="Verdana" w:hAnsi="Verdana"/>
      <w:sz w:val="20"/>
      <w:szCs w:val="20"/>
      <w:lang w:val="en-US" w:eastAsia="en-US"/>
    </w:rPr>
  </w:style>
  <w:style w:type="paragraph" w:styleId="afa">
    <w:name w:val="No Spacing"/>
    <w:link w:val="afb"/>
    <w:uiPriority w:val="1"/>
    <w:qFormat/>
    <w:rsid w:val="00CB69F3"/>
    <w:pPr>
      <w:widowControl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52">
    <w:name w:val="Знак5 Знак Знак Знак Знак Знак Знак Знак Знак Знак"/>
    <w:basedOn w:val="a"/>
    <w:rsid w:val="00CB69F3"/>
    <w:pPr>
      <w:spacing w:after="160" w:line="240" w:lineRule="exact"/>
    </w:pPr>
    <w:rPr>
      <w:rFonts w:ascii="Verdana" w:hAnsi="Verdana"/>
      <w:sz w:val="20"/>
      <w:szCs w:val="20"/>
      <w:lang w:val="en-US" w:eastAsia="en-US"/>
    </w:rPr>
  </w:style>
  <w:style w:type="paragraph" w:customStyle="1" w:styleId="53">
    <w:name w:val="Знак5 Знак Знак Знак Знак Знак Знак"/>
    <w:basedOn w:val="a"/>
    <w:rsid w:val="00CB69F3"/>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
    <w:name w:val="Обычный + 14 пт"/>
    <w:basedOn w:val="a"/>
    <w:uiPriority w:val="99"/>
    <w:rsid w:val="00CB69F3"/>
    <w:rPr>
      <w:sz w:val="28"/>
      <w:szCs w:val="28"/>
    </w:rPr>
  </w:style>
  <w:style w:type="character" w:customStyle="1" w:styleId="afc">
    <w:name w:val="Знак Знак Знак Знак"/>
    <w:aliases w:val=" Знак Знак Знак1"/>
    <w:rsid w:val="00CB69F3"/>
    <w:rPr>
      <w:sz w:val="16"/>
      <w:szCs w:val="16"/>
      <w:lang w:val="ru-RU" w:eastAsia="ru-RU" w:bidi="ar-SA"/>
    </w:rPr>
  </w:style>
  <w:style w:type="paragraph" w:styleId="afd">
    <w:name w:val="Plain Text"/>
    <w:basedOn w:val="a"/>
    <w:link w:val="afe"/>
    <w:uiPriority w:val="99"/>
    <w:rsid w:val="00CB69F3"/>
    <w:rPr>
      <w:rFonts w:ascii="Courier New" w:hAnsi="Courier New" w:cs="Courier New"/>
      <w:sz w:val="20"/>
      <w:szCs w:val="20"/>
    </w:rPr>
  </w:style>
  <w:style w:type="character" w:customStyle="1" w:styleId="afe">
    <w:name w:val="Текст Знак"/>
    <w:basedOn w:val="a0"/>
    <w:link w:val="afd"/>
    <w:uiPriority w:val="99"/>
    <w:rsid w:val="00CB69F3"/>
    <w:rPr>
      <w:rFonts w:ascii="Courier New" w:eastAsia="Times New Roman" w:hAnsi="Courier New" w:cs="Courier New"/>
      <w:sz w:val="20"/>
      <w:szCs w:val="20"/>
      <w:lang w:eastAsia="ru-RU"/>
    </w:rPr>
  </w:style>
  <w:style w:type="paragraph" w:customStyle="1" w:styleId="15">
    <w:name w:val="Стиль1"/>
    <w:basedOn w:val="26"/>
    <w:uiPriority w:val="99"/>
    <w:rsid w:val="00CB69F3"/>
    <w:pPr>
      <w:tabs>
        <w:tab w:val="right" w:leader="dot" w:pos="9571"/>
      </w:tabs>
      <w:spacing w:line="360" w:lineRule="auto"/>
    </w:pPr>
    <w:rPr>
      <w:bCs/>
      <w:noProof/>
      <w:sz w:val="26"/>
      <w:szCs w:val="26"/>
    </w:rPr>
  </w:style>
  <w:style w:type="character" w:styleId="aff">
    <w:name w:val="line number"/>
    <w:basedOn w:val="a0"/>
    <w:rsid w:val="00CB69F3"/>
  </w:style>
  <w:style w:type="paragraph" w:customStyle="1" w:styleId="54">
    <w:name w:val="Знак5 Знак Знак Знак Знак Знак Знак"/>
    <w:basedOn w:val="a"/>
    <w:rsid w:val="00CB69F3"/>
    <w:pPr>
      <w:spacing w:after="160" w:line="240" w:lineRule="exact"/>
    </w:pPr>
    <w:rPr>
      <w:rFonts w:ascii="Verdana" w:hAnsi="Verdana"/>
      <w:sz w:val="20"/>
      <w:szCs w:val="20"/>
      <w:lang w:val="en-US" w:eastAsia="en-US"/>
    </w:rPr>
  </w:style>
  <w:style w:type="paragraph" w:customStyle="1" w:styleId="aff0">
    <w:name w:val="Основной"/>
    <w:basedOn w:val="a"/>
    <w:link w:val="aff1"/>
    <w:qFormat/>
    <w:rsid w:val="00CB69F3"/>
    <w:pPr>
      <w:spacing w:before="120"/>
      <w:ind w:firstLine="720"/>
      <w:jc w:val="both"/>
    </w:pPr>
    <w:rPr>
      <w:sz w:val="28"/>
      <w:szCs w:val="20"/>
    </w:rPr>
  </w:style>
  <w:style w:type="character" w:styleId="aff2">
    <w:name w:val="Emphasis"/>
    <w:uiPriority w:val="20"/>
    <w:qFormat/>
    <w:rsid w:val="00CB69F3"/>
    <w:rPr>
      <w:i/>
      <w:iCs/>
    </w:rPr>
  </w:style>
  <w:style w:type="paragraph" w:customStyle="1" w:styleId="511">
    <w:name w:val="Знак5 Знак Знак Знак Знак Знак Знак Знак Знак1 Знак Знак"/>
    <w:basedOn w:val="a"/>
    <w:rsid w:val="00CB69F3"/>
    <w:pPr>
      <w:spacing w:after="160" w:line="240" w:lineRule="exact"/>
    </w:pPr>
    <w:rPr>
      <w:rFonts w:ascii="Verdana" w:hAnsi="Verdana"/>
      <w:sz w:val="20"/>
      <w:szCs w:val="20"/>
      <w:lang w:val="en-US" w:eastAsia="en-US"/>
    </w:rPr>
  </w:style>
  <w:style w:type="paragraph" w:styleId="aff3">
    <w:name w:val="Body Text First Indent"/>
    <w:basedOn w:val="a3"/>
    <w:link w:val="aff4"/>
    <w:uiPriority w:val="99"/>
    <w:unhideWhenUsed/>
    <w:rsid w:val="00CB69F3"/>
    <w:pPr>
      <w:ind w:firstLine="210"/>
    </w:pPr>
  </w:style>
  <w:style w:type="character" w:customStyle="1" w:styleId="aff4">
    <w:name w:val="Красная строка Знак"/>
    <w:basedOn w:val="11"/>
    <w:link w:val="aff3"/>
    <w:uiPriority w:val="99"/>
    <w:rsid w:val="00CB69F3"/>
    <w:rPr>
      <w:rFonts w:ascii="Times New Roman" w:eastAsia="Times New Roman" w:hAnsi="Times New Roman" w:cs="Times New Roman"/>
      <w:sz w:val="24"/>
      <w:szCs w:val="24"/>
      <w:lang w:eastAsia="ru-RU"/>
    </w:rPr>
  </w:style>
  <w:style w:type="character" w:customStyle="1" w:styleId="bt">
    <w:name w:val="bt Знак Знак"/>
    <w:rsid w:val="00CB69F3"/>
    <w:rPr>
      <w:sz w:val="24"/>
      <w:szCs w:val="24"/>
      <w:lang w:val="ru-RU" w:eastAsia="ru-RU" w:bidi="ar-SA"/>
    </w:rPr>
  </w:style>
  <w:style w:type="character" w:customStyle="1" w:styleId="35">
    <w:name w:val="Знак Знак3"/>
    <w:locked/>
    <w:rsid w:val="00CB69F3"/>
    <w:rPr>
      <w:sz w:val="16"/>
      <w:szCs w:val="16"/>
      <w:lang w:val="ru-RU" w:eastAsia="ru-RU" w:bidi="ar-SA"/>
    </w:rPr>
  </w:style>
  <w:style w:type="paragraph" w:customStyle="1" w:styleId="16">
    <w:name w:val="Обычный1"/>
    <w:basedOn w:val="a"/>
    <w:uiPriority w:val="99"/>
    <w:rsid w:val="00CB69F3"/>
    <w:pPr>
      <w:spacing w:before="100" w:beforeAutospacing="1" w:after="100" w:afterAutospacing="1"/>
      <w:ind w:left="480" w:right="240"/>
      <w:jc w:val="both"/>
    </w:pPr>
    <w:rPr>
      <w:rFonts w:ascii="Verdana" w:hAnsi="Verdana"/>
      <w:color w:val="000000"/>
      <w:sz w:val="16"/>
      <w:szCs w:val="16"/>
    </w:rPr>
  </w:style>
  <w:style w:type="paragraph" w:customStyle="1" w:styleId="320">
    <w:name w:val="Основной текст 32"/>
    <w:basedOn w:val="a"/>
    <w:uiPriority w:val="99"/>
    <w:rsid w:val="00CB69F3"/>
    <w:rPr>
      <w:rFonts w:eastAsia="Calibri"/>
      <w:sz w:val="28"/>
    </w:rPr>
  </w:style>
  <w:style w:type="paragraph" w:styleId="aff5">
    <w:name w:val="List Paragraph"/>
    <w:basedOn w:val="a"/>
    <w:link w:val="aff6"/>
    <w:uiPriority w:val="34"/>
    <w:qFormat/>
    <w:rsid w:val="00CB69F3"/>
    <w:pPr>
      <w:spacing w:after="200" w:line="276" w:lineRule="auto"/>
      <w:ind w:left="720"/>
      <w:contextualSpacing/>
    </w:pPr>
    <w:rPr>
      <w:rFonts w:ascii="Calibri" w:hAnsi="Calibri"/>
      <w:sz w:val="22"/>
      <w:szCs w:val="22"/>
    </w:rPr>
  </w:style>
  <w:style w:type="character" w:styleId="aff7">
    <w:name w:val="Strong"/>
    <w:uiPriority w:val="22"/>
    <w:qFormat/>
    <w:rsid w:val="00CB69F3"/>
    <w:rPr>
      <w:b/>
      <w:bCs/>
    </w:rPr>
  </w:style>
  <w:style w:type="paragraph" w:customStyle="1" w:styleId="17">
    <w:name w:val="Без интервала1"/>
    <w:uiPriority w:val="99"/>
    <w:rsid w:val="00CB69F3"/>
    <w:pPr>
      <w:widowControl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passport-text-paragraph">
    <w:name w:val="passport-text-paragraph"/>
    <w:basedOn w:val="a"/>
    <w:uiPriority w:val="99"/>
    <w:rsid w:val="00CB69F3"/>
    <w:pPr>
      <w:spacing w:before="100" w:beforeAutospacing="1" w:after="100" w:afterAutospacing="1"/>
    </w:pPr>
  </w:style>
  <w:style w:type="paragraph" w:customStyle="1" w:styleId="18">
    <w:name w:val="Абзац списка1"/>
    <w:basedOn w:val="a"/>
    <w:uiPriority w:val="99"/>
    <w:rsid w:val="00CB69F3"/>
    <w:pPr>
      <w:ind w:left="720"/>
    </w:pPr>
    <w:rPr>
      <w:rFonts w:eastAsia="Calibri"/>
      <w:sz w:val="20"/>
      <w:szCs w:val="20"/>
    </w:rPr>
  </w:style>
  <w:style w:type="paragraph" w:customStyle="1" w:styleId="Default">
    <w:name w:val="Default"/>
    <w:rsid w:val="00CB69F3"/>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paragraph" w:customStyle="1" w:styleId="xl70">
    <w:name w:val="xl7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1">
    <w:name w:val="xl71"/>
    <w:basedOn w:val="a"/>
    <w:uiPriority w:val="99"/>
    <w:rsid w:val="00387217"/>
    <w:pPr>
      <w:spacing w:before="100" w:beforeAutospacing="1" w:after="100" w:afterAutospacing="1"/>
      <w:textAlignment w:val="center"/>
    </w:pPr>
    <w:rPr>
      <w:sz w:val="18"/>
      <w:szCs w:val="18"/>
    </w:rPr>
  </w:style>
  <w:style w:type="paragraph" w:customStyle="1" w:styleId="xl72">
    <w:name w:val="xl72"/>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73">
    <w:name w:val="xl7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9">
    <w:name w:val="xl7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
    <w:uiPriority w:val="99"/>
    <w:rsid w:val="00387217"/>
    <w:pPr>
      <w:spacing w:before="100" w:beforeAutospacing="1" w:after="100" w:afterAutospacing="1"/>
      <w:jc w:val="center"/>
      <w:textAlignment w:val="center"/>
    </w:pPr>
    <w:rPr>
      <w:sz w:val="18"/>
      <w:szCs w:val="18"/>
    </w:rPr>
  </w:style>
  <w:style w:type="paragraph" w:customStyle="1" w:styleId="xl81">
    <w:name w:val="xl81"/>
    <w:basedOn w:val="a"/>
    <w:uiPriority w:val="99"/>
    <w:rsid w:val="00387217"/>
    <w:pPr>
      <w:spacing w:before="100" w:beforeAutospacing="1" w:after="100" w:afterAutospacing="1"/>
      <w:jc w:val="right"/>
      <w:textAlignment w:val="center"/>
    </w:pPr>
    <w:rPr>
      <w:sz w:val="18"/>
      <w:szCs w:val="18"/>
    </w:rPr>
  </w:style>
  <w:style w:type="paragraph" w:customStyle="1" w:styleId="xl82">
    <w:name w:val="xl82"/>
    <w:basedOn w:val="a"/>
    <w:uiPriority w:val="99"/>
    <w:rsid w:val="00387217"/>
    <w:pPr>
      <w:spacing w:before="100" w:beforeAutospacing="1" w:after="100" w:afterAutospacing="1"/>
      <w:jc w:val="center"/>
      <w:textAlignment w:val="center"/>
    </w:pPr>
    <w:rPr>
      <w:sz w:val="18"/>
      <w:szCs w:val="18"/>
    </w:rPr>
  </w:style>
  <w:style w:type="paragraph" w:customStyle="1" w:styleId="xl83">
    <w:name w:val="xl83"/>
    <w:basedOn w:val="a"/>
    <w:uiPriority w:val="99"/>
    <w:rsid w:val="00387217"/>
    <w:pPr>
      <w:spacing w:before="100" w:beforeAutospacing="1" w:after="100" w:afterAutospacing="1"/>
      <w:textAlignment w:val="center"/>
    </w:pPr>
    <w:rPr>
      <w:b/>
      <w:bCs/>
    </w:rPr>
  </w:style>
  <w:style w:type="paragraph" w:customStyle="1" w:styleId="xl84">
    <w:name w:val="xl84"/>
    <w:basedOn w:val="a"/>
    <w:uiPriority w:val="99"/>
    <w:rsid w:val="00387217"/>
    <w:pPr>
      <w:pBdr>
        <w:bottom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387217"/>
    <w:pPr>
      <w:pBdr>
        <w:bottom w:val="single" w:sz="4" w:space="0" w:color="auto"/>
      </w:pBdr>
      <w:spacing w:before="100" w:beforeAutospacing="1" w:after="100" w:afterAutospacing="1"/>
      <w:textAlignment w:val="center"/>
    </w:pPr>
    <w:rPr>
      <w:sz w:val="18"/>
      <w:szCs w:val="18"/>
    </w:rPr>
  </w:style>
  <w:style w:type="paragraph" w:customStyle="1" w:styleId="xl86">
    <w:name w:val="xl86"/>
    <w:basedOn w:val="a"/>
    <w:uiPriority w:val="99"/>
    <w:rsid w:val="0038721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uiPriority w:val="99"/>
    <w:rsid w:val="0038721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uiPriority w:val="99"/>
    <w:rsid w:val="0038721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91">
    <w:name w:val="xl91"/>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2">
    <w:name w:val="xl92"/>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6">
    <w:name w:val="xl9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0">
    <w:name w:val="xl10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1">
    <w:name w:val="xl101"/>
    <w:basedOn w:val="a"/>
    <w:uiPriority w:val="99"/>
    <w:rsid w:val="00387217"/>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2">
    <w:name w:val="xl102"/>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3">
    <w:name w:val="xl10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4">
    <w:name w:val="xl104"/>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5">
    <w:name w:val="xl10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09">
    <w:name w:val="xl109"/>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10">
    <w:name w:val="xl11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3">
    <w:name w:val="xl11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15">
    <w:name w:val="xl11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6">
    <w:name w:val="xl11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7">
    <w:name w:val="xl11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8">
    <w:name w:val="xl11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9">
    <w:name w:val="xl11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a"/>
    <w:uiPriority w:val="99"/>
    <w:rsid w:val="00387217"/>
    <w:pPr>
      <w:spacing w:before="100" w:beforeAutospacing="1" w:after="100" w:afterAutospacing="1"/>
      <w:jc w:val="center"/>
      <w:textAlignment w:val="center"/>
    </w:pPr>
    <w:rPr>
      <w:sz w:val="18"/>
      <w:szCs w:val="18"/>
    </w:rPr>
  </w:style>
  <w:style w:type="paragraph" w:customStyle="1" w:styleId="xl123">
    <w:name w:val="xl12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5">
    <w:name w:val="xl12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0">
    <w:name w:val="xl13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1">
    <w:name w:val="xl131"/>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32">
    <w:name w:val="xl132"/>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3">
    <w:name w:val="xl133"/>
    <w:basedOn w:val="a"/>
    <w:uiPriority w:val="99"/>
    <w:rsid w:val="00387217"/>
    <w:pPr>
      <w:spacing w:before="100" w:beforeAutospacing="1" w:after="100" w:afterAutospacing="1"/>
      <w:textAlignment w:val="center"/>
    </w:pPr>
    <w:rPr>
      <w:sz w:val="18"/>
      <w:szCs w:val="18"/>
    </w:rPr>
  </w:style>
  <w:style w:type="paragraph" w:customStyle="1" w:styleId="xl134">
    <w:name w:val="xl134"/>
    <w:basedOn w:val="a"/>
    <w:uiPriority w:val="99"/>
    <w:rsid w:val="00387217"/>
    <w:pPr>
      <w:spacing w:before="100" w:beforeAutospacing="1" w:after="100" w:afterAutospacing="1"/>
      <w:textAlignment w:val="center"/>
    </w:pPr>
    <w:rPr>
      <w:sz w:val="20"/>
      <w:szCs w:val="20"/>
    </w:rPr>
  </w:style>
  <w:style w:type="paragraph" w:customStyle="1" w:styleId="xl135">
    <w:name w:val="xl13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36">
    <w:name w:val="xl13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
    <w:uiPriority w:val="99"/>
    <w:rsid w:val="00387217"/>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
    <w:uiPriority w:val="99"/>
    <w:rsid w:val="00387217"/>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uiPriority w:val="99"/>
    <w:rsid w:val="00387217"/>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uiPriority w:val="99"/>
    <w:rsid w:val="00387217"/>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uiPriority w:val="99"/>
    <w:rsid w:val="00387217"/>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uiPriority w:val="99"/>
    <w:rsid w:val="00387217"/>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uiPriority w:val="99"/>
    <w:rsid w:val="00387217"/>
    <w:pPr>
      <w:pBdr>
        <w:left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6">
    <w:name w:val="xl14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7">
    <w:name w:val="xl14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8">
    <w:name w:val="xl14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49">
    <w:name w:val="xl14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0">
    <w:name w:val="xl15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1">
    <w:name w:val="xl151"/>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2">
    <w:name w:val="xl152"/>
    <w:basedOn w:val="a"/>
    <w:uiPriority w:val="99"/>
    <w:rsid w:val="00387217"/>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3">
    <w:name w:val="xl15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4">
    <w:name w:val="xl154"/>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5">
    <w:name w:val="xl15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56">
    <w:name w:val="xl15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0">
    <w:name w:val="xl160"/>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61">
    <w:name w:val="xl161"/>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62">
    <w:name w:val="xl162"/>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63">
    <w:name w:val="xl16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64">
    <w:name w:val="xl164"/>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65">
    <w:name w:val="xl165"/>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66">
    <w:name w:val="xl166"/>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68">
    <w:name w:val="xl168"/>
    <w:basedOn w:val="a"/>
    <w:uiPriority w:val="99"/>
    <w:rsid w:val="00387217"/>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
    <w:uiPriority w:val="99"/>
    <w:rsid w:val="00387217"/>
    <w:pPr>
      <w:spacing w:before="100" w:beforeAutospacing="1" w:after="100" w:afterAutospacing="1"/>
      <w:textAlignment w:val="center"/>
    </w:pPr>
    <w:rPr>
      <w:sz w:val="18"/>
      <w:szCs w:val="18"/>
    </w:rPr>
  </w:style>
  <w:style w:type="paragraph" w:customStyle="1" w:styleId="xl170">
    <w:name w:val="xl170"/>
    <w:basedOn w:val="a"/>
    <w:uiPriority w:val="99"/>
    <w:rsid w:val="00387217"/>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1">
    <w:name w:val="xl171"/>
    <w:basedOn w:val="a"/>
    <w:uiPriority w:val="99"/>
    <w:rsid w:val="0038721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
    <w:uiPriority w:val="99"/>
    <w:rsid w:val="00387217"/>
    <w:pPr>
      <w:spacing w:before="100" w:beforeAutospacing="1" w:after="100" w:afterAutospacing="1"/>
      <w:jc w:val="center"/>
      <w:textAlignment w:val="center"/>
    </w:pPr>
    <w:rPr>
      <w:b/>
      <w:bCs/>
    </w:rPr>
  </w:style>
  <w:style w:type="paragraph" w:customStyle="1" w:styleId="xl173">
    <w:name w:val="xl173"/>
    <w:basedOn w:val="a"/>
    <w:uiPriority w:val="99"/>
    <w:rsid w:val="0038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uiPriority w:val="99"/>
    <w:rsid w:val="00387217"/>
    <w:pPr>
      <w:pBdr>
        <w:top w:val="single" w:sz="4" w:space="0" w:color="auto"/>
        <w:bottom w:val="single" w:sz="4" w:space="0" w:color="auto"/>
      </w:pBdr>
      <w:spacing w:before="100" w:beforeAutospacing="1" w:after="100" w:afterAutospacing="1"/>
      <w:jc w:val="center"/>
      <w:textAlignment w:val="center"/>
    </w:pPr>
  </w:style>
  <w:style w:type="paragraph" w:customStyle="1" w:styleId="xl175">
    <w:name w:val="xl175"/>
    <w:basedOn w:val="a"/>
    <w:uiPriority w:val="99"/>
    <w:rsid w:val="0038721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512">
    <w:name w:val="Знак5 Знак Знак Знак Знак Знак Знак Знак Знак1 Знак"/>
    <w:basedOn w:val="a"/>
    <w:uiPriority w:val="99"/>
    <w:rsid w:val="00DA31FA"/>
    <w:pPr>
      <w:spacing w:after="160" w:line="240" w:lineRule="exact"/>
    </w:pPr>
    <w:rPr>
      <w:rFonts w:ascii="Verdana" w:hAnsi="Verdana"/>
      <w:sz w:val="20"/>
      <w:szCs w:val="20"/>
      <w:lang w:val="en-US" w:eastAsia="en-US"/>
    </w:rPr>
  </w:style>
  <w:style w:type="paragraph" w:customStyle="1" w:styleId="220">
    <w:name w:val="Основной текст 22"/>
    <w:basedOn w:val="a"/>
    <w:uiPriority w:val="99"/>
    <w:rsid w:val="00DA31FA"/>
    <w:pPr>
      <w:widowControl w:val="0"/>
      <w:jc w:val="both"/>
    </w:pPr>
    <w:rPr>
      <w:sz w:val="28"/>
      <w:szCs w:val="20"/>
    </w:rPr>
  </w:style>
  <w:style w:type="paragraph" w:customStyle="1" w:styleId="221">
    <w:name w:val="Основной текст с отступом 22"/>
    <w:basedOn w:val="a"/>
    <w:uiPriority w:val="99"/>
    <w:rsid w:val="00DA31FA"/>
    <w:pPr>
      <w:widowControl w:val="0"/>
      <w:ind w:left="360"/>
    </w:pPr>
    <w:rPr>
      <w:b/>
      <w:sz w:val="28"/>
      <w:szCs w:val="20"/>
    </w:rPr>
  </w:style>
  <w:style w:type="paragraph" w:customStyle="1" w:styleId="321">
    <w:name w:val="Основной текст с отступом 32"/>
    <w:basedOn w:val="a"/>
    <w:uiPriority w:val="99"/>
    <w:rsid w:val="00DA31FA"/>
    <w:pPr>
      <w:widowControl w:val="0"/>
      <w:ind w:firstLine="720"/>
      <w:jc w:val="both"/>
    </w:pPr>
    <w:rPr>
      <w:rFonts w:ascii="Arial" w:hAnsi="Arial"/>
      <w:szCs w:val="20"/>
    </w:rPr>
  </w:style>
  <w:style w:type="paragraph" w:customStyle="1" w:styleId="55">
    <w:name w:val="Знак5 Знак Знак Знак Знак Знак Знак Знак Знак"/>
    <w:basedOn w:val="a"/>
    <w:uiPriority w:val="99"/>
    <w:rsid w:val="00DA31FA"/>
    <w:pPr>
      <w:spacing w:after="160" w:line="240" w:lineRule="exact"/>
    </w:pPr>
    <w:rPr>
      <w:rFonts w:ascii="Verdana" w:hAnsi="Verdana"/>
      <w:sz w:val="20"/>
      <w:szCs w:val="20"/>
      <w:lang w:val="en-US" w:eastAsia="en-US"/>
    </w:rPr>
  </w:style>
  <w:style w:type="paragraph" w:customStyle="1" w:styleId="56">
    <w:name w:val="Знак5 Знак Знак Знак Знак Знак Знак Знак Знак Знак"/>
    <w:basedOn w:val="a"/>
    <w:uiPriority w:val="99"/>
    <w:rsid w:val="00DA31FA"/>
    <w:pPr>
      <w:spacing w:after="160" w:line="240" w:lineRule="exact"/>
    </w:pPr>
    <w:rPr>
      <w:rFonts w:ascii="Verdana" w:hAnsi="Verdana"/>
      <w:sz w:val="20"/>
      <w:szCs w:val="20"/>
      <w:lang w:val="en-US" w:eastAsia="en-US"/>
    </w:rPr>
  </w:style>
  <w:style w:type="paragraph" w:customStyle="1" w:styleId="57">
    <w:name w:val="Знак5 Знак Знак Знак Знак Знак Знак"/>
    <w:basedOn w:val="a"/>
    <w:uiPriority w:val="99"/>
    <w:rsid w:val="00DA31FA"/>
    <w:pPr>
      <w:spacing w:after="160" w:line="240" w:lineRule="exact"/>
    </w:pPr>
    <w:rPr>
      <w:rFonts w:ascii="Verdana" w:hAnsi="Verdana"/>
      <w:sz w:val="20"/>
      <w:szCs w:val="20"/>
      <w:lang w:val="en-US" w:eastAsia="en-US"/>
    </w:rPr>
  </w:style>
  <w:style w:type="paragraph" w:customStyle="1" w:styleId="513">
    <w:name w:val="Знак5 Знак Знак Знак Знак Знак Знак Знак Знак1 Знак Знак"/>
    <w:basedOn w:val="a"/>
    <w:uiPriority w:val="99"/>
    <w:rsid w:val="00DA31FA"/>
    <w:pPr>
      <w:spacing w:after="160" w:line="240" w:lineRule="exact"/>
    </w:pPr>
    <w:rPr>
      <w:rFonts w:ascii="Verdana" w:hAnsi="Verdana"/>
      <w:sz w:val="20"/>
      <w:szCs w:val="20"/>
      <w:lang w:val="en-US" w:eastAsia="en-US"/>
    </w:rPr>
  </w:style>
  <w:style w:type="character" w:customStyle="1" w:styleId="36">
    <w:name w:val="Знак Знак3"/>
    <w:locked/>
    <w:rsid w:val="00DA31FA"/>
    <w:rPr>
      <w:sz w:val="16"/>
      <w:szCs w:val="16"/>
      <w:lang w:val="ru-RU" w:eastAsia="ru-RU" w:bidi="ar-SA"/>
    </w:rPr>
  </w:style>
  <w:style w:type="paragraph" w:customStyle="1" w:styleId="27">
    <w:name w:val="Без интервала2"/>
    <w:uiPriority w:val="99"/>
    <w:rsid w:val="00DA31FA"/>
    <w:pPr>
      <w:widowControl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28">
    <w:name w:val="Абзац списка2"/>
    <w:basedOn w:val="a"/>
    <w:uiPriority w:val="99"/>
    <w:rsid w:val="00DA31FA"/>
    <w:pPr>
      <w:ind w:left="720"/>
    </w:pPr>
    <w:rPr>
      <w:rFonts w:eastAsia="Calibri"/>
      <w:sz w:val="20"/>
      <w:szCs w:val="20"/>
    </w:rPr>
  </w:style>
  <w:style w:type="paragraph" w:customStyle="1" w:styleId="xl65">
    <w:name w:val="xl65"/>
    <w:basedOn w:val="a"/>
    <w:uiPriority w:val="99"/>
    <w:rsid w:val="00DA3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
    <w:uiPriority w:val="99"/>
    <w:rsid w:val="00DA31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
    <w:uiPriority w:val="99"/>
    <w:rsid w:val="00DA31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68">
    <w:name w:val="xl68"/>
    <w:basedOn w:val="a"/>
    <w:uiPriority w:val="99"/>
    <w:rsid w:val="00DA3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uiPriority w:val="99"/>
    <w:rsid w:val="00DA3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8">
    <w:name w:val="Знак Знак Знак Знак Знак Знак Знак Знак Знак Знак"/>
    <w:basedOn w:val="a"/>
    <w:rsid w:val="00927391"/>
    <w:pPr>
      <w:spacing w:after="160" w:line="240" w:lineRule="exact"/>
    </w:pPr>
    <w:rPr>
      <w:rFonts w:ascii="Verdana" w:hAnsi="Verdana"/>
      <w:sz w:val="20"/>
      <w:szCs w:val="20"/>
      <w:lang w:val="en-US" w:eastAsia="en-US"/>
    </w:rPr>
  </w:style>
  <w:style w:type="character" w:customStyle="1" w:styleId="afb">
    <w:name w:val="Без интервала Знак"/>
    <w:link w:val="afa"/>
    <w:uiPriority w:val="1"/>
    <w:locked/>
    <w:rsid w:val="004806CD"/>
    <w:rPr>
      <w:rFonts w:ascii="Times New Roman" w:eastAsia="Times New Roman" w:hAnsi="Times New Roman" w:cs="Times New Roman"/>
      <w:sz w:val="24"/>
      <w:szCs w:val="24"/>
      <w:lang w:eastAsia="ru-RU"/>
    </w:rPr>
  </w:style>
  <w:style w:type="paragraph" w:styleId="aff9">
    <w:name w:val="annotation text"/>
    <w:basedOn w:val="a"/>
    <w:link w:val="affa"/>
    <w:uiPriority w:val="99"/>
    <w:unhideWhenUsed/>
    <w:rsid w:val="001E31C7"/>
    <w:pPr>
      <w:spacing w:after="200"/>
    </w:pPr>
    <w:rPr>
      <w:rFonts w:ascii="Calibri" w:hAnsi="Calibri"/>
      <w:sz w:val="20"/>
      <w:szCs w:val="20"/>
    </w:rPr>
  </w:style>
  <w:style w:type="character" w:customStyle="1" w:styleId="affa">
    <w:name w:val="Текст примечания Знак"/>
    <w:basedOn w:val="a0"/>
    <w:link w:val="aff9"/>
    <w:uiPriority w:val="99"/>
    <w:rsid w:val="001E31C7"/>
    <w:rPr>
      <w:rFonts w:ascii="Calibri" w:eastAsia="Times New Roman" w:hAnsi="Calibri" w:cs="Times New Roman"/>
      <w:sz w:val="20"/>
      <w:szCs w:val="20"/>
      <w:lang w:eastAsia="ru-RU"/>
    </w:rPr>
  </w:style>
  <w:style w:type="character" w:styleId="affb">
    <w:name w:val="annotation reference"/>
    <w:basedOn w:val="a0"/>
    <w:uiPriority w:val="99"/>
    <w:semiHidden/>
    <w:unhideWhenUsed/>
    <w:rsid w:val="001E31C7"/>
    <w:rPr>
      <w:sz w:val="16"/>
      <w:szCs w:val="16"/>
    </w:rPr>
  </w:style>
  <w:style w:type="paragraph" w:styleId="affc">
    <w:name w:val="annotation subject"/>
    <w:basedOn w:val="aff9"/>
    <w:next w:val="aff9"/>
    <w:link w:val="affd"/>
    <w:uiPriority w:val="99"/>
    <w:semiHidden/>
    <w:unhideWhenUsed/>
    <w:rsid w:val="006A29D8"/>
    <w:pPr>
      <w:spacing w:after="0"/>
    </w:pPr>
    <w:rPr>
      <w:rFonts w:ascii="Times New Roman" w:hAnsi="Times New Roman"/>
      <w:b/>
      <w:bCs/>
    </w:rPr>
  </w:style>
  <w:style w:type="character" w:customStyle="1" w:styleId="affd">
    <w:name w:val="Тема примечания Знак"/>
    <w:basedOn w:val="affa"/>
    <w:link w:val="affc"/>
    <w:uiPriority w:val="99"/>
    <w:semiHidden/>
    <w:rsid w:val="006A29D8"/>
    <w:rPr>
      <w:rFonts w:ascii="Times New Roman" w:eastAsia="Times New Roman" w:hAnsi="Times New Roman" w:cs="Times New Roman"/>
      <w:b/>
      <w:bCs/>
      <w:sz w:val="20"/>
      <w:szCs w:val="20"/>
      <w:lang w:eastAsia="ru-RU"/>
    </w:rPr>
  </w:style>
  <w:style w:type="character" w:customStyle="1" w:styleId="affe">
    <w:name w:val="Гипертекстовая ссылка"/>
    <w:basedOn w:val="a0"/>
    <w:uiPriority w:val="99"/>
    <w:rsid w:val="00E17E62"/>
    <w:rPr>
      <w:rFonts w:cs="Times New Roman"/>
      <w:b w:val="0"/>
      <w:color w:val="106BBE"/>
    </w:rPr>
  </w:style>
  <w:style w:type="character" w:customStyle="1" w:styleId="afff">
    <w:name w:val="Сравнение редакций. Удаленный фрагмент"/>
    <w:uiPriority w:val="99"/>
    <w:rsid w:val="00143F60"/>
    <w:rPr>
      <w:color w:val="000000"/>
      <w:shd w:val="clear" w:color="auto" w:fill="C4C413"/>
    </w:rPr>
  </w:style>
  <w:style w:type="character" w:customStyle="1" w:styleId="afff0">
    <w:name w:val="Цветовое выделение"/>
    <w:uiPriority w:val="99"/>
    <w:rsid w:val="001F4909"/>
    <w:rPr>
      <w:b/>
      <w:color w:val="26282F"/>
    </w:rPr>
  </w:style>
  <w:style w:type="paragraph" w:customStyle="1" w:styleId="afff1">
    <w:name w:val="Прижатый влево"/>
    <w:basedOn w:val="a"/>
    <w:next w:val="a"/>
    <w:uiPriority w:val="99"/>
    <w:rsid w:val="006A0E69"/>
    <w:pPr>
      <w:autoSpaceDE w:val="0"/>
      <w:autoSpaceDN w:val="0"/>
      <w:adjustRightInd w:val="0"/>
    </w:pPr>
    <w:rPr>
      <w:rFonts w:ascii="Arial" w:eastAsiaTheme="minorHAnsi" w:hAnsi="Arial" w:cs="Arial"/>
      <w:lang w:eastAsia="en-US"/>
    </w:rPr>
  </w:style>
  <w:style w:type="paragraph" w:customStyle="1" w:styleId="230">
    <w:name w:val="Основной текст 23"/>
    <w:basedOn w:val="a"/>
    <w:uiPriority w:val="99"/>
    <w:rsid w:val="00533F0D"/>
    <w:pPr>
      <w:widowControl w:val="0"/>
      <w:jc w:val="both"/>
    </w:pPr>
    <w:rPr>
      <w:sz w:val="28"/>
      <w:szCs w:val="20"/>
    </w:rPr>
  </w:style>
  <w:style w:type="paragraph" w:customStyle="1" w:styleId="ConsPlusCell">
    <w:name w:val="ConsPlusCell"/>
    <w:uiPriority w:val="99"/>
    <w:rsid w:val="00533F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533F0D"/>
  </w:style>
  <w:style w:type="paragraph" w:customStyle="1" w:styleId="212">
    <w:name w:val="Заголовок 21"/>
    <w:basedOn w:val="a"/>
    <w:next w:val="a"/>
    <w:semiHidden/>
    <w:unhideWhenUsed/>
    <w:qFormat/>
    <w:rsid w:val="00533F0D"/>
    <w:pPr>
      <w:keepNext/>
      <w:keepLines/>
      <w:spacing w:before="200"/>
      <w:outlineLvl w:val="1"/>
    </w:pPr>
    <w:rPr>
      <w:rFonts w:ascii="Cambria" w:hAnsi="Cambria"/>
      <w:b/>
      <w:bCs/>
      <w:color w:val="4F81BD"/>
      <w:sz w:val="26"/>
      <w:szCs w:val="26"/>
    </w:rPr>
  </w:style>
  <w:style w:type="numbering" w:customStyle="1" w:styleId="19">
    <w:name w:val="Нет списка1"/>
    <w:next w:val="a2"/>
    <w:uiPriority w:val="99"/>
    <w:semiHidden/>
    <w:unhideWhenUsed/>
    <w:rsid w:val="00533F0D"/>
  </w:style>
  <w:style w:type="character" w:customStyle="1" w:styleId="1a">
    <w:name w:val="Просмотренная гиперссылка1"/>
    <w:basedOn w:val="a0"/>
    <w:uiPriority w:val="99"/>
    <w:semiHidden/>
    <w:unhideWhenUsed/>
    <w:rsid w:val="00533F0D"/>
    <w:rPr>
      <w:color w:val="800080"/>
      <w:u w:val="single"/>
    </w:rPr>
  </w:style>
  <w:style w:type="paragraph" w:customStyle="1" w:styleId="msonormal0">
    <w:name w:val="msonormal"/>
    <w:basedOn w:val="a"/>
    <w:uiPriority w:val="99"/>
    <w:rsid w:val="00533F0D"/>
    <w:pPr>
      <w:spacing w:before="40" w:after="40"/>
    </w:pPr>
    <w:rPr>
      <w:rFonts w:ascii="Arial" w:hAnsi="Arial" w:cs="Arial"/>
      <w:color w:val="332E2D"/>
      <w:spacing w:val="2"/>
    </w:rPr>
  </w:style>
  <w:style w:type="character" w:customStyle="1" w:styleId="1b">
    <w:name w:val="Основной текст с отступом Знак1"/>
    <w:aliases w:val="Основной текст 1 Знак1"/>
    <w:basedOn w:val="a0"/>
    <w:semiHidden/>
    <w:rsid w:val="00533F0D"/>
    <w:rPr>
      <w:rFonts w:ascii="Times New Roman" w:hAnsi="Times New Roman"/>
      <w:sz w:val="28"/>
    </w:rPr>
  </w:style>
  <w:style w:type="character" w:customStyle="1" w:styleId="311">
    <w:name w:val="Основной текст с отступом 3 Знак1"/>
    <w:aliases w:val="Знак Знак Знак Знак2,Знак Знак1"/>
    <w:basedOn w:val="a0"/>
    <w:uiPriority w:val="99"/>
    <w:semiHidden/>
    <w:rsid w:val="00533F0D"/>
    <w:rPr>
      <w:rFonts w:ascii="Times New Roman" w:eastAsia="Times New Roman" w:hAnsi="Times New Roman" w:cs="Times New Roman"/>
      <w:sz w:val="16"/>
      <w:szCs w:val="16"/>
      <w:lang w:eastAsia="ru-RU"/>
    </w:rPr>
  </w:style>
  <w:style w:type="paragraph" w:customStyle="1" w:styleId="5120">
    <w:name w:val="Знак5 Знак Знак Знак Знак Знак Знак Знак Знак1 Знак2"/>
    <w:basedOn w:val="a"/>
    <w:uiPriority w:val="99"/>
    <w:rsid w:val="00533F0D"/>
    <w:pPr>
      <w:spacing w:after="160" w:line="240" w:lineRule="exact"/>
    </w:pPr>
    <w:rPr>
      <w:rFonts w:ascii="Verdana" w:hAnsi="Verdana"/>
      <w:sz w:val="20"/>
      <w:szCs w:val="20"/>
      <w:lang w:val="en-US" w:eastAsia="en-US"/>
    </w:rPr>
  </w:style>
  <w:style w:type="paragraph" w:customStyle="1" w:styleId="520">
    <w:name w:val="Знак5 Знак Знак Знак Знак Знак Знак2"/>
    <w:basedOn w:val="a"/>
    <w:uiPriority w:val="99"/>
    <w:rsid w:val="00533F0D"/>
    <w:pPr>
      <w:spacing w:after="160" w:line="240" w:lineRule="exact"/>
    </w:pPr>
    <w:rPr>
      <w:rFonts w:ascii="Verdana" w:hAnsi="Verdana"/>
      <w:sz w:val="20"/>
      <w:szCs w:val="20"/>
      <w:lang w:val="en-US" w:eastAsia="en-US"/>
    </w:rPr>
  </w:style>
  <w:style w:type="paragraph" w:customStyle="1" w:styleId="5110">
    <w:name w:val="Знак5 Знак Знак Знак Знак Знак Знак Знак Знак1 Знак1"/>
    <w:basedOn w:val="a"/>
    <w:uiPriority w:val="99"/>
    <w:rsid w:val="00533F0D"/>
    <w:pPr>
      <w:spacing w:after="160" w:line="240" w:lineRule="exact"/>
    </w:pPr>
    <w:rPr>
      <w:rFonts w:ascii="Verdana" w:hAnsi="Verdana"/>
      <w:sz w:val="20"/>
      <w:szCs w:val="20"/>
      <w:lang w:val="en-US" w:eastAsia="en-US"/>
    </w:rPr>
  </w:style>
  <w:style w:type="paragraph" w:customStyle="1" w:styleId="514">
    <w:name w:val="Знак5 Знак Знак Знак Знак Знак Знак Знак Знак1"/>
    <w:basedOn w:val="a"/>
    <w:uiPriority w:val="99"/>
    <w:rsid w:val="00533F0D"/>
    <w:pPr>
      <w:spacing w:after="160" w:line="240" w:lineRule="exact"/>
    </w:pPr>
    <w:rPr>
      <w:rFonts w:ascii="Verdana" w:hAnsi="Verdana"/>
      <w:sz w:val="20"/>
      <w:szCs w:val="20"/>
      <w:lang w:val="en-US" w:eastAsia="en-US"/>
    </w:rPr>
  </w:style>
  <w:style w:type="paragraph" w:customStyle="1" w:styleId="515">
    <w:name w:val="Знак5 Знак Знак Знак Знак Знак Знак Знак Знак Знак1"/>
    <w:basedOn w:val="a"/>
    <w:uiPriority w:val="99"/>
    <w:rsid w:val="00533F0D"/>
    <w:pPr>
      <w:spacing w:after="160" w:line="240" w:lineRule="exact"/>
    </w:pPr>
    <w:rPr>
      <w:rFonts w:ascii="Verdana" w:hAnsi="Verdana"/>
      <w:sz w:val="20"/>
      <w:szCs w:val="20"/>
      <w:lang w:val="en-US" w:eastAsia="en-US"/>
    </w:rPr>
  </w:style>
  <w:style w:type="paragraph" w:customStyle="1" w:styleId="516">
    <w:name w:val="Знак5 Знак Знак Знак Знак Знак Знак1"/>
    <w:basedOn w:val="a"/>
    <w:uiPriority w:val="99"/>
    <w:rsid w:val="00533F0D"/>
    <w:pPr>
      <w:spacing w:after="160" w:line="240" w:lineRule="exact"/>
    </w:pPr>
    <w:rPr>
      <w:rFonts w:ascii="Verdana" w:hAnsi="Verdana"/>
      <w:sz w:val="20"/>
      <w:szCs w:val="20"/>
      <w:lang w:val="en-US" w:eastAsia="en-US"/>
    </w:rPr>
  </w:style>
  <w:style w:type="paragraph" w:customStyle="1" w:styleId="5111">
    <w:name w:val="Знак5 Знак Знак Знак Знак Знак Знак Знак Знак1 Знак Знак1"/>
    <w:basedOn w:val="a"/>
    <w:uiPriority w:val="99"/>
    <w:rsid w:val="00533F0D"/>
    <w:pPr>
      <w:spacing w:after="160" w:line="240" w:lineRule="exact"/>
    </w:pPr>
    <w:rPr>
      <w:rFonts w:ascii="Verdana" w:hAnsi="Verdana"/>
      <w:sz w:val="20"/>
      <w:szCs w:val="20"/>
      <w:lang w:val="en-US" w:eastAsia="en-US"/>
    </w:rPr>
  </w:style>
  <w:style w:type="character" w:customStyle="1" w:styleId="312">
    <w:name w:val="Знак Знак31"/>
    <w:locked/>
    <w:rsid w:val="00533F0D"/>
    <w:rPr>
      <w:sz w:val="16"/>
      <w:szCs w:val="16"/>
      <w:lang w:val="ru-RU" w:eastAsia="ru-RU" w:bidi="ar-SA"/>
    </w:rPr>
  </w:style>
  <w:style w:type="character" w:customStyle="1" w:styleId="213">
    <w:name w:val="Заголовок 2 Знак1"/>
    <w:basedOn w:val="a0"/>
    <w:uiPriority w:val="9"/>
    <w:semiHidden/>
    <w:rsid w:val="00533F0D"/>
    <w:rPr>
      <w:rFonts w:asciiTheme="majorHAnsi" w:eastAsiaTheme="majorEastAsia" w:hAnsiTheme="majorHAnsi" w:cstheme="majorBidi"/>
      <w:color w:val="365F91" w:themeColor="accent1" w:themeShade="BF"/>
      <w:sz w:val="26"/>
      <w:szCs w:val="26"/>
    </w:rPr>
  </w:style>
  <w:style w:type="character" w:styleId="afff2">
    <w:name w:val="FollowedHyperlink"/>
    <w:basedOn w:val="a0"/>
    <w:uiPriority w:val="99"/>
    <w:semiHidden/>
    <w:unhideWhenUsed/>
    <w:rsid w:val="00533F0D"/>
    <w:rPr>
      <w:color w:val="800080" w:themeColor="followedHyperlink"/>
      <w:u w:val="single"/>
    </w:rPr>
  </w:style>
  <w:style w:type="character" w:customStyle="1" w:styleId="aff6">
    <w:name w:val="Абзац списка Знак"/>
    <w:link w:val="aff5"/>
    <w:uiPriority w:val="34"/>
    <w:rsid w:val="00533F0D"/>
    <w:rPr>
      <w:rFonts w:ascii="Calibri" w:eastAsia="Times New Roman" w:hAnsi="Calibri" w:cs="Times New Roman"/>
      <w:lang w:eastAsia="ru-RU"/>
    </w:rPr>
  </w:style>
  <w:style w:type="character" w:customStyle="1" w:styleId="w">
    <w:name w:val="w"/>
    <w:basedOn w:val="a0"/>
    <w:rsid w:val="00533F0D"/>
  </w:style>
  <w:style w:type="paragraph" w:styleId="afff3">
    <w:name w:val="endnote text"/>
    <w:basedOn w:val="a"/>
    <w:link w:val="afff4"/>
    <w:uiPriority w:val="99"/>
    <w:semiHidden/>
    <w:unhideWhenUsed/>
    <w:rsid w:val="00533F0D"/>
    <w:rPr>
      <w:sz w:val="20"/>
      <w:szCs w:val="20"/>
    </w:rPr>
  </w:style>
  <w:style w:type="character" w:customStyle="1" w:styleId="afff4">
    <w:name w:val="Текст концевой сноски Знак"/>
    <w:basedOn w:val="a0"/>
    <w:link w:val="afff3"/>
    <w:uiPriority w:val="99"/>
    <w:semiHidden/>
    <w:rsid w:val="00533F0D"/>
    <w:rPr>
      <w:rFonts w:ascii="Times New Roman" w:eastAsia="Times New Roman" w:hAnsi="Times New Roman" w:cs="Times New Roman"/>
      <w:sz w:val="20"/>
      <w:szCs w:val="20"/>
      <w:lang w:eastAsia="ru-RU"/>
    </w:rPr>
  </w:style>
  <w:style w:type="character" w:styleId="afff5">
    <w:name w:val="endnote reference"/>
    <w:basedOn w:val="a0"/>
    <w:uiPriority w:val="99"/>
    <w:semiHidden/>
    <w:unhideWhenUsed/>
    <w:rsid w:val="00533F0D"/>
    <w:rPr>
      <w:vertAlign w:val="superscript"/>
    </w:rPr>
  </w:style>
  <w:style w:type="paragraph" w:customStyle="1" w:styleId="paragraphparagraph3qfe2">
    <w:name w:val="paragraph_paragraph__3qfe2"/>
    <w:basedOn w:val="a"/>
    <w:rsid w:val="00533F0D"/>
    <w:pPr>
      <w:spacing w:before="100" w:beforeAutospacing="1" w:after="100" w:afterAutospacing="1"/>
    </w:pPr>
  </w:style>
  <w:style w:type="character" w:customStyle="1" w:styleId="textdesktop-18pt1gdst">
    <w:name w:val="text_desktop-18pt__1gdst"/>
    <w:basedOn w:val="a0"/>
    <w:rsid w:val="00533F0D"/>
  </w:style>
  <w:style w:type="character" w:customStyle="1" w:styleId="extended-textshort">
    <w:name w:val="extended-text__short"/>
    <w:basedOn w:val="a0"/>
    <w:rsid w:val="00533F0D"/>
  </w:style>
  <w:style w:type="character" w:customStyle="1" w:styleId="ConsPlusNormal0">
    <w:name w:val="ConsPlusNormal Знак"/>
    <w:link w:val="ConsPlusNormal"/>
    <w:locked/>
    <w:rsid w:val="00533F0D"/>
    <w:rPr>
      <w:rFonts w:ascii="Arial" w:eastAsia="Times New Roman" w:hAnsi="Arial" w:cs="Arial"/>
      <w:sz w:val="20"/>
      <w:szCs w:val="20"/>
      <w:lang w:eastAsia="ru-RU"/>
    </w:rPr>
  </w:style>
  <w:style w:type="character" w:customStyle="1" w:styleId="mw-headline">
    <w:name w:val="mw-headline"/>
    <w:basedOn w:val="a0"/>
    <w:rsid w:val="00533F0D"/>
  </w:style>
  <w:style w:type="paragraph" w:customStyle="1" w:styleId="box-paragraphtext">
    <w:name w:val="box-paragraph__text"/>
    <w:basedOn w:val="a"/>
    <w:rsid w:val="00533F0D"/>
    <w:pPr>
      <w:spacing w:before="100" w:beforeAutospacing="1" w:after="100" w:afterAutospacing="1"/>
    </w:pPr>
  </w:style>
  <w:style w:type="paragraph" w:customStyle="1" w:styleId="afff6">
    <w:name w:val="Текстовый блок"/>
    <w:rsid w:val="00533F0D"/>
    <w:pPr>
      <w:spacing w:after="0" w:line="240" w:lineRule="auto"/>
    </w:pPr>
    <w:rPr>
      <w:rFonts w:ascii="Helvetica Neue" w:eastAsia="Arial Unicode MS" w:hAnsi="Helvetica Neue" w:cs="Arial Unicode MS"/>
      <w:color w:val="000000"/>
      <w:lang w:eastAsia="ru-RU"/>
    </w:rPr>
  </w:style>
  <w:style w:type="paragraph" w:customStyle="1" w:styleId="msonormalmailrucssattributepostfix">
    <w:name w:val="msonormal_mailru_css_attribute_postfix"/>
    <w:basedOn w:val="a"/>
    <w:rsid w:val="00882E1C"/>
    <w:pPr>
      <w:spacing w:before="100" w:beforeAutospacing="1" w:after="100" w:afterAutospacing="1"/>
    </w:pPr>
    <w:rPr>
      <w:rFonts w:eastAsiaTheme="minorHAnsi"/>
    </w:rPr>
  </w:style>
  <w:style w:type="character" w:customStyle="1" w:styleId="extended-textfull">
    <w:name w:val="extended-text__full"/>
    <w:basedOn w:val="a0"/>
    <w:rsid w:val="00F66580"/>
  </w:style>
  <w:style w:type="character" w:customStyle="1" w:styleId="aff1">
    <w:name w:val="Основной Знак"/>
    <w:link w:val="aff0"/>
    <w:rsid w:val="00816AD4"/>
    <w:rPr>
      <w:rFonts w:ascii="Times New Roman" w:eastAsia="Times New Roman" w:hAnsi="Times New Roman" w:cs="Times New Roman"/>
      <w:sz w:val="28"/>
      <w:szCs w:val="20"/>
      <w:lang w:eastAsia="ru-RU"/>
    </w:rPr>
  </w:style>
  <w:style w:type="paragraph" w:customStyle="1" w:styleId="b-articletext">
    <w:name w:val="b-article__text"/>
    <w:basedOn w:val="a"/>
    <w:rsid w:val="004143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773">
      <w:bodyDiv w:val="1"/>
      <w:marLeft w:val="0"/>
      <w:marRight w:val="0"/>
      <w:marTop w:val="0"/>
      <w:marBottom w:val="0"/>
      <w:divBdr>
        <w:top w:val="none" w:sz="0" w:space="0" w:color="auto"/>
        <w:left w:val="none" w:sz="0" w:space="0" w:color="auto"/>
        <w:bottom w:val="none" w:sz="0" w:space="0" w:color="auto"/>
        <w:right w:val="none" w:sz="0" w:space="0" w:color="auto"/>
      </w:divBdr>
    </w:div>
    <w:div w:id="58865804">
      <w:bodyDiv w:val="1"/>
      <w:marLeft w:val="0"/>
      <w:marRight w:val="0"/>
      <w:marTop w:val="0"/>
      <w:marBottom w:val="0"/>
      <w:divBdr>
        <w:top w:val="none" w:sz="0" w:space="0" w:color="auto"/>
        <w:left w:val="none" w:sz="0" w:space="0" w:color="auto"/>
        <w:bottom w:val="none" w:sz="0" w:space="0" w:color="auto"/>
        <w:right w:val="none" w:sz="0" w:space="0" w:color="auto"/>
      </w:divBdr>
    </w:div>
    <w:div w:id="125321263">
      <w:bodyDiv w:val="1"/>
      <w:marLeft w:val="0"/>
      <w:marRight w:val="0"/>
      <w:marTop w:val="0"/>
      <w:marBottom w:val="0"/>
      <w:divBdr>
        <w:top w:val="none" w:sz="0" w:space="0" w:color="auto"/>
        <w:left w:val="none" w:sz="0" w:space="0" w:color="auto"/>
        <w:bottom w:val="none" w:sz="0" w:space="0" w:color="auto"/>
        <w:right w:val="none" w:sz="0" w:space="0" w:color="auto"/>
      </w:divBdr>
    </w:div>
    <w:div w:id="125857999">
      <w:bodyDiv w:val="1"/>
      <w:marLeft w:val="0"/>
      <w:marRight w:val="0"/>
      <w:marTop w:val="0"/>
      <w:marBottom w:val="0"/>
      <w:divBdr>
        <w:top w:val="none" w:sz="0" w:space="0" w:color="auto"/>
        <w:left w:val="none" w:sz="0" w:space="0" w:color="auto"/>
        <w:bottom w:val="none" w:sz="0" w:space="0" w:color="auto"/>
        <w:right w:val="none" w:sz="0" w:space="0" w:color="auto"/>
      </w:divBdr>
    </w:div>
    <w:div w:id="168065017">
      <w:bodyDiv w:val="1"/>
      <w:marLeft w:val="0"/>
      <w:marRight w:val="0"/>
      <w:marTop w:val="0"/>
      <w:marBottom w:val="0"/>
      <w:divBdr>
        <w:top w:val="none" w:sz="0" w:space="0" w:color="auto"/>
        <w:left w:val="none" w:sz="0" w:space="0" w:color="auto"/>
        <w:bottom w:val="none" w:sz="0" w:space="0" w:color="auto"/>
        <w:right w:val="none" w:sz="0" w:space="0" w:color="auto"/>
      </w:divBdr>
    </w:div>
    <w:div w:id="347761131">
      <w:bodyDiv w:val="1"/>
      <w:marLeft w:val="0"/>
      <w:marRight w:val="0"/>
      <w:marTop w:val="0"/>
      <w:marBottom w:val="0"/>
      <w:divBdr>
        <w:top w:val="none" w:sz="0" w:space="0" w:color="auto"/>
        <w:left w:val="none" w:sz="0" w:space="0" w:color="auto"/>
        <w:bottom w:val="none" w:sz="0" w:space="0" w:color="auto"/>
        <w:right w:val="none" w:sz="0" w:space="0" w:color="auto"/>
      </w:divBdr>
      <w:divsChild>
        <w:div w:id="913199183">
          <w:marLeft w:val="0"/>
          <w:marRight w:val="0"/>
          <w:marTop w:val="300"/>
          <w:marBottom w:val="0"/>
          <w:divBdr>
            <w:top w:val="none" w:sz="0" w:space="0" w:color="auto"/>
            <w:left w:val="none" w:sz="0" w:space="0" w:color="auto"/>
            <w:bottom w:val="none" w:sz="0" w:space="0" w:color="auto"/>
            <w:right w:val="none" w:sz="0" w:space="0" w:color="auto"/>
          </w:divBdr>
          <w:divsChild>
            <w:div w:id="2145348073">
              <w:marLeft w:val="0"/>
              <w:marRight w:val="0"/>
              <w:marTop w:val="0"/>
              <w:marBottom w:val="0"/>
              <w:divBdr>
                <w:top w:val="none" w:sz="0" w:space="0" w:color="auto"/>
                <w:left w:val="none" w:sz="0" w:space="0" w:color="auto"/>
                <w:bottom w:val="none" w:sz="0" w:space="0" w:color="auto"/>
                <w:right w:val="none" w:sz="0" w:space="0" w:color="auto"/>
              </w:divBdr>
              <w:divsChild>
                <w:div w:id="2079597110">
                  <w:marLeft w:val="-75"/>
                  <w:marRight w:val="-75"/>
                  <w:marTop w:val="0"/>
                  <w:marBottom w:val="0"/>
                  <w:divBdr>
                    <w:top w:val="none" w:sz="0" w:space="0" w:color="auto"/>
                    <w:left w:val="none" w:sz="0" w:space="0" w:color="auto"/>
                    <w:bottom w:val="none" w:sz="0" w:space="0" w:color="auto"/>
                    <w:right w:val="none" w:sz="0" w:space="0" w:color="auto"/>
                  </w:divBdr>
                  <w:divsChild>
                    <w:div w:id="1848867628">
                      <w:marLeft w:val="0"/>
                      <w:marRight w:val="0"/>
                      <w:marTop w:val="0"/>
                      <w:marBottom w:val="0"/>
                      <w:divBdr>
                        <w:top w:val="none" w:sz="0" w:space="0" w:color="auto"/>
                        <w:left w:val="none" w:sz="0" w:space="0" w:color="auto"/>
                        <w:bottom w:val="none" w:sz="0" w:space="0" w:color="auto"/>
                        <w:right w:val="none" w:sz="0" w:space="0" w:color="auto"/>
                      </w:divBdr>
                      <w:divsChild>
                        <w:div w:id="263462787">
                          <w:marLeft w:val="-75"/>
                          <w:marRight w:val="-75"/>
                          <w:marTop w:val="0"/>
                          <w:marBottom w:val="0"/>
                          <w:divBdr>
                            <w:top w:val="none" w:sz="0" w:space="0" w:color="auto"/>
                            <w:left w:val="none" w:sz="0" w:space="0" w:color="auto"/>
                            <w:bottom w:val="none" w:sz="0" w:space="0" w:color="auto"/>
                            <w:right w:val="none" w:sz="0" w:space="0" w:color="auto"/>
                          </w:divBdr>
                          <w:divsChild>
                            <w:div w:id="1994096249">
                              <w:marLeft w:val="0"/>
                              <w:marRight w:val="0"/>
                              <w:marTop w:val="0"/>
                              <w:marBottom w:val="0"/>
                              <w:divBdr>
                                <w:top w:val="none" w:sz="0" w:space="0" w:color="auto"/>
                                <w:left w:val="none" w:sz="0" w:space="0" w:color="auto"/>
                                <w:bottom w:val="none" w:sz="0" w:space="0" w:color="auto"/>
                                <w:right w:val="none" w:sz="0" w:space="0" w:color="auto"/>
                              </w:divBdr>
                              <w:divsChild>
                                <w:div w:id="870454947">
                                  <w:marLeft w:val="0"/>
                                  <w:marRight w:val="0"/>
                                  <w:marTop w:val="0"/>
                                  <w:marBottom w:val="0"/>
                                  <w:divBdr>
                                    <w:top w:val="none" w:sz="0" w:space="0" w:color="auto"/>
                                    <w:left w:val="none" w:sz="0" w:space="0" w:color="auto"/>
                                    <w:bottom w:val="none" w:sz="0" w:space="0" w:color="auto"/>
                                    <w:right w:val="none" w:sz="0" w:space="0" w:color="auto"/>
                                  </w:divBdr>
                                  <w:divsChild>
                                    <w:div w:id="1867255183">
                                      <w:marLeft w:val="0"/>
                                      <w:marRight w:val="0"/>
                                      <w:marTop w:val="0"/>
                                      <w:marBottom w:val="0"/>
                                      <w:divBdr>
                                        <w:top w:val="none" w:sz="0" w:space="0" w:color="auto"/>
                                        <w:left w:val="none" w:sz="0" w:space="0" w:color="auto"/>
                                        <w:bottom w:val="none" w:sz="0" w:space="0" w:color="auto"/>
                                        <w:right w:val="none" w:sz="0" w:space="0" w:color="auto"/>
                                      </w:divBdr>
                                      <w:divsChild>
                                        <w:div w:id="631059559">
                                          <w:marLeft w:val="0"/>
                                          <w:marRight w:val="0"/>
                                          <w:marTop w:val="0"/>
                                          <w:marBottom w:val="0"/>
                                          <w:divBdr>
                                            <w:top w:val="none" w:sz="0" w:space="0" w:color="auto"/>
                                            <w:left w:val="none" w:sz="0" w:space="0" w:color="auto"/>
                                            <w:bottom w:val="none" w:sz="0" w:space="0" w:color="auto"/>
                                            <w:right w:val="none" w:sz="0" w:space="0" w:color="auto"/>
                                          </w:divBdr>
                                          <w:divsChild>
                                            <w:div w:id="741374639">
                                              <w:marLeft w:val="0"/>
                                              <w:marRight w:val="0"/>
                                              <w:marTop w:val="0"/>
                                              <w:marBottom w:val="0"/>
                                              <w:divBdr>
                                                <w:top w:val="none" w:sz="0" w:space="0" w:color="auto"/>
                                                <w:left w:val="none" w:sz="0" w:space="0" w:color="auto"/>
                                                <w:bottom w:val="none" w:sz="0" w:space="0" w:color="auto"/>
                                                <w:right w:val="none" w:sz="0" w:space="0" w:color="auto"/>
                                              </w:divBdr>
                                              <w:divsChild>
                                                <w:div w:id="299191686">
                                                  <w:marLeft w:val="0"/>
                                                  <w:marRight w:val="0"/>
                                                  <w:marTop w:val="0"/>
                                                  <w:marBottom w:val="0"/>
                                                  <w:divBdr>
                                                    <w:top w:val="none" w:sz="0" w:space="0" w:color="auto"/>
                                                    <w:left w:val="none" w:sz="0" w:space="0" w:color="auto"/>
                                                    <w:bottom w:val="none" w:sz="0" w:space="0" w:color="auto"/>
                                                    <w:right w:val="none" w:sz="0" w:space="0" w:color="auto"/>
                                                  </w:divBdr>
                                                  <w:divsChild>
                                                    <w:div w:id="1529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610411">
      <w:bodyDiv w:val="1"/>
      <w:marLeft w:val="0"/>
      <w:marRight w:val="0"/>
      <w:marTop w:val="0"/>
      <w:marBottom w:val="0"/>
      <w:divBdr>
        <w:top w:val="none" w:sz="0" w:space="0" w:color="auto"/>
        <w:left w:val="none" w:sz="0" w:space="0" w:color="auto"/>
        <w:bottom w:val="none" w:sz="0" w:space="0" w:color="auto"/>
        <w:right w:val="none" w:sz="0" w:space="0" w:color="auto"/>
      </w:divBdr>
    </w:div>
    <w:div w:id="529686391">
      <w:bodyDiv w:val="1"/>
      <w:marLeft w:val="0"/>
      <w:marRight w:val="0"/>
      <w:marTop w:val="0"/>
      <w:marBottom w:val="0"/>
      <w:divBdr>
        <w:top w:val="none" w:sz="0" w:space="0" w:color="auto"/>
        <w:left w:val="none" w:sz="0" w:space="0" w:color="auto"/>
        <w:bottom w:val="none" w:sz="0" w:space="0" w:color="auto"/>
        <w:right w:val="none" w:sz="0" w:space="0" w:color="auto"/>
      </w:divBdr>
    </w:div>
    <w:div w:id="772281383">
      <w:bodyDiv w:val="1"/>
      <w:marLeft w:val="0"/>
      <w:marRight w:val="0"/>
      <w:marTop w:val="0"/>
      <w:marBottom w:val="0"/>
      <w:divBdr>
        <w:top w:val="none" w:sz="0" w:space="0" w:color="auto"/>
        <w:left w:val="none" w:sz="0" w:space="0" w:color="auto"/>
        <w:bottom w:val="none" w:sz="0" w:space="0" w:color="auto"/>
        <w:right w:val="none" w:sz="0" w:space="0" w:color="auto"/>
      </w:divBdr>
    </w:div>
    <w:div w:id="888348352">
      <w:bodyDiv w:val="1"/>
      <w:marLeft w:val="0"/>
      <w:marRight w:val="0"/>
      <w:marTop w:val="0"/>
      <w:marBottom w:val="0"/>
      <w:divBdr>
        <w:top w:val="none" w:sz="0" w:space="0" w:color="auto"/>
        <w:left w:val="none" w:sz="0" w:space="0" w:color="auto"/>
        <w:bottom w:val="none" w:sz="0" w:space="0" w:color="auto"/>
        <w:right w:val="none" w:sz="0" w:space="0" w:color="auto"/>
      </w:divBdr>
    </w:div>
    <w:div w:id="906379385">
      <w:bodyDiv w:val="1"/>
      <w:marLeft w:val="0"/>
      <w:marRight w:val="0"/>
      <w:marTop w:val="0"/>
      <w:marBottom w:val="0"/>
      <w:divBdr>
        <w:top w:val="none" w:sz="0" w:space="0" w:color="auto"/>
        <w:left w:val="none" w:sz="0" w:space="0" w:color="auto"/>
        <w:bottom w:val="none" w:sz="0" w:space="0" w:color="auto"/>
        <w:right w:val="none" w:sz="0" w:space="0" w:color="auto"/>
      </w:divBdr>
    </w:div>
    <w:div w:id="969431828">
      <w:bodyDiv w:val="1"/>
      <w:marLeft w:val="0"/>
      <w:marRight w:val="0"/>
      <w:marTop w:val="0"/>
      <w:marBottom w:val="0"/>
      <w:divBdr>
        <w:top w:val="none" w:sz="0" w:space="0" w:color="auto"/>
        <w:left w:val="none" w:sz="0" w:space="0" w:color="auto"/>
        <w:bottom w:val="none" w:sz="0" w:space="0" w:color="auto"/>
        <w:right w:val="none" w:sz="0" w:space="0" w:color="auto"/>
      </w:divBdr>
    </w:div>
    <w:div w:id="990328854">
      <w:bodyDiv w:val="1"/>
      <w:marLeft w:val="0"/>
      <w:marRight w:val="0"/>
      <w:marTop w:val="0"/>
      <w:marBottom w:val="0"/>
      <w:divBdr>
        <w:top w:val="none" w:sz="0" w:space="0" w:color="auto"/>
        <w:left w:val="none" w:sz="0" w:space="0" w:color="auto"/>
        <w:bottom w:val="none" w:sz="0" w:space="0" w:color="auto"/>
        <w:right w:val="none" w:sz="0" w:space="0" w:color="auto"/>
      </w:divBdr>
    </w:div>
    <w:div w:id="1116945556">
      <w:bodyDiv w:val="1"/>
      <w:marLeft w:val="0"/>
      <w:marRight w:val="0"/>
      <w:marTop w:val="0"/>
      <w:marBottom w:val="0"/>
      <w:divBdr>
        <w:top w:val="none" w:sz="0" w:space="0" w:color="auto"/>
        <w:left w:val="none" w:sz="0" w:space="0" w:color="auto"/>
        <w:bottom w:val="none" w:sz="0" w:space="0" w:color="auto"/>
        <w:right w:val="none" w:sz="0" w:space="0" w:color="auto"/>
      </w:divBdr>
    </w:div>
    <w:div w:id="1188257935">
      <w:bodyDiv w:val="1"/>
      <w:marLeft w:val="0"/>
      <w:marRight w:val="0"/>
      <w:marTop w:val="0"/>
      <w:marBottom w:val="0"/>
      <w:divBdr>
        <w:top w:val="none" w:sz="0" w:space="0" w:color="auto"/>
        <w:left w:val="none" w:sz="0" w:space="0" w:color="auto"/>
        <w:bottom w:val="none" w:sz="0" w:space="0" w:color="auto"/>
        <w:right w:val="none" w:sz="0" w:space="0" w:color="auto"/>
      </w:divBdr>
    </w:div>
    <w:div w:id="1202474585">
      <w:bodyDiv w:val="1"/>
      <w:marLeft w:val="0"/>
      <w:marRight w:val="0"/>
      <w:marTop w:val="0"/>
      <w:marBottom w:val="0"/>
      <w:divBdr>
        <w:top w:val="none" w:sz="0" w:space="0" w:color="auto"/>
        <w:left w:val="none" w:sz="0" w:space="0" w:color="auto"/>
        <w:bottom w:val="none" w:sz="0" w:space="0" w:color="auto"/>
        <w:right w:val="none" w:sz="0" w:space="0" w:color="auto"/>
      </w:divBdr>
    </w:div>
    <w:div w:id="1245650126">
      <w:bodyDiv w:val="1"/>
      <w:marLeft w:val="0"/>
      <w:marRight w:val="0"/>
      <w:marTop w:val="0"/>
      <w:marBottom w:val="0"/>
      <w:divBdr>
        <w:top w:val="none" w:sz="0" w:space="0" w:color="auto"/>
        <w:left w:val="none" w:sz="0" w:space="0" w:color="auto"/>
        <w:bottom w:val="none" w:sz="0" w:space="0" w:color="auto"/>
        <w:right w:val="none" w:sz="0" w:space="0" w:color="auto"/>
      </w:divBdr>
    </w:div>
    <w:div w:id="1262033136">
      <w:bodyDiv w:val="1"/>
      <w:marLeft w:val="0"/>
      <w:marRight w:val="0"/>
      <w:marTop w:val="0"/>
      <w:marBottom w:val="0"/>
      <w:divBdr>
        <w:top w:val="none" w:sz="0" w:space="0" w:color="auto"/>
        <w:left w:val="none" w:sz="0" w:space="0" w:color="auto"/>
        <w:bottom w:val="none" w:sz="0" w:space="0" w:color="auto"/>
        <w:right w:val="none" w:sz="0" w:space="0" w:color="auto"/>
      </w:divBdr>
    </w:div>
    <w:div w:id="1264923798">
      <w:bodyDiv w:val="1"/>
      <w:marLeft w:val="0"/>
      <w:marRight w:val="0"/>
      <w:marTop w:val="0"/>
      <w:marBottom w:val="0"/>
      <w:divBdr>
        <w:top w:val="none" w:sz="0" w:space="0" w:color="auto"/>
        <w:left w:val="none" w:sz="0" w:space="0" w:color="auto"/>
        <w:bottom w:val="none" w:sz="0" w:space="0" w:color="auto"/>
        <w:right w:val="none" w:sz="0" w:space="0" w:color="auto"/>
      </w:divBdr>
    </w:div>
    <w:div w:id="1387293016">
      <w:bodyDiv w:val="1"/>
      <w:marLeft w:val="0"/>
      <w:marRight w:val="0"/>
      <w:marTop w:val="0"/>
      <w:marBottom w:val="0"/>
      <w:divBdr>
        <w:top w:val="none" w:sz="0" w:space="0" w:color="auto"/>
        <w:left w:val="none" w:sz="0" w:space="0" w:color="auto"/>
        <w:bottom w:val="none" w:sz="0" w:space="0" w:color="auto"/>
        <w:right w:val="none" w:sz="0" w:space="0" w:color="auto"/>
      </w:divBdr>
    </w:div>
    <w:div w:id="1528639834">
      <w:bodyDiv w:val="1"/>
      <w:marLeft w:val="0"/>
      <w:marRight w:val="0"/>
      <w:marTop w:val="0"/>
      <w:marBottom w:val="0"/>
      <w:divBdr>
        <w:top w:val="none" w:sz="0" w:space="0" w:color="auto"/>
        <w:left w:val="none" w:sz="0" w:space="0" w:color="auto"/>
        <w:bottom w:val="none" w:sz="0" w:space="0" w:color="auto"/>
        <w:right w:val="none" w:sz="0" w:space="0" w:color="auto"/>
      </w:divBdr>
    </w:div>
    <w:div w:id="1649702002">
      <w:bodyDiv w:val="1"/>
      <w:marLeft w:val="0"/>
      <w:marRight w:val="0"/>
      <w:marTop w:val="0"/>
      <w:marBottom w:val="0"/>
      <w:divBdr>
        <w:top w:val="none" w:sz="0" w:space="0" w:color="auto"/>
        <w:left w:val="none" w:sz="0" w:space="0" w:color="auto"/>
        <w:bottom w:val="none" w:sz="0" w:space="0" w:color="auto"/>
        <w:right w:val="none" w:sz="0" w:space="0" w:color="auto"/>
      </w:divBdr>
    </w:div>
    <w:div w:id="1741102405">
      <w:bodyDiv w:val="1"/>
      <w:marLeft w:val="0"/>
      <w:marRight w:val="0"/>
      <w:marTop w:val="0"/>
      <w:marBottom w:val="0"/>
      <w:divBdr>
        <w:top w:val="none" w:sz="0" w:space="0" w:color="auto"/>
        <w:left w:val="none" w:sz="0" w:space="0" w:color="auto"/>
        <w:bottom w:val="none" w:sz="0" w:space="0" w:color="auto"/>
        <w:right w:val="none" w:sz="0" w:space="0" w:color="auto"/>
      </w:divBdr>
    </w:div>
    <w:div w:id="1830168413">
      <w:bodyDiv w:val="1"/>
      <w:marLeft w:val="0"/>
      <w:marRight w:val="0"/>
      <w:marTop w:val="0"/>
      <w:marBottom w:val="0"/>
      <w:divBdr>
        <w:top w:val="none" w:sz="0" w:space="0" w:color="auto"/>
        <w:left w:val="none" w:sz="0" w:space="0" w:color="auto"/>
        <w:bottom w:val="none" w:sz="0" w:space="0" w:color="auto"/>
        <w:right w:val="none" w:sz="0" w:space="0" w:color="auto"/>
      </w:divBdr>
    </w:div>
    <w:div w:id="2077627080">
      <w:bodyDiv w:val="1"/>
      <w:marLeft w:val="0"/>
      <w:marRight w:val="0"/>
      <w:marTop w:val="0"/>
      <w:marBottom w:val="0"/>
      <w:divBdr>
        <w:top w:val="none" w:sz="0" w:space="0" w:color="auto"/>
        <w:left w:val="none" w:sz="0" w:space="0" w:color="auto"/>
        <w:bottom w:val="none" w:sz="0" w:space="0" w:color="auto"/>
        <w:right w:val="none" w:sz="0" w:space="0" w:color="auto"/>
      </w:divBdr>
    </w:div>
    <w:div w:id="2083330536">
      <w:bodyDiv w:val="1"/>
      <w:marLeft w:val="0"/>
      <w:marRight w:val="0"/>
      <w:marTop w:val="0"/>
      <w:marBottom w:val="0"/>
      <w:divBdr>
        <w:top w:val="none" w:sz="0" w:space="0" w:color="auto"/>
        <w:left w:val="none" w:sz="0" w:space="0" w:color="auto"/>
        <w:bottom w:val="none" w:sz="0" w:space="0" w:color="auto"/>
        <w:right w:val="none" w:sz="0" w:space="0" w:color="auto"/>
      </w:divBdr>
    </w:div>
    <w:div w:id="2120954927">
      <w:bodyDiv w:val="1"/>
      <w:marLeft w:val="0"/>
      <w:marRight w:val="0"/>
      <w:marTop w:val="0"/>
      <w:marBottom w:val="0"/>
      <w:divBdr>
        <w:top w:val="none" w:sz="0" w:space="0" w:color="auto"/>
        <w:left w:val="none" w:sz="0" w:space="0" w:color="auto"/>
        <w:bottom w:val="none" w:sz="0" w:space="0" w:color="auto"/>
        <w:right w:val="none" w:sz="0" w:space="0" w:color="auto"/>
      </w:divBdr>
    </w:div>
    <w:div w:id="2132745129">
      <w:bodyDiv w:val="1"/>
      <w:marLeft w:val="0"/>
      <w:marRight w:val="0"/>
      <w:marTop w:val="0"/>
      <w:marBottom w:val="0"/>
      <w:divBdr>
        <w:top w:val="none" w:sz="0" w:space="0" w:color="auto"/>
        <w:left w:val="none" w:sz="0" w:space="0" w:color="auto"/>
        <w:bottom w:val="none" w:sz="0" w:space="0" w:color="auto"/>
        <w:right w:val="none" w:sz="0" w:space="0" w:color="auto"/>
      </w:divBdr>
    </w:div>
    <w:div w:id="21331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A36D-14CD-4227-A536-209464E1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1</Pages>
  <Words>26875</Words>
  <Characters>153194</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Бергер Ольга Сергеевна</dc:creator>
  <cp:lastModifiedBy>Бергер Ольга Сергеевна</cp:lastModifiedBy>
  <cp:revision>412</cp:revision>
  <cp:lastPrinted>2023-03-10T11:37:00Z</cp:lastPrinted>
  <dcterms:created xsi:type="dcterms:W3CDTF">2020-07-20T07:00:00Z</dcterms:created>
  <dcterms:modified xsi:type="dcterms:W3CDTF">2023-06-02T10:27:00Z</dcterms:modified>
</cp:coreProperties>
</file>