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C87CE7">
        <w:rPr>
          <w:rFonts w:ascii="Times New Roman" w:hAnsi="Times New Roman"/>
          <w:b/>
          <w:color w:val="000000"/>
          <w:sz w:val="24"/>
          <w:szCs w:val="24"/>
        </w:rPr>
        <w:t>04</w:t>
      </w:r>
    </w:p>
    <w:p w:rsidR="00F32C84" w:rsidRPr="001032E0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32E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заключения договора на размещение остановочного комплекса (автопавильона) с торговой площадью остановка городского общественного транспорта </w:t>
      </w:r>
      <w:bookmarkStart w:id="1" w:name="_GoBack"/>
      <w:bookmarkEnd w:id="1"/>
      <w:r w:rsidR="003203CF" w:rsidRPr="003203CF">
        <w:rPr>
          <w:rFonts w:ascii="Times New Roman" w:hAnsi="Times New Roman"/>
          <w:b/>
          <w:spacing w:val="-4"/>
          <w:sz w:val="24"/>
          <w:szCs w:val="24"/>
        </w:rPr>
        <w:t>«Больничный комплекс (номер в схеме НТО 127).</w:t>
      </w:r>
    </w:p>
    <w:p w:rsidR="00AA181C" w:rsidRPr="005D64D8" w:rsidRDefault="00AA181C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A181C">
        <w:rPr>
          <w:rFonts w:ascii="Times New Roman" w:hAnsi="Times New Roman"/>
          <w:color w:val="000000"/>
          <w:sz w:val="24"/>
          <w:szCs w:val="24"/>
        </w:rPr>
        <w:t>23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C87CE7">
        <w:rPr>
          <w:rFonts w:ascii="Times New Roman" w:hAnsi="Times New Roman"/>
          <w:color w:val="000000"/>
          <w:sz w:val="24"/>
          <w:szCs w:val="24"/>
        </w:rPr>
        <w:t>4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390B80"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4242E2" w:rsidRDefault="004242E2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4242E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="004242E2">
              <w:rPr>
                <w:rFonts w:ascii="Times New Roman" w:hAnsi="Times New Roman"/>
                <w:color w:val="000000"/>
                <w:sz w:val="24"/>
                <w:szCs w:val="24"/>
              </w:rPr>
              <w:t>Ваганова Светлана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1032E0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242E2" w:rsidRDefault="004242E2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B83" w:rsidRPr="005D64D8" w:rsidRDefault="00953A83" w:rsidP="001032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103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1032E0" w:rsidRDefault="00364207" w:rsidP="001032E0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C48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242E2" w:rsidRPr="004242E2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Тюменская область, Ханты-Мансийский автономный округ – Югра, </w:t>
      </w:r>
      <w:r w:rsidR="00C87CE7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C87CE7" w:rsidRPr="00C87CE7">
        <w:rPr>
          <w:rFonts w:ascii="Times New Roman" w:hAnsi="Times New Roman"/>
          <w:color w:val="000000"/>
          <w:sz w:val="24"/>
          <w:szCs w:val="24"/>
        </w:rPr>
        <w:t>Проспект Набережный, остановка городского общественного транспорта «Больничный комплекс (номер в схеме НТО 127), общей площадью 80 кв. метров</w:t>
      </w:r>
      <w:r w:rsidR="00AC4854" w:rsidRPr="00AC485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4242E2" w:rsidRDefault="004242E2" w:rsidP="001032E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410" w:rsidRPr="001032E0" w:rsidRDefault="00953A83" w:rsidP="001032E0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5D64D8" w:rsidTr="003A3339">
        <w:trPr>
          <w:trHeight w:val="305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4242E2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C87CE7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42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5D64D8" w:rsidRDefault="004242E2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Рахматбоев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Маъруфжон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Иброимович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29.09.2023 № 86 АА 3741826 Сидикова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Шахобиддина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Шахимардоновича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4242E2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Профсоюзов, д. 36, кв. 88,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628418</w:t>
            </w:r>
          </w:p>
        </w:tc>
      </w:tr>
      <w:tr w:rsidR="004242E2" w:rsidRPr="005D64D8" w:rsidTr="00D462B4">
        <w:trPr>
          <w:trHeight w:val="84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C87CE7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42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C87CE7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242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4242E2" w:rsidRDefault="004242E2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2E2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5D64D8" w:rsidRDefault="004242E2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У</w:t>
            </w:r>
            <w:r w:rsidR="00D462B4">
              <w:rPr>
                <w:rFonts w:ascii="Times New Roman" w:hAnsi="Times New Roman"/>
                <w:sz w:val="24"/>
                <w:szCs w:val="24"/>
              </w:rPr>
              <w:t xml:space="preserve">л. Энергетиков, д. 23, кв. 11,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628408</w:t>
            </w:r>
          </w:p>
        </w:tc>
      </w:tr>
      <w:tr w:rsidR="004242E2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C87CE7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242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Default="00C87CE7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242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4242E2" w:rsidRDefault="00C87CE7" w:rsidP="00F0492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87CE7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C87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E7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C87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7CE7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C87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 АА 3706026 Пирова Фируза Мукимджоновича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2E2" w:rsidRPr="005D64D8" w:rsidRDefault="00C87CE7" w:rsidP="00E15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628426</w:t>
            </w:r>
          </w:p>
        </w:tc>
      </w:tr>
    </w:tbl>
    <w:p w:rsidR="00AA181C" w:rsidRPr="00AA181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 xml:space="preserve">В соответствии с документацией об открытом аукционе начальная (минимальная) цена лота составляет </w:t>
      </w:r>
      <w:r w:rsidR="00C87CE7" w:rsidRPr="00C87CE7">
        <w:rPr>
          <w:rFonts w:ascii="Times New Roman" w:hAnsi="Times New Roman"/>
          <w:color w:val="000000"/>
          <w:sz w:val="25"/>
          <w:szCs w:val="25"/>
        </w:rPr>
        <w:t>56 940 (Пятьдесят шесть тысяч девятьсот сорок) рублей 00 копеек</w:t>
      </w:r>
      <w:r w:rsidR="00E914CB">
        <w:rPr>
          <w:rFonts w:ascii="Times New Roman" w:hAnsi="Times New Roman"/>
          <w:color w:val="000000"/>
          <w:sz w:val="25"/>
          <w:szCs w:val="25"/>
        </w:rPr>
        <w:t>.</w:t>
      </w:r>
    </w:p>
    <w:p w:rsidR="001032E0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AA181C">
        <w:rPr>
          <w:rFonts w:ascii="Times New Roman" w:hAnsi="Times New Roman"/>
          <w:color w:val="000000"/>
          <w:sz w:val="25"/>
          <w:szCs w:val="25"/>
        </w:rPr>
        <w:t xml:space="preserve">Шаг повышения цены договора установлен в размере 10 % от начальной цены предмета аукциона </w:t>
      </w:r>
      <w:r w:rsidR="001032E0">
        <w:rPr>
          <w:rFonts w:ascii="Times New Roman" w:hAnsi="Times New Roman"/>
          <w:color w:val="000000"/>
          <w:sz w:val="25"/>
          <w:szCs w:val="25"/>
        </w:rPr>
        <w:t xml:space="preserve">и составляет </w:t>
      </w:r>
      <w:r w:rsidR="00C87CE7" w:rsidRPr="00C87CE7">
        <w:rPr>
          <w:rFonts w:ascii="Times New Roman" w:hAnsi="Times New Roman"/>
          <w:color w:val="000000"/>
          <w:sz w:val="25"/>
          <w:szCs w:val="25"/>
        </w:rPr>
        <w:t>5 694 (Пять тысяч шестьсот девяносто четыре) рубля 00 копеек</w:t>
      </w:r>
      <w:r w:rsidR="00C87CE7">
        <w:rPr>
          <w:rFonts w:ascii="Times New Roman" w:hAnsi="Times New Roman"/>
          <w:color w:val="000000"/>
          <w:sz w:val="25"/>
          <w:szCs w:val="25"/>
        </w:rPr>
        <w:t>.</w:t>
      </w:r>
    </w:p>
    <w:p w:rsidR="00AA181C" w:rsidRPr="00C87CE7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  <w:r w:rsidRPr="00C87CE7">
        <w:rPr>
          <w:rFonts w:ascii="Times New Roman" w:hAnsi="Times New Roman"/>
          <w:color w:val="000000"/>
          <w:sz w:val="25"/>
          <w:szCs w:val="25"/>
        </w:rPr>
        <w:t xml:space="preserve">4.2. Решение комиссии: заключить договор с победителем </w:t>
      </w:r>
      <w:r w:rsidRPr="0078515A">
        <w:rPr>
          <w:rFonts w:ascii="Times New Roman" w:hAnsi="Times New Roman"/>
          <w:color w:val="000000"/>
          <w:sz w:val="25"/>
          <w:szCs w:val="25"/>
        </w:rPr>
        <w:t xml:space="preserve">аукциона ИП </w:t>
      </w:r>
      <w:proofErr w:type="spellStart"/>
      <w:r w:rsidR="00C87CE7" w:rsidRPr="0078515A">
        <w:rPr>
          <w:rFonts w:ascii="Times New Roman" w:hAnsi="Times New Roman"/>
          <w:color w:val="000000"/>
          <w:sz w:val="25"/>
          <w:szCs w:val="25"/>
        </w:rPr>
        <w:t>Рахматбоевым</w:t>
      </w:r>
      <w:proofErr w:type="spellEnd"/>
      <w:r w:rsidR="00C87CE7" w:rsidRPr="0078515A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C87CE7" w:rsidRPr="0078515A">
        <w:rPr>
          <w:rFonts w:ascii="Times New Roman" w:hAnsi="Times New Roman"/>
          <w:color w:val="000000"/>
          <w:sz w:val="25"/>
          <w:szCs w:val="25"/>
        </w:rPr>
        <w:t>Маъруфжоном</w:t>
      </w:r>
      <w:proofErr w:type="spellEnd"/>
      <w:r w:rsidR="00C87CE7" w:rsidRPr="0078515A">
        <w:rPr>
          <w:rFonts w:ascii="Times New Roman" w:hAnsi="Times New Roman"/>
          <w:color w:val="000000"/>
          <w:sz w:val="25"/>
          <w:szCs w:val="25"/>
        </w:rPr>
        <w:t xml:space="preserve"> </w:t>
      </w:r>
      <w:proofErr w:type="spellStart"/>
      <w:r w:rsidR="00C87CE7" w:rsidRPr="0078515A">
        <w:rPr>
          <w:rFonts w:ascii="Times New Roman" w:hAnsi="Times New Roman"/>
          <w:color w:val="000000"/>
          <w:sz w:val="25"/>
          <w:szCs w:val="25"/>
        </w:rPr>
        <w:t>Иброимовичем</w:t>
      </w:r>
      <w:proofErr w:type="spellEnd"/>
      <w:r w:rsidR="00C87CE7" w:rsidRPr="0078515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462B4" w:rsidRPr="0078515A">
        <w:rPr>
          <w:rFonts w:ascii="Times New Roman" w:hAnsi="Times New Roman"/>
          <w:color w:val="000000"/>
          <w:sz w:val="25"/>
          <w:szCs w:val="25"/>
        </w:rPr>
        <w:t>по цене 62 634</w:t>
      </w:r>
      <w:r w:rsidR="003A3339" w:rsidRPr="0078515A">
        <w:rPr>
          <w:rFonts w:ascii="Times New Roman" w:hAnsi="Times New Roman"/>
          <w:color w:val="000000"/>
          <w:sz w:val="25"/>
          <w:szCs w:val="25"/>
        </w:rPr>
        <w:t xml:space="preserve"> (</w:t>
      </w:r>
      <w:r w:rsidR="00D462B4" w:rsidRPr="0078515A">
        <w:rPr>
          <w:rFonts w:ascii="Times New Roman" w:hAnsi="Times New Roman"/>
          <w:color w:val="000000"/>
          <w:sz w:val="25"/>
          <w:szCs w:val="25"/>
        </w:rPr>
        <w:t xml:space="preserve">Шестьдесят две </w:t>
      </w:r>
      <w:r w:rsidRPr="0078515A">
        <w:rPr>
          <w:rFonts w:ascii="Times New Roman" w:hAnsi="Times New Roman"/>
          <w:color w:val="000000"/>
          <w:sz w:val="25"/>
          <w:szCs w:val="25"/>
        </w:rPr>
        <w:t>тысяч</w:t>
      </w:r>
      <w:r w:rsidR="00D462B4" w:rsidRPr="0078515A">
        <w:rPr>
          <w:rFonts w:ascii="Times New Roman" w:hAnsi="Times New Roman"/>
          <w:color w:val="000000"/>
          <w:sz w:val="25"/>
          <w:szCs w:val="25"/>
        </w:rPr>
        <w:t>и шестьсот тридцать четыре) рубля 00</w:t>
      </w:r>
      <w:r w:rsidR="003A3339" w:rsidRPr="0078515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78515A">
        <w:rPr>
          <w:rFonts w:ascii="Times New Roman" w:hAnsi="Times New Roman"/>
          <w:color w:val="000000"/>
          <w:sz w:val="25"/>
          <w:szCs w:val="25"/>
        </w:rPr>
        <w:t>копеек.</w:t>
      </w:r>
    </w:p>
    <w:p w:rsidR="009F3F23" w:rsidRPr="00C87CE7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42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r w:rsidR="004242E2">
              <w:rPr>
                <w:rFonts w:ascii="Times New Roman" w:hAnsi="Times New Roman"/>
                <w:color w:val="000000"/>
                <w:sz w:val="25"/>
                <w:szCs w:val="25"/>
              </w:rPr>
              <w:t>Ваганова Светлана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1032E0" w:rsidRPr="001032E0">
              <w:rPr>
                <w:rFonts w:ascii="Times New Roman" w:hAnsi="Times New Roman"/>
                <w:color w:val="000000"/>
                <w:sz w:val="25"/>
                <w:szCs w:val="25"/>
              </w:rPr>
              <w:t>Тюленева Ирина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lastRenderedPageBreak/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A181C" w:rsidRPr="00C87CE7" w:rsidRDefault="00AA181C" w:rsidP="00AA181C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C87CE7">
        <w:rPr>
          <w:rFonts w:ascii="Times New Roman" w:hAnsi="Times New Roman"/>
          <w:color w:val="000000"/>
          <w:sz w:val="25"/>
          <w:szCs w:val="25"/>
        </w:rPr>
        <w:t>Победитель аукцион</w:t>
      </w:r>
    </w:p>
    <w:p w:rsidR="00AA181C" w:rsidRPr="00C87CE7" w:rsidRDefault="00390B80" w:rsidP="00AA181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8515A">
        <w:rPr>
          <w:rFonts w:ascii="Times New Roman" w:hAnsi="Times New Roman"/>
          <w:color w:val="000000"/>
          <w:sz w:val="25"/>
          <w:szCs w:val="25"/>
          <w:u w:val="single"/>
        </w:rPr>
        <w:t xml:space="preserve">ИП </w:t>
      </w:r>
      <w:r w:rsidR="00C87CE7" w:rsidRPr="0078515A">
        <w:rPr>
          <w:rFonts w:ascii="Times New Roman" w:hAnsi="Times New Roman"/>
          <w:color w:val="000000"/>
          <w:sz w:val="25"/>
          <w:szCs w:val="25"/>
          <w:u w:val="single"/>
        </w:rPr>
        <w:t xml:space="preserve">Рахматбоев </w:t>
      </w:r>
      <w:proofErr w:type="spellStart"/>
      <w:r w:rsidR="00C87CE7" w:rsidRPr="0078515A">
        <w:rPr>
          <w:rFonts w:ascii="Times New Roman" w:hAnsi="Times New Roman"/>
          <w:color w:val="000000"/>
          <w:sz w:val="25"/>
          <w:szCs w:val="25"/>
          <w:u w:val="single"/>
        </w:rPr>
        <w:t>Маъруфжон</w:t>
      </w:r>
      <w:proofErr w:type="spellEnd"/>
      <w:r w:rsidR="00C87CE7" w:rsidRPr="0078515A">
        <w:rPr>
          <w:rFonts w:ascii="Times New Roman" w:hAnsi="Times New Roman"/>
          <w:color w:val="000000"/>
          <w:sz w:val="25"/>
          <w:szCs w:val="25"/>
          <w:u w:val="single"/>
        </w:rPr>
        <w:t xml:space="preserve"> </w:t>
      </w:r>
      <w:proofErr w:type="spellStart"/>
      <w:r w:rsidR="00C87CE7" w:rsidRPr="0078515A">
        <w:rPr>
          <w:rFonts w:ascii="Times New Roman" w:hAnsi="Times New Roman"/>
          <w:color w:val="000000"/>
          <w:sz w:val="25"/>
          <w:szCs w:val="25"/>
          <w:u w:val="single"/>
        </w:rPr>
        <w:t>Иброимович</w:t>
      </w:r>
      <w:proofErr w:type="spellEnd"/>
      <w:r w:rsidR="00C87CE7" w:rsidRPr="0078515A">
        <w:rPr>
          <w:rFonts w:ascii="Times New Roman" w:hAnsi="Times New Roman"/>
          <w:color w:val="000000"/>
          <w:sz w:val="25"/>
          <w:szCs w:val="25"/>
        </w:rPr>
        <w:t xml:space="preserve">                  </w:t>
      </w:r>
      <w:r w:rsidR="00AA181C" w:rsidRPr="0078515A">
        <w:rPr>
          <w:rFonts w:ascii="Times New Roman" w:hAnsi="Times New Roman"/>
          <w:color w:val="000000"/>
          <w:sz w:val="25"/>
          <w:szCs w:val="25"/>
        </w:rPr>
        <w:t>_________________________________</w:t>
      </w:r>
    </w:p>
    <w:p w:rsidR="00AA181C" w:rsidRPr="00C87CE7" w:rsidRDefault="00AA181C" w:rsidP="00AA18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7C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87CE7">
        <w:rPr>
          <w:rFonts w:ascii="Times New Roman" w:hAnsi="Times New Roman"/>
          <w:sz w:val="20"/>
          <w:szCs w:val="20"/>
        </w:rPr>
        <w:t xml:space="preserve">                     </w:t>
      </w:r>
      <w:r w:rsidRPr="00C87CE7">
        <w:rPr>
          <w:rFonts w:ascii="Times New Roman" w:hAnsi="Times New Roman"/>
          <w:sz w:val="20"/>
          <w:szCs w:val="20"/>
        </w:rPr>
        <w:t xml:space="preserve"> (подпись)</w:t>
      </w:r>
    </w:p>
    <w:p w:rsidR="00AA181C" w:rsidRPr="00C87CE7" w:rsidRDefault="00AA181C" w:rsidP="00AA181C">
      <w:pPr>
        <w:rPr>
          <w:sz w:val="25"/>
          <w:szCs w:val="25"/>
        </w:rPr>
      </w:pPr>
    </w:p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032E0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203CF"/>
    <w:rsid w:val="00332D18"/>
    <w:rsid w:val="00344364"/>
    <w:rsid w:val="003510AB"/>
    <w:rsid w:val="00362D49"/>
    <w:rsid w:val="00364207"/>
    <w:rsid w:val="00364B44"/>
    <w:rsid w:val="00364C2E"/>
    <w:rsid w:val="003801EC"/>
    <w:rsid w:val="00390B80"/>
    <w:rsid w:val="003945CF"/>
    <w:rsid w:val="0039496D"/>
    <w:rsid w:val="003A3339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42E2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25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5737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450A3"/>
    <w:rsid w:val="00766487"/>
    <w:rsid w:val="00776831"/>
    <w:rsid w:val="00777F06"/>
    <w:rsid w:val="00782951"/>
    <w:rsid w:val="00784D2C"/>
    <w:rsid w:val="0078515A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181C"/>
    <w:rsid w:val="00AA3967"/>
    <w:rsid w:val="00AC0CB4"/>
    <w:rsid w:val="00AC485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87CE7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462B4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14CB"/>
    <w:rsid w:val="00E953C5"/>
    <w:rsid w:val="00E95BDD"/>
    <w:rsid w:val="00EA033A"/>
    <w:rsid w:val="00EA1548"/>
    <w:rsid w:val="00EA4891"/>
    <w:rsid w:val="00EB0BC6"/>
    <w:rsid w:val="00EB107D"/>
    <w:rsid w:val="00EE209E"/>
    <w:rsid w:val="00EF6512"/>
    <w:rsid w:val="00EF7E0B"/>
    <w:rsid w:val="00F03CFA"/>
    <w:rsid w:val="00F04925"/>
    <w:rsid w:val="00F14504"/>
    <w:rsid w:val="00F203BA"/>
    <w:rsid w:val="00F318CB"/>
    <w:rsid w:val="00F32C84"/>
    <w:rsid w:val="00F35AC5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F1D07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479C-AA44-4705-859D-493CF951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3728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2023-10-23T09:28:00Z</cp:lastPrinted>
  <dcterms:created xsi:type="dcterms:W3CDTF">2023-10-23T09:30:00Z</dcterms:created>
  <dcterms:modified xsi:type="dcterms:W3CDTF">2023-10-23T09:30:00Z</dcterms:modified>
</cp:coreProperties>
</file>