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C3" w:rsidRDefault="005714D4" w:rsidP="005714D4">
      <w:pPr>
        <w:jc w:val="both"/>
        <w:rPr>
          <w:rFonts w:ascii="Times New Roman" w:hAnsi="Times New Roman" w:cs="Times New Roman"/>
          <w:b/>
          <w:sz w:val="28"/>
          <w:szCs w:val="28"/>
        </w:rPr>
      </w:pPr>
      <w:r w:rsidRPr="00894EF1">
        <w:rPr>
          <w:rFonts w:ascii="Times New Roman" w:hAnsi="Times New Roman" w:cs="Times New Roman"/>
          <w:b/>
          <w:sz w:val="28"/>
          <w:szCs w:val="28"/>
        </w:rPr>
        <w:t>СВЕДЕНИЯ О ПОРЯДКЕ ДОСУДЕБНОГО ОБЖАЛОВАНИЯ РЕШЕНИЙ КОНТРОЛЬНОГО ОРГАНА, ДЕЙСТВИЙ (БЕЗДЕЙСТВИЯ) ЕГО ДОЛЖНОСТНЫХ ЛИЦ</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1. Решения и действия (бездействие) должностных лиц, осуществляющих муниципальный контроль, могут быть обжалованы в порядке, установленном Федеральным законом</w:t>
      </w:r>
      <w:r>
        <w:rPr>
          <w:rFonts w:ascii="Times New Roman" w:hAnsi="Times New Roman" w:cs="Times New Roman"/>
          <w:sz w:val="28"/>
          <w:szCs w:val="28"/>
        </w:rPr>
        <w:t xml:space="preserve"> </w:t>
      </w:r>
      <w:r w:rsidRPr="00894EF1">
        <w:rPr>
          <w:rFonts w:ascii="Times New Roman" w:hAnsi="Times New Roman" w:cs="Times New Roman"/>
          <w:sz w:val="28"/>
          <w:szCs w:val="28"/>
        </w:rPr>
        <w:t>от 31</w:t>
      </w:r>
      <w:r>
        <w:rPr>
          <w:rFonts w:ascii="Times New Roman" w:hAnsi="Times New Roman" w:cs="Times New Roman"/>
          <w:sz w:val="28"/>
          <w:szCs w:val="28"/>
        </w:rPr>
        <w:t>.07.2</w:t>
      </w:r>
      <w:r w:rsidRPr="00894EF1">
        <w:rPr>
          <w:rFonts w:ascii="Times New Roman" w:hAnsi="Times New Roman" w:cs="Times New Roman"/>
          <w:sz w:val="28"/>
          <w:szCs w:val="28"/>
        </w:rPr>
        <w:t xml:space="preserve">020 </w:t>
      </w:r>
      <w:r>
        <w:rPr>
          <w:rFonts w:ascii="Times New Roman" w:hAnsi="Times New Roman" w:cs="Times New Roman"/>
          <w:sz w:val="28"/>
          <w:szCs w:val="28"/>
        </w:rPr>
        <w:t xml:space="preserve">№ </w:t>
      </w:r>
      <w:r w:rsidRPr="00894EF1">
        <w:rPr>
          <w:rFonts w:ascii="Times New Roman" w:hAnsi="Times New Roman" w:cs="Times New Roman"/>
          <w:sz w:val="28"/>
          <w:szCs w:val="28"/>
        </w:rPr>
        <w:t xml:space="preserve">248-ФЗ </w:t>
      </w:r>
      <w:r>
        <w:rPr>
          <w:rFonts w:ascii="Times New Roman" w:hAnsi="Times New Roman" w:cs="Times New Roman"/>
          <w:sz w:val="28"/>
          <w:szCs w:val="28"/>
        </w:rPr>
        <w:t>«</w:t>
      </w:r>
      <w:r w:rsidRPr="00894EF1">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894EF1">
        <w:rPr>
          <w:rFonts w:ascii="Times New Roman" w:hAnsi="Times New Roman" w:cs="Times New Roman"/>
          <w:sz w:val="28"/>
          <w:szCs w:val="28"/>
        </w:rPr>
        <w:t>.</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2. Жалоба на решение органа муниципального контроля, действия (бездействие) его должностных лиц рассматривается начальником (заместителем начальника) данного органа.</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3. Жалоба на действия (бездействие) начальника (заместителя начальника) органа муниципального контроля рассматривается заместителем Главы города, курирующим сферу обеспечения безопасности городского округа.</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4. Решения органа муниципального контроля, действия (бездействие) их должностных лиц, осуществляющих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должностных лиц гражданами, не осуществляющими предпринимательской деятельности.</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 xml:space="preserve">Жалоба подаётся контролируемым лицом в уполномоченный на рассмотрение жалобы орган, определяемый в соответствии с </w:t>
      </w:r>
      <w:r w:rsidR="000D2954">
        <w:rPr>
          <w:rFonts w:ascii="Times New Roman" w:hAnsi="Times New Roman" w:cs="Times New Roman"/>
          <w:sz w:val="28"/>
          <w:szCs w:val="28"/>
        </w:rPr>
        <w:t>пунктами</w:t>
      </w:r>
      <w:r w:rsidRPr="00894EF1">
        <w:rPr>
          <w:rFonts w:ascii="Times New Roman" w:hAnsi="Times New Roman" w:cs="Times New Roman"/>
          <w:sz w:val="28"/>
          <w:szCs w:val="28"/>
        </w:rPr>
        <w:t xml:space="preserve"> 2, 3 настоящей </w:t>
      </w:r>
      <w:r>
        <w:rPr>
          <w:rFonts w:ascii="Times New Roman" w:hAnsi="Times New Roman" w:cs="Times New Roman"/>
          <w:sz w:val="28"/>
          <w:szCs w:val="28"/>
        </w:rPr>
        <w:t>информации</w:t>
      </w:r>
      <w:r w:rsidRPr="00894EF1">
        <w:rPr>
          <w:rFonts w:ascii="Times New Roman" w:hAnsi="Times New Roman" w:cs="Times New Roman"/>
          <w:sz w:val="28"/>
          <w:szCs w:val="28"/>
        </w:rPr>
        <w:t>,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подачи жалобы, содержащей сведения и документы, составляющие государственную или иную охраняемую законом тайну.</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 xml:space="preserve">Данная жалоба подаётся контролируемым лицом в уполномоченный на рассмотрение жалобы орган, определяемый в соответствии с </w:t>
      </w:r>
      <w:r w:rsidR="000D2954">
        <w:rPr>
          <w:rFonts w:ascii="Times New Roman" w:hAnsi="Times New Roman" w:cs="Times New Roman"/>
          <w:sz w:val="28"/>
          <w:szCs w:val="28"/>
        </w:rPr>
        <w:t>пункта</w:t>
      </w:r>
      <w:r w:rsidRPr="00894EF1">
        <w:rPr>
          <w:rFonts w:ascii="Times New Roman" w:hAnsi="Times New Roman" w:cs="Times New Roman"/>
          <w:sz w:val="28"/>
          <w:szCs w:val="28"/>
        </w:rPr>
        <w:t xml:space="preserve">ми 2, 3 настоящей </w:t>
      </w:r>
      <w:r w:rsidR="000D2954">
        <w:rPr>
          <w:rFonts w:ascii="Times New Roman" w:hAnsi="Times New Roman" w:cs="Times New Roman"/>
          <w:sz w:val="28"/>
          <w:szCs w:val="28"/>
        </w:rPr>
        <w:t>информации</w:t>
      </w:r>
      <w:r w:rsidRPr="00894EF1">
        <w:rPr>
          <w:rFonts w:ascii="Times New Roman" w:hAnsi="Times New Roman" w:cs="Times New Roman"/>
          <w:sz w:val="28"/>
          <w:szCs w:val="28"/>
        </w:rPr>
        <w:t>, на бумажном носителе с учётом требований законодательства Российской Федерации о государственной и иной охраняемой законом тайне. Жалоба на бумажном носителе подаётся непосредственно в уполномоченный на рассмотрение жалобы орган или через организацию почтовой связи.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 xml:space="preserve">При подаче жалобы гражданином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она должна </w:t>
      </w:r>
      <w:r w:rsidRPr="00894EF1">
        <w:rPr>
          <w:rFonts w:ascii="Times New Roman" w:hAnsi="Times New Roman" w:cs="Times New Roman"/>
          <w:sz w:val="28"/>
          <w:szCs w:val="28"/>
        </w:rPr>
        <w:lastRenderedPageBreak/>
        <w:t xml:space="preserve">быть подписана </w:t>
      </w:r>
      <w:proofErr w:type="gramStart"/>
      <w:r w:rsidRPr="00894EF1">
        <w:rPr>
          <w:rFonts w:ascii="Times New Roman" w:hAnsi="Times New Roman" w:cs="Times New Roman"/>
          <w:sz w:val="28"/>
          <w:szCs w:val="28"/>
        </w:rPr>
        <w:t>простой электронной подписью</w:t>
      </w:r>
      <w:proofErr w:type="gramEnd"/>
      <w:r w:rsidRPr="00894EF1">
        <w:rPr>
          <w:rFonts w:ascii="Times New Roman" w:hAnsi="Times New Roman" w:cs="Times New Roman"/>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5.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Лицо, подавшее жалобу, до принятия решения по жалобе может отозвать её. При этом повторное направление жалобы по тем же основаниям не допускается.</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Жалоба на решение органа муниципального контроля, действия (бездействие) его должностных лиц подлежит рассмотрению в течение 20 рабочих дней со дня её регистрации.</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Жалоба может содержать ходатайство о приостановлении исполнения обжалуемого решения органа муниципального контроля.</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Уполномоченный на рассмотрение жалобы орган не позднее двух рабочих дней со дня регистрации жалобы принимает решение:</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1) о приостановлении исполнения обжалуемого решения;</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2) об отказе в приостановлении исполнения обжалуемого решения.</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Информация об указанном решении направляется лицу, подавшему жалобу, в течение одного рабочего дня с момента принятия решения.</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6.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 xml:space="preserve">1) жалоба подана после истечения сроков подачи жалобы, установленных </w:t>
      </w:r>
      <w:r w:rsidR="000D2954">
        <w:rPr>
          <w:rFonts w:ascii="Times New Roman" w:hAnsi="Times New Roman" w:cs="Times New Roman"/>
          <w:sz w:val="28"/>
          <w:szCs w:val="28"/>
        </w:rPr>
        <w:t>пунктом</w:t>
      </w:r>
      <w:bookmarkStart w:id="0" w:name="_GoBack"/>
      <w:bookmarkEnd w:id="0"/>
      <w:r w:rsidRPr="00894EF1">
        <w:rPr>
          <w:rFonts w:ascii="Times New Roman" w:hAnsi="Times New Roman" w:cs="Times New Roman"/>
          <w:sz w:val="28"/>
          <w:szCs w:val="28"/>
        </w:rPr>
        <w:t xml:space="preserve"> 5 настоящей </w:t>
      </w:r>
      <w:r w:rsidR="000D2954">
        <w:rPr>
          <w:rFonts w:ascii="Times New Roman" w:hAnsi="Times New Roman" w:cs="Times New Roman"/>
          <w:sz w:val="28"/>
          <w:szCs w:val="28"/>
        </w:rPr>
        <w:t>информации</w:t>
      </w:r>
      <w:r w:rsidRPr="00894EF1">
        <w:rPr>
          <w:rFonts w:ascii="Times New Roman" w:hAnsi="Times New Roman" w:cs="Times New Roman"/>
          <w:sz w:val="28"/>
          <w:szCs w:val="28"/>
        </w:rPr>
        <w:t>, и не содержит ходатайства о восстановлении пропущенного срока на подачу жалобы;</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lastRenderedPageBreak/>
        <w:t>3) до принятия решения по жалобе от контролируемого лица, её подавшего, поступило заявление об отзыве жалобы;</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4) имеется решение суда по вопросам, поставленным в жалобе;</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5) ранее в уполномоченный на рассмотрение жалобы орган была подана другая жалоба от того же контролируемого лица по тем же основаниям;</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8) жалоба подана в ненадлежащий уполномоченный на рассмотрение жалобы орган;</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органа муниципального контроля.</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7. Уполномоченный на рассмотрение жалобы орган вправе запросить у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уполномоченным на рассмотрение жалобы органом, но не более чем на пять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Не допускается запрашивать у контролируемого лица, подавшего жалобу, документы и информацию, которые находятся в распоряжении государственных органов, органов местного самоуправления города Сургута либо подведомственных им организаций.</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Обязанность доказывания законности и обоснованности принятого решения и (или) совершённого действия (бездействия) возлагается на орган муниципального контроля.</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По итогам рассмотрения жалобы уполномоченный на рассмотрение жалобы орган:</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lastRenderedPageBreak/>
        <w:t>1) оставляет жалобу без удовлетворения;</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2) отменяет решение полностью или частично;</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3) отменяет решение полностью и принимает новое решение;</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4) признаёт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определённых действий.</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Решение уполномоченного на рассмотрение жалобы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p>
    <w:p w:rsidR="00894EF1" w:rsidRPr="00894EF1" w:rsidRDefault="00894EF1" w:rsidP="00894EF1">
      <w:pPr>
        <w:jc w:val="both"/>
        <w:rPr>
          <w:rFonts w:ascii="Times New Roman" w:hAnsi="Times New Roman" w:cs="Times New Roman"/>
          <w:sz w:val="28"/>
          <w:szCs w:val="28"/>
        </w:rPr>
      </w:pPr>
      <w:r w:rsidRPr="00894EF1">
        <w:rPr>
          <w:rFonts w:ascii="Times New Roman" w:hAnsi="Times New Roman" w:cs="Times New Roman"/>
          <w:sz w:val="28"/>
          <w:szCs w:val="28"/>
        </w:rPr>
        <w:t>Решение уполномоченного на рассмотрение жалобы органа, содержащее сведения, составляющие государственную или иную охраняемую законом тайну, не позднее рабочего дня со дня его принятия направляется контролируемому лицу нарочно под подпись или через организацию почтовой связи.</w:t>
      </w:r>
    </w:p>
    <w:sectPr w:rsidR="00894EF1" w:rsidRPr="00894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DF"/>
    <w:rsid w:val="000D2954"/>
    <w:rsid w:val="005714D4"/>
    <w:rsid w:val="005F74C3"/>
    <w:rsid w:val="00894EF1"/>
    <w:rsid w:val="00EC3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64F0"/>
  <w15:chartTrackingRefBased/>
  <w15:docId w15:val="{F0DA441E-07D1-420A-A898-F2162905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4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Решетникова Светлана Борисовна</dc:creator>
  <cp:keywords/>
  <dc:description/>
  <cp:lastModifiedBy>Решетникова Светлана Борисовна</cp:lastModifiedBy>
  <cp:revision>3</cp:revision>
  <dcterms:created xsi:type="dcterms:W3CDTF">2023-07-24T06:24:00Z</dcterms:created>
  <dcterms:modified xsi:type="dcterms:W3CDTF">2023-07-24T06:33:00Z</dcterms:modified>
</cp:coreProperties>
</file>