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BF" w:rsidRPr="005F7DF2" w:rsidRDefault="00C671BF" w:rsidP="00BA13E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7DF2">
        <w:rPr>
          <w:rFonts w:ascii="Times New Roman" w:hAnsi="Times New Roman" w:cs="Times New Roman"/>
          <w:sz w:val="28"/>
          <w:szCs w:val="28"/>
        </w:rPr>
        <w:t>Отчет</w:t>
      </w:r>
    </w:p>
    <w:p w:rsidR="004D7DC0" w:rsidRPr="005F7DF2" w:rsidRDefault="00C671BF" w:rsidP="00BA13E2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 xml:space="preserve">о реализации вектора «Образование, воспитание, молодежная политика» направления «Социальная среда» Стратегии социально-экономического развития муниципального образования городской округ Сургут </w:t>
      </w:r>
    </w:p>
    <w:p w:rsidR="00C671BF" w:rsidRPr="005F7DF2" w:rsidRDefault="004D7DC0" w:rsidP="00BA13E2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="00C671BF" w:rsidRPr="005F7DF2">
        <w:rPr>
          <w:rFonts w:ascii="Times New Roman" w:hAnsi="Times New Roman" w:cs="Times New Roman"/>
          <w:sz w:val="28"/>
          <w:szCs w:val="28"/>
        </w:rPr>
        <w:t>за 20</w:t>
      </w:r>
      <w:r w:rsidR="00595E78" w:rsidRPr="005F7DF2">
        <w:rPr>
          <w:rFonts w:ascii="Times New Roman" w:hAnsi="Times New Roman" w:cs="Times New Roman"/>
          <w:sz w:val="28"/>
          <w:szCs w:val="28"/>
        </w:rPr>
        <w:t>2</w:t>
      </w:r>
      <w:r w:rsidR="00D206FF" w:rsidRPr="005F7DF2">
        <w:rPr>
          <w:rFonts w:ascii="Times New Roman" w:hAnsi="Times New Roman" w:cs="Times New Roman"/>
          <w:sz w:val="28"/>
          <w:szCs w:val="28"/>
        </w:rPr>
        <w:t>2</w:t>
      </w:r>
      <w:r w:rsidR="00C671BF" w:rsidRPr="005F7DF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71BF" w:rsidRPr="005F7DF2" w:rsidRDefault="00C671BF" w:rsidP="00BA13E2">
      <w:pPr>
        <w:pStyle w:val="a5"/>
        <w:suppressAutoHyphens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671BF" w:rsidRPr="005F7DF2" w:rsidRDefault="00C671BF" w:rsidP="00BA13E2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F7D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7DF2">
        <w:rPr>
          <w:rFonts w:ascii="Times New Roman" w:hAnsi="Times New Roman" w:cs="Times New Roman"/>
          <w:sz w:val="28"/>
          <w:szCs w:val="28"/>
        </w:rPr>
        <w:t>. Стратегическая цель и задачи вектор</w:t>
      </w:r>
      <w:r w:rsidR="009A5390" w:rsidRPr="005F7DF2">
        <w:rPr>
          <w:rFonts w:ascii="Times New Roman" w:hAnsi="Times New Roman" w:cs="Times New Roman"/>
          <w:sz w:val="28"/>
          <w:szCs w:val="28"/>
        </w:rPr>
        <w:t>а</w:t>
      </w:r>
      <w:r w:rsidR="00246284" w:rsidRPr="005F7DF2">
        <w:rPr>
          <w:rFonts w:ascii="Times New Roman" w:hAnsi="Times New Roman" w:cs="Times New Roman"/>
          <w:sz w:val="28"/>
          <w:szCs w:val="28"/>
        </w:rPr>
        <w:t>.</w:t>
      </w:r>
    </w:p>
    <w:p w:rsidR="00C03614" w:rsidRPr="005F7DF2" w:rsidRDefault="009A5390" w:rsidP="00BA13E2">
      <w:pPr>
        <w:pStyle w:val="a6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>Стратегическая ц</w:t>
      </w:r>
      <w:r w:rsidR="00C03614" w:rsidRPr="005F7DF2">
        <w:rPr>
          <w:rFonts w:ascii="Times New Roman" w:hAnsi="Times New Roman" w:cs="Times New Roman"/>
          <w:sz w:val="28"/>
          <w:szCs w:val="28"/>
        </w:rPr>
        <w:t xml:space="preserve">ель вектора </w:t>
      </w:r>
      <w:r w:rsidR="008C417F" w:rsidRPr="005F7DF2">
        <w:rPr>
          <w:rFonts w:ascii="Times New Roman" w:hAnsi="Times New Roman" w:cs="Times New Roman"/>
          <w:sz w:val="28"/>
          <w:szCs w:val="28"/>
        </w:rPr>
        <w:t>–</w:t>
      </w:r>
      <w:r w:rsidR="00C03614" w:rsidRPr="005F7DF2">
        <w:rPr>
          <w:rFonts w:ascii="Times New Roman" w:hAnsi="Times New Roman" w:cs="Times New Roman"/>
          <w:sz w:val="28"/>
          <w:szCs w:val="28"/>
        </w:rPr>
        <w:t xml:space="preserve"> обеспечение доступного и качественного образования в соответствии с индивидуальными запросами, способностями и</w:t>
      </w:r>
      <w:r w:rsidR="00675E1F" w:rsidRPr="005F7DF2">
        <w:rPr>
          <w:rFonts w:ascii="Times New Roman" w:hAnsi="Times New Roman" w:cs="Times New Roman"/>
          <w:sz w:val="28"/>
          <w:szCs w:val="28"/>
        </w:rPr>
        <w:t> </w:t>
      </w:r>
      <w:r w:rsidR="00C03614" w:rsidRPr="005F7DF2">
        <w:rPr>
          <w:rFonts w:ascii="Times New Roman" w:hAnsi="Times New Roman" w:cs="Times New Roman"/>
          <w:sz w:val="28"/>
          <w:szCs w:val="28"/>
        </w:rPr>
        <w:t>потребностями каждого жителя города Сургута, направленного на</w:t>
      </w:r>
      <w:r w:rsidR="00675E1F" w:rsidRPr="005F7DF2">
        <w:rPr>
          <w:rFonts w:ascii="Times New Roman" w:hAnsi="Times New Roman" w:cs="Times New Roman"/>
          <w:sz w:val="28"/>
          <w:szCs w:val="28"/>
        </w:rPr>
        <w:t> </w:t>
      </w:r>
      <w:r w:rsidR="00C03614" w:rsidRPr="005F7DF2">
        <w:rPr>
          <w:rFonts w:ascii="Times New Roman" w:hAnsi="Times New Roman" w:cs="Times New Roman"/>
          <w:sz w:val="28"/>
          <w:szCs w:val="28"/>
        </w:rPr>
        <w:t>дальне</w:t>
      </w:r>
      <w:r w:rsidR="006276E1" w:rsidRPr="005F7DF2">
        <w:rPr>
          <w:rFonts w:ascii="Times New Roman" w:hAnsi="Times New Roman" w:cs="Times New Roman"/>
          <w:sz w:val="28"/>
          <w:szCs w:val="28"/>
        </w:rPr>
        <w:t>йшую самореализацию личности, ее</w:t>
      </w:r>
      <w:r w:rsidR="00C03614" w:rsidRPr="005F7DF2">
        <w:rPr>
          <w:rFonts w:ascii="Times New Roman" w:hAnsi="Times New Roman" w:cs="Times New Roman"/>
          <w:sz w:val="28"/>
          <w:szCs w:val="28"/>
        </w:rPr>
        <w:t xml:space="preserve"> профессиональное самоопределение.</w:t>
      </w:r>
    </w:p>
    <w:p w:rsidR="00C03614" w:rsidRPr="005F7DF2" w:rsidRDefault="00C03614" w:rsidP="00BA13E2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F7DF2">
        <w:rPr>
          <w:rFonts w:ascii="Times New Roman" w:hAnsi="Times New Roman" w:cs="Times New Roman"/>
          <w:sz w:val="28"/>
          <w:szCs w:val="28"/>
          <w:lang w:eastAsia="en-US"/>
        </w:rPr>
        <w:t>Задач</w:t>
      </w:r>
      <w:r w:rsidR="008C417F" w:rsidRPr="005F7DF2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5F7DF2">
        <w:rPr>
          <w:rFonts w:ascii="Times New Roman" w:hAnsi="Times New Roman" w:cs="Times New Roman"/>
          <w:sz w:val="28"/>
          <w:szCs w:val="28"/>
          <w:lang w:eastAsia="en-US"/>
        </w:rPr>
        <w:t>, направленны</w:t>
      </w:r>
      <w:r w:rsidR="008C417F" w:rsidRPr="005F7DF2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5F7DF2">
        <w:rPr>
          <w:rFonts w:ascii="Times New Roman" w:hAnsi="Times New Roman" w:cs="Times New Roman"/>
          <w:sz w:val="28"/>
          <w:szCs w:val="28"/>
          <w:lang w:eastAsia="en-US"/>
        </w:rPr>
        <w:t xml:space="preserve"> на</w:t>
      </w:r>
      <w:r w:rsidR="008C417F" w:rsidRPr="005F7DF2">
        <w:rPr>
          <w:rFonts w:ascii="Times New Roman" w:hAnsi="Times New Roman" w:cs="Times New Roman"/>
          <w:sz w:val="28"/>
          <w:szCs w:val="28"/>
          <w:lang w:eastAsia="en-US"/>
        </w:rPr>
        <w:t xml:space="preserve"> достижение стратегической цели</w:t>
      </w:r>
      <w:r w:rsidRPr="005F7DF2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C03614" w:rsidRPr="005F7DF2" w:rsidRDefault="009A5390" w:rsidP="00BA13E2">
      <w:pPr>
        <w:widowControl/>
        <w:suppressAutoHyphens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03614" w:rsidRPr="005F7DF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системы дошкольного образования;</w:t>
      </w:r>
    </w:p>
    <w:p w:rsidR="00C03614" w:rsidRPr="005F7DF2" w:rsidRDefault="009A5390" w:rsidP="00BA13E2">
      <w:pPr>
        <w:widowControl/>
        <w:suppressAutoHyphens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03614" w:rsidRPr="005F7DF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системы общего образования;</w:t>
      </w:r>
    </w:p>
    <w:p w:rsidR="00C03614" w:rsidRPr="005F7DF2" w:rsidRDefault="009A5390" w:rsidP="00BA13E2">
      <w:pPr>
        <w:widowControl/>
        <w:suppressAutoHyphens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03614" w:rsidRPr="005F7DF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качества и доступности дополнительного образования;</w:t>
      </w:r>
    </w:p>
    <w:p w:rsidR="00C03614" w:rsidRPr="005F7DF2" w:rsidRDefault="009A5390" w:rsidP="00BA13E2">
      <w:pPr>
        <w:widowControl/>
        <w:suppressAutoHyphens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DF2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811159" w:rsidRPr="005F7DF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C03614" w:rsidRPr="005F7DF2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молодёжной политики для успешной социализации и</w:t>
      </w:r>
      <w:r w:rsidR="00675E1F" w:rsidRPr="005F7DF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C03614" w:rsidRPr="005F7DF2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эффективной самореализации детей и молодёжи города, развитие их</w:t>
      </w:r>
      <w:r w:rsidR="00675E1F" w:rsidRPr="005F7DF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C03614" w:rsidRPr="005F7DF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потенциала в интересах общества;</w:t>
      </w:r>
    </w:p>
    <w:p w:rsidR="00C03614" w:rsidRPr="005F7DF2" w:rsidRDefault="009A5390" w:rsidP="00BA13E2">
      <w:pPr>
        <w:widowControl/>
        <w:suppressAutoHyphens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03614" w:rsidRPr="005F7DF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волонтёрства и добровольчества;</w:t>
      </w:r>
    </w:p>
    <w:p w:rsidR="00C03614" w:rsidRPr="005F7DF2" w:rsidRDefault="00565D6E" w:rsidP="00BA13E2">
      <w:pPr>
        <w:widowControl/>
        <w:suppressAutoHyphens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DF2"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C03614" w:rsidRPr="005F7DF2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экономических, правовых, организационных условий для</w:t>
      </w:r>
      <w:r w:rsidR="00675E1F" w:rsidRPr="005F7DF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C03614" w:rsidRPr="005F7DF2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детского отдыха и оздоровления, в том числе в каникулярное время.</w:t>
      </w:r>
    </w:p>
    <w:p w:rsidR="00C03614" w:rsidRPr="005F7DF2" w:rsidRDefault="00C03614" w:rsidP="00BA13E2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1BF" w:rsidRPr="005F7DF2" w:rsidRDefault="00C671BF" w:rsidP="00BA13E2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F7D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F7DF2">
        <w:rPr>
          <w:rFonts w:ascii="Times New Roman" w:hAnsi="Times New Roman" w:cs="Times New Roman"/>
          <w:sz w:val="28"/>
          <w:szCs w:val="28"/>
        </w:rPr>
        <w:t>. 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</w:t>
      </w:r>
      <w:r w:rsidR="004D7DC0" w:rsidRPr="005F7DF2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246284" w:rsidRPr="005F7DF2">
        <w:rPr>
          <w:rFonts w:ascii="Times New Roman" w:hAnsi="Times New Roman" w:cs="Times New Roman"/>
          <w:sz w:val="28"/>
          <w:szCs w:val="28"/>
        </w:rPr>
        <w:t>.</w:t>
      </w:r>
    </w:p>
    <w:p w:rsidR="00C671BF" w:rsidRPr="005F7DF2" w:rsidRDefault="00C671BF" w:rsidP="00BA13E2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за 20</w:t>
      </w:r>
      <w:r w:rsidR="00595E78" w:rsidRPr="005F7DF2">
        <w:rPr>
          <w:rFonts w:ascii="Times New Roman" w:hAnsi="Times New Roman" w:cs="Times New Roman"/>
          <w:sz w:val="28"/>
          <w:szCs w:val="28"/>
        </w:rPr>
        <w:t>2</w:t>
      </w:r>
      <w:r w:rsidR="006276E1" w:rsidRPr="005F7DF2">
        <w:rPr>
          <w:rFonts w:ascii="Times New Roman" w:hAnsi="Times New Roman" w:cs="Times New Roman"/>
          <w:sz w:val="28"/>
          <w:szCs w:val="28"/>
        </w:rPr>
        <w:t>2</w:t>
      </w:r>
      <w:r w:rsidRPr="005F7DF2">
        <w:rPr>
          <w:rFonts w:ascii="Times New Roman" w:hAnsi="Times New Roman" w:cs="Times New Roman"/>
          <w:sz w:val="28"/>
          <w:szCs w:val="28"/>
        </w:rPr>
        <w:t xml:space="preserve"> год представлен в приложении 1 к отчету.</w:t>
      </w:r>
    </w:p>
    <w:p w:rsidR="00AE0044" w:rsidRPr="005F7DF2" w:rsidRDefault="00AE0044" w:rsidP="00BA13E2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A24CC2" w:rsidRPr="005F7DF2" w:rsidRDefault="00A24CC2" w:rsidP="00BA13E2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 xml:space="preserve">Показатель 17. </w:t>
      </w:r>
      <w:r w:rsidRPr="005F7DF2">
        <w:rPr>
          <w:rFonts w:ascii="Times New Roman" w:hAnsi="Times New Roman" w:cs="Times New Roman"/>
          <w:b/>
          <w:sz w:val="28"/>
          <w:szCs w:val="28"/>
        </w:rPr>
        <w:t>«</w:t>
      </w:r>
      <w:r w:rsidR="007B0A65" w:rsidRPr="005F7DF2">
        <w:rPr>
          <w:rFonts w:ascii="Times New Roman" w:hAnsi="Times New Roman" w:cs="Times New Roman"/>
          <w:b/>
          <w:sz w:val="28"/>
          <w:szCs w:val="28"/>
        </w:rPr>
        <w:t>Обеспеченнос</w:t>
      </w:r>
      <w:r w:rsidRPr="005F7DF2">
        <w:rPr>
          <w:rFonts w:ascii="Times New Roman" w:hAnsi="Times New Roman" w:cs="Times New Roman"/>
          <w:b/>
          <w:sz w:val="28"/>
          <w:szCs w:val="28"/>
        </w:rPr>
        <w:t>ть детей дошкольного возраста местами в образовательных организациях</w:t>
      </w:r>
      <w:r w:rsidR="007B0A65" w:rsidRPr="005F7DF2">
        <w:rPr>
          <w:rFonts w:ascii="Times New Roman" w:hAnsi="Times New Roman" w:cs="Times New Roman"/>
          <w:b/>
          <w:sz w:val="28"/>
          <w:szCs w:val="28"/>
        </w:rPr>
        <w:t xml:space="preserve">, реализующих программы дошкольного образования» </w:t>
      </w:r>
      <w:r w:rsidR="007B0A65" w:rsidRPr="005F7DF2">
        <w:rPr>
          <w:rFonts w:ascii="Times New Roman" w:hAnsi="Times New Roman" w:cs="Times New Roman"/>
          <w:sz w:val="28"/>
          <w:szCs w:val="28"/>
        </w:rPr>
        <w:t>исполнен на 9</w:t>
      </w:r>
      <w:r w:rsidR="00C44DA7" w:rsidRPr="005F7DF2">
        <w:rPr>
          <w:rFonts w:ascii="Times New Roman" w:hAnsi="Times New Roman" w:cs="Times New Roman"/>
          <w:sz w:val="28"/>
          <w:szCs w:val="28"/>
        </w:rPr>
        <w:t>4</w:t>
      </w:r>
      <w:r w:rsidR="007B0A65" w:rsidRPr="005F7DF2">
        <w:rPr>
          <w:rFonts w:ascii="Times New Roman" w:hAnsi="Times New Roman" w:cs="Times New Roman"/>
          <w:sz w:val="28"/>
          <w:szCs w:val="28"/>
        </w:rPr>
        <w:t>,</w:t>
      </w:r>
      <w:r w:rsidR="00C44DA7" w:rsidRPr="005F7DF2">
        <w:rPr>
          <w:rFonts w:ascii="Times New Roman" w:hAnsi="Times New Roman" w:cs="Times New Roman"/>
          <w:sz w:val="28"/>
          <w:szCs w:val="28"/>
        </w:rPr>
        <w:t>9</w:t>
      </w:r>
      <w:r w:rsidR="00BA13E2" w:rsidRPr="005F7DF2">
        <w:rPr>
          <w:rFonts w:ascii="Times New Roman" w:hAnsi="Times New Roman" w:cs="Times New Roman"/>
          <w:sz w:val="28"/>
          <w:szCs w:val="28"/>
        </w:rPr>
        <w:t> </w:t>
      </w:r>
      <w:r w:rsidR="007B0A65" w:rsidRPr="005F7DF2">
        <w:rPr>
          <w:rFonts w:ascii="Times New Roman" w:hAnsi="Times New Roman" w:cs="Times New Roman"/>
          <w:sz w:val="28"/>
          <w:szCs w:val="28"/>
        </w:rPr>
        <w:t>% и составил 82,</w:t>
      </w:r>
      <w:r w:rsidR="00C44DA7" w:rsidRPr="005F7DF2">
        <w:rPr>
          <w:rFonts w:ascii="Times New Roman" w:hAnsi="Times New Roman" w:cs="Times New Roman"/>
          <w:sz w:val="28"/>
          <w:szCs w:val="28"/>
        </w:rPr>
        <w:t>0</w:t>
      </w:r>
      <w:r w:rsidR="00BA13E2" w:rsidRPr="005F7DF2">
        <w:rPr>
          <w:rFonts w:ascii="Times New Roman" w:hAnsi="Times New Roman" w:cs="Times New Roman"/>
          <w:sz w:val="28"/>
          <w:szCs w:val="28"/>
        </w:rPr>
        <w:t> </w:t>
      </w:r>
      <w:r w:rsidR="004D7DC0" w:rsidRPr="005F7DF2">
        <w:rPr>
          <w:rFonts w:ascii="Times New Roman" w:hAnsi="Times New Roman" w:cs="Times New Roman"/>
          <w:sz w:val="28"/>
          <w:szCs w:val="28"/>
        </w:rPr>
        <w:t>%</w:t>
      </w:r>
      <w:r w:rsidR="007B0A65" w:rsidRPr="005F7DF2">
        <w:rPr>
          <w:rFonts w:ascii="Times New Roman" w:hAnsi="Times New Roman" w:cs="Times New Roman"/>
          <w:sz w:val="28"/>
          <w:szCs w:val="28"/>
        </w:rPr>
        <w:t xml:space="preserve"> </w:t>
      </w:r>
      <w:r w:rsidR="003F298D" w:rsidRPr="005F7DF2">
        <w:rPr>
          <w:rFonts w:ascii="Times New Roman" w:hAnsi="Times New Roman" w:cs="Times New Roman"/>
          <w:sz w:val="28"/>
          <w:szCs w:val="28"/>
        </w:rPr>
        <w:t>при плановом</w:t>
      </w:r>
      <w:r w:rsidR="007B0A65" w:rsidRPr="005F7DF2">
        <w:rPr>
          <w:rFonts w:ascii="Times New Roman" w:hAnsi="Times New Roman" w:cs="Times New Roman"/>
          <w:sz w:val="28"/>
          <w:szCs w:val="28"/>
        </w:rPr>
        <w:t xml:space="preserve"> </w:t>
      </w:r>
      <w:r w:rsidR="00B54CD3" w:rsidRPr="005F7DF2">
        <w:rPr>
          <w:rFonts w:ascii="Times New Roman" w:hAnsi="Times New Roman" w:cs="Times New Roman"/>
          <w:sz w:val="28"/>
          <w:szCs w:val="28"/>
        </w:rPr>
        <w:t xml:space="preserve">значении </w:t>
      </w:r>
      <w:r w:rsidR="007B0A65" w:rsidRPr="005F7DF2">
        <w:rPr>
          <w:rFonts w:ascii="Times New Roman" w:hAnsi="Times New Roman" w:cs="Times New Roman"/>
          <w:sz w:val="28"/>
          <w:szCs w:val="28"/>
        </w:rPr>
        <w:t>86,4</w:t>
      </w:r>
      <w:r w:rsidR="00BA13E2" w:rsidRPr="005F7DF2">
        <w:rPr>
          <w:rFonts w:ascii="Times New Roman" w:hAnsi="Times New Roman" w:cs="Times New Roman"/>
          <w:sz w:val="28"/>
          <w:szCs w:val="28"/>
        </w:rPr>
        <w:t> </w:t>
      </w:r>
      <w:r w:rsidR="004D7DC0" w:rsidRPr="005F7DF2">
        <w:rPr>
          <w:rFonts w:ascii="Times New Roman" w:hAnsi="Times New Roman" w:cs="Times New Roman"/>
          <w:sz w:val="28"/>
          <w:szCs w:val="28"/>
        </w:rPr>
        <w:t>%</w:t>
      </w:r>
      <w:r w:rsidR="007B0A65" w:rsidRPr="005F7DF2">
        <w:rPr>
          <w:rFonts w:ascii="Times New Roman" w:hAnsi="Times New Roman" w:cs="Times New Roman"/>
          <w:sz w:val="28"/>
          <w:szCs w:val="28"/>
        </w:rPr>
        <w:t>.</w:t>
      </w:r>
    </w:p>
    <w:p w:rsidR="007B0A65" w:rsidRPr="005F7DF2" w:rsidRDefault="007B0A65" w:rsidP="00BA13E2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 xml:space="preserve">Отклонение значения показателя обусловлено закрытием муниципального бюджетного дошкольного образовательного учреждения </w:t>
      </w:r>
      <w:r w:rsidR="00B54CD3" w:rsidRPr="005F7DF2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075A96" w:rsidRPr="005F7DF2">
        <w:rPr>
          <w:rFonts w:ascii="Times New Roman" w:hAnsi="Times New Roman" w:cs="Times New Roman"/>
          <w:sz w:val="28"/>
          <w:szCs w:val="28"/>
        </w:rPr>
        <w:t>№ </w:t>
      </w:r>
      <w:r w:rsidRPr="005F7DF2">
        <w:rPr>
          <w:rFonts w:ascii="Times New Roman" w:hAnsi="Times New Roman" w:cs="Times New Roman"/>
          <w:sz w:val="28"/>
          <w:szCs w:val="28"/>
        </w:rPr>
        <w:t xml:space="preserve">47 «Гусельки» на капитальный ремонт, а также перепрофилированием групп для детей в возрасте от 3 до 7 лет в группы </w:t>
      </w:r>
      <w:r w:rsidR="003F298D" w:rsidRPr="005F7DF2">
        <w:rPr>
          <w:rFonts w:ascii="Times New Roman" w:hAnsi="Times New Roman" w:cs="Times New Roman"/>
          <w:sz w:val="28"/>
          <w:szCs w:val="28"/>
        </w:rPr>
        <w:t>для детей</w:t>
      </w:r>
      <w:r w:rsidRPr="005F7DF2">
        <w:rPr>
          <w:rFonts w:ascii="Times New Roman" w:hAnsi="Times New Roman" w:cs="Times New Roman"/>
          <w:sz w:val="28"/>
          <w:szCs w:val="28"/>
        </w:rPr>
        <w:t xml:space="preserve"> в возрасте до 3 лет, групп общеразвивающей направленности </w:t>
      </w:r>
      <w:r w:rsidR="003F298D" w:rsidRPr="005F7DF2">
        <w:rPr>
          <w:rFonts w:ascii="Times New Roman" w:hAnsi="Times New Roman" w:cs="Times New Roman"/>
          <w:sz w:val="28"/>
          <w:szCs w:val="28"/>
        </w:rPr>
        <w:t>в группы</w:t>
      </w:r>
      <w:r w:rsidRPr="005F7DF2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 с меньшей наполняемостью.</w:t>
      </w:r>
    </w:p>
    <w:p w:rsidR="00AE0044" w:rsidRPr="005F7DF2" w:rsidRDefault="00AE0044" w:rsidP="00BA13E2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AE0044" w:rsidRPr="005F7DF2" w:rsidRDefault="00AE0044" w:rsidP="00BA13E2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6C13B8" w:rsidRPr="005F7DF2" w:rsidRDefault="006C13B8" w:rsidP="00BA13E2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 xml:space="preserve">Показатель 18. </w:t>
      </w:r>
      <w:r w:rsidRPr="005F7DF2">
        <w:rPr>
          <w:rFonts w:ascii="Times New Roman" w:hAnsi="Times New Roman" w:cs="Times New Roman"/>
          <w:b/>
          <w:sz w:val="28"/>
          <w:szCs w:val="28"/>
        </w:rPr>
        <w:t xml:space="preserve">«Обеспечение односменного режима обучения в муниципальных общеобразовательных организациях для обучающихся </w:t>
      </w:r>
      <w:r w:rsidRPr="005F7DF2">
        <w:rPr>
          <w:rFonts w:ascii="Times New Roman" w:hAnsi="Times New Roman" w:cs="Times New Roman"/>
          <w:b/>
          <w:sz w:val="28"/>
          <w:szCs w:val="28"/>
        </w:rPr>
        <w:lastRenderedPageBreak/>
        <w:t>по очной форме реализации образовательных программ»</w:t>
      </w:r>
      <w:r w:rsidR="001E31EB" w:rsidRPr="005F7DF2">
        <w:rPr>
          <w:rFonts w:ascii="Times New Roman" w:hAnsi="Times New Roman" w:cs="Times New Roman"/>
          <w:sz w:val="28"/>
          <w:szCs w:val="28"/>
        </w:rPr>
        <w:t xml:space="preserve"> исполнен на 88</w:t>
      </w:r>
      <w:r w:rsidRPr="005F7DF2">
        <w:rPr>
          <w:rFonts w:ascii="Times New Roman" w:hAnsi="Times New Roman" w:cs="Times New Roman"/>
          <w:sz w:val="28"/>
          <w:szCs w:val="28"/>
        </w:rPr>
        <w:t>,</w:t>
      </w:r>
      <w:r w:rsidR="001A684A" w:rsidRPr="005F7DF2">
        <w:rPr>
          <w:rFonts w:ascii="Times New Roman" w:hAnsi="Times New Roman" w:cs="Times New Roman"/>
          <w:sz w:val="28"/>
          <w:szCs w:val="28"/>
        </w:rPr>
        <w:t>4</w:t>
      </w:r>
      <w:r w:rsidRPr="005F7DF2">
        <w:rPr>
          <w:rFonts w:ascii="Times New Roman" w:hAnsi="Times New Roman" w:cs="Times New Roman"/>
          <w:sz w:val="28"/>
          <w:szCs w:val="28"/>
        </w:rPr>
        <w:t>%</w:t>
      </w:r>
      <w:r w:rsidR="00233B24" w:rsidRPr="005F7DF2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1E31EB" w:rsidRPr="005F7DF2">
        <w:rPr>
          <w:rFonts w:ascii="Times New Roman" w:hAnsi="Times New Roman" w:cs="Times New Roman"/>
          <w:sz w:val="28"/>
          <w:szCs w:val="28"/>
        </w:rPr>
        <w:t>62,</w:t>
      </w:r>
      <w:r w:rsidR="00AE0044" w:rsidRPr="005F7DF2">
        <w:rPr>
          <w:rFonts w:ascii="Times New Roman" w:hAnsi="Times New Roman" w:cs="Times New Roman"/>
          <w:sz w:val="28"/>
          <w:szCs w:val="28"/>
        </w:rPr>
        <w:t>5</w:t>
      </w:r>
      <w:r w:rsidR="001E31EB" w:rsidRPr="005F7DF2">
        <w:rPr>
          <w:rFonts w:ascii="Times New Roman" w:hAnsi="Times New Roman" w:cs="Times New Roman"/>
          <w:sz w:val="28"/>
          <w:szCs w:val="28"/>
        </w:rPr>
        <w:t>% при плановом значении 70,</w:t>
      </w:r>
      <w:r w:rsidR="00AE0044" w:rsidRPr="005F7DF2">
        <w:rPr>
          <w:rFonts w:ascii="Times New Roman" w:hAnsi="Times New Roman" w:cs="Times New Roman"/>
          <w:sz w:val="28"/>
          <w:szCs w:val="28"/>
        </w:rPr>
        <w:t>7</w:t>
      </w:r>
      <w:r w:rsidR="001E31EB" w:rsidRPr="005F7DF2">
        <w:rPr>
          <w:rFonts w:ascii="Times New Roman" w:hAnsi="Times New Roman" w:cs="Times New Roman"/>
          <w:sz w:val="28"/>
          <w:szCs w:val="28"/>
        </w:rPr>
        <w:t xml:space="preserve"> </w:t>
      </w:r>
      <w:r w:rsidR="00233B24" w:rsidRPr="005F7DF2">
        <w:rPr>
          <w:rFonts w:ascii="Times New Roman" w:hAnsi="Times New Roman" w:cs="Times New Roman"/>
          <w:sz w:val="28"/>
          <w:szCs w:val="28"/>
        </w:rPr>
        <w:t>%</w:t>
      </w:r>
      <w:r w:rsidRPr="005F7DF2">
        <w:rPr>
          <w:rFonts w:ascii="Times New Roman" w:hAnsi="Times New Roman" w:cs="Times New Roman"/>
          <w:sz w:val="28"/>
          <w:szCs w:val="28"/>
        </w:rPr>
        <w:t>.</w:t>
      </w:r>
    </w:p>
    <w:p w:rsidR="006C13B8" w:rsidRPr="005F7DF2" w:rsidRDefault="001E31EB" w:rsidP="00BA13E2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>В 2022/23</w:t>
      </w:r>
      <w:r w:rsidR="006C13B8" w:rsidRPr="005F7DF2">
        <w:rPr>
          <w:rFonts w:ascii="Times New Roman" w:hAnsi="Times New Roman" w:cs="Times New Roman"/>
          <w:sz w:val="28"/>
          <w:szCs w:val="28"/>
        </w:rPr>
        <w:t xml:space="preserve"> учебном году численность обучающихся муниципальных общеобразовательных</w:t>
      </w:r>
      <w:r w:rsidR="00E07136" w:rsidRPr="005F7DF2">
        <w:rPr>
          <w:rFonts w:ascii="Times New Roman" w:hAnsi="Times New Roman" w:cs="Times New Roman"/>
          <w:sz w:val="28"/>
          <w:szCs w:val="28"/>
        </w:rPr>
        <w:t xml:space="preserve"> учреждений увеличилась на 2 908 человек относительно 2021/22</w:t>
      </w:r>
      <w:r w:rsidR="006C13B8" w:rsidRPr="005F7DF2">
        <w:rPr>
          <w:rFonts w:ascii="Times New Roman" w:hAnsi="Times New Roman" w:cs="Times New Roman"/>
          <w:sz w:val="28"/>
          <w:szCs w:val="28"/>
        </w:rPr>
        <w:t xml:space="preserve"> учебного года и </w:t>
      </w:r>
      <w:r w:rsidR="0086200A" w:rsidRPr="005F7DF2">
        <w:rPr>
          <w:rFonts w:ascii="Times New Roman" w:hAnsi="Times New Roman" w:cs="Times New Roman"/>
          <w:sz w:val="28"/>
          <w:szCs w:val="28"/>
        </w:rPr>
        <w:t>составляет</w:t>
      </w:r>
      <w:r w:rsidR="00E07136" w:rsidRPr="005F7DF2">
        <w:rPr>
          <w:rFonts w:ascii="Times New Roman" w:hAnsi="Times New Roman" w:cs="Times New Roman"/>
          <w:sz w:val="28"/>
          <w:szCs w:val="28"/>
        </w:rPr>
        <w:t xml:space="preserve"> 5</w:t>
      </w:r>
      <w:r w:rsidR="00AE0044" w:rsidRPr="005F7DF2">
        <w:rPr>
          <w:rFonts w:ascii="Times New Roman" w:hAnsi="Times New Roman" w:cs="Times New Roman"/>
          <w:sz w:val="28"/>
          <w:szCs w:val="28"/>
        </w:rPr>
        <w:t>8</w:t>
      </w:r>
      <w:r w:rsidR="006C13B8" w:rsidRPr="005F7DF2">
        <w:rPr>
          <w:rFonts w:ascii="Times New Roman" w:hAnsi="Times New Roman" w:cs="Times New Roman"/>
          <w:sz w:val="28"/>
          <w:szCs w:val="28"/>
        </w:rPr>
        <w:t> </w:t>
      </w:r>
      <w:r w:rsidR="00AE0044" w:rsidRPr="005F7DF2">
        <w:rPr>
          <w:rFonts w:ascii="Times New Roman" w:hAnsi="Times New Roman" w:cs="Times New Roman"/>
          <w:sz w:val="28"/>
          <w:szCs w:val="28"/>
        </w:rPr>
        <w:t>676</w:t>
      </w:r>
      <w:r w:rsidR="00E07136" w:rsidRPr="005F7DF2">
        <w:rPr>
          <w:rFonts w:ascii="Times New Roman" w:hAnsi="Times New Roman" w:cs="Times New Roman"/>
          <w:sz w:val="28"/>
          <w:szCs w:val="28"/>
        </w:rPr>
        <w:t xml:space="preserve"> человек (2021 год –   5</w:t>
      </w:r>
      <w:r w:rsidR="00AE0044" w:rsidRPr="005F7DF2">
        <w:rPr>
          <w:rFonts w:ascii="Times New Roman" w:hAnsi="Times New Roman" w:cs="Times New Roman"/>
          <w:sz w:val="28"/>
          <w:szCs w:val="28"/>
        </w:rPr>
        <w:t>5</w:t>
      </w:r>
      <w:r w:rsidR="00B54CD3" w:rsidRPr="005F7DF2">
        <w:rPr>
          <w:rFonts w:ascii="Times New Roman" w:hAnsi="Times New Roman" w:cs="Times New Roman"/>
          <w:sz w:val="28"/>
          <w:szCs w:val="28"/>
        </w:rPr>
        <w:t> </w:t>
      </w:r>
      <w:r w:rsidR="00AE0044" w:rsidRPr="005F7DF2">
        <w:rPr>
          <w:rFonts w:ascii="Times New Roman" w:hAnsi="Times New Roman" w:cs="Times New Roman"/>
          <w:sz w:val="28"/>
          <w:szCs w:val="28"/>
        </w:rPr>
        <w:t>768</w:t>
      </w:r>
      <w:r w:rsidR="006C13B8" w:rsidRPr="005F7DF2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B54CD3" w:rsidRPr="005F7DF2">
        <w:rPr>
          <w:rFonts w:ascii="Times New Roman" w:hAnsi="Times New Roman" w:cs="Times New Roman"/>
          <w:sz w:val="28"/>
          <w:szCs w:val="28"/>
        </w:rPr>
        <w:t xml:space="preserve"> при мощности</w:t>
      </w:r>
      <w:r w:rsidR="006C13B8" w:rsidRPr="005F7DF2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учреждений города </w:t>
      </w:r>
      <w:r w:rsidR="0086200A" w:rsidRPr="005F7DF2">
        <w:rPr>
          <w:rFonts w:ascii="Times New Roman" w:hAnsi="Times New Roman" w:cs="Times New Roman"/>
          <w:sz w:val="28"/>
          <w:szCs w:val="28"/>
        </w:rPr>
        <w:t>–</w:t>
      </w:r>
      <w:r w:rsidR="006C13B8" w:rsidRPr="005F7DF2">
        <w:rPr>
          <w:rFonts w:ascii="Times New Roman" w:hAnsi="Times New Roman" w:cs="Times New Roman"/>
          <w:sz w:val="28"/>
          <w:szCs w:val="28"/>
        </w:rPr>
        <w:t xml:space="preserve"> </w:t>
      </w:r>
      <w:r w:rsidR="00BF42DC" w:rsidRPr="005F7DF2">
        <w:rPr>
          <w:rFonts w:ascii="Times New Roman" w:hAnsi="Times New Roman" w:cs="Times New Roman"/>
          <w:sz w:val="28"/>
          <w:szCs w:val="28"/>
        </w:rPr>
        <w:t xml:space="preserve">36 699 </w:t>
      </w:r>
      <w:r w:rsidR="006C13B8" w:rsidRPr="005F7DF2">
        <w:rPr>
          <w:rFonts w:ascii="Times New Roman" w:hAnsi="Times New Roman" w:cs="Times New Roman"/>
          <w:sz w:val="28"/>
          <w:szCs w:val="28"/>
        </w:rPr>
        <w:t>мест.</w:t>
      </w:r>
    </w:p>
    <w:p w:rsidR="006C13B8" w:rsidRPr="005F7DF2" w:rsidRDefault="006C13B8" w:rsidP="00BA13E2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>Несмотря на предпринятые меры по оптимизации использования зданий и помещений общеобразовательных учреждений, осуществление</w:t>
      </w:r>
      <w:r w:rsidR="00E07136" w:rsidRPr="005F7DF2">
        <w:rPr>
          <w:rFonts w:ascii="Times New Roman" w:hAnsi="Times New Roman" w:cs="Times New Roman"/>
          <w:sz w:val="28"/>
          <w:szCs w:val="28"/>
        </w:rPr>
        <w:t xml:space="preserve"> с сентября 2022</w:t>
      </w:r>
      <w:r w:rsidRPr="005F7DF2">
        <w:rPr>
          <w:rFonts w:ascii="Times New Roman" w:hAnsi="Times New Roman" w:cs="Times New Roman"/>
          <w:sz w:val="28"/>
          <w:szCs w:val="28"/>
        </w:rPr>
        <w:t xml:space="preserve"> года обра</w:t>
      </w:r>
      <w:r w:rsidR="00E07136" w:rsidRPr="005F7DF2">
        <w:rPr>
          <w:rFonts w:ascii="Times New Roman" w:hAnsi="Times New Roman" w:cs="Times New Roman"/>
          <w:sz w:val="28"/>
          <w:szCs w:val="28"/>
        </w:rPr>
        <w:t>зовательной деятельности в новых зданиях</w:t>
      </w:r>
      <w:r w:rsidRPr="005F7DF2">
        <w:rPr>
          <w:rFonts w:ascii="Times New Roman" w:hAnsi="Times New Roman" w:cs="Times New Roman"/>
          <w:sz w:val="28"/>
          <w:szCs w:val="28"/>
        </w:rPr>
        <w:t xml:space="preserve"> </w:t>
      </w:r>
      <w:r w:rsidR="00E07136" w:rsidRPr="005F7DF2">
        <w:rPr>
          <w:rFonts w:ascii="Times New Roman" w:hAnsi="Times New Roman" w:cs="Times New Roman"/>
          <w:sz w:val="28"/>
          <w:szCs w:val="28"/>
        </w:rPr>
        <w:t xml:space="preserve">школы «Перспектива» </w:t>
      </w:r>
      <w:r w:rsidRPr="005F7DF2">
        <w:rPr>
          <w:rFonts w:ascii="Times New Roman" w:hAnsi="Times New Roman" w:cs="Times New Roman"/>
          <w:sz w:val="28"/>
          <w:szCs w:val="28"/>
        </w:rPr>
        <w:t>(второй корпус),</w:t>
      </w:r>
      <w:r w:rsidR="00E07136" w:rsidRPr="005F7DF2">
        <w:rPr>
          <w:rFonts w:ascii="Times New Roman" w:hAnsi="Times New Roman" w:cs="Times New Roman"/>
          <w:sz w:val="28"/>
          <w:szCs w:val="28"/>
        </w:rPr>
        <w:t xml:space="preserve"> средней школы № 9 (третий корпус)</w:t>
      </w:r>
      <w:r w:rsidRPr="005F7DF2">
        <w:rPr>
          <w:rFonts w:ascii="Times New Roman" w:hAnsi="Times New Roman" w:cs="Times New Roman"/>
          <w:sz w:val="28"/>
          <w:szCs w:val="28"/>
        </w:rPr>
        <w:t xml:space="preserve"> доля числа обучающихся во вторую смену </w:t>
      </w:r>
      <w:r w:rsidR="00E07136" w:rsidRPr="005F7DF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E6B5E" w:rsidRPr="005F7DF2">
        <w:rPr>
          <w:rFonts w:ascii="Times New Roman" w:hAnsi="Times New Roman" w:cs="Times New Roman"/>
          <w:sz w:val="28"/>
          <w:szCs w:val="28"/>
        </w:rPr>
        <w:t>37,5 %, что на 1,5</w:t>
      </w:r>
      <w:r w:rsidR="00C846EB" w:rsidRPr="005F7DF2">
        <w:rPr>
          <w:rFonts w:ascii="Times New Roman" w:hAnsi="Times New Roman" w:cs="Times New Roman"/>
          <w:sz w:val="28"/>
          <w:szCs w:val="28"/>
        </w:rPr>
        <w:t xml:space="preserve"> % </w:t>
      </w:r>
      <w:r w:rsidR="00E07136" w:rsidRPr="005F7DF2">
        <w:rPr>
          <w:rFonts w:ascii="Times New Roman" w:hAnsi="Times New Roman" w:cs="Times New Roman"/>
          <w:sz w:val="28"/>
          <w:szCs w:val="28"/>
        </w:rPr>
        <w:t>меньше в сравнении с 2021 годом (в 2021 г</w:t>
      </w:r>
      <w:r w:rsidR="004D7DC0" w:rsidRPr="005F7DF2">
        <w:rPr>
          <w:rFonts w:ascii="Times New Roman" w:hAnsi="Times New Roman" w:cs="Times New Roman"/>
          <w:sz w:val="28"/>
          <w:szCs w:val="28"/>
        </w:rPr>
        <w:t>оду</w:t>
      </w:r>
      <w:r w:rsidR="00E07136" w:rsidRPr="005F7DF2">
        <w:rPr>
          <w:rFonts w:ascii="Times New Roman" w:hAnsi="Times New Roman" w:cs="Times New Roman"/>
          <w:sz w:val="28"/>
          <w:szCs w:val="28"/>
        </w:rPr>
        <w:t xml:space="preserve"> – 39 </w:t>
      </w:r>
      <w:r w:rsidRPr="005F7DF2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AB1757" w:rsidRPr="005F7DF2" w:rsidRDefault="006C13B8" w:rsidP="00BA13E2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 xml:space="preserve">Государственной программой </w:t>
      </w:r>
      <w:r w:rsidR="004D7DC0" w:rsidRPr="005F7DF2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</w:t>
      </w:r>
      <w:r w:rsidR="00EB064D" w:rsidRPr="005F7DF2">
        <w:rPr>
          <w:rFonts w:ascii="Times New Roman" w:hAnsi="Times New Roman" w:cs="Times New Roman"/>
          <w:sz w:val="28"/>
          <w:szCs w:val="28"/>
        </w:rPr>
        <w:t>округа –</w:t>
      </w:r>
      <w:r w:rsidR="004D7DC0" w:rsidRPr="005F7DF2">
        <w:rPr>
          <w:rFonts w:ascii="Times New Roman" w:hAnsi="Times New Roman" w:cs="Times New Roman"/>
          <w:sz w:val="28"/>
          <w:szCs w:val="28"/>
        </w:rPr>
        <w:t xml:space="preserve"> Югры </w:t>
      </w:r>
      <w:r w:rsidR="00AE0044" w:rsidRPr="005F7DF2">
        <w:rPr>
          <w:rFonts w:ascii="Times New Roman" w:hAnsi="Times New Roman" w:cs="Times New Roman"/>
          <w:sz w:val="28"/>
          <w:szCs w:val="28"/>
        </w:rPr>
        <w:t>«Развитие образования» д</w:t>
      </w:r>
      <w:r w:rsidRPr="005F7DF2">
        <w:rPr>
          <w:rFonts w:ascii="Times New Roman" w:hAnsi="Times New Roman" w:cs="Times New Roman"/>
          <w:sz w:val="28"/>
          <w:szCs w:val="28"/>
        </w:rPr>
        <w:t>о 2028 год предусмотрено с</w:t>
      </w:r>
      <w:r w:rsidR="00BA13E2" w:rsidRPr="005F7DF2">
        <w:rPr>
          <w:rFonts w:ascii="Times New Roman" w:hAnsi="Times New Roman" w:cs="Times New Roman"/>
          <w:sz w:val="28"/>
          <w:szCs w:val="28"/>
        </w:rPr>
        <w:t>троительство в </w:t>
      </w:r>
      <w:r w:rsidR="002738AB" w:rsidRPr="005F7DF2">
        <w:rPr>
          <w:rFonts w:ascii="Times New Roman" w:hAnsi="Times New Roman" w:cs="Times New Roman"/>
          <w:sz w:val="28"/>
          <w:szCs w:val="28"/>
        </w:rPr>
        <w:t>городе Сургуте 15</w:t>
      </w:r>
      <w:r w:rsidR="00B420C7" w:rsidRPr="005F7DF2">
        <w:rPr>
          <w:rFonts w:ascii="Times New Roman" w:hAnsi="Times New Roman" w:cs="Times New Roman"/>
          <w:sz w:val="28"/>
          <w:szCs w:val="28"/>
        </w:rPr>
        <w:t xml:space="preserve">-ти </w:t>
      </w:r>
      <w:r w:rsidRPr="005F7DF2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мощностью </w:t>
      </w:r>
      <w:r w:rsidR="00C44DA7" w:rsidRPr="005F7DF2">
        <w:rPr>
          <w:rFonts w:ascii="Times New Roman" w:hAnsi="Times New Roman" w:cs="Times New Roman"/>
          <w:sz w:val="28"/>
          <w:szCs w:val="28"/>
        </w:rPr>
        <w:t>18 200</w:t>
      </w:r>
      <w:r w:rsidRPr="005F7DF2">
        <w:rPr>
          <w:rFonts w:ascii="Times New Roman" w:hAnsi="Times New Roman" w:cs="Times New Roman"/>
          <w:sz w:val="28"/>
          <w:szCs w:val="28"/>
        </w:rPr>
        <w:t xml:space="preserve"> мест, что позволит улучшить значение показателя в среднесрочной перспективе.</w:t>
      </w:r>
    </w:p>
    <w:p w:rsidR="0013188B" w:rsidRPr="005F7DF2" w:rsidRDefault="002738AB" w:rsidP="00BA13E2">
      <w:pPr>
        <w:pStyle w:val="ad"/>
        <w:suppressAutoHyphens/>
        <w:ind w:left="0" w:firstLine="567"/>
        <w:jc w:val="both"/>
        <w:rPr>
          <w:bCs/>
          <w:sz w:val="28"/>
          <w:szCs w:val="28"/>
        </w:rPr>
      </w:pPr>
      <w:r w:rsidRPr="005F7DF2">
        <w:rPr>
          <w:bCs/>
          <w:sz w:val="28"/>
          <w:szCs w:val="28"/>
        </w:rPr>
        <w:t xml:space="preserve">Ведется строительство объекта «Средняя общеобразовательная школа </w:t>
      </w:r>
      <w:r w:rsidR="00BA13E2" w:rsidRPr="005F7DF2">
        <w:rPr>
          <w:bCs/>
          <w:sz w:val="28"/>
          <w:szCs w:val="28"/>
        </w:rPr>
        <w:t>в </w:t>
      </w:r>
      <w:r w:rsidR="00925EC3" w:rsidRPr="005F7DF2">
        <w:rPr>
          <w:bCs/>
          <w:sz w:val="28"/>
          <w:szCs w:val="28"/>
        </w:rPr>
        <w:t>микрорайоне</w:t>
      </w:r>
      <w:r w:rsidRPr="005F7DF2">
        <w:rPr>
          <w:bCs/>
          <w:sz w:val="28"/>
          <w:szCs w:val="28"/>
        </w:rPr>
        <w:t xml:space="preserve"> 42 г. Сургута на 900 учащихся (Общеобразовательная организация с унив</w:t>
      </w:r>
      <w:r w:rsidR="00AE3147" w:rsidRPr="005F7DF2">
        <w:rPr>
          <w:bCs/>
          <w:sz w:val="28"/>
          <w:szCs w:val="28"/>
        </w:rPr>
        <w:t xml:space="preserve">ерсальной </w:t>
      </w:r>
      <w:proofErr w:type="spellStart"/>
      <w:r w:rsidR="00AE3147" w:rsidRPr="005F7DF2">
        <w:rPr>
          <w:bCs/>
          <w:sz w:val="28"/>
          <w:szCs w:val="28"/>
        </w:rPr>
        <w:t>безбарьерной</w:t>
      </w:r>
      <w:proofErr w:type="spellEnd"/>
      <w:r w:rsidR="00AE3147" w:rsidRPr="005F7DF2">
        <w:rPr>
          <w:bCs/>
          <w:sz w:val="28"/>
          <w:szCs w:val="28"/>
        </w:rPr>
        <w:t xml:space="preserve"> средой)» (</w:t>
      </w:r>
      <w:r w:rsidRPr="005F7DF2">
        <w:rPr>
          <w:bCs/>
          <w:sz w:val="28"/>
          <w:szCs w:val="28"/>
        </w:rPr>
        <w:t xml:space="preserve">срок ввода </w:t>
      </w:r>
      <w:r w:rsidR="00925EC3" w:rsidRPr="005F7DF2">
        <w:rPr>
          <w:bCs/>
          <w:sz w:val="28"/>
          <w:szCs w:val="28"/>
        </w:rPr>
        <w:t>в эксплуатацию</w:t>
      </w:r>
      <w:r w:rsidRPr="005F7DF2">
        <w:rPr>
          <w:bCs/>
          <w:sz w:val="28"/>
          <w:szCs w:val="28"/>
        </w:rPr>
        <w:t xml:space="preserve"> 3-4 квартал 2023 года</w:t>
      </w:r>
      <w:r w:rsidR="00AE3147" w:rsidRPr="005F7DF2">
        <w:rPr>
          <w:bCs/>
          <w:sz w:val="28"/>
          <w:szCs w:val="28"/>
        </w:rPr>
        <w:t>)</w:t>
      </w:r>
      <w:r w:rsidRPr="005F7DF2">
        <w:rPr>
          <w:bCs/>
          <w:sz w:val="28"/>
          <w:szCs w:val="28"/>
        </w:rPr>
        <w:t xml:space="preserve">, начальной школы-детский сад </w:t>
      </w:r>
      <w:r w:rsidR="00925EC3" w:rsidRPr="005F7DF2">
        <w:rPr>
          <w:bCs/>
          <w:sz w:val="28"/>
          <w:szCs w:val="28"/>
        </w:rPr>
        <w:t xml:space="preserve">в п.  </w:t>
      </w:r>
      <w:proofErr w:type="spellStart"/>
      <w:r w:rsidR="00925EC3" w:rsidRPr="005F7DF2">
        <w:rPr>
          <w:bCs/>
          <w:sz w:val="28"/>
          <w:szCs w:val="28"/>
        </w:rPr>
        <w:t>Голд</w:t>
      </w:r>
      <w:proofErr w:type="spellEnd"/>
      <w:r w:rsidR="00925EC3" w:rsidRPr="005F7DF2">
        <w:rPr>
          <w:bCs/>
          <w:sz w:val="28"/>
          <w:szCs w:val="28"/>
        </w:rPr>
        <w:t xml:space="preserve"> Фиш 100/200 мест</w:t>
      </w:r>
      <w:r w:rsidRPr="005F7DF2">
        <w:rPr>
          <w:bCs/>
          <w:sz w:val="28"/>
          <w:szCs w:val="28"/>
        </w:rPr>
        <w:t xml:space="preserve"> </w:t>
      </w:r>
      <w:r w:rsidR="00925EC3" w:rsidRPr="005F7DF2">
        <w:rPr>
          <w:bCs/>
          <w:sz w:val="28"/>
          <w:szCs w:val="28"/>
        </w:rPr>
        <w:t>(</w:t>
      </w:r>
      <w:r w:rsidRPr="005F7DF2">
        <w:rPr>
          <w:bCs/>
          <w:sz w:val="28"/>
          <w:szCs w:val="28"/>
        </w:rPr>
        <w:t>срок ввода в эксплуатацию 3-4 квартал 2023 года</w:t>
      </w:r>
      <w:r w:rsidR="00925EC3" w:rsidRPr="005F7DF2">
        <w:rPr>
          <w:bCs/>
          <w:sz w:val="28"/>
          <w:szCs w:val="28"/>
        </w:rPr>
        <w:t>)</w:t>
      </w:r>
      <w:r w:rsidRPr="005F7DF2">
        <w:rPr>
          <w:bCs/>
          <w:sz w:val="28"/>
          <w:szCs w:val="28"/>
        </w:rPr>
        <w:t xml:space="preserve">, </w:t>
      </w:r>
      <w:r w:rsidR="00F04580" w:rsidRPr="005F7DF2">
        <w:rPr>
          <w:bCs/>
          <w:sz w:val="28"/>
          <w:szCs w:val="28"/>
        </w:rPr>
        <w:t xml:space="preserve">заключены концессионные соглашения на </w:t>
      </w:r>
      <w:r w:rsidRPr="005F7DF2">
        <w:rPr>
          <w:bCs/>
          <w:sz w:val="28"/>
          <w:szCs w:val="28"/>
        </w:rPr>
        <w:t>создание объектов</w:t>
      </w:r>
      <w:r w:rsidR="0013188B" w:rsidRPr="005F7DF2">
        <w:rPr>
          <w:bCs/>
          <w:sz w:val="28"/>
          <w:szCs w:val="28"/>
        </w:rPr>
        <w:t xml:space="preserve"> </w:t>
      </w:r>
      <w:r w:rsidRPr="005F7DF2">
        <w:rPr>
          <w:bCs/>
          <w:sz w:val="28"/>
          <w:szCs w:val="28"/>
        </w:rPr>
        <w:t xml:space="preserve">образования </w:t>
      </w:r>
      <w:r w:rsidR="0013188B" w:rsidRPr="005F7DF2">
        <w:rPr>
          <w:bCs/>
          <w:sz w:val="28"/>
          <w:szCs w:val="28"/>
        </w:rPr>
        <w:t>в</w:t>
      </w:r>
      <w:r w:rsidRPr="005F7DF2">
        <w:rPr>
          <w:bCs/>
          <w:sz w:val="28"/>
          <w:szCs w:val="28"/>
        </w:rPr>
        <w:t xml:space="preserve"> микрорайонах</w:t>
      </w:r>
      <w:r w:rsidR="0013188B" w:rsidRPr="005F7DF2">
        <w:rPr>
          <w:bCs/>
          <w:sz w:val="28"/>
          <w:szCs w:val="28"/>
        </w:rPr>
        <w:t xml:space="preserve"> № 5 </w:t>
      </w:r>
      <w:proofErr w:type="gramStart"/>
      <w:r w:rsidR="0013188B" w:rsidRPr="005F7DF2">
        <w:rPr>
          <w:bCs/>
          <w:sz w:val="28"/>
          <w:szCs w:val="28"/>
        </w:rPr>
        <w:t>А</w:t>
      </w:r>
      <w:proofErr w:type="gramEnd"/>
      <w:r w:rsidR="0013188B" w:rsidRPr="005F7DF2">
        <w:rPr>
          <w:bCs/>
          <w:sz w:val="28"/>
          <w:szCs w:val="28"/>
        </w:rPr>
        <w:t xml:space="preserve"> на 1500 мест, </w:t>
      </w:r>
      <w:r w:rsidRPr="005F7DF2">
        <w:rPr>
          <w:bCs/>
          <w:sz w:val="28"/>
          <w:szCs w:val="28"/>
        </w:rPr>
        <w:t xml:space="preserve">20 А </w:t>
      </w:r>
      <w:r w:rsidR="00925EC3" w:rsidRPr="005F7DF2">
        <w:rPr>
          <w:bCs/>
          <w:sz w:val="28"/>
          <w:szCs w:val="28"/>
        </w:rPr>
        <w:t>на 1500</w:t>
      </w:r>
      <w:r w:rsidRPr="005F7DF2">
        <w:rPr>
          <w:bCs/>
          <w:sz w:val="28"/>
          <w:szCs w:val="28"/>
        </w:rPr>
        <w:t xml:space="preserve"> мест, № 30 А на 1500 мест, № 34 на 1500 мест, № 38 на 1500 мест. </w:t>
      </w:r>
    </w:p>
    <w:p w:rsidR="005F3543" w:rsidRPr="005F7DF2" w:rsidRDefault="005F3543" w:rsidP="00BA13E2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</w:p>
    <w:p w:rsidR="00850F7C" w:rsidRPr="005F7DF2" w:rsidRDefault="006C13B8" w:rsidP="00850F7C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 xml:space="preserve">Показатель 19. </w:t>
      </w:r>
      <w:r w:rsidRPr="005F7DF2">
        <w:rPr>
          <w:rFonts w:ascii="Times New Roman" w:hAnsi="Times New Roman" w:cs="Times New Roman"/>
          <w:b/>
          <w:sz w:val="28"/>
          <w:szCs w:val="28"/>
        </w:rPr>
        <w:t>«Охват дополнительным образованием детей в</w:t>
      </w:r>
      <w:r w:rsidR="006F0B2D" w:rsidRPr="005F7DF2">
        <w:rPr>
          <w:rFonts w:ascii="Times New Roman" w:hAnsi="Times New Roman" w:cs="Times New Roman"/>
          <w:b/>
          <w:sz w:val="28"/>
          <w:szCs w:val="28"/>
        </w:rPr>
        <w:t> </w:t>
      </w:r>
      <w:r w:rsidRPr="005F7DF2">
        <w:rPr>
          <w:rFonts w:ascii="Times New Roman" w:hAnsi="Times New Roman" w:cs="Times New Roman"/>
          <w:b/>
          <w:sz w:val="28"/>
          <w:szCs w:val="28"/>
        </w:rPr>
        <w:t>возрасте от 5 до 18 лет, получающих услуги в муниципальных образовательных организациях, подведомственных департаменту образования Администрации города, и негосударственных организациях в общей численности детей этой возрастной группы»</w:t>
      </w:r>
      <w:r w:rsidRPr="005F7DF2">
        <w:rPr>
          <w:rFonts w:ascii="Times New Roman" w:hAnsi="Times New Roman" w:cs="Times New Roman"/>
          <w:sz w:val="28"/>
          <w:szCs w:val="28"/>
        </w:rPr>
        <w:t xml:space="preserve"> исполнен </w:t>
      </w:r>
      <w:r w:rsidR="00850F7C" w:rsidRPr="005F7DF2">
        <w:rPr>
          <w:rFonts w:ascii="Times New Roman" w:hAnsi="Times New Roman" w:cs="Times New Roman"/>
          <w:sz w:val="28"/>
          <w:szCs w:val="28"/>
        </w:rPr>
        <w:t>на 143,4 % и составил 95,1 % при плановом значении 66,3 %.</w:t>
      </w:r>
    </w:p>
    <w:p w:rsidR="00850F7C" w:rsidRPr="005F7DF2" w:rsidRDefault="00EA7D46" w:rsidP="00850F7C">
      <w:pPr>
        <w:pStyle w:val="ac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top"/>
        <w:rPr>
          <w:rFonts w:eastAsiaTheme="minorEastAsia"/>
          <w:sz w:val="28"/>
          <w:szCs w:val="28"/>
        </w:rPr>
      </w:pPr>
      <w:r w:rsidRPr="005F7DF2">
        <w:rPr>
          <w:rFonts w:eastAsiaTheme="minorEastAsia"/>
          <w:sz w:val="28"/>
          <w:szCs w:val="28"/>
        </w:rPr>
        <w:t xml:space="preserve">На территории города организована деятельностью региональных центров выявления, поддержки и развития способностей и талантов у детей </w:t>
      </w:r>
      <w:r w:rsidR="00925EC3" w:rsidRPr="005F7DF2">
        <w:rPr>
          <w:rFonts w:eastAsiaTheme="minorEastAsia"/>
          <w:sz w:val="28"/>
          <w:szCs w:val="28"/>
        </w:rPr>
        <w:t>и молодежи</w:t>
      </w:r>
      <w:r w:rsidRPr="005F7DF2">
        <w:rPr>
          <w:rFonts w:eastAsiaTheme="minorEastAsia"/>
          <w:sz w:val="28"/>
          <w:szCs w:val="28"/>
        </w:rPr>
        <w:t xml:space="preserve">, технопарков «Кванториум» и центров «IТ-куб» охват детей </w:t>
      </w:r>
      <w:r w:rsidR="00925EC3" w:rsidRPr="005F7DF2">
        <w:rPr>
          <w:rFonts w:eastAsiaTheme="minorEastAsia"/>
          <w:sz w:val="28"/>
          <w:szCs w:val="28"/>
        </w:rPr>
        <w:t>в возрасте</w:t>
      </w:r>
      <w:r w:rsidR="00EB064D" w:rsidRPr="005F7DF2">
        <w:rPr>
          <w:rFonts w:eastAsiaTheme="minorEastAsia"/>
          <w:sz w:val="28"/>
          <w:szCs w:val="28"/>
        </w:rPr>
        <w:t xml:space="preserve"> 5 – </w:t>
      </w:r>
      <w:r w:rsidR="00DB5572" w:rsidRPr="005F7DF2">
        <w:rPr>
          <w:rFonts w:eastAsiaTheme="minorEastAsia"/>
          <w:sz w:val="28"/>
          <w:szCs w:val="28"/>
        </w:rPr>
        <w:t>1</w:t>
      </w:r>
      <w:r w:rsidRPr="005F7DF2">
        <w:rPr>
          <w:rFonts w:eastAsiaTheme="minorEastAsia"/>
          <w:sz w:val="28"/>
          <w:szCs w:val="28"/>
        </w:rPr>
        <w:t>8 лет</w:t>
      </w:r>
      <w:r w:rsidR="00850F7C" w:rsidRPr="005F7DF2">
        <w:rPr>
          <w:rFonts w:eastAsiaTheme="minorEastAsia"/>
          <w:sz w:val="28"/>
          <w:szCs w:val="28"/>
        </w:rPr>
        <w:t xml:space="preserve"> 10 990 человек.</w:t>
      </w:r>
    </w:p>
    <w:p w:rsidR="00FF647B" w:rsidRPr="005F7DF2" w:rsidRDefault="00FF647B" w:rsidP="00BA13E2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eastAsia="Calibri" w:hAnsi="Times New Roman" w:cs="Times New Roman"/>
          <w:sz w:val="28"/>
          <w:szCs w:val="28"/>
        </w:rPr>
        <w:t>Реализуется модель предоставления сертификата дополнительного образования и способов его использования в автоматизированной информационной системе «Персонифицированное дополнительное образование»</w:t>
      </w:r>
      <w:r w:rsidRPr="005F7DF2">
        <w:rPr>
          <w:rFonts w:ascii="Times New Roman" w:eastAsia="Calibri" w:hAnsi="Times New Roman" w:cs="Times New Roman"/>
        </w:rPr>
        <w:t xml:space="preserve"> </w:t>
      </w:r>
      <w:r w:rsidRPr="005F7DF2">
        <w:rPr>
          <w:rFonts w:ascii="Times New Roman" w:hAnsi="Times New Roman" w:cs="Times New Roman"/>
          <w:sz w:val="28"/>
          <w:szCs w:val="28"/>
        </w:rPr>
        <w:t xml:space="preserve">(далее – АИС ПДО). </w:t>
      </w:r>
    </w:p>
    <w:p w:rsidR="00FF647B" w:rsidRPr="005F7DF2" w:rsidRDefault="00FF647B" w:rsidP="00BA13E2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 xml:space="preserve">Данная система позволяет получить доступ к полной информации </w:t>
      </w:r>
      <w:r w:rsidR="00925EC3" w:rsidRPr="005F7DF2">
        <w:rPr>
          <w:rFonts w:ascii="Times New Roman" w:hAnsi="Times New Roman" w:cs="Times New Roman"/>
          <w:sz w:val="28"/>
          <w:szCs w:val="28"/>
        </w:rPr>
        <w:t>о </w:t>
      </w:r>
      <w:r w:rsidRPr="005F7DF2">
        <w:rPr>
          <w:rFonts w:ascii="Times New Roman" w:hAnsi="Times New Roman" w:cs="Times New Roman"/>
          <w:sz w:val="28"/>
          <w:szCs w:val="28"/>
        </w:rPr>
        <w:t xml:space="preserve">возможностях дополнительного образования в городе, ребенку и его родителям (законным представителям) выбирать обучение в любой </w:t>
      </w:r>
      <w:r w:rsidRPr="005F7DF2">
        <w:rPr>
          <w:rFonts w:ascii="Times New Roman" w:hAnsi="Times New Roman" w:cs="Times New Roman"/>
          <w:sz w:val="28"/>
          <w:szCs w:val="28"/>
        </w:rPr>
        <w:lastRenderedPageBreak/>
        <w:t>организации, реализующей дополнительные общеобразовательные программы и программы спортивной подготовки, обеспечить равный доступ детей в возрасте от 5 до 18 лет к обучению по программам дополнительного образования, реализуемым на бюджетной основе, с использованием сертификата персонифицированного финансирования, а также за счет средств родительской платы.</w:t>
      </w:r>
    </w:p>
    <w:p w:rsidR="004B5B39" w:rsidRPr="005F7DF2" w:rsidRDefault="00850F7C" w:rsidP="00BA13E2">
      <w:pPr>
        <w:pStyle w:val="ac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5F7DF2">
        <w:rPr>
          <w:sz w:val="28"/>
          <w:szCs w:val="28"/>
        </w:rPr>
        <w:t xml:space="preserve">В </w:t>
      </w:r>
      <w:r w:rsidRPr="005F7DF2">
        <w:rPr>
          <w:rFonts w:eastAsia="Calibri"/>
          <w:sz w:val="28"/>
          <w:szCs w:val="28"/>
          <w:lang w:eastAsia="en-US"/>
        </w:rPr>
        <w:t xml:space="preserve">2022 году в </w:t>
      </w:r>
      <w:r w:rsidR="004B5B39" w:rsidRPr="005F7DF2">
        <w:rPr>
          <w:rFonts w:eastAsia="Calibri"/>
          <w:sz w:val="28"/>
          <w:szCs w:val="28"/>
          <w:lang w:eastAsia="en-US"/>
        </w:rPr>
        <w:t xml:space="preserve">АИС ПДО </w:t>
      </w:r>
      <w:r w:rsidR="00231A8C" w:rsidRPr="005F7DF2">
        <w:rPr>
          <w:sz w:val="28"/>
          <w:szCs w:val="28"/>
        </w:rPr>
        <w:t>зарегистрированы</w:t>
      </w:r>
      <w:r w:rsidR="004B5B39" w:rsidRPr="005F7DF2">
        <w:rPr>
          <w:sz w:val="28"/>
          <w:szCs w:val="28"/>
        </w:rPr>
        <w:t>:</w:t>
      </w:r>
    </w:p>
    <w:p w:rsidR="004B5B39" w:rsidRPr="005F7DF2" w:rsidRDefault="004B5B39" w:rsidP="00BA13E2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5F7DF2">
        <w:rPr>
          <w:sz w:val="28"/>
          <w:szCs w:val="28"/>
        </w:rPr>
        <w:t>-</w:t>
      </w:r>
      <w:r w:rsidR="00194ED2" w:rsidRPr="005F7DF2">
        <w:rPr>
          <w:sz w:val="28"/>
          <w:szCs w:val="28"/>
        </w:rPr>
        <w:t xml:space="preserve"> более</w:t>
      </w:r>
      <w:r w:rsidR="00850F7C" w:rsidRPr="005F7DF2">
        <w:rPr>
          <w:sz w:val="28"/>
          <w:szCs w:val="28"/>
        </w:rPr>
        <w:t xml:space="preserve"> </w:t>
      </w:r>
      <w:r w:rsidR="00194ED2" w:rsidRPr="005F7DF2">
        <w:rPr>
          <w:sz w:val="28"/>
          <w:szCs w:val="28"/>
        </w:rPr>
        <w:t>6</w:t>
      </w:r>
      <w:r w:rsidR="00DD5253" w:rsidRPr="005F7DF2">
        <w:rPr>
          <w:sz w:val="28"/>
          <w:szCs w:val="28"/>
        </w:rPr>
        <w:t>9</w:t>
      </w:r>
      <w:r w:rsidR="00231A8C" w:rsidRPr="005F7DF2">
        <w:rPr>
          <w:sz w:val="28"/>
          <w:szCs w:val="28"/>
        </w:rPr>
        <w:t> тыс. д</w:t>
      </w:r>
      <w:r w:rsidRPr="005F7DF2">
        <w:rPr>
          <w:sz w:val="28"/>
          <w:szCs w:val="28"/>
        </w:rPr>
        <w:t>етей в возрасте от 5 до 18 лет;</w:t>
      </w:r>
    </w:p>
    <w:p w:rsidR="004B5B39" w:rsidRPr="005F7DF2" w:rsidRDefault="004B5B39" w:rsidP="00BA13E2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DF2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FF647B" w:rsidRPr="005F7DF2">
        <w:rPr>
          <w:rFonts w:ascii="Times New Roman" w:eastAsia="Calibri" w:hAnsi="Times New Roman" w:cs="Times New Roman"/>
          <w:sz w:val="28"/>
          <w:szCs w:val="28"/>
          <w:lang w:eastAsia="en-US"/>
        </w:rPr>
        <w:t>80</w:t>
      </w:r>
      <w:r w:rsidRPr="005F7D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AE0044" w:rsidRPr="005F7DF2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5F7DF2">
        <w:rPr>
          <w:rFonts w:ascii="Times New Roman" w:eastAsia="Calibri" w:hAnsi="Times New Roman" w:cs="Times New Roman"/>
          <w:sz w:val="28"/>
          <w:szCs w:val="28"/>
          <w:lang w:eastAsia="en-US"/>
        </w:rPr>
        <w:t>, подведомственн</w:t>
      </w:r>
      <w:r w:rsidR="00AE0044" w:rsidRPr="005F7DF2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Pr="005F7D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департаменту образования </w:t>
      </w:r>
      <w:r w:rsidR="00075A96" w:rsidRPr="005F7DF2">
        <w:rPr>
          <w:rFonts w:ascii="Times New Roman" w:eastAsia="Calibri" w:hAnsi="Times New Roman" w:cs="Times New Roman"/>
          <w:sz w:val="28"/>
          <w:szCs w:val="28"/>
          <w:lang w:eastAsia="en-US"/>
        </w:rPr>
        <w:t>(37 </w:t>
      </w:r>
      <w:r w:rsidR="00811159" w:rsidRPr="005F7DF2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общеобразовательных учреждений</w:t>
      </w:r>
      <w:r w:rsidR="00FF647B" w:rsidRPr="005F7DF2">
        <w:rPr>
          <w:rFonts w:ascii="Times New Roman" w:eastAsia="Calibri" w:hAnsi="Times New Roman" w:cs="Times New Roman"/>
          <w:sz w:val="28"/>
          <w:szCs w:val="28"/>
          <w:lang w:eastAsia="en-US"/>
        </w:rPr>
        <w:t>, 39</w:t>
      </w:r>
      <w:r w:rsidRPr="005F7D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детских садов, 4 учреждения дополнительного образования); </w:t>
      </w:r>
    </w:p>
    <w:p w:rsidR="004B5B39" w:rsidRPr="005F7DF2" w:rsidRDefault="004B5B39" w:rsidP="00BA13E2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DF2">
        <w:rPr>
          <w:rFonts w:ascii="Times New Roman" w:eastAsia="Calibri" w:hAnsi="Times New Roman" w:cs="Times New Roman"/>
          <w:sz w:val="28"/>
          <w:szCs w:val="28"/>
          <w:lang w:eastAsia="en-US"/>
        </w:rPr>
        <w:t>- 8 учреждений, подведомственных управлению физической культуры и</w:t>
      </w:r>
      <w:r w:rsidR="008B75F3" w:rsidRPr="005F7DF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F7DF2">
        <w:rPr>
          <w:rFonts w:ascii="Times New Roman" w:eastAsia="Calibri" w:hAnsi="Times New Roman" w:cs="Times New Roman"/>
          <w:sz w:val="28"/>
          <w:szCs w:val="28"/>
          <w:lang w:eastAsia="en-US"/>
        </w:rPr>
        <w:t>спорта;</w:t>
      </w:r>
    </w:p>
    <w:p w:rsidR="004B5B39" w:rsidRPr="005F7DF2" w:rsidRDefault="004B5B39" w:rsidP="00BA13E2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D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FF647B" w:rsidRPr="005F7DF2">
        <w:rPr>
          <w:rFonts w:ascii="Times New Roman" w:eastAsia="Calibri" w:hAnsi="Times New Roman" w:cs="Times New Roman"/>
          <w:sz w:val="28"/>
          <w:szCs w:val="28"/>
          <w:lang w:eastAsia="en-US"/>
        </w:rPr>
        <w:t>17</w:t>
      </w:r>
      <w:r w:rsidRPr="005F7D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негосударственных организаций.</w:t>
      </w:r>
    </w:p>
    <w:p w:rsidR="00C671BF" w:rsidRPr="005F7DF2" w:rsidRDefault="004B5B39" w:rsidP="00BA13E2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>С</w:t>
      </w:r>
      <w:r w:rsidR="00811159" w:rsidRPr="005F7DF2">
        <w:rPr>
          <w:rFonts w:ascii="Times New Roman" w:hAnsi="Times New Roman" w:cs="Times New Roman"/>
          <w:sz w:val="28"/>
          <w:szCs w:val="28"/>
        </w:rPr>
        <w:t> </w:t>
      </w:r>
      <w:r w:rsidRPr="005F7DF2">
        <w:rPr>
          <w:rFonts w:ascii="Times New Roman" w:hAnsi="Times New Roman" w:cs="Times New Roman"/>
          <w:sz w:val="28"/>
          <w:szCs w:val="28"/>
        </w:rPr>
        <w:t>использованием сертификата персонифицированного финансирования дополнитель</w:t>
      </w:r>
      <w:r w:rsidR="0048420D" w:rsidRPr="005F7DF2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AE0044" w:rsidRPr="005F7DF2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48420D" w:rsidRPr="005F7DF2">
        <w:rPr>
          <w:rFonts w:ascii="Times New Roman" w:hAnsi="Times New Roman" w:cs="Times New Roman"/>
          <w:sz w:val="28"/>
          <w:szCs w:val="28"/>
        </w:rPr>
        <w:t xml:space="preserve">обучаются </w:t>
      </w:r>
      <w:r w:rsidR="00AA360D" w:rsidRPr="005F7DF2">
        <w:rPr>
          <w:rFonts w:ascii="Times New Roman" w:hAnsi="Times New Roman" w:cs="Times New Roman"/>
          <w:sz w:val="28"/>
          <w:szCs w:val="28"/>
        </w:rPr>
        <w:t>2</w:t>
      </w:r>
      <w:r w:rsidR="00AE0044" w:rsidRPr="005F7DF2">
        <w:rPr>
          <w:rFonts w:ascii="Times New Roman" w:hAnsi="Times New Roman" w:cs="Times New Roman"/>
          <w:sz w:val="28"/>
          <w:szCs w:val="28"/>
        </w:rPr>
        <w:t> 000</w:t>
      </w:r>
      <w:r w:rsidRPr="005F7DF2">
        <w:rPr>
          <w:rFonts w:ascii="Times New Roman" w:hAnsi="Times New Roman" w:cs="Times New Roman"/>
          <w:sz w:val="28"/>
          <w:szCs w:val="28"/>
        </w:rPr>
        <w:t xml:space="preserve"> </w:t>
      </w:r>
      <w:r w:rsidR="004D7DC0" w:rsidRPr="005F7DF2">
        <w:rPr>
          <w:rFonts w:ascii="Times New Roman" w:hAnsi="Times New Roman" w:cs="Times New Roman"/>
          <w:sz w:val="28"/>
          <w:szCs w:val="28"/>
        </w:rPr>
        <w:t xml:space="preserve">детей, в том числе </w:t>
      </w:r>
      <w:r w:rsidR="00185779" w:rsidRPr="005F7DF2">
        <w:rPr>
          <w:rFonts w:ascii="Times New Roman" w:hAnsi="Times New Roman" w:cs="Times New Roman"/>
          <w:sz w:val="28"/>
          <w:szCs w:val="28"/>
        </w:rPr>
        <w:t>100</w:t>
      </w:r>
      <w:r w:rsidR="004D7DC0" w:rsidRPr="005F7DF2">
        <w:rPr>
          <w:rFonts w:ascii="Times New Roman" w:hAnsi="Times New Roman" w:cs="Times New Roman"/>
          <w:sz w:val="28"/>
          <w:szCs w:val="28"/>
        </w:rPr>
        <w:t xml:space="preserve"> детей с ограниченными возможностями здоровья и инвалидностью.</w:t>
      </w:r>
    </w:p>
    <w:p w:rsidR="00AE0044" w:rsidRPr="005F7DF2" w:rsidRDefault="00AE0044" w:rsidP="00BA13E2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87B1F" w:rsidRPr="005F7DF2" w:rsidRDefault="00887B1F" w:rsidP="00BA13E2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 xml:space="preserve">Показатель 21. </w:t>
      </w:r>
      <w:r w:rsidRPr="005F7DF2">
        <w:rPr>
          <w:rFonts w:ascii="Times New Roman" w:hAnsi="Times New Roman" w:cs="Times New Roman"/>
          <w:b/>
          <w:sz w:val="28"/>
          <w:szCs w:val="28"/>
        </w:rPr>
        <w:t>«Численность населения, работающего в качестве волонтеров»</w:t>
      </w:r>
      <w:r w:rsidRPr="005F7DF2">
        <w:rPr>
          <w:rFonts w:ascii="Times New Roman" w:hAnsi="Times New Roman" w:cs="Times New Roman"/>
          <w:sz w:val="28"/>
          <w:szCs w:val="28"/>
        </w:rPr>
        <w:t xml:space="preserve"> исполнен и составил 6</w:t>
      </w:r>
      <w:r w:rsidR="00BA13E2" w:rsidRPr="005F7DF2">
        <w:rPr>
          <w:rFonts w:ascii="Times New Roman" w:hAnsi="Times New Roman" w:cs="Times New Roman"/>
          <w:sz w:val="28"/>
          <w:szCs w:val="28"/>
        </w:rPr>
        <w:t> </w:t>
      </w:r>
      <w:r w:rsidRPr="005F7DF2">
        <w:rPr>
          <w:rFonts w:ascii="Times New Roman" w:hAnsi="Times New Roman" w:cs="Times New Roman"/>
          <w:sz w:val="28"/>
          <w:szCs w:val="28"/>
        </w:rPr>
        <w:t>994 человек при плановом значении 650 человек.</w:t>
      </w:r>
    </w:p>
    <w:p w:rsidR="00887B1F" w:rsidRPr="005F7DF2" w:rsidRDefault="00887B1F" w:rsidP="00BA13E2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>Достижение показателя в указанных числовых значениях стало возможно в связи с полноценной работой портала «</w:t>
      </w:r>
      <w:proofErr w:type="spellStart"/>
      <w:r w:rsidRPr="005F7DF2">
        <w:rPr>
          <w:rFonts w:ascii="Times New Roman" w:hAnsi="Times New Roman" w:cs="Times New Roman"/>
          <w:sz w:val="28"/>
          <w:szCs w:val="28"/>
        </w:rPr>
        <w:t>Добро.ру</w:t>
      </w:r>
      <w:proofErr w:type="spellEnd"/>
      <w:r w:rsidRPr="005F7DF2">
        <w:rPr>
          <w:rFonts w:ascii="Times New Roman" w:hAnsi="Times New Roman" w:cs="Times New Roman"/>
          <w:sz w:val="28"/>
          <w:szCs w:val="28"/>
        </w:rPr>
        <w:t>», необходимостью электронной регистрации и оформления электронной волонтёрской книжки для участников волонтёрского движения. По данным портала, в 2022 году официально зарегистр</w:t>
      </w:r>
      <w:r w:rsidR="002F1F6C" w:rsidRPr="005F7DF2">
        <w:rPr>
          <w:rFonts w:ascii="Times New Roman" w:hAnsi="Times New Roman" w:cs="Times New Roman"/>
          <w:sz w:val="28"/>
          <w:szCs w:val="28"/>
        </w:rPr>
        <w:t xml:space="preserve">ированы в качестве волонтеров – </w:t>
      </w:r>
      <w:r w:rsidRPr="005F7DF2">
        <w:rPr>
          <w:rFonts w:ascii="Times New Roman" w:hAnsi="Times New Roman" w:cs="Times New Roman"/>
          <w:sz w:val="28"/>
          <w:szCs w:val="28"/>
        </w:rPr>
        <w:t>6 994 молодых жителя города Сургута.</w:t>
      </w:r>
    </w:p>
    <w:p w:rsidR="00887B1F" w:rsidRPr="005F7DF2" w:rsidRDefault="00887B1F" w:rsidP="00BA13E2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 xml:space="preserve">Волонтерское движение является одной из самых востребованных направлений активности молодежи. </w:t>
      </w:r>
    </w:p>
    <w:p w:rsidR="00422CC1" w:rsidRPr="005F7DF2" w:rsidRDefault="00422CC1" w:rsidP="00BA13E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C671BF" w:rsidRPr="005F7DF2" w:rsidRDefault="00C671BF" w:rsidP="00BA13E2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F7DF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F7DF2">
        <w:rPr>
          <w:rFonts w:ascii="Times New Roman" w:hAnsi="Times New Roman" w:cs="Times New Roman"/>
          <w:sz w:val="28"/>
          <w:szCs w:val="28"/>
        </w:rPr>
        <w:t>. Анализ реализации мероприятий, флагманских проектов и</w:t>
      </w:r>
      <w:r w:rsidR="008B75F3" w:rsidRPr="005F7DF2">
        <w:rPr>
          <w:rFonts w:ascii="Times New Roman" w:hAnsi="Times New Roman" w:cs="Times New Roman"/>
          <w:sz w:val="28"/>
          <w:szCs w:val="28"/>
        </w:rPr>
        <w:t> </w:t>
      </w:r>
      <w:r w:rsidRPr="005F7DF2">
        <w:rPr>
          <w:rFonts w:ascii="Times New Roman" w:hAnsi="Times New Roman" w:cs="Times New Roman"/>
          <w:sz w:val="28"/>
          <w:szCs w:val="28"/>
        </w:rPr>
        <w:t>проектов плана мероприятий по реализации Стратегии</w:t>
      </w:r>
      <w:r w:rsidR="004D7DC0" w:rsidRPr="005F7DF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городской округ Сургут Ханты-Мансийского автономного округа – Югры</w:t>
      </w:r>
      <w:r w:rsidR="00246284" w:rsidRPr="005F7DF2">
        <w:rPr>
          <w:rFonts w:ascii="Times New Roman" w:hAnsi="Times New Roman" w:cs="Times New Roman"/>
          <w:sz w:val="28"/>
          <w:szCs w:val="28"/>
        </w:rPr>
        <w:t>.</w:t>
      </w:r>
    </w:p>
    <w:p w:rsidR="00C671BF" w:rsidRPr="005F7DF2" w:rsidRDefault="00C671BF" w:rsidP="00BA13E2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>Анализ реализации плана мероприятий по реализации Стратегии представлен в приложении 2 к отчету.</w:t>
      </w:r>
    </w:p>
    <w:p w:rsidR="009A5390" w:rsidRPr="005F7DF2" w:rsidRDefault="009A5390" w:rsidP="00BA13E2">
      <w:pPr>
        <w:suppressAutoHyphens/>
        <w:ind w:firstLine="0"/>
        <w:rPr>
          <w:rFonts w:ascii="Times New Roman" w:hAnsi="Times New Roman" w:cs="Times New Roman"/>
        </w:rPr>
      </w:pPr>
    </w:p>
    <w:p w:rsidR="004C56DD" w:rsidRPr="005F7DF2" w:rsidRDefault="004C56DD" w:rsidP="00BA13E2">
      <w:pPr>
        <w:suppressAutoHyphens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 xml:space="preserve">Раздел IV. </w:t>
      </w:r>
      <w:r w:rsidR="004D7DC0" w:rsidRPr="005F7DF2">
        <w:rPr>
          <w:rFonts w:ascii="Times New Roman" w:hAnsi="Times New Roman" w:cs="Times New Roman"/>
          <w:sz w:val="28"/>
          <w:szCs w:val="28"/>
        </w:rPr>
        <w:t>По результатам проведенного анализа можно сделать следующие выводы:</w:t>
      </w:r>
    </w:p>
    <w:p w:rsidR="004C56DD" w:rsidRPr="005F7DF2" w:rsidRDefault="004C56DD" w:rsidP="00BA13E2">
      <w:pPr>
        <w:suppressAutoHyphens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позволяет сделать вывод о промежуточном достижении цели вектора «Образование, воспитание, молодежная политика». Достигнуты </w:t>
      </w:r>
      <w:r w:rsidR="0085721B" w:rsidRPr="005F7DF2">
        <w:rPr>
          <w:rFonts w:ascii="Times New Roman" w:hAnsi="Times New Roman" w:cs="Times New Roman"/>
          <w:sz w:val="28"/>
          <w:szCs w:val="28"/>
        </w:rPr>
        <w:t>три из пяти</w:t>
      </w:r>
      <w:r w:rsidRPr="005F7DF2">
        <w:rPr>
          <w:rFonts w:ascii="Times New Roman" w:hAnsi="Times New Roman" w:cs="Times New Roman"/>
          <w:sz w:val="28"/>
          <w:szCs w:val="28"/>
        </w:rPr>
        <w:t xml:space="preserve"> пл</w:t>
      </w:r>
      <w:r w:rsidR="00FF647B" w:rsidRPr="005F7DF2">
        <w:rPr>
          <w:rFonts w:ascii="Times New Roman" w:hAnsi="Times New Roman" w:cs="Times New Roman"/>
          <w:sz w:val="28"/>
          <w:szCs w:val="28"/>
        </w:rPr>
        <w:t>ановых целевых показателей</w:t>
      </w:r>
      <w:r w:rsidRPr="005F7DF2">
        <w:rPr>
          <w:rFonts w:ascii="Times New Roman" w:hAnsi="Times New Roman" w:cs="Times New Roman"/>
          <w:sz w:val="28"/>
          <w:szCs w:val="28"/>
        </w:rPr>
        <w:t>.</w:t>
      </w:r>
    </w:p>
    <w:p w:rsidR="002B4A20" w:rsidRPr="005F7DF2" w:rsidRDefault="002B4A20" w:rsidP="006C3554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lastRenderedPageBreak/>
        <w:t>В целях достижения планового значения по показателю «Обеспеченность детей дошкольного возраста местами в образовательных организациях, реализующих программы дошкольного образования»</w:t>
      </w:r>
      <w:r w:rsidRPr="005F7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DF2">
        <w:rPr>
          <w:rFonts w:ascii="Times New Roman" w:hAnsi="Times New Roman" w:cs="Times New Roman"/>
          <w:sz w:val="28"/>
          <w:szCs w:val="28"/>
        </w:rPr>
        <w:t>в 2023 году в 3-4 квартале запланирован ввод в эксплуатацию школы-детск</w:t>
      </w:r>
      <w:r w:rsidR="000D3F70" w:rsidRPr="005F7DF2">
        <w:rPr>
          <w:rFonts w:ascii="Times New Roman" w:hAnsi="Times New Roman" w:cs="Times New Roman"/>
          <w:sz w:val="28"/>
          <w:szCs w:val="28"/>
        </w:rPr>
        <w:t>ого</w:t>
      </w:r>
      <w:r w:rsidRPr="005F7DF2">
        <w:rPr>
          <w:rFonts w:ascii="Times New Roman" w:hAnsi="Times New Roman" w:cs="Times New Roman"/>
          <w:sz w:val="28"/>
          <w:szCs w:val="28"/>
        </w:rPr>
        <w:t xml:space="preserve"> сад</w:t>
      </w:r>
      <w:r w:rsidR="000D3F70" w:rsidRPr="005F7DF2">
        <w:rPr>
          <w:rFonts w:ascii="Times New Roman" w:hAnsi="Times New Roman" w:cs="Times New Roman"/>
          <w:sz w:val="28"/>
          <w:szCs w:val="28"/>
        </w:rPr>
        <w:t>а</w:t>
      </w:r>
      <w:r w:rsidRPr="005F7DF2">
        <w:rPr>
          <w:rFonts w:ascii="Times New Roman" w:hAnsi="Times New Roman" w:cs="Times New Roman"/>
          <w:sz w:val="28"/>
          <w:szCs w:val="28"/>
        </w:rPr>
        <w:t xml:space="preserve"> в п. </w:t>
      </w:r>
      <w:proofErr w:type="spellStart"/>
      <w:r w:rsidRPr="005F7DF2">
        <w:rPr>
          <w:rFonts w:ascii="Times New Roman" w:hAnsi="Times New Roman" w:cs="Times New Roman"/>
          <w:sz w:val="28"/>
          <w:szCs w:val="28"/>
        </w:rPr>
        <w:t>Голд</w:t>
      </w:r>
      <w:proofErr w:type="spellEnd"/>
      <w:r w:rsidRPr="005F7DF2">
        <w:rPr>
          <w:rFonts w:ascii="Times New Roman" w:hAnsi="Times New Roman" w:cs="Times New Roman"/>
          <w:sz w:val="28"/>
          <w:szCs w:val="28"/>
        </w:rPr>
        <w:t xml:space="preserve"> Фиш на 200 мест для воспитанников, а также открытие после окончания капитального ремонта муниципального бюджетного дошкольного образовательного учреждения детского сада № 47 «Гусельки» на 675 мест.</w:t>
      </w:r>
    </w:p>
    <w:p w:rsidR="0085721B" w:rsidRPr="005F7DF2" w:rsidRDefault="00722665" w:rsidP="00BA13E2">
      <w:pPr>
        <w:suppressAutoHyphens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>В целях достижения планового значения</w:t>
      </w:r>
      <w:r w:rsidR="0085721B" w:rsidRPr="005F7DF2">
        <w:rPr>
          <w:rFonts w:ascii="Times New Roman" w:hAnsi="Times New Roman" w:cs="Times New Roman"/>
          <w:sz w:val="28"/>
          <w:szCs w:val="28"/>
        </w:rPr>
        <w:t xml:space="preserve"> по</w:t>
      </w:r>
      <w:r w:rsidRPr="005F7DF2">
        <w:rPr>
          <w:rFonts w:ascii="Times New Roman" w:hAnsi="Times New Roman" w:cs="Times New Roman"/>
          <w:sz w:val="28"/>
          <w:szCs w:val="28"/>
        </w:rPr>
        <w:t xml:space="preserve"> показателю</w:t>
      </w:r>
      <w:r w:rsidR="0085721B" w:rsidRPr="005F7DF2">
        <w:rPr>
          <w:rFonts w:ascii="Times New Roman" w:hAnsi="Times New Roman" w:cs="Times New Roman"/>
          <w:sz w:val="28"/>
          <w:szCs w:val="28"/>
        </w:rPr>
        <w:t xml:space="preserve"> </w:t>
      </w:r>
      <w:r w:rsidRPr="005F7DF2">
        <w:rPr>
          <w:rFonts w:ascii="Times New Roman" w:hAnsi="Times New Roman" w:cs="Times New Roman"/>
          <w:sz w:val="28"/>
          <w:szCs w:val="28"/>
        </w:rPr>
        <w:t>«Обеспечение односменного режима обучения в муниципальных общеобразовательных организациях для обучающихся по очной форме реализации образовательных программ» в 202</w:t>
      </w:r>
      <w:r w:rsidR="00AE0044" w:rsidRPr="005F7DF2">
        <w:rPr>
          <w:rFonts w:ascii="Times New Roman" w:hAnsi="Times New Roman" w:cs="Times New Roman"/>
          <w:sz w:val="28"/>
          <w:szCs w:val="28"/>
        </w:rPr>
        <w:t>3</w:t>
      </w:r>
      <w:r w:rsidR="0085721B" w:rsidRPr="005F7DF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F7DF2">
        <w:rPr>
          <w:rFonts w:ascii="Times New Roman" w:hAnsi="Times New Roman" w:cs="Times New Roman"/>
          <w:sz w:val="28"/>
          <w:szCs w:val="28"/>
        </w:rPr>
        <w:t xml:space="preserve"> в 3-4 квартале запланирован ввод в эксплуатацию школы в микрорайоне № 42 на 900 ме</w:t>
      </w:r>
      <w:r w:rsidR="001A684A" w:rsidRPr="005F7DF2">
        <w:rPr>
          <w:rFonts w:ascii="Times New Roman" w:hAnsi="Times New Roman" w:cs="Times New Roman"/>
          <w:sz w:val="28"/>
          <w:szCs w:val="28"/>
        </w:rPr>
        <w:t>ст, начальной школы-детск</w:t>
      </w:r>
      <w:r w:rsidR="000D3F70" w:rsidRPr="005F7DF2">
        <w:rPr>
          <w:rFonts w:ascii="Times New Roman" w:hAnsi="Times New Roman" w:cs="Times New Roman"/>
          <w:sz w:val="28"/>
          <w:szCs w:val="28"/>
        </w:rPr>
        <w:t>ого</w:t>
      </w:r>
      <w:r w:rsidR="001A684A" w:rsidRPr="005F7DF2">
        <w:rPr>
          <w:rFonts w:ascii="Times New Roman" w:hAnsi="Times New Roman" w:cs="Times New Roman"/>
          <w:sz w:val="28"/>
          <w:szCs w:val="28"/>
        </w:rPr>
        <w:t xml:space="preserve"> сад</w:t>
      </w:r>
      <w:r w:rsidR="000D3F70" w:rsidRPr="005F7DF2">
        <w:rPr>
          <w:rFonts w:ascii="Times New Roman" w:hAnsi="Times New Roman" w:cs="Times New Roman"/>
          <w:sz w:val="28"/>
          <w:szCs w:val="28"/>
        </w:rPr>
        <w:t>а</w:t>
      </w:r>
      <w:r w:rsidR="001A684A" w:rsidRPr="005F7DF2">
        <w:rPr>
          <w:rFonts w:ascii="Times New Roman" w:hAnsi="Times New Roman" w:cs="Times New Roman"/>
          <w:sz w:val="28"/>
          <w:szCs w:val="28"/>
        </w:rPr>
        <w:t xml:space="preserve"> в п. </w:t>
      </w:r>
      <w:proofErr w:type="spellStart"/>
      <w:r w:rsidRPr="005F7DF2">
        <w:rPr>
          <w:rFonts w:ascii="Times New Roman" w:hAnsi="Times New Roman" w:cs="Times New Roman"/>
          <w:sz w:val="28"/>
          <w:szCs w:val="28"/>
        </w:rPr>
        <w:t>Голд</w:t>
      </w:r>
      <w:proofErr w:type="spellEnd"/>
      <w:r w:rsidRPr="005F7DF2">
        <w:rPr>
          <w:rFonts w:ascii="Times New Roman" w:hAnsi="Times New Roman" w:cs="Times New Roman"/>
          <w:sz w:val="28"/>
          <w:szCs w:val="28"/>
        </w:rPr>
        <w:t xml:space="preserve"> Фиш на 100</w:t>
      </w:r>
      <w:r w:rsidR="006C3554" w:rsidRPr="005F7DF2">
        <w:rPr>
          <w:rFonts w:ascii="Times New Roman" w:hAnsi="Times New Roman" w:cs="Times New Roman"/>
          <w:sz w:val="28"/>
          <w:szCs w:val="28"/>
        </w:rPr>
        <w:t xml:space="preserve"> </w:t>
      </w:r>
      <w:r w:rsidRPr="005F7DF2">
        <w:rPr>
          <w:rFonts w:ascii="Times New Roman" w:hAnsi="Times New Roman" w:cs="Times New Roman"/>
          <w:sz w:val="28"/>
          <w:szCs w:val="28"/>
        </w:rPr>
        <w:t>мест</w:t>
      </w:r>
      <w:r w:rsidR="006C3554" w:rsidRPr="005F7DF2">
        <w:rPr>
          <w:rFonts w:ascii="Times New Roman" w:hAnsi="Times New Roman" w:cs="Times New Roman"/>
          <w:sz w:val="28"/>
          <w:szCs w:val="28"/>
        </w:rPr>
        <w:t xml:space="preserve"> для учащихся</w:t>
      </w:r>
      <w:r w:rsidR="0085721B" w:rsidRPr="005F7DF2">
        <w:rPr>
          <w:rFonts w:ascii="Times New Roman" w:hAnsi="Times New Roman" w:cs="Times New Roman"/>
          <w:sz w:val="28"/>
          <w:szCs w:val="28"/>
        </w:rPr>
        <w:t>.</w:t>
      </w:r>
    </w:p>
    <w:p w:rsidR="0085721B" w:rsidRPr="005F7DF2" w:rsidRDefault="0085721B" w:rsidP="00BA13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C56DD" w:rsidRPr="005F7DF2" w:rsidRDefault="004C56DD" w:rsidP="00C03614">
      <w:pPr>
        <w:rPr>
          <w:rFonts w:ascii="Times New Roman" w:hAnsi="Times New Roman" w:cs="Times New Roman"/>
        </w:rPr>
        <w:sectPr w:rsidR="004C56DD" w:rsidRPr="005F7DF2" w:rsidSect="00631D0F">
          <w:pgSz w:w="11906" w:h="16838"/>
          <w:pgMar w:top="1134" w:right="851" w:bottom="1276" w:left="1701" w:header="709" w:footer="709" w:gutter="0"/>
          <w:cols w:space="708"/>
          <w:docGrid w:linePitch="360"/>
        </w:sectPr>
      </w:pPr>
    </w:p>
    <w:p w:rsidR="00C671BF" w:rsidRPr="005F7DF2" w:rsidRDefault="00C671BF" w:rsidP="002C7DDD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отчету                                                                                                                               </w:t>
      </w:r>
    </w:p>
    <w:p w:rsidR="00C671BF" w:rsidRPr="005F7DF2" w:rsidRDefault="00C671BF" w:rsidP="002C7DDD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 xml:space="preserve">о реализации вектора «Образование, воспитание, молодежная политика»                                                                                                                                                               </w:t>
      </w:r>
    </w:p>
    <w:p w:rsidR="00C671BF" w:rsidRPr="005F7DF2" w:rsidRDefault="00C671BF" w:rsidP="002C7DDD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>направления «Социальная среда»</w:t>
      </w:r>
    </w:p>
    <w:p w:rsidR="00C671BF" w:rsidRPr="005F7DF2" w:rsidRDefault="00C671BF" w:rsidP="002C7DDD">
      <w:pPr>
        <w:ind w:left="9639" w:firstLine="0"/>
        <w:jc w:val="left"/>
        <w:rPr>
          <w:rFonts w:ascii="Times New Roman" w:hAnsi="Times New Roman" w:cs="Times New Roman"/>
        </w:rPr>
      </w:pPr>
      <w:r w:rsidRPr="005F7DF2">
        <w:rPr>
          <w:rFonts w:ascii="Times New Roman" w:hAnsi="Times New Roman" w:cs="Times New Roman"/>
          <w:sz w:val="28"/>
          <w:szCs w:val="28"/>
        </w:rPr>
        <w:t>за 20</w:t>
      </w:r>
      <w:r w:rsidR="00595E78" w:rsidRPr="005F7DF2">
        <w:rPr>
          <w:rFonts w:ascii="Times New Roman" w:hAnsi="Times New Roman" w:cs="Times New Roman"/>
          <w:sz w:val="28"/>
          <w:szCs w:val="28"/>
        </w:rPr>
        <w:t>2</w:t>
      </w:r>
      <w:r w:rsidR="001C6F9E" w:rsidRPr="005F7DF2">
        <w:rPr>
          <w:rFonts w:ascii="Times New Roman" w:hAnsi="Times New Roman" w:cs="Times New Roman"/>
          <w:sz w:val="28"/>
          <w:szCs w:val="28"/>
        </w:rPr>
        <w:t>2</w:t>
      </w:r>
      <w:r w:rsidRPr="005F7DF2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C671BF" w:rsidRPr="005F7DF2" w:rsidRDefault="00C671BF" w:rsidP="00C671BF">
      <w:pPr>
        <w:ind w:left="10206"/>
        <w:rPr>
          <w:rFonts w:ascii="Times New Roman" w:hAnsi="Times New Roman" w:cs="Times New Roman"/>
        </w:rPr>
      </w:pPr>
      <w:r w:rsidRPr="005F7D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C671BF" w:rsidRPr="005F7DF2" w:rsidRDefault="00C671BF" w:rsidP="00C671BF">
      <w:pPr>
        <w:jc w:val="center"/>
        <w:rPr>
          <w:rFonts w:ascii="Times New Roman" w:hAnsi="Times New Roman" w:cs="Times New Roman"/>
        </w:rPr>
      </w:pPr>
      <w:r w:rsidRPr="005F7DF2"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</w:t>
      </w:r>
      <w:r w:rsidR="004D7DC0" w:rsidRPr="005F7DF2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5F7DF2">
        <w:rPr>
          <w:rFonts w:ascii="Times New Roman" w:hAnsi="Times New Roman" w:cs="Times New Roman"/>
          <w:sz w:val="28"/>
          <w:szCs w:val="28"/>
        </w:rPr>
        <w:t>за 20</w:t>
      </w:r>
      <w:r w:rsidR="00595E78" w:rsidRPr="005F7DF2">
        <w:rPr>
          <w:rFonts w:ascii="Times New Roman" w:hAnsi="Times New Roman" w:cs="Times New Roman"/>
          <w:sz w:val="28"/>
          <w:szCs w:val="28"/>
        </w:rPr>
        <w:t>2</w:t>
      </w:r>
      <w:r w:rsidR="001C6F9E" w:rsidRPr="005F7DF2">
        <w:rPr>
          <w:rFonts w:ascii="Times New Roman" w:hAnsi="Times New Roman" w:cs="Times New Roman"/>
          <w:sz w:val="28"/>
          <w:szCs w:val="28"/>
        </w:rPr>
        <w:t>2</w:t>
      </w:r>
      <w:r w:rsidRPr="005F7DF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71BF" w:rsidRPr="005F7DF2" w:rsidRDefault="00C671BF" w:rsidP="00C03614">
      <w:pPr>
        <w:rPr>
          <w:rFonts w:ascii="Times New Roman" w:hAnsi="Times New Roman" w:cs="Times New Roman"/>
        </w:rPr>
      </w:pPr>
    </w:p>
    <w:tbl>
      <w:tblPr>
        <w:tblW w:w="14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1843"/>
        <w:gridCol w:w="1701"/>
        <w:gridCol w:w="2409"/>
        <w:gridCol w:w="12"/>
      </w:tblGrid>
      <w:tr w:rsidR="005F7DF2" w:rsidRPr="005F7DF2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5F7DF2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5F7DF2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План</w:t>
            </w:r>
          </w:p>
          <w:p w:rsidR="009A5390" w:rsidRPr="005F7DF2" w:rsidRDefault="009A5390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20</w:t>
            </w:r>
            <w:r w:rsidR="00595E78" w:rsidRPr="005F7DF2">
              <w:rPr>
                <w:rFonts w:ascii="Times New Roman" w:hAnsi="Times New Roman" w:cs="Times New Roman"/>
              </w:rPr>
              <w:t>2</w:t>
            </w:r>
            <w:r w:rsidR="005977CE" w:rsidRPr="005F7DF2">
              <w:rPr>
                <w:rFonts w:ascii="Times New Roman" w:hAnsi="Times New Roman" w:cs="Times New Roman"/>
              </w:rPr>
              <w:t>2</w:t>
            </w:r>
            <w:r w:rsidRPr="005F7DF2">
              <w:rPr>
                <w:rFonts w:ascii="Times New Roman" w:hAnsi="Times New Roman" w:cs="Times New Roman"/>
              </w:rPr>
              <w:t xml:space="preserve"> год</w:t>
            </w:r>
          </w:p>
          <w:p w:rsidR="00C671BF" w:rsidRPr="005F7DF2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5F7DF2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Факт</w:t>
            </w:r>
          </w:p>
          <w:p w:rsidR="009A5390" w:rsidRPr="005F7DF2" w:rsidRDefault="009A5390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20</w:t>
            </w:r>
            <w:r w:rsidR="00595E78" w:rsidRPr="005F7DF2">
              <w:rPr>
                <w:rFonts w:ascii="Times New Roman" w:hAnsi="Times New Roman" w:cs="Times New Roman"/>
              </w:rPr>
              <w:t>2</w:t>
            </w:r>
            <w:r w:rsidR="005977CE" w:rsidRPr="005F7DF2">
              <w:rPr>
                <w:rFonts w:ascii="Times New Roman" w:hAnsi="Times New Roman" w:cs="Times New Roman"/>
              </w:rPr>
              <w:t>2</w:t>
            </w:r>
            <w:r w:rsidR="00DF6574" w:rsidRPr="005F7DF2">
              <w:rPr>
                <w:rFonts w:ascii="Times New Roman" w:hAnsi="Times New Roman" w:cs="Times New Roman"/>
              </w:rPr>
              <w:t xml:space="preserve"> </w:t>
            </w:r>
            <w:r w:rsidRPr="005F7DF2">
              <w:rPr>
                <w:rFonts w:ascii="Times New Roman" w:hAnsi="Times New Roman" w:cs="Times New Roman"/>
              </w:rPr>
              <w:t>год</w:t>
            </w:r>
            <w:r w:rsidR="009628C4" w:rsidRPr="005F7DF2">
              <w:rPr>
                <w:rFonts w:ascii="Times New Roman" w:hAnsi="Times New Roman" w:cs="Times New Roman"/>
              </w:rPr>
              <w:t>*</w:t>
            </w:r>
          </w:p>
          <w:p w:rsidR="00C671BF" w:rsidRPr="005F7DF2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1BF" w:rsidRPr="005F7DF2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Исполнение</w:t>
            </w:r>
          </w:p>
          <w:p w:rsidR="00C671BF" w:rsidRPr="005F7DF2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(%)</w:t>
            </w:r>
          </w:p>
        </w:tc>
      </w:tr>
      <w:tr w:rsidR="005F7DF2" w:rsidRPr="005F7DF2" w:rsidTr="001E7D3E">
        <w:tc>
          <w:tcPr>
            <w:tcW w:w="14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71BF" w:rsidRPr="005F7DF2" w:rsidRDefault="00EE3D4F" w:rsidP="00712C34">
            <w:pPr>
              <w:pStyle w:val="a5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1.2. </w:t>
            </w:r>
            <w:r w:rsidR="00C671BF" w:rsidRPr="005F7DF2">
              <w:rPr>
                <w:rFonts w:ascii="Times New Roman" w:hAnsi="Times New Roman" w:cs="Times New Roman"/>
              </w:rPr>
              <w:t>Направление «Социальная среда»</w:t>
            </w:r>
          </w:p>
        </w:tc>
      </w:tr>
      <w:tr w:rsidR="005F7DF2" w:rsidRPr="005F7DF2" w:rsidTr="001E7D3E">
        <w:trPr>
          <w:gridAfter w:val="1"/>
          <w:wAfter w:w="12" w:type="dxa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71BF" w:rsidRPr="005F7DF2" w:rsidRDefault="00EE3D4F" w:rsidP="00712C34">
            <w:pPr>
              <w:pStyle w:val="a5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1.2.1. </w:t>
            </w:r>
            <w:r w:rsidR="00C671BF" w:rsidRPr="005F7DF2">
              <w:rPr>
                <w:rFonts w:ascii="Times New Roman" w:hAnsi="Times New Roman" w:cs="Times New Roman"/>
              </w:rPr>
              <w:t>Вектор «Образование, воспитание, молодежная политика»</w:t>
            </w:r>
          </w:p>
        </w:tc>
      </w:tr>
      <w:tr w:rsidR="005F7DF2" w:rsidRPr="005F7DF2" w:rsidTr="000E5ABF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5F7DF2" w:rsidRDefault="00712C34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17. </w:t>
            </w:r>
            <w:r w:rsidR="000E5ABF" w:rsidRPr="005F7DF2">
              <w:rPr>
                <w:rFonts w:ascii="Times New Roman" w:hAnsi="Times New Roman" w:cs="Times New Roman"/>
              </w:rPr>
              <w:t>Обеспеченность детей дошкольного возраста местами в образовательных организациях, реализующих программы дошкольного образования,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5F7DF2" w:rsidRDefault="006276E1" w:rsidP="001733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D" w:rsidRPr="005F7DF2" w:rsidRDefault="00C44DA7" w:rsidP="00600B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BF" w:rsidRPr="005F7DF2" w:rsidRDefault="004D7DC0" w:rsidP="00C44D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9</w:t>
            </w:r>
            <w:r w:rsidR="00C44DA7" w:rsidRPr="005F7DF2">
              <w:rPr>
                <w:rFonts w:ascii="Times New Roman" w:hAnsi="Times New Roman" w:cs="Times New Roman"/>
              </w:rPr>
              <w:t>4</w:t>
            </w:r>
            <w:r w:rsidRPr="005F7DF2">
              <w:rPr>
                <w:rFonts w:ascii="Times New Roman" w:hAnsi="Times New Roman" w:cs="Times New Roman"/>
              </w:rPr>
              <w:t>,</w:t>
            </w:r>
            <w:r w:rsidR="00C44DA7" w:rsidRPr="005F7DF2">
              <w:rPr>
                <w:rFonts w:ascii="Times New Roman" w:hAnsi="Times New Roman" w:cs="Times New Roman"/>
              </w:rPr>
              <w:t>9</w:t>
            </w:r>
          </w:p>
        </w:tc>
      </w:tr>
      <w:tr w:rsidR="005F7DF2" w:rsidRPr="005F7DF2" w:rsidTr="000E5ABF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5F7DF2" w:rsidRDefault="000E5ABF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18.</w:t>
            </w:r>
            <w:r w:rsidR="00712C34" w:rsidRPr="005F7DF2">
              <w:rPr>
                <w:rFonts w:ascii="Times New Roman" w:hAnsi="Times New Roman" w:cs="Times New Roman"/>
              </w:rPr>
              <w:t> </w:t>
            </w:r>
            <w:r w:rsidRPr="005F7DF2">
              <w:rPr>
                <w:rFonts w:ascii="Times New Roman" w:hAnsi="Times New Roman" w:cs="Times New Roman"/>
              </w:rPr>
              <w:t>Обеспечение односменного режима обучения в муниципальных общеобразовательных организациях для обучающихся по очной форме реализации образовательных программ,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5F7DF2" w:rsidRDefault="006276E1" w:rsidP="000E5A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5F7DF2" w:rsidRDefault="00D62DEC" w:rsidP="00600B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BF" w:rsidRPr="005F7DF2" w:rsidRDefault="006276E1" w:rsidP="00600B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88,4</w:t>
            </w:r>
          </w:p>
        </w:tc>
      </w:tr>
      <w:tr w:rsidR="005F7DF2" w:rsidRPr="005F7DF2" w:rsidTr="000E5ABF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5F7DF2" w:rsidRDefault="000E5ABF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19.</w:t>
            </w:r>
            <w:r w:rsidR="00712C34" w:rsidRPr="005F7DF2">
              <w:rPr>
                <w:rFonts w:ascii="Times New Roman" w:hAnsi="Times New Roman" w:cs="Times New Roman"/>
              </w:rPr>
              <w:t> </w:t>
            </w:r>
            <w:r w:rsidRPr="005F7DF2">
              <w:rPr>
                <w:rFonts w:ascii="Times New Roman" w:hAnsi="Times New Roman" w:cs="Times New Roman"/>
              </w:rPr>
              <w:t>Охват дополнительным образованием детей в возрасте от 5 до 18 лет, получающих услуги в муниципальных образовательных организациях, подведомственных департаменту образования Администрации города, и</w:t>
            </w:r>
            <w:r w:rsidR="00712C34" w:rsidRPr="005F7DF2">
              <w:rPr>
                <w:rFonts w:ascii="Times New Roman" w:hAnsi="Times New Roman" w:cs="Times New Roman"/>
              </w:rPr>
              <w:t> </w:t>
            </w:r>
            <w:r w:rsidRPr="005F7DF2">
              <w:rPr>
                <w:rFonts w:ascii="Times New Roman" w:hAnsi="Times New Roman" w:cs="Times New Roman"/>
              </w:rPr>
              <w:t>негосударственных организациях в общей численности детей этой возрастной группы,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5F7DF2" w:rsidRDefault="00204D6F" w:rsidP="00595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5F7DF2" w:rsidRDefault="00AE0044" w:rsidP="00E442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9</w:t>
            </w:r>
            <w:r w:rsidR="00E4421D" w:rsidRPr="005F7DF2">
              <w:rPr>
                <w:rFonts w:ascii="Times New Roman" w:hAnsi="Times New Roman" w:cs="Times New Roman"/>
              </w:rPr>
              <w:t>5</w:t>
            </w:r>
            <w:r w:rsidR="00204D6F" w:rsidRPr="005F7DF2">
              <w:rPr>
                <w:rFonts w:ascii="Times New Roman" w:hAnsi="Times New Roman" w:cs="Times New Roman"/>
              </w:rPr>
              <w:t>,</w:t>
            </w:r>
            <w:r w:rsidR="00E4421D" w:rsidRPr="005F7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BF" w:rsidRPr="005F7DF2" w:rsidRDefault="00A028D5" w:rsidP="00E442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1</w:t>
            </w:r>
            <w:r w:rsidR="00AE0044" w:rsidRPr="005F7DF2">
              <w:rPr>
                <w:rFonts w:ascii="Times New Roman" w:hAnsi="Times New Roman" w:cs="Times New Roman"/>
              </w:rPr>
              <w:t>4</w:t>
            </w:r>
            <w:r w:rsidR="00E4421D" w:rsidRPr="005F7DF2">
              <w:rPr>
                <w:rFonts w:ascii="Times New Roman" w:hAnsi="Times New Roman" w:cs="Times New Roman"/>
              </w:rPr>
              <w:t>3</w:t>
            </w:r>
            <w:r w:rsidR="00204D6F" w:rsidRPr="005F7DF2">
              <w:rPr>
                <w:rFonts w:ascii="Times New Roman" w:hAnsi="Times New Roman" w:cs="Times New Roman"/>
              </w:rPr>
              <w:t>,</w:t>
            </w:r>
            <w:r w:rsidR="00E4421D" w:rsidRPr="005F7DF2">
              <w:rPr>
                <w:rFonts w:ascii="Times New Roman" w:hAnsi="Times New Roman" w:cs="Times New Roman"/>
              </w:rPr>
              <w:t>4</w:t>
            </w:r>
          </w:p>
        </w:tc>
      </w:tr>
      <w:tr w:rsidR="005F7DF2" w:rsidRPr="005F7DF2" w:rsidTr="000E5ABF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5F7DF2" w:rsidRDefault="00712C34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20. </w:t>
            </w:r>
            <w:r w:rsidR="000E5ABF" w:rsidRPr="005F7DF2">
              <w:rPr>
                <w:rFonts w:ascii="Times New Roman" w:hAnsi="Times New Roman" w:cs="Times New Roman"/>
              </w:rPr>
              <w:t>Доля выпускников 11-х классов, поступивших в учреждения высшего и среднего профессионального образования,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5F7DF2" w:rsidRDefault="00681461" w:rsidP="004B32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87,</w:t>
            </w:r>
            <w:r w:rsidR="00204D6F" w:rsidRPr="005F7D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5F7DF2" w:rsidRDefault="00204D6F" w:rsidP="00600B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BF" w:rsidRPr="005F7DF2" w:rsidRDefault="00204D6F" w:rsidP="00600B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100,8</w:t>
            </w:r>
          </w:p>
        </w:tc>
      </w:tr>
      <w:tr w:rsidR="006155D4" w:rsidRPr="005F7DF2" w:rsidTr="000E5ABF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D4" w:rsidRPr="005F7DF2" w:rsidRDefault="006155D4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21.</w:t>
            </w:r>
            <w:r w:rsidR="00712C34" w:rsidRPr="005F7DF2">
              <w:rPr>
                <w:rFonts w:ascii="Times New Roman" w:hAnsi="Times New Roman" w:cs="Times New Roman"/>
              </w:rPr>
              <w:t> </w:t>
            </w:r>
            <w:r w:rsidRPr="005F7DF2">
              <w:rPr>
                <w:rFonts w:ascii="Times New Roman" w:hAnsi="Times New Roman" w:cs="Times New Roman"/>
              </w:rPr>
              <w:t>Численность населения, работающего в качестве волонтеров, человек с</w:t>
            </w:r>
            <w:r w:rsidR="00712C34" w:rsidRPr="005F7DF2">
              <w:rPr>
                <w:rFonts w:ascii="Times New Roman" w:hAnsi="Times New Roman" w:cs="Times New Roman"/>
              </w:rPr>
              <w:t> </w:t>
            </w:r>
            <w:r w:rsidRPr="005F7DF2">
              <w:rPr>
                <w:rFonts w:ascii="Times New Roman" w:hAnsi="Times New Roman" w:cs="Times New Roman"/>
              </w:rPr>
              <w:t>нарастающим итогом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D4" w:rsidRPr="005F7DF2" w:rsidRDefault="006155D4" w:rsidP="006155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D4" w:rsidRPr="005F7DF2" w:rsidRDefault="006155D4" w:rsidP="006155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6994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5D4" w:rsidRPr="005F7DF2" w:rsidRDefault="00887B1F" w:rsidP="006155D4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7DF2">
              <w:rPr>
                <w:rFonts w:ascii="Times New Roman" w:hAnsi="Times New Roman" w:cs="Times New Roman"/>
              </w:rPr>
              <w:t>1076</w:t>
            </w:r>
          </w:p>
        </w:tc>
      </w:tr>
    </w:tbl>
    <w:p w:rsidR="001552B1" w:rsidRPr="005F7DF2" w:rsidRDefault="001552B1" w:rsidP="009628C4">
      <w:pPr>
        <w:rPr>
          <w:rFonts w:ascii="Times New Roman" w:hAnsi="Times New Roman" w:cs="Times New Roman"/>
        </w:rPr>
      </w:pPr>
    </w:p>
    <w:p w:rsidR="0027099F" w:rsidRPr="005F7DF2" w:rsidRDefault="009628C4" w:rsidP="00E778E6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F7DF2">
        <w:rPr>
          <w:rFonts w:ascii="Times New Roman" w:hAnsi="Times New Roman" w:cs="Times New Roman"/>
          <w:sz w:val="22"/>
          <w:szCs w:val="22"/>
        </w:rPr>
        <w:t>*</w:t>
      </w:r>
      <w:r w:rsidR="0027099F" w:rsidRPr="005F7DF2">
        <w:rPr>
          <w:rFonts w:ascii="Times New Roman" w:hAnsi="Times New Roman" w:cs="Times New Roman"/>
          <w:sz w:val="22"/>
          <w:szCs w:val="22"/>
        </w:rPr>
        <w:t xml:space="preserve"> предварительные данные.</w:t>
      </w:r>
    </w:p>
    <w:p w:rsidR="00A01CE4" w:rsidRPr="005F7DF2" w:rsidRDefault="00A01CE4" w:rsidP="001552B1">
      <w:pPr>
        <w:ind w:firstLine="567"/>
        <w:rPr>
          <w:rFonts w:ascii="Times New Roman" w:hAnsi="Times New Roman" w:cs="Times New Roman"/>
          <w:sz w:val="22"/>
          <w:szCs w:val="22"/>
        </w:rPr>
      </w:pPr>
    </w:p>
    <w:p w:rsidR="00E778E6" w:rsidRPr="005F7DF2" w:rsidRDefault="00E778E6" w:rsidP="001552B1">
      <w:pPr>
        <w:ind w:firstLine="567"/>
        <w:rPr>
          <w:rFonts w:ascii="Times New Roman" w:hAnsi="Times New Roman" w:cs="Times New Roman"/>
          <w:sz w:val="22"/>
          <w:szCs w:val="22"/>
        </w:rPr>
      </w:pPr>
    </w:p>
    <w:p w:rsidR="00E778E6" w:rsidRPr="005F7DF2" w:rsidRDefault="00E778E6" w:rsidP="001552B1">
      <w:pPr>
        <w:ind w:firstLine="567"/>
        <w:rPr>
          <w:rFonts w:ascii="Times New Roman" w:hAnsi="Times New Roman" w:cs="Times New Roman"/>
          <w:sz w:val="22"/>
          <w:szCs w:val="22"/>
        </w:rPr>
      </w:pPr>
    </w:p>
    <w:p w:rsidR="00E778E6" w:rsidRPr="005F7DF2" w:rsidRDefault="00E778E6" w:rsidP="001552B1">
      <w:pPr>
        <w:ind w:firstLine="567"/>
        <w:rPr>
          <w:rFonts w:ascii="Times New Roman" w:hAnsi="Times New Roman" w:cs="Times New Roman"/>
          <w:sz w:val="22"/>
          <w:szCs w:val="22"/>
        </w:rPr>
      </w:pPr>
    </w:p>
    <w:p w:rsidR="00E778E6" w:rsidRPr="005F7DF2" w:rsidRDefault="00E778E6" w:rsidP="001552B1">
      <w:pPr>
        <w:ind w:firstLine="567"/>
        <w:rPr>
          <w:rFonts w:ascii="Times New Roman" w:hAnsi="Times New Roman" w:cs="Times New Roman"/>
          <w:sz w:val="22"/>
          <w:szCs w:val="22"/>
        </w:rPr>
      </w:pPr>
    </w:p>
    <w:p w:rsidR="00E778E6" w:rsidRPr="005F7DF2" w:rsidRDefault="00E778E6" w:rsidP="001552B1">
      <w:pPr>
        <w:ind w:firstLine="567"/>
        <w:rPr>
          <w:rFonts w:ascii="Times New Roman" w:hAnsi="Times New Roman" w:cs="Times New Roman"/>
          <w:sz w:val="22"/>
          <w:szCs w:val="22"/>
        </w:rPr>
      </w:pPr>
    </w:p>
    <w:p w:rsidR="00700BE1" w:rsidRPr="005F7DF2" w:rsidRDefault="00700BE1" w:rsidP="002C7DDD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82A81" w:rsidRPr="005F7DF2" w:rsidRDefault="00D82A81" w:rsidP="002C7DDD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82A81" w:rsidRPr="005F7DF2" w:rsidRDefault="00D82A81" w:rsidP="002C7DDD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671BF" w:rsidRPr="005F7DF2" w:rsidRDefault="00C671BF" w:rsidP="0059399D">
      <w:pPr>
        <w:suppressAutoHyphens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>Приложение 2 к отчету</w:t>
      </w:r>
    </w:p>
    <w:p w:rsidR="00C671BF" w:rsidRPr="005F7DF2" w:rsidRDefault="00C671BF" w:rsidP="0059399D">
      <w:pPr>
        <w:suppressAutoHyphens/>
        <w:ind w:left="10206" w:firstLine="0"/>
        <w:jc w:val="left"/>
        <w:rPr>
          <w:rFonts w:ascii="Times New Roman" w:hAnsi="Times New Roman" w:cs="Times New Roman"/>
        </w:rPr>
      </w:pPr>
      <w:r w:rsidRPr="005F7DF2">
        <w:rPr>
          <w:rFonts w:ascii="Times New Roman" w:hAnsi="Times New Roman" w:cs="Times New Roman"/>
          <w:sz w:val="28"/>
          <w:szCs w:val="28"/>
        </w:rPr>
        <w:t>о реализации вектора «Образование, воспитание, молодежная политика» направления «Социальная среда»</w:t>
      </w:r>
      <w:r w:rsidR="00661806" w:rsidRPr="005F7DF2">
        <w:rPr>
          <w:rFonts w:ascii="Times New Roman" w:hAnsi="Times New Roman" w:cs="Times New Roman"/>
          <w:sz w:val="28"/>
          <w:szCs w:val="28"/>
        </w:rPr>
        <w:t xml:space="preserve"> </w:t>
      </w:r>
      <w:r w:rsidR="0059399D" w:rsidRPr="005F7DF2">
        <w:rPr>
          <w:rFonts w:ascii="Times New Roman" w:hAnsi="Times New Roman" w:cs="Times New Roman"/>
          <w:sz w:val="28"/>
          <w:szCs w:val="28"/>
        </w:rPr>
        <w:t>за </w:t>
      </w:r>
      <w:r w:rsidRPr="005F7DF2">
        <w:rPr>
          <w:rFonts w:ascii="Times New Roman" w:hAnsi="Times New Roman" w:cs="Times New Roman"/>
          <w:sz w:val="28"/>
          <w:szCs w:val="28"/>
        </w:rPr>
        <w:t>20</w:t>
      </w:r>
      <w:r w:rsidR="00595E78" w:rsidRPr="005F7DF2">
        <w:rPr>
          <w:rFonts w:ascii="Times New Roman" w:hAnsi="Times New Roman" w:cs="Times New Roman"/>
          <w:sz w:val="28"/>
          <w:szCs w:val="28"/>
        </w:rPr>
        <w:t>2</w:t>
      </w:r>
      <w:r w:rsidR="001C6F9E" w:rsidRPr="005F7DF2">
        <w:rPr>
          <w:rFonts w:ascii="Times New Roman" w:hAnsi="Times New Roman" w:cs="Times New Roman"/>
          <w:sz w:val="28"/>
          <w:szCs w:val="28"/>
        </w:rPr>
        <w:t>2</w:t>
      </w:r>
      <w:r w:rsidRPr="005F7DF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71BF" w:rsidRPr="005F7DF2" w:rsidRDefault="00C671BF" w:rsidP="00C671BF">
      <w:pPr>
        <w:ind w:left="10206"/>
        <w:rPr>
          <w:rFonts w:ascii="Times New Roman" w:hAnsi="Times New Roman" w:cs="Times New Roman"/>
        </w:rPr>
      </w:pPr>
      <w:r w:rsidRPr="005F7D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C671BF" w:rsidRPr="005F7DF2" w:rsidRDefault="00C671BF" w:rsidP="00C67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DF2">
        <w:rPr>
          <w:rFonts w:ascii="Times New Roman" w:hAnsi="Times New Roman" w:cs="Times New Roman"/>
          <w:sz w:val="28"/>
          <w:szCs w:val="28"/>
        </w:rPr>
        <w:t xml:space="preserve">Анализ реализации плана мероприятий по реализации Стратегии </w:t>
      </w:r>
      <w:r w:rsidR="00E46E1D" w:rsidRPr="005F7DF2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муниципального образования городской округ Сургут Ханты-Мансийского автономного округа – Югры </w:t>
      </w:r>
      <w:r w:rsidRPr="005F7DF2">
        <w:rPr>
          <w:rFonts w:ascii="Times New Roman" w:hAnsi="Times New Roman" w:cs="Times New Roman"/>
          <w:sz w:val="28"/>
          <w:szCs w:val="28"/>
        </w:rPr>
        <w:t>за 20</w:t>
      </w:r>
      <w:r w:rsidR="00595E78" w:rsidRPr="005F7DF2">
        <w:rPr>
          <w:rFonts w:ascii="Times New Roman" w:hAnsi="Times New Roman" w:cs="Times New Roman"/>
          <w:sz w:val="28"/>
          <w:szCs w:val="28"/>
        </w:rPr>
        <w:t>2</w:t>
      </w:r>
      <w:r w:rsidR="001C6F9E" w:rsidRPr="005F7DF2">
        <w:rPr>
          <w:rFonts w:ascii="Times New Roman" w:hAnsi="Times New Roman" w:cs="Times New Roman"/>
          <w:sz w:val="28"/>
          <w:szCs w:val="28"/>
        </w:rPr>
        <w:t>2</w:t>
      </w:r>
      <w:r w:rsidRPr="005F7DF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5390" w:rsidRPr="005F7DF2" w:rsidRDefault="009A5390" w:rsidP="00C671BF">
      <w:pPr>
        <w:jc w:val="center"/>
        <w:rPr>
          <w:rFonts w:ascii="Times New Roman" w:hAnsi="Times New Roman" w:cs="Times New Roman"/>
        </w:rPr>
      </w:pPr>
    </w:p>
    <w:tbl>
      <w:tblPr>
        <w:tblW w:w="15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252"/>
        <w:gridCol w:w="3119"/>
        <w:gridCol w:w="3827"/>
        <w:gridCol w:w="11"/>
      </w:tblGrid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5F7DF2" w:rsidRDefault="00C671BF" w:rsidP="00661806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Наименование мероприятия</w:t>
            </w:r>
            <w:r w:rsidR="00661806" w:rsidRPr="005F7DF2">
              <w:rPr>
                <w:rFonts w:ascii="Times New Roman" w:hAnsi="Times New Roman" w:cs="Times New Roman"/>
              </w:rPr>
              <w:t xml:space="preserve"> </w:t>
            </w:r>
            <w:r w:rsidRPr="005F7DF2">
              <w:rPr>
                <w:rFonts w:ascii="Times New Roman" w:hAnsi="Times New Roman" w:cs="Times New Roman"/>
              </w:rPr>
              <w:t>/</w:t>
            </w:r>
            <w:r w:rsidR="00661806" w:rsidRPr="005F7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DF2">
              <w:rPr>
                <w:rFonts w:ascii="Times New Roman" w:hAnsi="Times New Roman" w:cs="Times New Roman"/>
              </w:rPr>
              <w:t>подмероприятия</w:t>
            </w:r>
            <w:proofErr w:type="spellEnd"/>
            <w:r w:rsidR="0059399D" w:rsidRPr="005F7DF2">
              <w:rPr>
                <w:rFonts w:ascii="Times New Roman" w:hAnsi="Times New Roman" w:cs="Times New Roman"/>
              </w:rPr>
              <w:t xml:space="preserve"> </w:t>
            </w:r>
            <w:r w:rsidRPr="005F7DF2">
              <w:rPr>
                <w:rFonts w:ascii="Times New Roman" w:hAnsi="Times New Roman" w:cs="Times New Roman"/>
              </w:rPr>
              <w:t>/</w:t>
            </w:r>
            <w:r w:rsidR="00661806" w:rsidRPr="005F7DF2">
              <w:rPr>
                <w:rFonts w:ascii="Times New Roman" w:hAnsi="Times New Roman" w:cs="Times New Roman"/>
              </w:rPr>
              <w:t xml:space="preserve"> </w:t>
            </w:r>
            <w:r w:rsidRPr="005F7DF2">
              <w:rPr>
                <w:rFonts w:ascii="Times New Roman" w:hAnsi="Times New Roman" w:cs="Times New Roman"/>
              </w:rPr>
              <w:t>ключевого события</w:t>
            </w:r>
            <w:r w:rsidR="00661806" w:rsidRPr="005F7DF2">
              <w:rPr>
                <w:rFonts w:ascii="Times New Roman" w:hAnsi="Times New Roman" w:cs="Times New Roman"/>
              </w:rPr>
              <w:t xml:space="preserve"> </w:t>
            </w:r>
            <w:r w:rsidRPr="005F7DF2">
              <w:rPr>
                <w:rFonts w:ascii="Times New Roman" w:hAnsi="Times New Roman" w:cs="Times New Roman"/>
              </w:rPr>
              <w:t>/события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5F7DF2" w:rsidRDefault="00C671BF" w:rsidP="00661806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Ожидаемый результат реализации (индикатор мероприятия/</w:t>
            </w:r>
          </w:p>
          <w:p w:rsidR="00C671BF" w:rsidRPr="005F7DF2" w:rsidRDefault="00C671BF" w:rsidP="00661806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7DF2">
              <w:rPr>
                <w:rFonts w:ascii="Times New Roman" w:hAnsi="Times New Roman" w:cs="Times New Roman"/>
              </w:rPr>
              <w:t>подмероприятия</w:t>
            </w:r>
            <w:proofErr w:type="spellEnd"/>
          </w:p>
          <w:p w:rsidR="00C671BF" w:rsidRPr="005F7DF2" w:rsidRDefault="00C671BF" w:rsidP="00661806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ключевого события/события) </w:t>
            </w:r>
            <w:r w:rsidR="0059399D" w:rsidRPr="005F7DF2">
              <w:rPr>
                <w:rFonts w:ascii="Times New Roman" w:hAnsi="Times New Roman" w:cs="Times New Roman"/>
              </w:rPr>
              <w:t>в </w:t>
            </w:r>
            <w:r w:rsidRPr="005F7DF2">
              <w:rPr>
                <w:rFonts w:ascii="Times New Roman" w:hAnsi="Times New Roman" w:cs="Times New Roman"/>
              </w:rPr>
              <w:t>соответствии с утвержденным планом мероприятий по реализации Стратегии социально-экономического развития муниципального образования городской округ Сургут</w:t>
            </w:r>
            <w:r w:rsidR="00E46E1D" w:rsidRPr="005F7DF2">
              <w:rPr>
                <w:rFonts w:ascii="Times New Roman" w:hAnsi="Times New Roman" w:cs="Times New Roman"/>
              </w:rPr>
              <w:t xml:space="preserve"> Ханты-Мансийского автономного округа – Югры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5F7DF2" w:rsidRDefault="00C671BF" w:rsidP="00661806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Срок реализации мероприятия/ </w:t>
            </w:r>
            <w:proofErr w:type="spellStart"/>
            <w:r w:rsidRPr="005F7DF2">
              <w:rPr>
                <w:rFonts w:ascii="Times New Roman" w:hAnsi="Times New Roman" w:cs="Times New Roman"/>
              </w:rPr>
              <w:t>подмероприятия</w:t>
            </w:r>
            <w:proofErr w:type="spellEnd"/>
            <w:r w:rsidRPr="005F7DF2">
              <w:rPr>
                <w:rFonts w:ascii="Times New Roman" w:hAnsi="Times New Roman" w:cs="Times New Roman"/>
              </w:rPr>
              <w:t xml:space="preserve">/ключевого события/события </w:t>
            </w:r>
            <w:r w:rsidR="00661806" w:rsidRPr="005F7DF2">
              <w:rPr>
                <w:rFonts w:ascii="Times New Roman" w:hAnsi="Times New Roman" w:cs="Times New Roman"/>
              </w:rPr>
              <w:t>в соответствии с </w:t>
            </w:r>
            <w:r w:rsidRPr="005F7DF2">
              <w:rPr>
                <w:rFonts w:ascii="Times New Roman" w:hAnsi="Times New Roman" w:cs="Times New Roman"/>
              </w:rPr>
              <w:t>утвержденным планом мероприятий по реализации Стратегии социально-экономического развития муниципального образования городской округ Сургут</w:t>
            </w:r>
            <w:r w:rsidR="00E46E1D" w:rsidRPr="005F7DF2">
              <w:t xml:space="preserve"> </w:t>
            </w:r>
            <w:r w:rsidR="00E46E1D" w:rsidRPr="005F7DF2">
              <w:rPr>
                <w:rFonts w:ascii="Times New Roman" w:hAnsi="Times New Roman" w:cs="Times New Roman"/>
              </w:rPr>
              <w:t xml:space="preserve">Ханты-Мансийского автономного округа – Югры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5F7DF2" w:rsidRDefault="00C671BF" w:rsidP="00661806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Приводится информация</w:t>
            </w:r>
            <w:r w:rsidR="00661806" w:rsidRPr="005F7DF2">
              <w:rPr>
                <w:rFonts w:ascii="Times New Roman" w:hAnsi="Times New Roman" w:cs="Times New Roman"/>
              </w:rPr>
              <w:t xml:space="preserve"> об исполнении (неисполнении) с приведением внутренних и </w:t>
            </w:r>
            <w:r w:rsidRPr="005F7DF2">
              <w:rPr>
                <w:rFonts w:ascii="Times New Roman" w:hAnsi="Times New Roman" w:cs="Times New Roman"/>
              </w:rPr>
              <w:t>внешних условий, повлиявших на исполнение (неисполнение)</w:t>
            </w:r>
          </w:p>
        </w:tc>
      </w:tr>
      <w:tr w:rsidR="005F7DF2" w:rsidRPr="005F7DF2" w:rsidTr="00712C34">
        <w:tc>
          <w:tcPr>
            <w:tcW w:w="151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1" w:rsidRPr="005F7DF2" w:rsidRDefault="007B35E7" w:rsidP="00D15C4A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hAnsi="Times New Roman" w:cs="Times New Roman"/>
              </w:rPr>
              <w:t xml:space="preserve">2. </w:t>
            </w:r>
            <w:r w:rsidR="004643F1" w:rsidRPr="005F7DF2">
              <w:rPr>
                <w:rFonts w:ascii="Times New Roman" w:hAnsi="Times New Roman" w:cs="Times New Roman"/>
              </w:rPr>
              <w:t>Направление «Социальная среда»</w:t>
            </w:r>
          </w:p>
        </w:tc>
      </w:tr>
      <w:tr w:rsidR="005F7DF2" w:rsidRPr="005F7DF2" w:rsidTr="00712C34">
        <w:tc>
          <w:tcPr>
            <w:tcW w:w="151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1" w:rsidRPr="005F7DF2" w:rsidRDefault="007B35E7" w:rsidP="00D15C4A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hAnsi="Times New Roman" w:cs="Times New Roman"/>
              </w:rPr>
              <w:t xml:space="preserve">2.1. </w:t>
            </w:r>
            <w:r w:rsidR="004643F1" w:rsidRPr="005F7DF2">
              <w:rPr>
                <w:rFonts w:ascii="Times New Roman" w:hAnsi="Times New Roman" w:cs="Times New Roman"/>
              </w:rPr>
              <w:t xml:space="preserve">Вектор «Образование, воспитание, молодежная политика»                                                                                                                                                               </w:t>
            </w:r>
          </w:p>
        </w:tc>
      </w:tr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5F7DF2" w:rsidRDefault="00C671B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2.1.1. Мероприятия по</w:t>
            </w:r>
            <w:r w:rsidR="00712C34" w:rsidRPr="005F7DF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нормативно-правовому, организационному обеспечению, регулированию развития образования, воспитания, молодежной политики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5F7DF2" w:rsidRDefault="00C671B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обеспечивает выполнение целевых показателей 17, 18, 19, 20, 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5F7DF2" w:rsidRDefault="00C671BF" w:rsidP="00712C3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5F7DF2" w:rsidRDefault="009A5390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D4" w:rsidRPr="005F7DF2" w:rsidRDefault="00EE5BD4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="Calibri" w:hAnsi="Times New Roman" w:cs="Times New Roman"/>
              </w:rPr>
              <w:t>2.1.1.1</w:t>
            </w:r>
            <w:r w:rsidRPr="005F7DF2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5F7DF2">
              <w:rPr>
                <w:rFonts w:ascii="Times New Roman" w:eastAsia="Calibri" w:hAnsi="Times New Roman" w:cs="Times New Roman"/>
              </w:rPr>
              <w:t>. Ключевое событие «Корректировка/реализация муниципальных программ в сфере развития образования и молодежной политики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D4" w:rsidRPr="005F7DF2" w:rsidRDefault="00EE5BD4" w:rsidP="00712C34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5F7DF2">
              <w:rPr>
                <w:rFonts w:ascii="Times New Roman" w:eastAsia="Calibri" w:hAnsi="Times New Roman" w:cs="Times New Roman"/>
              </w:rPr>
              <w:t>1.  Количество мест в организациях, реализующих основную образовательную программу дошкольного образования:</w:t>
            </w:r>
          </w:p>
          <w:p w:rsidR="00EE5BD4" w:rsidRPr="005F7DF2" w:rsidRDefault="00EE5BD4" w:rsidP="00712C34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5F7DF2">
              <w:rPr>
                <w:rFonts w:ascii="Times New Roman" w:eastAsia="Calibri" w:hAnsi="Times New Roman" w:cs="Times New Roman"/>
              </w:rPr>
              <w:t>II этап (в 2023 году) – 31 413 человек;</w:t>
            </w:r>
          </w:p>
          <w:p w:rsidR="00EE5BD4" w:rsidRPr="005F7DF2" w:rsidRDefault="00EE5BD4" w:rsidP="00712C34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5F7DF2">
              <w:rPr>
                <w:rFonts w:ascii="Times New Roman" w:eastAsia="Calibri" w:hAnsi="Times New Roman" w:cs="Times New Roman"/>
              </w:rPr>
              <w:lastRenderedPageBreak/>
              <w:t>III этап (в 2030 году) – 34 680 человек.</w:t>
            </w:r>
          </w:p>
          <w:p w:rsidR="00EE5BD4" w:rsidRPr="005F7DF2" w:rsidRDefault="00EE5BD4" w:rsidP="00712C34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5F7DF2">
              <w:rPr>
                <w:rFonts w:ascii="Times New Roman" w:eastAsia="Calibri" w:hAnsi="Times New Roman" w:cs="Times New Roman"/>
              </w:rPr>
              <w:t>2.   Количество мест для обеспечения занятий в муниципальных общеобразовательных учреждениях в</w:t>
            </w:r>
            <w:r w:rsidR="00712C34" w:rsidRPr="005F7DF2">
              <w:rPr>
                <w:rFonts w:ascii="Times New Roman" w:eastAsia="Calibri" w:hAnsi="Times New Roman" w:cs="Times New Roman"/>
              </w:rPr>
              <w:t> </w:t>
            </w:r>
            <w:r w:rsidRPr="005F7DF2">
              <w:rPr>
                <w:rFonts w:ascii="Times New Roman" w:eastAsia="Calibri" w:hAnsi="Times New Roman" w:cs="Times New Roman"/>
              </w:rPr>
              <w:t>одну смену:</w:t>
            </w:r>
          </w:p>
          <w:p w:rsidR="00EE5BD4" w:rsidRPr="005F7DF2" w:rsidRDefault="00EE5BD4" w:rsidP="00712C34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5F7DF2">
              <w:rPr>
                <w:rFonts w:ascii="Times New Roman" w:eastAsia="Calibri" w:hAnsi="Times New Roman" w:cs="Times New Roman"/>
              </w:rPr>
              <w:t>II этап (в 2023 году) – 44 020 человек;</w:t>
            </w:r>
          </w:p>
          <w:p w:rsidR="00EE5BD4" w:rsidRPr="005F7DF2" w:rsidRDefault="00EE5BD4" w:rsidP="00712C34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5F7DF2">
              <w:rPr>
                <w:rFonts w:ascii="Times New Roman" w:eastAsia="Calibri" w:hAnsi="Times New Roman" w:cs="Times New Roman"/>
              </w:rPr>
              <w:t>III этап (в 2030 году) – 59 900 человек.</w:t>
            </w:r>
          </w:p>
          <w:p w:rsidR="00EE5BD4" w:rsidRPr="005F7DF2" w:rsidRDefault="00EE5BD4" w:rsidP="00712C34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5F7DF2">
              <w:rPr>
                <w:rFonts w:ascii="Times New Roman" w:eastAsia="Calibri" w:hAnsi="Times New Roman" w:cs="Times New Roman"/>
              </w:rPr>
              <w:t>3. Число детей в возрасте от 5 до 18 лет, охваченных дополнительным образованием:</w:t>
            </w:r>
          </w:p>
          <w:p w:rsidR="00EE5BD4" w:rsidRPr="005F7DF2" w:rsidRDefault="00EE5BD4" w:rsidP="00712C34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5F7DF2">
              <w:rPr>
                <w:rFonts w:ascii="Times New Roman" w:eastAsia="Calibri" w:hAnsi="Times New Roman" w:cs="Times New Roman"/>
              </w:rPr>
              <w:t>II этап (в 2023 году) – 52 466 человек;</w:t>
            </w:r>
          </w:p>
          <w:p w:rsidR="00EE5BD4" w:rsidRPr="005F7DF2" w:rsidRDefault="00EE5BD4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="Calibri" w:hAnsi="Times New Roman" w:cs="Times New Roman"/>
              </w:rPr>
              <w:t>III этап (в 2030 году) – 58 669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D4" w:rsidRPr="005F7DF2" w:rsidRDefault="00EE5BD4" w:rsidP="00712C3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2021 - 2023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D4" w:rsidRPr="005F7DF2" w:rsidRDefault="00EE5BD4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1.</w:t>
            </w:r>
            <w:r w:rsidRPr="005F7DF2">
              <w:rPr>
                <w:rFonts w:ascii="Times New Roman" w:hAnsi="Times New Roman" w:cs="Times New Roman"/>
                <w:lang w:val="en-US"/>
              </w:rPr>
              <w:t> </w:t>
            </w:r>
            <w:r w:rsidR="002511C9" w:rsidRPr="005F7DF2">
              <w:rPr>
                <w:rFonts w:ascii="Times New Roman" w:hAnsi="Times New Roman" w:cs="Times New Roman"/>
              </w:rPr>
              <w:t>30</w:t>
            </w:r>
            <w:r w:rsidR="00661806" w:rsidRPr="005F7DF2">
              <w:rPr>
                <w:rFonts w:ascii="Times New Roman" w:hAnsi="Times New Roman" w:cs="Times New Roman"/>
              </w:rPr>
              <w:t> </w:t>
            </w:r>
            <w:r w:rsidR="002511C9" w:rsidRPr="005F7DF2">
              <w:rPr>
                <w:rFonts w:ascii="Times New Roman" w:hAnsi="Times New Roman" w:cs="Times New Roman"/>
              </w:rPr>
              <w:t>350</w:t>
            </w:r>
            <w:r w:rsidRPr="005F7DF2">
              <w:rPr>
                <w:rFonts w:ascii="Times New Roman" w:hAnsi="Times New Roman" w:cs="Times New Roman"/>
              </w:rPr>
              <w:t xml:space="preserve"> </w:t>
            </w:r>
            <w:r w:rsidR="00B62F63" w:rsidRPr="005F7DF2">
              <w:rPr>
                <w:rFonts w:ascii="Times New Roman" w:hAnsi="Times New Roman" w:cs="Times New Roman"/>
              </w:rPr>
              <w:t>мест в</w:t>
            </w:r>
            <w:r w:rsidRPr="005F7DF2">
              <w:rPr>
                <w:rFonts w:ascii="Times New Roman" w:hAnsi="Times New Roman" w:cs="Times New Roman"/>
              </w:rPr>
              <w:t xml:space="preserve"> </w:t>
            </w:r>
            <w:r w:rsidR="00B62F63" w:rsidRPr="005F7DF2">
              <w:rPr>
                <w:rFonts w:ascii="Times New Roman" w:hAnsi="Times New Roman" w:cs="Times New Roman"/>
              </w:rPr>
              <w:t xml:space="preserve">организациях, </w:t>
            </w:r>
            <w:r w:rsidR="00B62F63" w:rsidRPr="005F7DF2">
              <w:rPr>
                <w:rFonts w:ascii="Times New Roman" w:eastAsia="Calibri" w:hAnsi="Times New Roman" w:cs="Times New Roman"/>
              </w:rPr>
              <w:t>реализующих основную образовательную программу дошкольного образования</w:t>
            </w:r>
            <w:r w:rsidR="002511C9" w:rsidRPr="005F7DF2">
              <w:rPr>
                <w:rFonts w:ascii="Times New Roman" w:hAnsi="Times New Roman" w:cs="Times New Roman"/>
              </w:rPr>
              <w:t xml:space="preserve"> (в том числе 1 576</w:t>
            </w:r>
            <w:r w:rsidRPr="005F7DF2">
              <w:rPr>
                <w:rFonts w:ascii="Times New Roman" w:hAnsi="Times New Roman" w:cs="Times New Roman"/>
              </w:rPr>
              <w:t xml:space="preserve"> </w:t>
            </w:r>
            <w:r w:rsidR="00B84537" w:rsidRPr="005F7DF2">
              <w:rPr>
                <w:rFonts w:ascii="Times New Roman" w:hAnsi="Times New Roman" w:cs="Times New Roman"/>
              </w:rPr>
              <w:t>–</w:t>
            </w:r>
            <w:r w:rsidRPr="005F7DF2">
              <w:rPr>
                <w:rFonts w:ascii="Times New Roman" w:hAnsi="Times New Roman" w:cs="Times New Roman"/>
              </w:rPr>
              <w:t xml:space="preserve"> в частных садах). </w:t>
            </w:r>
          </w:p>
          <w:p w:rsidR="00EE5BD4" w:rsidRPr="005F7DF2" w:rsidRDefault="00EE5BD4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lastRenderedPageBreak/>
              <w:t>2.</w:t>
            </w:r>
            <w:r w:rsidRPr="005F7DF2">
              <w:rPr>
                <w:rFonts w:ascii="Times New Roman" w:hAnsi="Times New Roman" w:cs="Times New Roman"/>
                <w:lang w:val="en-US"/>
              </w:rPr>
              <w:t> </w:t>
            </w:r>
            <w:r w:rsidR="00BF42DC" w:rsidRPr="005F7DF2">
              <w:rPr>
                <w:rFonts w:ascii="Times New Roman" w:hAnsi="Times New Roman" w:cs="Times New Roman"/>
              </w:rPr>
              <w:t>36 699</w:t>
            </w:r>
            <w:r w:rsidRPr="005F7DF2">
              <w:rPr>
                <w:rFonts w:ascii="Times New Roman" w:hAnsi="Times New Roman" w:cs="Times New Roman"/>
              </w:rPr>
              <w:t xml:space="preserve"> </w:t>
            </w:r>
            <w:r w:rsidR="00B62F63" w:rsidRPr="005F7DF2">
              <w:rPr>
                <w:rFonts w:ascii="Times New Roman" w:hAnsi="Times New Roman" w:cs="Times New Roman"/>
              </w:rPr>
              <w:t>мест в</w:t>
            </w:r>
            <w:r w:rsidR="00B62F63" w:rsidRPr="005F7DF2">
              <w:rPr>
                <w:rFonts w:ascii="Times New Roman" w:eastAsia="Calibri" w:hAnsi="Times New Roman" w:cs="Times New Roman"/>
              </w:rPr>
              <w:t xml:space="preserve"> муниципальных общеобразовательных учреждениях для обеспечения занятий в</w:t>
            </w:r>
            <w:r w:rsidR="00661806" w:rsidRPr="005F7DF2">
              <w:rPr>
                <w:rFonts w:ascii="Times New Roman" w:eastAsia="Calibri" w:hAnsi="Times New Roman" w:cs="Times New Roman"/>
              </w:rPr>
              <w:t> </w:t>
            </w:r>
            <w:r w:rsidR="00B62F63" w:rsidRPr="005F7DF2">
              <w:rPr>
                <w:rFonts w:ascii="Times New Roman" w:eastAsia="Calibri" w:hAnsi="Times New Roman" w:cs="Times New Roman"/>
              </w:rPr>
              <w:t>одну смену</w:t>
            </w:r>
            <w:r w:rsidRPr="005F7DF2">
              <w:rPr>
                <w:rFonts w:ascii="Times New Roman" w:hAnsi="Times New Roman" w:cs="Times New Roman"/>
              </w:rPr>
              <w:t>.</w:t>
            </w:r>
          </w:p>
          <w:p w:rsidR="0060740E" w:rsidRPr="005F7DF2" w:rsidRDefault="00EE5BD4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3.</w:t>
            </w:r>
            <w:r w:rsidRPr="005F7DF2">
              <w:rPr>
                <w:rFonts w:ascii="Times New Roman" w:hAnsi="Times New Roman" w:cs="Times New Roman"/>
                <w:lang w:val="en-US"/>
              </w:rPr>
              <w:t> </w:t>
            </w:r>
            <w:r w:rsidR="00B2574D" w:rsidRPr="005F7DF2">
              <w:rPr>
                <w:rFonts w:ascii="Times New Roman" w:hAnsi="Times New Roman" w:cs="Times New Roman"/>
              </w:rPr>
              <w:t>6</w:t>
            </w:r>
            <w:r w:rsidR="00E4421D" w:rsidRPr="005F7DF2">
              <w:rPr>
                <w:rFonts w:ascii="Times New Roman" w:hAnsi="Times New Roman" w:cs="Times New Roman"/>
              </w:rPr>
              <w:t>9</w:t>
            </w:r>
            <w:r w:rsidR="00B2574D" w:rsidRPr="005F7DF2">
              <w:rPr>
                <w:rFonts w:ascii="Times New Roman" w:hAnsi="Times New Roman" w:cs="Times New Roman"/>
              </w:rPr>
              <w:t> </w:t>
            </w:r>
            <w:r w:rsidR="00E4421D" w:rsidRPr="005F7DF2">
              <w:rPr>
                <w:rFonts w:ascii="Times New Roman" w:hAnsi="Times New Roman" w:cs="Times New Roman"/>
              </w:rPr>
              <w:t>608</w:t>
            </w:r>
            <w:r w:rsidR="00B2574D" w:rsidRPr="005F7DF2">
              <w:rPr>
                <w:rFonts w:ascii="Times New Roman" w:hAnsi="Times New Roman" w:cs="Times New Roman"/>
              </w:rPr>
              <w:t xml:space="preserve"> человек</w:t>
            </w:r>
            <w:r w:rsidRPr="005F7DF2">
              <w:rPr>
                <w:rFonts w:ascii="Times New Roman" w:hAnsi="Times New Roman" w:cs="Times New Roman"/>
              </w:rPr>
              <w:t xml:space="preserve"> в возрасте от</w:t>
            </w:r>
            <w:r w:rsidR="00661806" w:rsidRPr="005F7DF2">
              <w:rPr>
                <w:rFonts w:ascii="Times New Roman" w:hAnsi="Times New Roman" w:cs="Times New Roman"/>
              </w:rPr>
              <w:t> </w:t>
            </w:r>
            <w:r w:rsidRPr="005F7DF2">
              <w:rPr>
                <w:rFonts w:ascii="Times New Roman" w:hAnsi="Times New Roman" w:cs="Times New Roman"/>
              </w:rPr>
              <w:t>5</w:t>
            </w:r>
            <w:r w:rsidR="00661806" w:rsidRPr="005F7DF2">
              <w:rPr>
                <w:rFonts w:ascii="Times New Roman" w:hAnsi="Times New Roman" w:cs="Times New Roman"/>
              </w:rPr>
              <w:t> </w:t>
            </w:r>
            <w:r w:rsidRPr="005F7DF2">
              <w:rPr>
                <w:rFonts w:ascii="Times New Roman" w:hAnsi="Times New Roman" w:cs="Times New Roman"/>
              </w:rPr>
              <w:t>до</w:t>
            </w:r>
            <w:r w:rsidR="00661806" w:rsidRPr="005F7DF2">
              <w:rPr>
                <w:rFonts w:ascii="Times New Roman" w:hAnsi="Times New Roman" w:cs="Times New Roman"/>
              </w:rPr>
              <w:t> </w:t>
            </w:r>
            <w:r w:rsidRPr="005F7DF2">
              <w:rPr>
                <w:rFonts w:ascii="Times New Roman" w:hAnsi="Times New Roman" w:cs="Times New Roman"/>
              </w:rPr>
              <w:t>18</w:t>
            </w:r>
            <w:r w:rsidR="00661806" w:rsidRPr="005F7DF2">
              <w:rPr>
                <w:rFonts w:ascii="Times New Roman" w:hAnsi="Times New Roman" w:cs="Times New Roman"/>
              </w:rPr>
              <w:t> </w:t>
            </w:r>
            <w:r w:rsidRPr="005F7DF2">
              <w:rPr>
                <w:rFonts w:ascii="Times New Roman" w:hAnsi="Times New Roman" w:cs="Times New Roman"/>
              </w:rPr>
              <w:t>лет</w:t>
            </w:r>
            <w:r w:rsidR="00661806" w:rsidRPr="005F7DF2">
              <w:rPr>
                <w:rFonts w:ascii="Times New Roman" w:hAnsi="Times New Roman" w:cs="Times New Roman"/>
              </w:rPr>
              <w:t> </w:t>
            </w:r>
            <w:r w:rsidRPr="005F7DF2">
              <w:rPr>
                <w:rFonts w:ascii="Times New Roman" w:hAnsi="Times New Roman" w:cs="Times New Roman"/>
              </w:rPr>
              <w:t xml:space="preserve">получают дополнительное образование </w:t>
            </w:r>
          </w:p>
          <w:p w:rsidR="00EE5BD4" w:rsidRPr="005F7DF2" w:rsidRDefault="00EE5BD4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(в том числе в </w:t>
            </w:r>
            <w:r w:rsidR="00E46E1D" w:rsidRPr="005F7DF2">
              <w:rPr>
                <w:rFonts w:ascii="Times New Roman" w:hAnsi="Times New Roman" w:cs="Times New Roman"/>
              </w:rPr>
              <w:t>негосударственных организациях)</w:t>
            </w:r>
          </w:p>
          <w:p w:rsidR="00EE5BD4" w:rsidRPr="005F7DF2" w:rsidRDefault="00EE5BD4" w:rsidP="00712C34">
            <w:pPr>
              <w:rPr>
                <w:rFonts w:ascii="Times New Roman" w:hAnsi="Times New Roman" w:cs="Times New Roman"/>
              </w:rPr>
            </w:pPr>
          </w:p>
        </w:tc>
      </w:tr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D4" w:rsidRPr="005F7DF2" w:rsidRDefault="00EE5BD4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2.1.1.2. Ключевое событие «Флагманский проект «Непрерывное образование»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D4" w:rsidRPr="005F7DF2" w:rsidRDefault="00EE5BD4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доля учащихся профильных классов, поступивших в учебные заведения высшего и среднего профессионального образования в</w:t>
            </w:r>
            <w:r w:rsidR="00712C34" w:rsidRPr="005F7DF2">
              <w:rPr>
                <w:rFonts w:ascii="Times New Roman" w:hAnsi="Times New Roman" w:cs="Times New Roman"/>
              </w:rPr>
              <w:t> </w:t>
            </w:r>
            <w:r w:rsidRPr="005F7DF2">
              <w:rPr>
                <w:rFonts w:ascii="Times New Roman" w:hAnsi="Times New Roman" w:cs="Times New Roman"/>
              </w:rPr>
              <w:t>соответствии с выбранным профилем:</w:t>
            </w:r>
          </w:p>
          <w:p w:rsidR="00EE5BD4" w:rsidRPr="005F7DF2" w:rsidRDefault="00EE5BD4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II этап (в 2023 году) - не менее 70%;</w:t>
            </w:r>
          </w:p>
          <w:p w:rsidR="00EE5BD4" w:rsidRPr="005F7DF2" w:rsidRDefault="00EE5BD4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hAnsi="Times New Roman" w:cs="Times New Roman"/>
              </w:rPr>
              <w:t>III этап (в 2030 году) - не менее 70%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D4" w:rsidRPr="005F7DF2" w:rsidRDefault="00EE5BD4" w:rsidP="00712C3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E" w:rsidRPr="005F7DF2" w:rsidRDefault="00DB77E2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71,9 % учащихся профильных классов поступили в 2022 году </w:t>
            </w:r>
          </w:p>
          <w:p w:rsidR="0060740E" w:rsidRPr="005F7DF2" w:rsidRDefault="00DB77E2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в организации высшего и среднего профессионального образования </w:t>
            </w:r>
          </w:p>
          <w:p w:rsidR="00EE5BD4" w:rsidRPr="005F7DF2" w:rsidRDefault="00DB77E2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в со</w:t>
            </w:r>
            <w:r w:rsidR="00E46E1D" w:rsidRPr="005F7DF2">
              <w:rPr>
                <w:rFonts w:ascii="Times New Roman" w:hAnsi="Times New Roman" w:cs="Times New Roman"/>
              </w:rPr>
              <w:t>ответствии с выбранным профилем</w:t>
            </w:r>
          </w:p>
        </w:tc>
      </w:tr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D4" w:rsidRPr="005F7DF2" w:rsidRDefault="00EE5BD4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2.1.1.2.1. Событие 1. «Реализация приоритетного муниципального проекта «Я - архитектор будущего»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D4" w:rsidRPr="005F7DF2" w:rsidRDefault="00EE5BD4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число выпускников, поступивших в</w:t>
            </w:r>
            <w:r w:rsidR="00712C34" w:rsidRPr="005F7DF2">
              <w:rPr>
                <w:rFonts w:ascii="Times New Roman" w:hAnsi="Times New Roman" w:cs="Times New Roman"/>
              </w:rPr>
              <w:t> </w:t>
            </w:r>
            <w:r w:rsidRPr="005F7DF2">
              <w:rPr>
                <w:rFonts w:ascii="Times New Roman" w:hAnsi="Times New Roman" w:cs="Times New Roman"/>
              </w:rPr>
              <w:t>учреждения высшего и среднего профессионального образования:</w:t>
            </w:r>
          </w:p>
          <w:p w:rsidR="00EE5BD4" w:rsidRPr="005F7DF2" w:rsidRDefault="00EE5BD4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II этап (в 2023 году) - 2 394 человека;</w:t>
            </w:r>
          </w:p>
          <w:p w:rsidR="00EE5BD4" w:rsidRPr="005F7DF2" w:rsidRDefault="00EE5BD4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III этап (в 2030 году) - 3 519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D4" w:rsidRPr="005F7DF2" w:rsidRDefault="00EE5BD4" w:rsidP="00712C3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D4" w:rsidRPr="005F7DF2" w:rsidRDefault="00DB77E2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2 137 выпускников 11-х классов поступили в учреждения высшего и среднег</w:t>
            </w:r>
            <w:r w:rsidR="00E46E1D" w:rsidRPr="005F7DF2">
              <w:rPr>
                <w:rFonts w:ascii="Times New Roman" w:hAnsi="Times New Roman" w:cs="Times New Roman"/>
              </w:rPr>
              <w:t>о профессионального образования</w:t>
            </w:r>
          </w:p>
        </w:tc>
      </w:tr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D4" w:rsidRPr="005F7DF2" w:rsidRDefault="00EE5BD4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 xml:space="preserve">2.1.1.2.2. Событие 2. «Реализация приоритетного муниципального проекта </w:t>
            </w:r>
            <w:r w:rsidR="00712C34" w:rsidRPr="005F7DF2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Дополнительное образование - инвестиции в</w:t>
            </w:r>
            <w:r w:rsidR="00712C34" w:rsidRPr="005F7DF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будущее»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D4" w:rsidRPr="005F7DF2" w:rsidRDefault="00EE5BD4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число детей в возрасте </w:t>
            </w:r>
          </w:p>
          <w:p w:rsidR="00EE5BD4" w:rsidRPr="005F7DF2" w:rsidRDefault="00EE5BD4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от 5 до 18 лет, получающих дополнительное образование:</w:t>
            </w:r>
          </w:p>
          <w:p w:rsidR="00EE5BD4" w:rsidRPr="005F7DF2" w:rsidRDefault="00EE5BD4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II этап (в 2023 году) – </w:t>
            </w:r>
            <w:r w:rsidRPr="005F7DF2">
              <w:rPr>
                <w:rFonts w:ascii="Times New Roman" w:eastAsia="Calibri" w:hAnsi="Times New Roman" w:cs="Times New Roman"/>
              </w:rPr>
              <w:t xml:space="preserve">52 466 </w:t>
            </w:r>
            <w:r w:rsidRPr="005F7DF2">
              <w:rPr>
                <w:rFonts w:ascii="Times New Roman" w:hAnsi="Times New Roman" w:cs="Times New Roman"/>
              </w:rPr>
              <w:t>человек;</w:t>
            </w:r>
          </w:p>
          <w:p w:rsidR="00EE5BD4" w:rsidRPr="005F7DF2" w:rsidRDefault="00EE5BD4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hAnsi="Times New Roman" w:cs="Times New Roman"/>
              </w:rPr>
              <w:t xml:space="preserve">III этап (в 2030 году) – </w:t>
            </w:r>
            <w:r w:rsidRPr="005F7DF2">
              <w:rPr>
                <w:rFonts w:ascii="Times New Roman" w:eastAsia="Calibri" w:hAnsi="Times New Roman" w:cs="Times New Roman"/>
              </w:rPr>
              <w:t xml:space="preserve">58 669 </w:t>
            </w:r>
            <w:r w:rsidRPr="005F7DF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D4" w:rsidRPr="005F7DF2" w:rsidRDefault="00EE5BD4" w:rsidP="00712C3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D4" w:rsidRPr="005F7DF2" w:rsidRDefault="00E4421D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69 608</w:t>
            </w:r>
            <w:r w:rsidR="00B73B8C" w:rsidRPr="005F7DF2">
              <w:rPr>
                <w:rFonts w:ascii="Times New Roman" w:hAnsi="Times New Roman" w:cs="Times New Roman"/>
              </w:rPr>
              <w:t xml:space="preserve"> </w:t>
            </w:r>
            <w:r w:rsidR="00AE0044" w:rsidRPr="005F7DF2">
              <w:rPr>
                <w:rFonts w:ascii="Times New Roman" w:hAnsi="Times New Roman" w:cs="Times New Roman"/>
              </w:rPr>
              <w:t>детей</w:t>
            </w:r>
            <w:r w:rsidR="00C20A43" w:rsidRPr="005F7DF2">
              <w:rPr>
                <w:rFonts w:ascii="Times New Roman" w:hAnsi="Times New Roman" w:cs="Times New Roman"/>
              </w:rPr>
              <w:t xml:space="preserve"> в возрасте от 5 до 18 лет получают дополнительное образование (в том числе в </w:t>
            </w:r>
            <w:r w:rsidR="00E46E1D" w:rsidRPr="005F7DF2">
              <w:rPr>
                <w:rFonts w:ascii="Times New Roman" w:hAnsi="Times New Roman" w:cs="Times New Roman"/>
              </w:rPr>
              <w:t>негосударственных организациях)</w:t>
            </w:r>
          </w:p>
        </w:tc>
      </w:tr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2.1.1.3</w:t>
            </w:r>
            <w:r w:rsidRPr="005F7DF2"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  <w:t>1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. Ключевое событие «Флагманский проект «Развитие третьего сектора»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доля негосударственных, в том числе некоммерческих организаций, предоставляющих социальные услуги в</w:t>
            </w:r>
            <w:r w:rsidR="00661806" w:rsidRPr="005F7DF2">
              <w:rPr>
                <w:rFonts w:ascii="Times New Roman" w:hAnsi="Times New Roman" w:cs="Times New Roman"/>
              </w:rPr>
              <w:t> </w:t>
            </w:r>
            <w:r w:rsidRPr="005F7DF2">
              <w:rPr>
                <w:rFonts w:ascii="Times New Roman" w:hAnsi="Times New Roman" w:cs="Times New Roman"/>
              </w:rPr>
              <w:t>общем числе организаций, предоставляющих услуги:</w:t>
            </w:r>
          </w:p>
          <w:p w:rsidR="006B528B" w:rsidRPr="005F7DF2" w:rsidRDefault="006B528B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II этап (в 2023 году)</w:t>
            </w:r>
          </w:p>
          <w:p w:rsidR="006B528B" w:rsidRPr="005F7DF2" w:rsidRDefault="006B528B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в сфере культуры - 80%;</w:t>
            </w:r>
          </w:p>
          <w:p w:rsidR="006B528B" w:rsidRPr="005F7DF2" w:rsidRDefault="006B528B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в сфере физической культуры и спорта - 50%;</w:t>
            </w:r>
          </w:p>
          <w:p w:rsidR="006B528B" w:rsidRPr="005F7DF2" w:rsidRDefault="006B528B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в сфере образования - 12%.</w:t>
            </w:r>
          </w:p>
          <w:p w:rsidR="006B528B" w:rsidRPr="005F7DF2" w:rsidRDefault="006B528B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lastRenderedPageBreak/>
              <w:t>III этап (в 2025 году)</w:t>
            </w:r>
          </w:p>
          <w:p w:rsidR="006B528B" w:rsidRPr="005F7DF2" w:rsidRDefault="008401EE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в сфере культуры </w:t>
            </w:r>
            <w:r w:rsidR="006B528B" w:rsidRPr="005F7DF2">
              <w:rPr>
                <w:rFonts w:ascii="Times New Roman" w:hAnsi="Times New Roman" w:cs="Times New Roman"/>
              </w:rPr>
              <w:t>- 80%;</w:t>
            </w:r>
          </w:p>
          <w:p w:rsidR="006B528B" w:rsidRPr="005F7DF2" w:rsidRDefault="006B528B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в сфере физической культуры и спорта - 55%;</w:t>
            </w:r>
          </w:p>
          <w:p w:rsidR="006B528B" w:rsidRPr="005F7DF2" w:rsidRDefault="006B528B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в сфере образования - 12%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pStyle w:val="a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2021 - 2023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5" w:rsidRPr="005F7DF2" w:rsidRDefault="00437D75" w:rsidP="00437D75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80% - в сфере культуры;</w:t>
            </w:r>
          </w:p>
          <w:p w:rsidR="00437D75" w:rsidRPr="005F7DF2" w:rsidRDefault="00711EAE" w:rsidP="00437D75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60</w:t>
            </w:r>
            <w:r w:rsidR="00437D75" w:rsidRPr="005F7DF2">
              <w:rPr>
                <w:rFonts w:ascii="Times New Roman" w:hAnsi="Times New Roman" w:cs="Times New Roman"/>
              </w:rPr>
              <w:t>% - в сфере физической культуры и спорта;</w:t>
            </w:r>
          </w:p>
          <w:p w:rsidR="00225DE0" w:rsidRPr="005F7DF2" w:rsidRDefault="00D24BCB" w:rsidP="00437D75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1</w:t>
            </w:r>
            <w:r w:rsidR="000E0A14" w:rsidRPr="005F7DF2">
              <w:rPr>
                <w:rFonts w:ascii="Times New Roman" w:hAnsi="Times New Roman" w:cs="Times New Roman"/>
              </w:rPr>
              <w:t>3</w:t>
            </w:r>
            <w:r w:rsidRPr="005F7DF2">
              <w:rPr>
                <w:rFonts w:ascii="Times New Roman" w:hAnsi="Times New Roman" w:cs="Times New Roman"/>
              </w:rPr>
              <w:t>% -</w:t>
            </w:r>
            <w:r w:rsidR="00437D75" w:rsidRPr="005F7DF2">
              <w:rPr>
                <w:rFonts w:ascii="Times New Roman" w:hAnsi="Times New Roman" w:cs="Times New Roman"/>
              </w:rPr>
              <w:t xml:space="preserve"> </w:t>
            </w:r>
            <w:r w:rsidR="00437D75" w:rsidRPr="005F7DF2">
              <w:rPr>
                <w:rFonts w:ascii="Times New Roman" w:eastAsiaTheme="minorHAnsi" w:hAnsi="Times New Roman" w:cs="Times New Roman"/>
                <w:lang w:eastAsia="en-US"/>
              </w:rPr>
              <w:t>в сфере образования</w:t>
            </w:r>
          </w:p>
        </w:tc>
      </w:tr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8F" w:rsidRPr="005F7DF2" w:rsidRDefault="0084188F" w:rsidP="00661806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hAnsi="Times New Roman" w:cs="Times New Roman"/>
              </w:rPr>
              <w:t>2.1.1.3.1</w:t>
            </w:r>
            <w:r w:rsidRPr="005F7DF2">
              <w:rPr>
                <w:rFonts w:ascii="Times New Roman" w:hAnsi="Times New Roman" w:cs="Times New Roman"/>
                <w:vertAlign w:val="superscript"/>
              </w:rPr>
              <w:t>1</w:t>
            </w:r>
            <w:r w:rsidRPr="005F7DF2">
              <w:rPr>
                <w:rFonts w:ascii="Times New Roman" w:hAnsi="Times New Roman" w:cs="Times New Roman"/>
              </w:rPr>
              <w:t>. Событие «Реализация муниципального правового акта «Об</w:t>
            </w:r>
            <w:r w:rsidR="00661806" w:rsidRPr="005F7DF2">
              <w:rPr>
                <w:rFonts w:ascii="Times New Roman" w:hAnsi="Times New Roman" w:cs="Times New Roman"/>
              </w:rPr>
              <w:t> </w:t>
            </w:r>
            <w:r w:rsidRPr="005F7DF2">
              <w:rPr>
                <w:rFonts w:ascii="Times New Roman" w:hAnsi="Times New Roman" w:cs="Times New Roman"/>
              </w:rPr>
              <w:t>утверждении плана мероприятий («дорожная карта») по поддержке доступа немуниципальных организаций (коммерческих, некоммерческих), индивидуальных предпринимателей к предоставлению услуг в социальной сфере на территории города Сургута»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8F" w:rsidRPr="005F7DF2" w:rsidRDefault="0084188F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доля средств бюджета города, выделенных немуниципальным организациям (коммерческим, некоммерческим): </w:t>
            </w:r>
          </w:p>
          <w:p w:rsidR="0084188F" w:rsidRPr="005F7DF2" w:rsidRDefault="0084188F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II этап (в 2023 году) – 3%;</w:t>
            </w:r>
          </w:p>
          <w:p w:rsidR="0084188F" w:rsidRPr="005F7DF2" w:rsidRDefault="0084188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hAnsi="Times New Roman" w:cs="Times New Roman"/>
                <w:lang w:val="en-US"/>
              </w:rPr>
              <w:t>III</w:t>
            </w:r>
            <w:r w:rsidRPr="005F7DF2">
              <w:rPr>
                <w:rFonts w:ascii="Times New Roman" w:hAnsi="Times New Roman" w:cs="Times New Roman"/>
              </w:rPr>
              <w:t xml:space="preserve"> этап (в 2025 году) – 3,5%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8F" w:rsidRPr="005F7DF2" w:rsidRDefault="0084188F" w:rsidP="00712C34">
            <w:pPr>
              <w:pStyle w:val="a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hAnsi="Times New Roman" w:cs="Times New Roman"/>
              </w:rPr>
              <w:t>2021 - 2023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5" w:rsidRPr="005F7DF2" w:rsidRDefault="00EB4AB5" w:rsidP="00711EAE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5% </w:t>
            </w:r>
            <w:r w:rsidR="00437D75" w:rsidRPr="005F7DF2">
              <w:rPr>
                <w:rFonts w:ascii="Times New Roman" w:hAnsi="Times New Roman" w:cs="Times New Roman"/>
              </w:rPr>
              <w:t>от общего объема средств бюджета города на предоставление муниципальных услуг (работ), оказываемых органами местного самоуправления, подведомственными организациями и негосударственными поставщиками, выделены в 2022 году немуниципальным организациям (коммерческим, некоммерческим) для оказания услуг (выполнения работ) населению в социальной сфере в рамках реализации  плана мероприятий («дорожной карты») по поддержке доступа немуниципальных организаций (коммерческих, некоммерческих), индивидуальных предпринимателей к предоставлению услуг в социальной сфере на территории города Сургута.</w:t>
            </w:r>
          </w:p>
        </w:tc>
      </w:tr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2.1.2. Мероприятия по инфраструктурному обеспечению развития образования, воспитания, молодёжной политики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обеспечивает выполнение целевых показателей 17, 18, 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2.1.2.1. Ключевое событие «Строительство и реконструкция общеобразовательных учреждений в рамках реализации муниципальной программы в сфере развития образования»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создание 26 200 мест:</w:t>
            </w:r>
          </w:p>
          <w:p w:rsidR="006B528B" w:rsidRPr="005F7DF2" w:rsidRDefault="006B528B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II этап (в 2023 году) – 10 320 мест;</w:t>
            </w:r>
          </w:p>
          <w:p w:rsidR="006B528B" w:rsidRPr="005F7DF2" w:rsidRDefault="006B528B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hAnsi="Times New Roman" w:cs="Times New Roman"/>
              </w:rPr>
              <w:t>III этап (в 2030 году) – 15 880 мест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B54A43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Создано </w:t>
            </w:r>
            <w:r w:rsidR="00E46E1D" w:rsidRPr="005F7DF2">
              <w:rPr>
                <w:rFonts w:ascii="Times New Roman" w:hAnsi="Times New Roman" w:cs="Times New Roman"/>
              </w:rPr>
              <w:t>809</w:t>
            </w:r>
            <w:r w:rsidR="00A422E8" w:rsidRPr="005F7DF2">
              <w:rPr>
                <w:rFonts w:ascii="Times New Roman" w:hAnsi="Times New Roman" w:cs="Times New Roman"/>
              </w:rPr>
              <w:t xml:space="preserve"> </w:t>
            </w:r>
            <w:r w:rsidR="00E46E1D" w:rsidRPr="005F7DF2">
              <w:rPr>
                <w:rFonts w:ascii="Times New Roman" w:hAnsi="Times New Roman" w:cs="Times New Roman"/>
              </w:rPr>
              <w:t>мест</w:t>
            </w:r>
          </w:p>
        </w:tc>
      </w:tr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hAnsi="Times New Roman" w:cs="Times New Roman"/>
              </w:rPr>
              <w:t xml:space="preserve">2.1.2.1.1. Событие 1. «Создание новых мест в общеобразовательных учреждениях путём реконструкции, </w:t>
            </w:r>
            <w:r w:rsidRPr="005F7DF2">
              <w:rPr>
                <w:rFonts w:ascii="Times New Roman" w:hAnsi="Times New Roman" w:cs="Times New Roman"/>
              </w:rPr>
              <w:lastRenderedPageBreak/>
              <w:t>строительства и приобретения 24-х объектов образования»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lastRenderedPageBreak/>
              <w:t>создание 25 230 мест:</w:t>
            </w:r>
          </w:p>
          <w:p w:rsidR="006B528B" w:rsidRPr="005F7DF2" w:rsidRDefault="006B528B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II этап (в 2023 году) – 9 350 мест;</w:t>
            </w:r>
          </w:p>
          <w:p w:rsidR="006B528B" w:rsidRPr="005F7DF2" w:rsidRDefault="006B528B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hAnsi="Times New Roman" w:cs="Times New Roman"/>
              </w:rPr>
              <w:t>III этап (в 2030 году) –  15 880 мест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Создано </w:t>
            </w:r>
            <w:r w:rsidR="00AE0044" w:rsidRPr="005F7DF2">
              <w:rPr>
                <w:rFonts w:ascii="Times New Roman" w:hAnsi="Times New Roman" w:cs="Times New Roman"/>
              </w:rPr>
              <w:t>5</w:t>
            </w:r>
            <w:r w:rsidR="00A422E8" w:rsidRPr="005F7DF2">
              <w:rPr>
                <w:rFonts w:ascii="Times New Roman" w:hAnsi="Times New Roman" w:cs="Times New Roman"/>
              </w:rPr>
              <w:t>50</w:t>
            </w:r>
            <w:r w:rsidRPr="005F7DF2">
              <w:rPr>
                <w:rFonts w:ascii="Times New Roman" w:hAnsi="Times New Roman" w:cs="Times New Roman"/>
              </w:rPr>
              <w:t xml:space="preserve"> мест.</w:t>
            </w:r>
          </w:p>
          <w:p w:rsidR="0060740E" w:rsidRPr="005F7DF2" w:rsidRDefault="006B528B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В отчетном периоде введено </w:t>
            </w:r>
          </w:p>
          <w:p w:rsidR="006B528B" w:rsidRPr="005F7DF2" w:rsidRDefault="006B528B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lastRenderedPageBreak/>
              <w:t xml:space="preserve">в эксплуатацию </w:t>
            </w:r>
            <w:r w:rsidR="00A422E8" w:rsidRPr="005F7DF2">
              <w:rPr>
                <w:rFonts w:ascii="Times New Roman" w:hAnsi="Times New Roman" w:cs="Times New Roman"/>
              </w:rPr>
              <w:t>здание общеобразовательного учреждения в микр</w:t>
            </w:r>
            <w:r w:rsidR="00E46E1D" w:rsidRPr="005F7DF2">
              <w:rPr>
                <w:rFonts w:ascii="Times New Roman" w:hAnsi="Times New Roman" w:cs="Times New Roman"/>
              </w:rPr>
              <w:t>орайоне 39 (средняя школа № 9)</w:t>
            </w:r>
          </w:p>
        </w:tc>
      </w:tr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2.1.2.1.2. Событие 2. «Создание дополнительных мест в общеобразовательных учреждениях путём оптимизации загруженности общеобразовательных учреждений за счёт эффективного использования имеющихся помещений»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создание 970 мест:</w:t>
            </w:r>
          </w:p>
          <w:p w:rsidR="006B528B" w:rsidRPr="005F7DF2" w:rsidRDefault="006B528B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hAnsi="Times New Roman" w:cs="Times New Roman"/>
              </w:rPr>
              <w:t>II этап (в 2023 году) – 970 мест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Создано </w:t>
            </w:r>
            <w:r w:rsidR="00AE0044" w:rsidRPr="005F7DF2">
              <w:rPr>
                <w:rFonts w:ascii="Times New Roman" w:hAnsi="Times New Roman" w:cs="Times New Roman"/>
              </w:rPr>
              <w:t>2</w:t>
            </w:r>
            <w:r w:rsidR="00B21D55" w:rsidRPr="005F7DF2">
              <w:rPr>
                <w:rFonts w:ascii="Times New Roman" w:hAnsi="Times New Roman" w:cs="Times New Roman"/>
              </w:rPr>
              <w:t>5</w:t>
            </w:r>
            <w:r w:rsidR="00AE0044" w:rsidRPr="005F7DF2">
              <w:rPr>
                <w:rFonts w:ascii="Times New Roman" w:hAnsi="Times New Roman" w:cs="Times New Roman"/>
              </w:rPr>
              <w:t>9</w:t>
            </w:r>
            <w:r w:rsidR="00E46E1D" w:rsidRPr="005F7DF2">
              <w:rPr>
                <w:rFonts w:ascii="Times New Roman" w:hAnsi="Times New Roman" w:cs="Times New Roman"/>
              </w:rPr>
              <w:t xml:space="preserve"> мест</w:t>
            </w:r>
          </w:p>
        </w:tc>
      </w:tr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661806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2.1.2.1.3. Событие 3. «Создание дополнительных мест в лагерях с</w:t>
            </w:r>
            <w:r w:rsidR="00661806" w:rsidRPr="005F7DF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дневным пребыванием детей, лагерях труда и отдыха, организованных на базе учреждений, подведомственных департаменту образования, организаций негосударственного сектора»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создание 1 990 мест:</w:t>
            </w:r>
          </w:p>
          <w:p w:rsidR="006B528B" w:rsidRPr="005F7DF2" w:rsidRDefault="006B528B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II этап (в 2023 году) - 746 мест;</w:t>
            </w:r>
          </w:p>
          <w:p w:rsidR="006B528B" w:rsidRPr="005F7DF2" w:rsidRDefault="006B528B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III этап (в 2030 году) - 1 244 места</w:t>
            </w:r>
          </w:p>
          <w:p w:rsidR="006B528B" w:rsidRPr="005F7DF2" w:rsidRDefault="006B528B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961701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Создано 1 070</w:t>
            </w:r>
            <w:r w:rsidR="00AC3E0F" w:rsidRPr="005F7DF2">
              <w:rPr>
                <w:rFonts w:ascii="Times New Roman" w:hAnsi="Times New Roman" w:cs="Times New Roman"/>
              </w:rPr>
              <w:t xml:space="preserve"> мест.</w:t>
            </w:r>
          </w:p>
          <w:p w:rsidR="00CF05AC" w:rsidRPr="005F7DF2" w:rsidRDefault="00491F08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В 2022</w:t>
            </w:r>
            <w:r w:rsidR="00EA4C93" w:rsidRPr="005F7DF2">
              <w:rPr>
                <w:rFonts w:ascii="Times New Roman" w:hAnsi="Times New Roman" w:cs="Times New Roman"/>
              </w:rPr>
              <w:t xml:space="preserve"> году программами отдыха и</w:t>
            </w:r>
            <w:r w:rsidR="00661806" w:rsidRPr="005F7DF2">
              <w:rPr>
                <w:rFonts w:ascii="Times New Roman" w:hAnsi="Times New Roman" w:cs="Times New Roman"/>
              </w:rPr>
              <w:t> оздоровления детей в лагерях с </w:t>
            </w:r>
            <w:r w:rsidR="00EA4C93" w:rsidRPr="005F7DF2">
              <w:rPr>
                <w:rFonts w:ascii="Times New Roman" w:hAnsi="Times New Roman" w:cs="Times New Roman"/>
              </w:rPr>
              <w:t>дневным пребыванием в очном формате, организованных на базе обр</w:t>
            </w:r>
            <w:r w:rsidR="00CF05AC" w:rsidRPr="005F7DF2">
              <w:rPr>
                <w:rFonts w:ascii="Times New Roman" w:hAnsi="Times New Roman" w:cs="Times New Roman"/>
              </w:rPr>
              <w:t>азовательных учреждений, охвачены:</w:t>
            </w:r>
          </w:p>
          <w:p w:rsidR="00EA4C93" w:rsidRPr="005F7DF2" w:rsidRDefault="00CF05AC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- </w:t>
            </w:r>
            <w:r w:rsidR="00EA4C93" w:rsidRPr="005F7DF2">
              <w:rPr>
                <w:rFonts w:ascii="Times New Roman" w:hAnsi="Times New Roman" w:cs="Times New Roman"/>
              </w:rPr>
              <w:t xml:space="preserve">в весенний период </w:t>
            </w:r>
            <w:r w:rsidR="00423804" w:rsidRPr="005F7DF2">
              <w:rPr>
                <w:rFonts w:ascii="Times New Roman" w:hAnsi="Times New Roman" w:cs="Times New Roman"/>
              </w:rPr>
              <w:t>–</w:t>
            </w:r>
            <w:r w:rsidR="00EA4C93" w:rsidRPr="005F7DF2">
              <w:rPr>
                <w:rFonts w:ascii="Times New Roman" w:hAnsi="Times New Roman" w:cs="Times New Roman"/>
              </w:rPr>
              <w:t xml:space="preserve"> </w:t>
            </w:r>
            <w:r w:rsidR="00423804" w:rsidRPr="005F7DF2">
              <w:rPr>
                <w:rFonts w:ascii="Times New Roman" w:hAnsi="Times New Roman" w:cs="Times New Roman"/>
              </w:rPr>
              <w:t xml:space="preserve">3 </w:t>
            </w:r>
            <w:r w:rsidR="00D61970" w:rsidRPr="005F7DF2">
              <w:rPr>
                <w:rFonts w:ascii="Times New Roman" w:hAnsi="Times New Roman" w:cs="Times New Roman"/>
              </w:rPr>
              <w:t>170</w:t>
            </w:r>
            <w:r w:rsidR="00EA4C93" w:rsidRPr="005F7DF2">
              <w:rPr>
                <w:rFonts w:ascii="Times New Roman" w:hAnsi="Times New Roman" w:cs="Times New Roman"/>
              </w:rPr>
              <w:t xml:space="preserve"> </w:t>
            </w:r>
            <w:r w:rsidRPr="005F7DF2">
              <w:rPr>
                <w:rFonts w:ascii="Times New Roman" w:hAnsi="Times New Roman" w:cs="Times New Roman"/>
              </w:rPr>
              <w:t>человек;</w:t>
            </w:r>
          </w:p>
          <w:p w:rsidR="00EA4C93" w:rsidRPr="005F7DF2" w:rsidRDefault="00CF05AC" w:rsidP="00712C34">
            <w:pPr>
              <w:ind w:left="-114"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  - в </w:t>
            </w:r>
            <w:r w:rsidR="00EA4C93" w:rsidRPr="005F7DF2">
              <w:rPr>
                <w:rFonts w:ascii="Times New Roman" w:hAnsi="Times New Roman" w:cs="Times New Roman"/>
              </w:rPr>
              <w:t>летний период</w:t>
            </w:r>
            <w:r w:rsidRPr="005F7DF2">
              <w:rPr>
                <w:rFonts w:ascii="Times New Roman" w:hAnsi="Times New Roman" w:cs="Times New Roman"/>
              </w:rPr>
              <w:t xml:space="preserve"> </w:t>
            </w:r>
            <w:r w:rsidR="00423804" w:rsidRPr="005F7DF2">
              <w:rPr>
                <w:rFonts w:ascii="Times New Roman" w:hAnsi="Times New Roman" w:cs="Times New Roman"/>
              </w:rPr>
              <w:t xml:space="preserve">– 7 </w:t>
            </w:r>
            <w:r w:rsidR="000E6B51" w:rsidRPr="005F7DF2">
              <w:rPr>
                <w:rFonts w:ascii="Times New Roman" w:hAnsi="Times New Roman" w:cs="Times New Roman"/>
              </w:rPr>
              <w:t>455</w:t>
            </w:r>
            <w:r w:rsidR="00EA4C93" w:rsidRPr="005F7DF2">
              <w:rPr>
                <w:rFonts w:ascii="Times New Roman" w:hAnsi="Times New Roman" w:cs="Times New Roman"/>
              </w:rPr>
              <w:t xml:space="preserve"> человек:</w:t>
            </w:r>
          </w:p>
          <w:p w:rsidR="00EA4C93" w:rsidRPr="005F7DF2" w:rsidRDefault="00CF05AC" w:rsidP="00712C34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- </w:t>
            </w:r>
            <w:r w:rsidR="00D61970" w:rsidRPr="005F7DF2">
              <w:rPr>
                <w:rFonts w:ascii="Times New Roman" w:hAnsi="Times New Roman" w:cs="Times New Roman"/>
              </w:rPr>
              <w:t xml:space="preserve">в осенний период – 3 </w:t>
            </w:r>
            <w:r w:rsidR="00D61970" w:rsidRPr="005F7DF2">
              <w:rPr>
                <w:rFonts w:ascii="Times New Roman" w:hAnsi="Times New Roman" w:cs="Times New Roman"/>
                <w:lang w:val="en-US"/>
              </w:rPr>
              <w:t>350</w:t>
            </w:r>
            <w:r w:rsidR="00E46E1D" w:rsidRPr="005F7DF2">
              <w:rPr>
                <w:rFonts w:ascii="Times New Roman" w:hAnsi="Times New Roman" w:cs="Times New Roman"/>
              </w:rPr>
              <w:t xml:space="preserve"> человек</w:t>
            </w:r>
            <w:r w:rsidRPr="005F7D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661806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2.1.2.2. Ключевое событие «Строительство дошкольных образовательных учреждений в</w:t>
            </w:r>
            <w:r w:rsidR="00661806" w:rsidRPr="005F7DF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рамках реализации муниципальной программы в</w:t>
            </w:r>
            <w:r w:rsidR="00661806" w:rsidRPr="005F7DF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сфере развития образования»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создание 3 470 мест:</w:t>
            </w:r>
          </w:p>
          <w:p w:rsidR="006B528B" w:rsidRPr="005F7DF2" w:rsidRDefault="006B528B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II этап (в 2023 году) –  500 мест;</w:t>
            </w:r>
          </w:p>
          <w:p w:rsidR="006B528B" w:rsidRPr="005F7DF2" w:rsidRDefault="006B528B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hAnsi="Times New Roman" w:cs="Times New Roman"/>
              </w:rPr>
              <w:t>III этап (в 2030 году) – 2 970 мест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F4687A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Места не созданы.</w:t>
            </w:r>
          </w:p>
          <w:p w:rsidR="00C35A6E" w:rsidRPr="005F7DF2" w:rsidRDefault="00C35A6E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В отчетном периоде не планировалось создание мест путем строительства и приобретения объектов дошкольного </w:t>
            </w:r>
            <w:r w:rsidR="00E46E1D" w:rsidRPr="005F7DF2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hAnsi="Times New Roman" w:cs="Times New Roman"/>
              </w:rPr>
              <w:t>2.1.2.2.1. Событие 1. «Создание новых мест в дошкольных образовательных учреждениях путём строительства и приобретения 8-ми объектов дошкольного образования»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создание 3 350 мест:</w:t>
            </w:r>
          </w:p>
          <w:p w:rsidR="006B528B" w:rsidRPr="005F7DF2" w:rsidRDefault="006B528B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II этап (в 2023 году) –  500 мест;</w:t>
            </w:r>
          </w:p>
          <w:p w:rsidR="006B528B" w:rsidRPr="005F7DF2" w:rsidRDefault="006B528B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hAnsi="Times New Roman" w:cs="Times New Roman"/>
              </w:rPr>
              <w:t>III этап (в 2030 году) – 2 850 мест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B" w:rsidRPr="005F7DF2" w:rsidRDefault="006B528B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Места не созданы.</w:t>
            </w:r>
          </w:p>
          <w:p w:rsidR="006B528B" w:rsidRPr="005F7DF2" w:rsidRDefault="006B528B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В отчетном периоде </w:t>
            </w:r>
            <w:r w:rsidR="00AC3E0F" w:rsidRPr="005F7DF2">
              <w:rPr>
                <w:rFonts w:ascii="Times New Roman" w:hAnsi="Times New Roman" w:cs="Times New Roman"/>
              </w:rPr>
              <w:t>не планировалось создание мест путем строительства и приобретения объектов дошкольного образования</w:t>
            </w:r>
          </w:p>
        </w:tc>
      </w:tr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2.1.2.3. Ключевое событие «Строительство и организация работы молодёжных центров, центров военно-</w:t>
            </w:r>
            <w:r w:rsidR="00661806" w:rsidRPr="005F7DF2">
              <w:rPr>
                <w:rFonts w:ascii="Times New Roman" w:eastAsiaTheme="minorHAnsi" w:hAnsi="Times New Roman" w:cs="Times New Roman"/>
                <w:lang w:eastAsia="en-US"/>
              </w:rPr>
              <w:t>патриотической направленности и 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иных направлений»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начало функционирования молодежных центров, центров военно-патриотической направленности и</w:t>
            </w:r>
            <w:r w:rsidR="00661806" w:rsidRPr="005F7DF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иных направлений:</w:t>
            </w:r>
          </w:p>
          <w:p w:rsidR="00887B1F" w:rsidRPr="005F7DF2" w:rsidRDefault="00887B1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II этап (2020 год)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712C3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Центр патриотического воспитания «</w:t>
            </w:r>
            <w:proofErr w:type="spellStart"/>
            <w:r w:rsidRPr="005F7DF2">
              <w:rPr>
                <w:rFonts w:ascii="Times New Roman" w:hAnsi="Times New Roman" w:cs="Times New Roman"/>
              </w:rPr>
              <w:t>Саланг</w:t>
            </w:r>
            <w:proofErr w:type="spellEnd"/>
            <w:r w:rsidRPr="005F7DF2">
              <w:rPr>
                <w:rFonts w:ascii="Times New Roman" w:hAnsi="Times New Roman" w:cs="Times New Roman"/>
              </w:rPr>
              <w:t xml:space="preserve">» </w:t>
            </w:r>
            <w:r w:rsidR="00E46E1D" w:rsidRPr="005F7DF2">
              <w:rPr>
                <w:rFonts w:ascii="Times New Roman" w:hAnsi="Times New Roman" w:cs="Times New Roman"/>
              </w:rPr>
              <w:t xml:space="preserve">(далее - Центр) </w:t>
            </w:r>
            <w:r w:rsidRPr="005F7DF2">
              <w:rPr>
                <w:rFonts w:ascii="Times New Roman" w:hAnsi="Times New Roman" w:cs="Times New Roman"/>
              </w:rPr>
              <w:t xml:space="preserve">начал свою работу в октябре 2020 года (Приказ </w:t>
            </w:r>
            <w:r w:rsidR="00956748" w:rsidRPr="005F7DF2">
              <w:rPr>
                <w:rFonts w:ascii="Times New Roman" w:hAnsi="Times New Roman" w:cs="Times New Roman"/>
              </w:rPr>
              <w:t xml:space="preserve">от 30.09.2020 </w:t>
            </w:r>
            <w:r w:rsidR="0060740E" w:rsidRPr="005F7DF2">
              <w:rPr>
                <w:rFonts w:ascii="Times New Roman" w:hAnsi="Times New Roman" w:cs="Times New Roman"/>
              </w:rPr>
              <w:t>№ 120 «О </w:t>
            </w:r>
            <w:r w:rsidRPr="005F7DF2">
              <w:rPr>
                <w:rFonts w:ascii="Times New Roman" w:hAnsi="Times New Roman" w:cs="Times New Roman"/>
              </w:rPr>
              <w:t>создании центра патриотического воспитания «</w:t>
            </w:r>
            <w:proofErr w:type="spellStart"/>
            <w:r w:rsidRPr="005F7DF2">
              <w:rPr>
                <w:rFonts w:ascii="Times New Roman" w:hAnsi="Times New Roman" w:cs="Times New Roman"/>
              </w:rPr>
              <w:t>Саланг</w:t>
            </w:r>
            <w:proofErr w:type="spellEnd"/>
            <w:r w:rsidRPr="005F7DF2">
              <w:rPr>
                <w:rFonts w:ascii="Times New Roman" w:hAnsi="Times New Roman" w:cs="Times New Roman"/>
              </w:rPr>
              <w:t>»).</w:t>
            </w:r>
          </w:p>
          <w:p w:rsidR="00887B1F" w:rsidRPr="005F7DF2" w:rsidRDefault="00887B1F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lastRenderedPageBreak/>
              <w:t xml:space="preserve">Основные направления деятельности Центра: </w:t>
            </w:r>
          </w:p>
          <w:p w:rsidR="00887B1F" w:rsidRPr="005F7DF2" w:rsidRDefault="00887B1F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- поддержка и развитие юнармейского движения (штаб </w:t>
            </w:r>
            <w:r w:rsidR="00185779" w:rsidRPr="005F7DF2">
              <w:rPr>
                <w:rFonts w:ascii="Times New Roman" w:hAnsi="Times New Roman" w:cs="Times New Roman"/>
              </w:rPr>
              <w:t>молодежного объединения</w:t>
            </w:r>
            <w:r w:rsidRPr="005F7DF2">
              <w:rPr>
                <w:rFonts w:ascii="Times New Roman" w:hAnsi="Times New Roman" w:cs="Times New Roman"/>
              </w:rPr>
              <w:t xml:space="preserve"> </w:t>
            </w:r>
            <w:r w:rsidR="00015E41" w:rsidRPr="005F7DF2">
              <w:rPr>
                <w:rFonts w:ascii="Times New Roman" w:hAnsi="Times New Roman" w:cs="Times New Roman"/>
                <w:bCs/>
                <w:shd w:val="clear" w:color="auto" w:fill="FFFFFF"/>
              </w:rPr>
              <w:t>военно</w:t>
            </w:r>
            <w:r w:rsidR="00015E41" w:rsidRPr="005F7DF2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015E41" w:rsidRPr="005F7DF2">
              <w:rPr>
                <w:rFonts w:ascii="Times New Roman" w:hAnsi="Times New Roman" w:cs="Times New Roman"/>
                <w:bCs/>
                <w:shd w:val="clear" w:color="auto" w:fill="FFFFFF"/>
              </w:rPr>
              <w:t>патриотическо</w:t>
            </w:r>
            <w:r w:rsidR="001F37B7" w:rsidRPr="005F7DF2">
              <w:rPr>
                <w:rFonts w:ascii="Times New Roman" w:hAnsi="Times New Roman" w:cs="Times New Roman"/>
                <w:bCs/>
                <w:shd w:val="clear" w:color="auto" w:fill="FFFFFF"/>
              </w:rPr>
              <w:t>го</w:t>
            </w:r>
            <w:r w:rsidR="00015E41" w:rsidRPr="005F7DF2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015E41" w:rsidRPr="005F7DF2">
              <w:rPr>
                <w:rFonts w:ascii="Times New Roman" w:hAnsi="Times New Roman" w:cs="Times New Roman"/>
                <w:bCs/>
                <w:shd w:val="clear" w:color="auto" w:fill="FFFFFF"/>
              </w:rPr>
              <w:t>общественно</w:t>
            </w:r>
            <w:r w:rsidR="001F37B7" w:rsidRPr="005F7DF2">
              <w:rPr>
                <w:rFonts w:ascii="Times New Roman" w:hAnsi="Times New Roman" w:cs="Times New Roman"/>
                <w:bCs/>
                <w:shd w:val="clear" w:color="auto" w:fill="FFFFFF"/>
              </w:rPr>
              <w:t>го</w:t>
            </w:r>
            <w:r w:rsidR="00015E41" w:rsidRPr="005F7DF2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015E41" w:rsidRPr="005F7DF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движения </w:t>
            </w:r>
            <w:r w:rsidR="00015E41" w:rsidRPr="005F7DF2">
              <w:rPr>
                <w:rFonts w:ascii="Times New Roman" w:hAnsi="Times New Roman" w:cs="Times New Roman"/>
              </w:rPr>
              <w:t>«</w:t>
            </w:r>
            <w:proofErr w:type="spellStart"/>
            <w:r w:rsidRPr="005F7DF2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5F7DF2">
              <w:rPr>
                <w:rFonts w:ascii="Times New Roman" w:hAnsi="Times New Roman" w:cs="Times New Roman"/>
              </w:rPr>
              <w:t>» г. Сургут</w:t>
            </w:r>
            <w:r w:rsidR="0042461D" w:rsidRPr="005F7DF2">
              <w:rPr>
                <w:rFonts w:ascii="Times New Roman" w:hAnsi="Times New Roman" w:cs="Times New Roman"/>
              </w:rPr>
              <w:t>а</w:t>
            </w:r>
            <w:r w:rsidRPr="005F7DF2">
              <w:rPr>
                <w:rFonts w:ascii="Times New Roman" w:hAnsi="Times New Roman" w:cs="Times New Roman"/>
              </w:rPr>
              <w:t>);</w:t>
            </w:r>
          </w:p>
          <w:p w:rsidR="00887B1F" w:rsidRPr="005F7DF2" w:rsidRDefault="00887B1F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- развитие и поддержка поискового движения («Школа поисковика» и</w:t>
            </w:r>
            <w:r w:rsidR="00661806" w:rsidRPr="005F7DF2">
              <w:rPr>
                <w:rFonts w:ascii="Times New Roman" w:hAnsi="Times New Roman" w:cs="Times New Roman"/>
              </w:rPr>
              <w:t> </w:t>
            </w:r>
            <w:r w:rsidRPr="005F7DF2">
              <w:rPr>
                <w:rFonts w:ascii="Times New Roman" w:hAnsi="Times New Roman" w:cs="Times New Roman"/>
              </w:rPr>
              <w:t>городской военно-патриотический клуб «Север»);</w:t>
            </w:r>
          </w:p>
          <w:p w:rsidR="00887B1F" w:rsidRPr="005F7DF2" w:rsidRDefault="00887B1F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- взаимодействие с ветеранскими общественными организациями (проведение совместных патриотических мероприятий, организация выставочных экспозиций для подростков и молодежи города Сургута);</w:t>
            </w:r>
          </w:p>
          <w:p w:rsidR="0060740E" w:rsidRPr="005F7DF2" w:rsidRDefault="00887B1F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- </w:t>
            </w:r>
            <w:r w:rsidR="0060740E" w:rsidRPr="005F7DF2">
              <w:rPr>
                <w:rFonts w:ascii="Times New Roman" w:hAnsi="Times New Roman" w:cs="Times New Roman"/>
              </w:rPr>
              <w:t>организация деятельности музейной экспозиции «Воинская доблесть».</w:t>
            </w:r>
          </w:p>
          <w:p w:rsidR="00887B1F" w:rsidRPr="005F7DF2" w:rsidRDefault="00887B1F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С 1 января 2022 года </w:t>
            </w:r>
            <w:r w:rsidR="00E46E1D" w:rsidRPr="005F7DF2">
              <w:rPr>
                <w:rFonts w:ascii="Times New Roman" w:hAnsi="Times New Roman" w:cs="Times New Roman"/>
              </w:rPr>
              <w:t>Ц</w:t>
            </w:r>
            <w:r w:rsidRPr="005F7DF2">
              <w:rPr>
                <w:rFonts w:ascii="Times New Roman" w:hAnsi="Times New Roman" w:cs="Times New Roman"/>
              </w:rPr>
              <w:t xml:space="preserve">ентр посетили свыше 1500 жителей города Сургута. В </w:t>
            </w:r>
            <w:r w:rsidR="00E46E1D" w:rsidRPr="005F7DF2">
              <w:rPr>
                <w:rFonts w:ascii="Times New Roman" w:hAnsi="Times New Roman" w:cs="Times New Roman"/>
              </w:rPr>
              <w:t>Ц</w:t>
            </w:r>
            <w:r w:rsidRPr="005F7DF2">
              <w:rPr>
                <w:rFonts w:ascii="Times New Roman" w:hAnsi="Times New Roman" w:cs="Times New Roman"/>
              </w:rPr>
              <w:t>ентре прошло 65 мероприятий патриотической направленности (экскурсии, уроки мужества, мастер-классы, творческие мастерские, встречи с интересными люд</w:t>
            </w:r>
            <w:r w:rsidR="00E46E1D" w:rsidRPr="005F7DF2">
              <w:rPr>
                <w:rFonts w:ascii="Times New Roman" w:hAnsi="Times New Roman" w:cs="Times New Roman"/>
              </w:rPr>
              <w:t>ьми, ветеранами локальных войн)</w:t>
            </w:r>
          </w:p>
        </w:tc>
      </w:tr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661806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2.1.2.3.1. Событие 1. «Организация работы Центра патриотического воспитания (ул. Маяковского, 16) на</w:t>
            </w:r>
            <w:r w:rsidR="00661806" w:rsidRPr="005F7DF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базе МБУ «Центр специальной подготовки «Сибирский легион»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реализация проектов в сфере патриотического воспитания:</w:t>
            </w:r>
          </w:p>
          <w:p w:rsidR="00887B1F" w:rsidRPr="005F7DF2" w:rsidRDefault="00887B1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II этап (до 2020 года) - не менее 3-х проектов; (до 2023 года) - не менее 4-х проектов;</w:t>
            </w:r>
          </w:p>
          <w:p w:rsidR="00887B1F" w:rsidRPr="005F7DF2" w:rsidRDefault="00887B1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III этап (до 2030 года) - не менее 5-ти проектов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712C3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8" w:rsidRPr="005F7DF2" w:rsidRDefault="00956748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В Центре реализуются 5 проектов: </w:t>
            </w:r>
          </w:p>
          <w:p w:rsidR="00956748" w:rsidRPr="005F7DF2" w:rsidRDefault="00956748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 - «ЮНАРМИЯСУРГУТ»;</w:t>
            </w:r>
          </w:p>
          <w:p w:rsidR="00956748" w:rsidRPr="005F7DF2" w:rsidRDefault="00956748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 - </w:t>
            </w:r>
            <w:r w:rsidR="00E46E1D" w:rsidRPr="005F7DF2">
              <w:rPr>
                <w:rFonts w:ascii="Times New Roman" w:hAnsi="Times New Roman" w:cs="Times New Roman"/>
              </w:rPr>
              <w:t>«Школа поисковика»;</w:t>
            </w:r>
          </w:p>
          <w:p w:rsidR="00956748" w:rsidRPr="005F7DF2" w:rsidRDefault="00956748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- </w:t>
            </w:r>
            <w:r w:rsidR="00E46E1D" w:rsidRPr="005F7DF2">
              <w:rPr>
                <w:rFonts w:ascii="Times New Roman" w:hAnsi="Times New Roman" w:cs="Times New Roman"/>
              </w:rPr>
              <w:t>«Знать и помнить»;</w:t>
            </w:r>
          </w:p>
          <w:p w:rsidR="00956748" w:rsidRPr="005F7DF2" w:rsidRDefault="00956748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- </w:t>
            </w:r>
            <w:r w:rsidR="00E46E1D" w:rsidRPr="005F7DF2">
              <w:rPr>
                <w:rFonts w:ascii="Times New Roman" w:hAnsi="Times New Roman" w:cs="Times New Roman"/>
              </w:rPr>
              <w:t>«Пост №1»;</w:t>
            </w:r>
          </w:p>
          <w:p w:rsidR="00956748" w:rsidRPr="005F7DF2" w:rsidRDefault="00956748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- «Воинская доблесть».</w:t>
            </w:r>
          </w:p>
          <w:p w:rsidR="00956748" w:rsidRPr="005F7DF2" w:rsidRDefault="00956748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1) </w:t>
            </w:r>
            <w:proofErr w:type="gramStart"/>
            <w:r w:rsidRPr="005F7DF2">
              <w:rPr>
                <w:rFonts w:ascii="Times New Roman" w:hAnsi="Times New Roman" w:cs="Times New Roman"/>
              </w:rPr>
              <w:t>В</w:t>
            </w:r>
            <w:proofErr w:type="gramEnd"/>
            <w:r w:rsidRPr="005F7DF2">
              <w:rPr>
                <w:rFonts w:ascii="Times New Roman" w:hAnsi="Times New Roman" w:cs="Times New Roman"/>
              </w:rPr>
              <w:t xml:space="preserve"> рамках проекта «ЮНАРМИЯ</w:t>
            </w:r>
            <w:r w:rsidRPr="005F7DF2">
              <w:rPr>
                <w:rFonts w:ascii="Times New Roman" w:hAnsi="Times New Roman" w:cs="Times New Roman"/>
              </w:rPr>
              <w:lastRenderedPageBreak/>
              <w:t xml:space="preserve">СУРГУТ» для участников юнармейского движения в центре проводятся торжественные церемонии вступления в юнармейские ряды. Проект включает цикл мероприятий спортивной и историко-культурной направленности. </w:t>
            </w:r>
          </w:p>
          <w:p w:rsidR="00956748" w:rsidRPr="005F7DF2" w:rsidRDefault="00956748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2) Проект «Школа поисковика» включает комплексную подготовку к архивно-исследовательской и практической полевой поисковой работе. </w:t>
            </w:r>
          </w:p>
          <w:p w:rsidR="0060740E" w:rsidRPr="005F7DF2" w:rsidRDefault="00956748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3) Проект «Знать и помнить» включает цикл мероприятий историко-культурной направленности: патриотические акции, исторические викторины, конкурсы.  В рамках проекта подготовленные поисковики совершают полевые экспедиции по местам сражений Великой Отечественной войны 1941-1945</w:t>
            </w:r>
            <w:r w:rsidR="0060740E" w:rsidRPr="005F7DF2">
              <w:rPr>
                <w:rFonts w:ascii="Times New Roman" w:hAnsi="Times New Roman" w:cs="Times New Roman"/>
              </w:rPr>
              <w:t>.</w:t>
            </w:r>
            <w:r w:rsidRPr="005F7DF2">
              <w:rPr>
                <w:rFonts w:ascii="Times New Roman" w:hAnsi="Times New Roman" w:cs="Times New Roman"/>
              </w:rPr>
              <w:t xml:space="preserve"> 4) Участники проекта «Пост №1» принимают участие в мероприятиях патриотической направленности. В Дни воинск</w:t>
            </w:r>
            <w:r w:rsidR="00C148A1" w:rsidRPr="005F7DF2">
              <w:rPr>
                <w:rFonts w:ascii="Times New Roman" w:hAnsi="Times New Roman" w:cs="Times New Roman"/>
              </w:rPr>
              <w:t>ой славы и памятные даты Росси,</w:t>
            </w:r>
            <w:r w:rsidRPr="005F7DF2">
              <w:rPr>
                <w:rFonts w:ascii="Times New Roman" w:hAnsi="Times New Roman" w:cs="Times New Roman"/>
              </w:rPr>
              <w:t xml:space="preserve"> несут Почетный караул </w:t>
            </w:r>
          </w:p>
          <w:p w:rsidR="00956748" w:rsidRPr="005F7DF2" w:rsidRDefault="00956748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у Мемориала славы и Памятника Воинам интернационалистам. </w:t>
            </w:r>
          </w:p>
          <w:p w:rsidR="00956748" w:rsidRPr="005F7DF2" w:rsidRDefault="00956748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5) </w:t>
            </w:r>
            <w:proofErr w:type="gramStart"/>
            <w:r w:rsidRPr="005F7DF2">
              <w:rPr>
                <w:rFonts w:ascii="Times New Roman" w:hAnsi="Times New Roman" w:cs="Times New Roman"/>
              </w:rPr>
              <w:t>В</w:t>
            </w:r>
            <w:proofErr w:type="gramEnd"/>
            <w:r w:rsidRPr="005F7DF2">
              <w:rPr>
                <w:rFonts w:ascii="Times New Roman" w:hAnsi="Times New Roman" w:cs="Times New Roman"/>
              </w:rPr>
              <w:t xml:space="preserve"> рамках проекта «Воинская доблесть» на базе действующей музейной экспозиции проводятся: </w:t>
            </w:r>
          </w:p>
          <w:p w:rsidR="00956748" w:rsidRPr="005F7DF2" w:rsidRDefault="00956748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- уроки мужества;</w:t>
            </w:r>
          </w:p>
          <w:p w:rsidR="00956748" w:rsidRPr="005F7DF2" w:rsidRDefault="00956748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- мастер-классы;</w:t>
            </w:r>
          </w:p>
          <w:p w:rsidR="00956748" w:rsidRPr="005F7DF2" w:rsidRDefault="00956748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- выставки; </w:t>
            </w:r>
          </w:p>
          <w:p w:rsidR="00956748" w:rsidRPr="005F7DF2" w:rsidRDefault="00956748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- лекции; </w:t>
            </w:r>
          </w:p>
          <w:p w:rsidR="00887B1F" w:rsidRPr="005F7DF2" w:rsidRDefault="00956748" w:rsidP="00712C34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5F7DF2">
              <w:rPr>
                <w:rFonts w:ascii="Times New Roman" w:hAnsi="Times New Roman" w:cs="Times New Roman"/>
              </w:rPr>
              <w:t>- творческие маст</w:t>
            </w:r>
            <w:r w:rsidR="00F556BD" w:rsidRPr="005F7DF2">
              <w:rPr>
                <w:rFonts w:ascii="Times New Roman" w:hAnsi="Times New Roman" w:cs="Times New Roman"/>
              </w:rPr>
              <w:t>ерские</w:t>
            </w:r>
          </w:p>
        </w:tc>
      </w:tr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661806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2.1.2.4. Ключевое событие «Создание ресурсного центра по</w:t>
            </w:r>
            <w:r w:rsidR="00661806" w:rsidRPr="005F7DF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развитию добровольчества и</w:t>
            </w:r>
            <w:r w:rsidR="00661806" w:rsidRPr="005F7DF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поддержки молодёжных общественных организаций»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начало функционирования ресурсного центра по развитию добровольчества и</w:t>
            </w:r>
            <w:r w:rsidR="00661806" w:rsidRPr="005F7DF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поддержки молодежных общественных организаций:</w:t>
            </w:r>
          </w:p>
          <w:p w:rsidR="00887B1F" w:rsidRPr="005F7DF2" w:rsidRDefault="00887B1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II этап (2019 год)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712C3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1F" w:rsidRPr="005F7DF2" w:rsidRDefault="00AE3147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Центр функционирует с января 2019 года, имеет отдельное помещение, полностью обеспечен материально-технической базой</w:t>
            </w:r>
          </w:p>
        </w:tc>
      </w:tr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661806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2.1.2.4.1. Событие «Организация работы ресурсного центра по</w:t>
            </w:r>
            <w:r w:rsidR="00661806" w:rsidRPr="005F7DF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развитию добровольчества и</w:t>
            </w:r>
            <w:r w:rsidR="00661806" w:rsidRPr="005F7DF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поддержки молодежных общественных организаций»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проведение не менее 5 семинаров ежегодно для руководителей волонтерских объединений, органов исполнительной власти, общественных объединений по вопросам организации работы волонтеров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712C3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47" w:rsidRPr="005F7DF2" w:rsidRDefault="00E46E1D" w:rsidP="00712C34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5F7DF2">
              <w:rPr>
                <w:rFonts w:ascii="Times New Roman" w:eastAsia="Calibri" w:hAnsi="Times New Roman" w:cs="Times New Roman"/>
                <w:lang w:eastAsia="en-US"/>
              </w:rPr>
              <w:t>Для</w:t>
            </w:r>
            <w:r w:rsidR="00AE3147" w:rsidRPr="005F7DF2">
              <w:rPr>
                <w:rFonts w:ascii="Times New Roman" w:eastAsia="Calibri" w:hAnsi="Times New Roman" w:cs="Times New Roman"/>
                <w:lang w:eastAsia="en-US"/>
              </w:rPr>
              <w:t xml:space="preserve"> руководителей волонтерских объединений и некоммерческих организаций (далее</w:t>
            </w:r>
            <w:r w:rsidR="00661806" w:rsidRPr="005F7DF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AE3147" w:rsidRPr="005F7DF2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661806" w:rsidRPr="005F7DF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AE3147" w:rsidRPr="005F7DF2">
              <w:rPr>
                <w:rFonts w:ascii="Times New Roman" w:eastAsia="Calibri" w:hAnsi="Times New Roman" w:cs="Times New Roman"/>
                <w:lang w:eastAsia="en-US"/>
              </w:rPr>
              <w:t>ВО и НКО) проведено 8 семинаров и обучающих мероприятий, среди которых:</w:t>
            </w:r>
          </w:p>
          <w:p w:rsidR="00AE3147" w:rsidRPr="005F7DF2" w:rsidRDefault="00AE3147" w:rsidP="00712C34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5F7DF2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proofErr w:type="spellStart"/>
            <w:r w:rsidRPr="005F7DF2">
              <w:rPr>
                <w:rFonts w:ascii="Times New Roman" w:eastAsia="Calibri" w:hAnsi="Times New Roman" w:cs="Times New Roman"/>
                <w:lang w:eastAsia="en-US"/>
              </w:rPr>
              <w:t>митап</w:t>
            </w:r>
            <w:proofErr w:type="spellEnd"/>
            <w:r w:rsidRPr="005F7DF2">
              <w:rPr>
                <w:rFonts w:ascii="Times New Roman" w:eastAsia="Calibri" w:hAnsi="Times New Roman" w:cs="Times New Roman"/>
                <w:lang w:eastAsia="en-US"/>
              </w:rPr>
              <w:t xml:space="preserve"> для руководителей ВО и</w:t>
            </w:r>
            <w:r w:rsidR="00661806" w:rsidRPr="005F7DF2"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Pr="005F7DF2">
              <w:rPr>
                <w:rFonts w:ascii="Times New Roman" w:eastAsia="Calibri" w:hAnsi="Times New Roman" w:cs="Times New Roman"/>
                <w:lang w:eastAsia="en-US"/>
              </w:rPr>
              <w:t>НКО – 1 мероприятие;</w:t>
            </w:r>
          </w:p>
          <w:p w:rsidR="00AE3147" w:rsidRPr="005F7DF2" w:rsidRDefault="00AE3147" w:rsidP="00712C34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5F7DF2">
              <w:rPr>
                <w:rFonts w:ascii="Times New Roman" w:eastAsia="Calibri" w:hAnsi="Times New Roman" w:cs="Times New Roman"/>
                <w:lang w:eastAsia="en-US"/>
              </w:rPr>
              <w:t xml:space="preserve">- тренинг по </w:t>
            </w:r>
            <w:proofErr w:type="spellStart"/>
            <w:r w:rsidRPr="005F7DF2">
              <w:rPr>
                <w:rFonts w:ascii="Times New Roman" w:eastAsia="Calibri" w:hAnsi="Times New Roman" w:cs="Times New Roman"/>
                <w:lang w:eastAsia="en-US"/>
              </w:rPr>
              <w:t>геймификации</w:t>
            </w:r>
            <w:proofErr w:type="spellEnd"/>
            <w:r w:rsidRPr="005F7DF2">
              <w:rPr>
                <w:rFonts w:ascii="Times New Roman" w:eastAsia="Calibri" w:hAnsi="Times New Roman" w:cs="Times New Roman"/>
                <w:lang w:eastAsia="en-US"/>
              </w:rPr>
              <w:t xml:space="preserve"> для руководителей и лидеров ВО – 1 мероприятие;</w:t>
            </w:r>
          </w:p>
          <w:p w:rsidR="00E62132" w:rsidRPr="005F7DF2" w:rsidRDefault="00AE3147" w:rsidP="00712C34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5F7DF2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proofErr w:type="spellStart"/>
            <w:r w:rsidRPr="005F7DF2">
              <w:rPr>
                <w:rFonts w:ascii="Times New Roman" w:eastAsia="Calibri" w:hAnsi="Times New Roman" w:cs="Times New Roman"/>
                <w:lang w:eastAsia="en-US"/>
              </w:rPr>
              <w:t>Мастермайнд</w:t>
            </w:r>
            <w:proofErr w:type="spellEnd"/>
            <w:r w:rsidRPr="005F7DF2">
              <w:rPr>
                <w:rFonts w:ascii="Times New Roman" w:eastAsia="Calibri" w:hAnsi="Times New Roman" w:cs="Times New Roman"/>
                <w:lang w:eastAsia="en-US"/>
              </w:rPr>
              <w:t xml:space="preserve"> для р</w:t>
            </w:r>
            <w:r w:rsidR="00F556BD" w:rsidRPr="005F7DF2">
              <w:rPr>
                <w:rFonts w:ascii="Times New Roman" w:eastAsia="Calibri" w:hAnsi="Times New Roman" w:cs="Times New Roman"/>
                <w:lang w:eastAsia="en-US"/>
              </w:rPr>
              <w:t>уководителей ВО – 6 мероприятий</w:t>
            </w:r>
            <w:r w:rsidR="00E62132" w:rsidRPr="005F7DF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887B1F" w:rsidRPr="005F7DF2" w:rsidRDefault="00E62132" w:rsidP="00712C34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5F7DF2">
              <w:rPr>
                <w:rFonts w:ascii="Times New Roman" w:eastAsia="Calibri" w:hAnsi="Times New Roman" w:cs="Times New Roman"/>
                <w:lang w:eastAsia="en-US"/>
              </w:rPr>
              <w:t xml:space="preserve">Деятельность ресурсного центра 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по развитию и поддержки добровольчества активно представлена в социальных сетях интернет- пространства. К</w:t>
            </w:r>
            <w:r w:rsidRPr="005F7DF2">
              <w:rPr>
                <w:rFonts w:ascii="Times New Roman" w:eastAsia="Calibri" w:hAnsi="Times New Roman" w:cs="Times New Roman"/>
                <w:lang w:eastAsia="en-US"/>
              </w:rPr>
              <w:t xml:space="preserve">оличество постов в сети </w:t>
            </w:r>
            <w:proofErr w:type="spellStart"/>
            <w:r w:rsidRPr="005F7DF2">
              <w:rPr>
                <w:rFonts w:ascii="Times New Roman" w:eastAsia="Calibri" w:hAnsi="Times New Roman" w:cs="Times New Roman"/>
                <w:lang w:eastAsia="en-US"/>
              </w:rPr>
              <w:t>ВКонтакте</w:t>
            </w:r>
            <w:proofErr w:type="spellEnd"/>
            <w:r w:rsidRPr="005F7DF2">
              <w:rPr>
                <w:rFonts w:ascii="Times New Roman" w:eastAsia="Calibri" w:hAnsi="Times New Roman" w:cs="Times New Roman"/>
                <w:lang w:eastAsia="en-US"/>
              </w:rPr>
              <w:t xml:space="preserve"> за 2022 год составило – 244 публикации, количество подписчиков – 2 750 человек</w:t>
            </w:r>
          </w:p>
        </w:tc>
      </w:tr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661806" w:rsidP="00661806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2.1.3. </w:t>
            </w:r>
            <w:r w:rsidR="00887B1F" w:rsidRPr="005F7DF2">
              <w:rPr>
                <w:rFonts w:ascii="Times New Roman" w:eastAsiaTheme="minorHAnsi" w:hAnsi="Times New Roman" w:cs="Times New Roman"/>
                <w:lang w:eastAsia="en-US"/>
              </w:rPr>
              <w:t>Мероприятия по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="00887B1F" w:rsidRPr="005F7DF2">
              <w:rPr>
                <w:rFonts w:ascii="Times New Roman" w:eastAsiaTheme="minorHAnsi" w:hAnsi="Times New Roman" w:cs="Times New Roman"/>
                <w:lang w:eastAsia="en-US"/>
              </w:rPr>
              <w:t>информационно-маркетинговому обеспечению развития образования, воспитания, молодёжной политики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обеспечивает выполнение целевых показателей 19, 20, 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712C3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1F" w:rsidRPr="005F7DF2" w:rsidRDefault="00E62132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Pr="005F7DF2" w:rsidRDefault="00661806" w:rsidP="00661806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2.1.3.1. </w:t>
            </w:r>
            <w:proofErr w:type="spellStart"/>
            <w:r w:rsidR="00887B1F" w:rsidRPr="005F7DF2">
              <w:rPr>
                <w:rFonts w:ascii="Times New Roman" w:eastAsiaTheme="minorHAnsi" w:hAnsi="Times New Roman" w:cs="Times New Roman"/>
                <w:lang w:eastAsia="en-US"/>
              </w:rPr>
              <w:t>Подмероприятие</w:t>
            </w:r>
            <w:proofErr w:type="spellEnd"/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="00887B1F" w:rsidRPr="005F7DF2">
              <w:rPr>
                <w:rFonts w:ascii="Times New Roman" w:eastAsiaTheme="minorHAnsi" w:hAnsi="Times New Roman" w:cs="Times New Roman"/>
                <w:lang w:eastAsia="en-US"/>
              </w:rPr>
              <w:t xml:space="preserve">1. </w:t>
            </w:r>
          </w:p>
          <w:p w:rsidR="00887B1F" w:rsidRPr="005F7DF2" w:rsidRDefault="00887B1F" w:rsidP="00661806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«Навигатор дополнительного образования (информационный ресурс представления программ дополнительного образования)»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наличие информационного ресурса:</w:t>
            </w:r>
          </w:p>
          <w:p w:rsidR="00887B1F" w:rsidRPr="005F7DF2" w:rsidRDefault="00887B1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II этап - да;</w:t>
            </w:r>
          </w:p>
          <w:p w:rsidR="00887B1F" w:rsidRPr="005F7DF2" w:rsidRDefault="00887B1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III этап - 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712C3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Да.</w:t>
            </w:r>
          </w:p>
          <w:p w:rsidR="00887B1F" w:rsidRPr="005F7DF2" w:rsidRDefault="00887B1F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Навигатор в мире</w:t>
            </w:r>
          </w:p>
          <w:p w:rsidR="00887B1F" w:rsidRPr="005F7DF2" w:rsidRDefault="00887B1F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дополнительного образования</w:t>
            </w:r>
          </w:p>
          <w:p w:rsidR="00887B1F" w:rsidRPr="005F7DF2" w:rsidRDefault="00887B1F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автоматизированной</w:t>
            </w:r>
          </w:p>
          <w:p w:rsidR="00887B1F" w:rsidRPr="005F7DF2" w:rsidRDefault="00887B1F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информационной системы</w:t>
            </w:r>
          </w:p>
          <w:p w:rsidR="00887B1F" w:rsidRPr="005F7DF2" w:rsidRDefault="00887B1F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«Персонифицированное</w:t>
            </w:r>
          </w:p>
          <w:p w:rsidR="00887B1F" w:rsidRPr="005F7DF2" w:rsidRDefault="00887B1F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дополнительное образование»,</w:t>
            </w:r>
          </w:p>
          <w:p w:rsidR="00887B1F" w:rsidRPr="005F7DF2" w:rsidRDefault="00887B1F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содержащий информацию об</w:t>
            </w:r>
          </w:p>
          <w:p w:rsidR="00887B1F" w:rsidRPr="005F7DF2" w:rsidRDefault="00887B1F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организациях и реализуемых</w:t>
            </w:r>
          </w:p>
          <w:p w:rsidR="00887B1F" w:rsidRPr="005F7DF2" w:rsidRDefault="00887B1F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lastRenderedPageBreak/>
              <w:t>программах дополнительного</w:t>
            </w:r>
          </w:p>
          <w:p w:rsidR="00887B1F" w:rsidRPr="005F7DF2" w:rsidRDefault="00887B1F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образования детей на</w:t>
            </w:r>
          </w:p>
          <w:p w:rsidR="00887B1F" w:rsidRPr="005F7DF2" w:rsidRDefault="00887B1F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территории города, размещен</w:t>
            </w:r>
          </w:p>
          <w:p w:rsidR="00887B1F" w:rsidRPr="005F7DF2" w:rsidRDefault="00887B1F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на сайте: </w:t>
            </w:r>
            <w:hyperlink r:id="rId5" w:history="1">
              <w:r w:rsidRPr="005F7DF2">
                <w:rPr>
                  <w:rStyle w:val="aa"/>
                  <w:rFonts w:ascii="Times New Roman" w:hAnsi="Times New Roman" w:cs="Times New Roman"/>
                  <w:color w:val="auto"/>
                </w:rPr>
                <w:t>https://hmao.pfdo.ru</w:t>
              </w:r>
            </w:hyperlink>
            <w:r w:rsidRPr="005F7D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Pr="005F7DF2" w:rsidRDefault="00661806" w:rsidP="00661806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2.1.3.2. </w:t>
            </w:r>
            <w:proofErr w:type="spellStart"/>
            <w:r w:rsidR="00887B1F" w:rsidRPr="005F7DF2">
              <w:rPr>
                <w:rFonts w:ascii="Times New Roman" w:eastAsiaTheme="minorHAnsi" w:hAnsi="Times New Roman" w:cs="Times New Roman"/>
                <w:lang w:eastAsia="en-US"/>
              </w:rPr>
              <w:t>Подмероприятие</w:t>
            </w:r>
            <w:proofErr w:type="spellEnd"/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="00887B1F" w:rsidRPr="005F7DF2">
              <w:rPr>
                <w:rFonts w:ascii="Times New Roman" w:eastAsiaTheme="minorHAnsi" w:hAnsi="Times New Roman" w:cs="Times New Roman"/>
                <w:lang w:eastAsia="en-US"/>
              </w:rPr>
              <w:t xml:space="preserve">2. </w:t>
            </w:r>
          </w:p>
          <w:p w:rsidR="00887B1F" w:rsidRPr="005F7DF2" w:rsidRDefault="00661806" w:rsidP="00661806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="00887B1F" w:rsidRPr="005F7DF2">
              <w:rPr>
                <w:rFonts w:ascii="Times New Roman" w:eastAsiaTheme="minorHAnsi" w:hAnsi="Times New Roman" w:cs="Times New Roman"/>
                <w:lang w:eastAsia="en-US"/>
              </w:rPr>
              <w:t>Ежегодная специализированная выставка «Образование и карьера»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организация и проведение 12 выставок:</w:t>
            </w:r>
          </w:p>
          <w:p w:rsidR="00887B1F" w:rsidRPr="005F7DF2" w:rsidRDefault="00887B1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II этап - 5 выставок;</w:t>
            </w:r>
          </w:p>
          <w:p w:rsidR="00887B1F" w:rsidRPr="005F7DF2" w:rsidRDefault="00887B1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III этап - 7 выставок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712C3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1 выставка.</w:t>
            </w:r>
          </w:p>
          <w:p w:rsidR="00887B1F" w:rsidRPr="005F7DF2" w:rsidRDefault="00887B1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 xml:space="preserve">Выставка «Образование и карьера» состоялась в дистанционном формате на городском </w:t>
            </w:r>
            <w:proofErr w:type="spellStart"/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профориентационном</w:t>
            </w:r>
            <w:proofErr w:type="spellEnd"/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 xml:space="preserve"> сайте «Увлеченные профессией».</w:t>
            </w:r>
          </w:p>
          <w:p w:rsidR="00887B1F" w:rsidRPr="005F7DF2" w:rsidRDefault="00887B1F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Общий охват активных участников мероприятий в режиме онлайн более 3100 человек, более 7 000 просмотров (в записи)</w:t>
            </w:r>
          </w:p>
        </w:tc>
      </w:tr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Pr="005F7DF2" w:rsidRDefault="00661806" w:rsidP="00661806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2.1.3.3. </w:t>
            </w:r>
            <w:proofErr w:type="spellStart"/>
            <w:r w:rsidR="00887B1F" w:rsidRPr="005F7DF2">
              <w:rPr>
                <w:rFonts w:ascii="Times New Roman" w:eastAsiaTheme="minorHAnsi" w:hAnsi="Times New Roman" w:cs="Times New Roman"/>
                <w:lang w:eastAsia="en-US"/>
              </w:rPr>
              <w:t>Подмероприятие</w:t>
            </w:r>
            <w:proofErr w:type="spellEnd"/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="00887B1F" w:rsidRPr="005F7DF2">
              <w:rPr>
                <w:rFonts w:ascii="Times New Roman" w:eastAsiaTheme="minorHAnsi" w:hAnsi="Times New Roman" w:cs="Times New Roman"/>
                <w:lang w:eastAsia="en-US"/>
              </w:rPr>
              <w:t xml:space="preserve">3. </w:t>
            </w:r>
          </w:p>
          <w:p w:rsidR="00887B1F" w:rsidRPr="005F7DF2" w:rsidRDefault="00887B1F" w:rsidP="00661806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="00661806" w:rsidRPr="005F7DF2">
              <w:rPr>
                <w:rFonts w:ascii="Times New Roman" w:eastAsiaTheme="minorHAnsi" w:hAnsi="Times New Roman" w:cs="Times New Roman"/>
                <w:lang w:eastAsia="en-US"/>
              </w:rPr>
              <w:t>Навигатор каникулярного отдыха»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 xml:space="preserve"> (информационный ресурс о</w:t>
            </w:r>
            <w:r w:rsidR="00661806" w:rsidRPr="005F7DF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направлениях и</w:t>
            </w:r>
            <w:r w:rsidR="00661806" w:rsidRPr="005F7DF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программах каникулярного отдыха)»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наличие информационного ресурса:</w:t>
            </w:r>
          </w:p>
          <w:p w:rsidR="00887B1F" w:rsidRPr="005F7DF2" w:rsidRDefault="00887B1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II этап - да;</w:t>
            </w:r>
          </w:p>
          <w:p w:rsidR="00887B1F" w:rsidRPr="005F7DF2" w:rsidRDefault="00887B1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III этап - 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712C3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Да.</w:t>
            </w:r>
          </w:p>
          <w:p w:rsidR="00887B1F" w:rsidRPr="005F7DF2" w:rsidRDefault="00887B1F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«Навигатор каникулярного отдыха» размещен на портале «ОБРАЗОВАНИЕ Сургута»</w:t>
            </w:r>
          </w:p>
        </w:tc>
      </w:tr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Pr="005F7DF2" w:rsidRDefault="00887B1F" w:rsidP="00661806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2.1.3.4.</w:t>
            </w:r>
            <w:r w:rsidR="00661806" w:rsidRPr="005F7DF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proofErr w:type="spellStart"/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Подмероприятие</w:t>
            </w:r>
            <w:proofErr w:type="spellEnd"/>
            <w:r w:rsidR="00661806" w:rsidRPr="005F7DF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 xml:space="preserve">4. </w:t>
            </w:r>
          </w:p>
          <w:p w:rsidR="00887B1F" w:rsidRPr="005F7DF2" w:rsidRDefault="00887B1F" w:rsidP="00661806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«Организация и проведение муниципальных кадровых школ для педагогических работников, реализующих программы каникулярного отдыха»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 xml:space="preserve">организация и проведение </w:t>
            </w:r>
          </w:p>
          <w:p w:rsidR="00887B1F" w:rsidRPr="005F7DF2" w:rsidRDefault="00887B1F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8 кадровых школ:</w:t>
            </w:r>
          </w:p>
          <w:p w:rsidR="00887B1F" w:rsidRPr="005F7DF2" w:rsidRDefault="00887B1F" w:rsidP="00712C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II этап – 2 кадровые школы;</w:t>
            </w:r>
          </w:p>
          <w:p w:rsidR="00887B1F" w:rsidRPr="005F7DF2" w:rsidRDefault="00887B1F" w:rsidP="00712C34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hAnsi="Times New Roman" w:cs="Times New Roman"/>
              </w:rPr>
              <w:t>III этап – 6 кадровых школ.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712C3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F556BD" w:rsidP="00661806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1 кадровая школа</w:t>
            </w:r>
            <w:r w:rsidR="00661806" w:rsidRPr="005F7DF2">
              <w:rPr>
                <w:rFonts w:ascii="Times New Roman" w:hAnsi="Times New Roman" w:cs="Times New Roman"/>
              </w:rPr>
              <w:t xml:space="preserve"> </w:t>
            </w:r>
            <w:r w:rsidR="00887B1F" w:rsidRPr="005F7DF2">
              <w:rPr>
                <w:rFonts w:ascii="Times New Roman" w:hAnsi="Times New Roman" w:cs="Times New Roman"/>
              </w:rPr>
              <w:t xml:space="preserve">для начальников </w:t>
            </w:r>
            <w:r w:rsidRPr="005F7DF2">
              <w:rPr>
                <w:rFonts w:ascii="Times New Roman" w:hAnsi="Times New Roman" w:cs="Times New Roman"/>
              </w:rPr>
              <w:t>лагерей, педагогов</w:t>
            </w:r>
            <w:r w:rsidR="00887B1F" w:rsidRPr="005F7DF2">
              <w:rPr>
                <w:rFonts w:ascii="Times New Roman" w:hAnsi="Times New Roman" w:cs="Times New Roman"/>
              </w:rPr>
              <w:t>-организаторов и воспитателей организована в дистанционном формате (общая численность участников – 61 чел</w:t>
            </w:r>
            <w:r w:rsidRPr="005F7DF2">
              <w:rPr>
                <w:rFonts w:ascii="Times New Roman" w:hAnsi="Times New Roman" w:cs="Times New Roman"/>
              </w:rPr>
              <w:t>овек</w:t>
            </w:r>
            <w:r w:rsidR="00887B1F" w:rsidRPr="005F7DF2">
              <w:rPr>
                <w:rFonts w:ascii="Times New Roman" w:hAnsi="Times New Roman" w:cs="Times New Roman"/>
              </w:rPr>
              <w:t>)</w:t>
            </w:r>
          </w:p>
        </w:tc>
      </w:tr>
      <w:tr w:rsidR="005F7DF2" w:rsidRPr="005F7DF2" w:rsidTr="00712C34">
        <w:trPr>
          <w:gridAfter w:val="1"/>
          <w:wAfter w:w="11" w:type="dxa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Pr="005F7DF2" w:rsidRDefault="00661806" w:rsidP="00661806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2.1.3.5. </w:t>
            </w:r>
            <w:proofErr w:type="spellStart"/>
            <w:r w:rsidR="00887B1F" w:rsidRPr="005F7DF2">
              <w:rPr>
                <w:rFonts w:ascii="Times New Roman" w:eastAsiaTheme="minorHAnsi" w:hAnsi="Times New Roman" w:cs="Times New Roman"/>
                <w:lang w:eastAsia="en-US"/>
              </w:rPr>
              <w:t>Подмероприятие</w:t>
            </w:r>
            <w:proofErr w:type="spellEnd"/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="00887B1F" w:rsidRPr="005F7DF2">
              <w:rPr>
                <w:rFonts w:ascii="Times New Roman" w:eastAsiaTheme="minorHAnsi" w:hAnsi="Times New Roman" w:cs="Times New Roman"/>
                <w:lang w:eastAsia="en-US"/>
              </w:rPr>
              <w:t xml:space="preserve">5. </w:t>
            </w:r>
          </w:p>
          <w:p w:rsidR="00887B1F" w:rsidRPr="005F7DF2" w:rsidRDefault="00887B1F" w:rsidP="00661806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«Организация семинаров для руководителей волонтёрских объединений, органов исполнительной власти, общественных объединений по</w:t>
            </w:r>
            <w:r w:rsidR="00661806" w:rsidRPr="005F7DF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вопросам организации работы волонтёров»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661806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проведение не менее 12 консультаций ежегодно для молодёжных общественных объединений по</w:t>
            </w:r>
            <w:r w:rsidR="00661806" w:rsidRPr="005F7DF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вопросам реализации программ и</w:t>
            </w:r>
            <w:r w:rsidR="00661806" w:rsidRPr="005F7DF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проектов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887B1F" w:rsidP="00712C3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7DF2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5F7DF2" w:rsidRDefault="00F556BD" w:rsidP="00712C34">
            <w:pPr>
              <w:ind w:firstLine="0"/>
              <w:rPr>
                <w:rFonts w:ascii="Times New Roman" w:hAnsi="Times New Roman" w:cs="Times New Roman"/>
              </w:rPr>
            </w:pPr>
            <w:r w:rsidRPr="005F7DF2">
              <w:rPr>
                <w:rFonts w:ascii="Times New Roman" w:hAnsi="Times New Roman" w:cs="Times New Roman"/>
              </w:rPr>
              <w:t>П</w:t>
            </w:r>
            <w:r w:rsidR="00AE3147" w:rsidRPr="005F7DF2">
              <w:rPr>
                <w:rFonts w:ascii="Times New Roman" w:hAnsi="Times New Roman" w:cs="Times New Roman"/>
              </w:rPr>
              <w:t>роведено 96 консультаций для  молодёжных общественных объединений и волонтеров</w:t>
            </w:r>
          </w:p>
        </w:tc>
      </w:tr>
    </w:tbl>
    <w:p w:rsidR="00EB364D" w:rsidRPr="005F7DF2" w:rsidRDefault="00EB364D">
      <w:pPr>
        <w:rPr>
          <w:rFonts w:ascii="Times New Roman" w:hAnsi="Times New Roman" w:cs="Times New Roman"/>
        </w:rPr>
      </w:pPr>
    </w:p>
    <w:sectPr w:rsidR="00EB364D" w:rsidRPr="005F7DF2" w:rsidSect="001552B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7A"/>
    <w:rsid w:val="00004496"/>
    <w:rsid w:val="000079EF"/>
    <w:rsid w:val="00015E41"/>
    <w:rsid w:val="000436E5"/>
    <w:rsid w:val="00051FCD"/>
    <w:rsid w:val="00063260"/>
    <w:rsid w:val="00071DF1"/>
    <w:rsid w:val="0007384D"/>
    <w:rsid w:val="00075A96"/>
    <w:rsid w:val="000B3898"/>
    <w:rsid w:val="000C252A"/>
    <w:rsid w:val="000D06D8"/>
    <w:rsid w:val="000D3F70"/>
    <w:rsid w:val="000E0A14"/>
    <w:rsid w:val="000E3EF7"/>
    <w:rsid w:val="000E5ABF"/>
    <w:rsid w:val="000E6B51"/>
    <w:rsid w:val="000F2574"/>
    <w:rsid w:val="0013188B"/>
    <w:rsid w:val="00131FD8"/>
    <w:rsid w:val="001351AD"/>
    <w:rsid w:val="0014273D"/>
    <w:rsid w:val="001552B1"/>
    <w:rsid w:val="00162623"/>
    <w:rsid w:val="00173369"/>
    <w:rsid w:val="0018417E"/>
    <w:rsid w:val="00185779"/>
    <w:rsid w:val="00194ED2"/>
    <w:rsid w:val="001A684A"/>
    <w:rsid w:val="001B04FA"/>
    <w:rsid w:val="001C6F9E"/>
    <w:rsid w:val="001E31EB"/>
    <w:rsid w:val="001F37B7"/>
    <w:rsid w:val="00201668"/>
    <w:rsid w:val="00204D6F"/>
    <w:rsid w:val="00206E39"/>
    <w:rsid w:val="00225DE0"/>
    <w:rsid w:val="00231A8C"/>
    <w:rsid w:val="00233B24"/>
    <w:rsid w:val="002407FA"/>
    <w:rsid w:val="00242BBC"/>
    <w:rsid w:val="00246284"/>
    <w:rsid w:val="002511C9"/>
    <w:rsid w:val="0026745F"/>
    <w:rsid w:val="0027099F"/>
    <w:rsid w:val="002738AB"/>
    <w:rsid w:val="00294D8A"/>
    <w:rsid w:val="002A2407"/>
    <w:rsid w:val="002B4A20"/>
    <w:rsid w:val="002C1CA0"/>
    <w:rsid w:val="002C7DDD"/>
    <w:rsid w:val="002D5EC3"/>
    <w:rsid w:val="002F1F6C"/>
    <w:rsid w:val="00301768"/>
    <w:rsid w:val="003372EC"/>
    <w:rsid w:val="003633C2"/>
    <w:rsid w:val="0037079E"/>
    <w:rsid w:val="00386D1F"/>
    <w:rsid w:val="003919D2"/>
    <w:rsid w:val="003F298D"/>
    <w:rsid w:val="003F4949"/>
    <w:rsid w:val="00406D1F"/>
    <w:rsid w:val="00422CC1"/>
    <w:rsid w:val="00423804"/>
    <w:rsid w:val="0042461D"/>
    <w:rsid w:val="00424766"/>
    <w:rsid w:val="00437D75"/>
    <w:rsid w:val="00440333"/>
    <w:rsid w:val="00440849"/>
    <w:rsid w:val="0044622C"/>
    <w:rsid w:val="00460E66"/>
    <w:rsid w:val="004643F1"/>
    <w:rsid w:val="0048420D"/>
    <w:rsid w:val="00491F08"/>
    <w:rsid w:val="00493001"/>
    <w:rsid w:val="004A6144"/>
    <w:rsid w:val="004B32B4"/>
    <w:rsid w:val="004B5B39"/>
    <w:rsid w:val="004C56DD"/>
    <w:rsid w:val="004D7DC0"/>
    <w:rsid w:val="004E103F"/>
    <w:rsid w:val="005034D0"/>
    <w:rsid w:val="00506E8D"/>
    <w:rsid w:val="00513E68"/>
    <w:rsid w:val="00520E9E"/>
    <w:rsid w:val="00541CAE"/>
    <w:rsid w:val="00565D6E"/>
    <w:rsid w:val="00586089"/>
    <w:rsid w:val="0059399D"/>
    <w:rsid w:val="00595E78"/>
    <w:rsid w:val="005977CE"/>
    <w:rsid w:val="005C4F16"/>
    <w:rsid w:val="005D3510"/>
    <w:rsid w:val="005E3816"/>
    <w:rsid w:val="005E5C2D"/>
    <w:rsid w:val="005F3543"/>
    <w:rsid w:val="005F425B"/>
    <w:rsid w:val="005F7DF2"/>
    <w:rsid w:val="00600BAD"/>
    <w:rsid w:val="0060740E"/>
    <w:rsid w:val="006155D4"/>
    <w:rsid w:val="006276E1"/>
    <w:rsid w:val="00631D0F"/>
    <w:rsid w:val="006534EC"/>
    <w:rsid w:val="00655671"/>
    <w:rsid w:val="00661806"/>
    <w:rsid w:val="00666BEB"/>
    <w:rsid w:val="00675E1F"/>
    <w:rsid w:val="00681461"/>
    <w:rsid w:val="00693910"/>
    <w:rsid w:val="006B283E"/>
    <w:rsid w:val="006B528B"/>
    <w:rsid w:val="006C13B8"/>
    <w:rsid w:val="006C3554"/>
    <w:rsid w:val="006D635C"/>
    <w:rsid w:val="006F0B2D"/>
    <w:rsid w:val="006F7CEB"/>
    <w:rsid w:val="00700BE1"/>
    <w:rsid w:val="00711EAE"/>
    <w:rsid w:val="00712C34"/>
    <w:rsid w:val="00722665"/>
    <w:rsid w:val="00737C9F"/>
    <w:rsid w:val="00741F1E"/>
    <w:rsid w:val="007642DE"/>
    <w:rsid w:val="00780CC9"/>
    <w:rsid w:val="007A18D7"/>
    <w:rsid w:val="007B0A65"/>
    <w:rsid w:val="007B35E7"/>
    <w:rsid w:val="007D5851"/>
    <w:rsid w:val="007E31CC"/>
    <w:rsid w:val="007F4928"/>
    <w:rsid w:val="00800B04"/>
    <w:rsid w:val="0080560C"/>
    <w:rsid w:val="00811159"/>
    <w:rsid w:val="008172F4"/>
    <w:rsid w:val="008227AB"/>
    <w:rsid w:val="00824609"/>
    <w:rsid w:val="008337A6"/>
    <w:rsid w:val="008368E5"/>
    <w:rsid w:val="008376AF"/>
    <w:rsid w:val="008401EE"/>
    <w:rsid w:val="0084188F"/>
    <w:rsid w:val="00850F7C"/>
    <w:rsid w:val="00852FFE"/>
    <w:rsid w:val="0085721B"/>
    <w:rsid w:val="0086021F"/>
    <w:rsid w:val="0086200A"/>
    <w:rsid w:val="00887B1F"/>
    <w:rsid w:val="008B2A00"/>
    <w:rsid w:val="008B75F3"/>
    <w:rsid w:val="008C18C7"/>
    <w:rsid w:val="008C417F"/>
    <w:rsid w:val="008D5621"/>
    <w:rsid w:val="00925EC3"/>
    <w:rsid w:val="00927453"/>
    <w:rsid w:val="009323C5"/>
    <w:rsid w:val="00954897"/>
    <w:rsid w:val="00956748"/>
    <w:rsid w:val="00961701"/>
    <w:rsid w:val="009628C4"/>
    <w:rsid w:val="0096483F"/>
    <w:rsid w:val="00973133"/>
    <w:rsid w:val="00987DA4"/>
    <w:rsid w:val="009A3846"/>
    <w:rsid w:val="009A5390"/>
    <w:rsid w:val="009B09B9"/>
    <w:rsid w:val="009B0A72"/>
    <w:rsid w:val="009B3734"/>
    <w:rsid w:val="00A01CE4"/>
    <w:rsid w:val="00A028D5"/>
    <w:rsid w:val="00A0436F"/>
    <w:rsid w:val="00A048C2"/>
    <w:rsid w:val="00A0513A"/>
    <w:rsid w:val="00A058ED"/>
    <w:rsid w:val="00A16644"/>
    <w:rsid w:val="00A22AD1"/>
    <w:rsid w:val="00A240C0"/>
    <w:rsid w:val="00A24AD3"/>
    <w:rsid w:val="00A24CC2"/>
    <w:rsid w:val="00A356B4"/>
    <w:rsid w:val="00A422E8"/>
    <w:rsid w:val="00A616C3"/>
    <w:rsid w:val="00A77D4A"/>
    <w:rsid w:val="00A936EA"/>
    <w:rsid w:val="00AA360D"/>
    <w:rsid w:val="00AB1757"/>
    <w:rsid w:val="00AC3E0F"/>
    <w:rsid w:val="00AC6FAF"/>
    <w:rsid w:val="00AD497C"/>
    <w:rsid w:val="00AE0044"/>
    <w:rsid w:val="00AE3147"/>
    <w:rsid w:val="00AE6B5E"/>
    <w:rsid w:val="00AF593F"/>
    <w:rsid w:val="00AF673A"/>
    <w:rsid w:val="00AF7303"/>
    <w:rsid w:val="00B0373E"/>
    <w:rsid w:val="00B21D55"/>
    <w:rsid w:val="00B2574D"/>
    <w:rsid w:val="00B420C7"/>
    <w:rsid w:val="00B425F2"/>
    <w:rsid w:val="00B47317"/>
    <w:rsid w:val="00B54A43"/>
    <w:rsid w:val="00B54CD3"/>
    <w:rsid w:val="00B62F63"/>
    <w:rsid w:val="00B73B8C"/>
    <w:rsid w:val="00B73BEE"/>
    <w:rsid w:val="00B84537"/>
    <w:rsid w:val="00B85F4A"/>
    <w:rsid w:val="00BA13E2"/>
    <w:rsid w:val="00BC78C9"/>
    <w:rsid w:val="00BD60C1"/>
    <w:rsid w:val="00BE0B1D"/>
    <w:rsid w:val="00BF42DC"/>
    <w:rsid w:val="00C03614"/>
    <w:rsid w:val="00C148A1"/>
    <w:rsid w:val="00C20A43"/>
    <w:rsid w:val="00C27C56"/>
    <w:rsid w:val="00C35A6E"/>
    <w:rsid w:val="00C43442"/>
    <w:rsid w:val="00C44DA7"/>
    <w:rsid w:val="00C671BF"/>
    <w:rsid w:val="00C7060A"/>
    <w:rsid w:val="00C846EB"/>
    <w:rsid w:val="00C943BF"/>
    <w:rsid w:val="00CB73FD"/>
    <w:rsid w:val="00CC50A0"/>
    <w:rsid w:val="00CD74DA"/>
    <w:rsid w:val="00CF05AC"/>
    <w:rsid w:val="00D06D75"/>
    <w:rsid w:val="00D14405"/>
    <w:rsid w:val="00D15C4A"/>
    <w:rsid w:val="00D206FF"/>
    <w:rsid w:val="00D24BCB"/>
    <w:rsid w:val="00D61970"/>
    <w:rsid w:val="00D62DEC"/>
    <w:rsid w:val="00D76B2A"/>
    <w:rsid w:val="00D82A81"/>
    <w:rsid w:val="00D854BE"/>
    <w:rsid w:val="00D86B7A"/>
    <w:rsid w:val="00DB3792"/>
    <w:rsid w:val="00DB4A3E"/>
    <w:rsid w:val="00DB5572"/>
    <w:rsid w:val="00DB77E2"/>
    <w:rsid w:val="00DC5869"/>
    <w:rsid w:val="00DD5253"/>
    <w:rsid w:val="00DF6574"/>
    <w:rsid w:val="00E07136"/>
    <w:rsid w:val="00E3020A"/>
    <w:rsid w:val="00E4421D"/>
    <w:rsid w:val="00E46E1D"/>
    <w:rsid w:val="00E62132"/>
    <w:rsid w:val="00E6299D"/>
    <w:rsid w:val="00E6459C"/>
    <w:rsid w:val="00E664F5"/>
    <w:rsid w:val="00E66BDA"/>
    <w:rsid w:val="00E778E6"/>
    <w:rsid w:val="00E93BE0"/>
    <w:rsid w:val="00EA06F9"/>
    <w:rsid w:val="00EA4C93"/>
    <w:rsid w:val="00EA55A4"/>
    <w:rsid w:val="00EA7D46"/>
    <w:rsid w:val="00EB064D"/>
    <w:rsid w:val="00EB364D"/>
    <w:rsid w:val="00EB4AB5"/>
    <w:rsid w:val="00ED2416"/>
    <w:rsid w:val="00ED385A"/>
    <w:rsid w:val="00ED7E68"/>
    <w:rsid w:val="00EE3D4F"/>
    <w:rsid w:val="00EE5BD4"/>
    <w:rsid w:val="00F04580"/>
    <w:rsid w:val="00F07B61"/>
    <w:rsid w:val="00F138A2"/>
    <w:rsid w:val="00F26903"/>
    <w:rsid w:val="00F42552"/>
    <w:rsid w:val="00F4608F"/>
    <w:rsid w:val="00F4687A"/>
    <w:rsid w:val="00F556BD"/>
    <w:rsid w:val="00F70AAB"/>
    <w:rsid w:val="00FA2411"/>
    <w:rsid w:val="00FB5136"/>
    <w:rsid w:val="00FD1ABE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9BA4A-9616-4A1C-90BD-B53FE0CA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B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B1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E0B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0B1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0B1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42552"/>
    <w:pPr>
      <w:widowControl/>
      <w:ind w:firstLine="0"/>
      <w:jc w:val="left"/>
    </w:pPr>
    <w:rPr>
      <w:rFonts w:eastAsiaTheme="minorHAnsi"/>
      <w:lang w:eastAsia="en-US"/>
    </w:rPr>
  </w:style>
  <w:style w:type="paragraph" w:customStyle="1" w:styleId="ConsPlusNormal">
    <w:name w:val="ConsPlusNormal"/>
    <w:rsid w:val="00C671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6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14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1461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CC50A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93910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8B2A0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</w:rPr>
  </w:style>
  <w:style w:type="paragraph" w:styleId="ad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e"/>
    <w:uiPriority w:val="34"/>
    <w:qFormat/>
    <w:rsid w:val="0013188B"/>
    <w:pPr>
      <w:widowControl/>
      <w:autoSpaceDE/>
      <w:autoSpaceDN/>
      <w:adjustRightInd/>
      <w:ind w:left="708" w:firstLine="0"/>
      <w:jc w:val="left"/>
    </w:pPr>
    <w:rPr>
      <w:rFonts w:ascii="Times New Roman" w:eastAsia="Times New Roman" w:hAnsi="Times New Roman" w:cs="Times New Roman"/>
    </w:rPr>
  </w:style>
  <w:style w:type="character" w:customStyle="1" w:styleId="ae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d"/>
    <w:uiPriority w:val="34"/>
    <w:rsid w:val="001318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hmao.pfd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AA78A45F-530D-4768-93AA-1BB0D5B0BA24}">
  <we:reference id="wa104099688" version="1.3.0.0" store="ru-RU" storeType="OMEX"/>
  <we:alternateReferences>
    <we:reference id="WA104099688" version="1.3.0.0" store="WA10409968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0745A6BA-7E29-4A85-8C36-578445A745BC}">
  <we:reference id="wa104363616" version="1.0.0.0" store="ru-RU" storeType="OMEX"/>
  <we:alternateReferences>
    <we:reference id="WA104363616" version="1.0.0.0" store="WA10436361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CA1B0-6069-4AEF-851C-F2BDA75D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3679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Бакика Оксана Борисовна</dc:creator>
  <cp:keywords/>
  <dc:description/>
  <cp:lastModifiedBy>Багомедова Светлана Анатольевна</cp:lastModifiedBy>
  <cp:revision>5</cp:revision>
  <cp:lastPrinted>2022-12-20T12:37:00Z</cp:lastPrinted>
  <dcterms:created xsi:type="dcterms:W3CDTF">2022-12-26T05:42:00Z</dcterms:created>
  <dcterms:modified xsi:type="dcterms:W3CDTF">2023-04-11T04:33:00Z</dcterms:modified>
</cp:coreProperties>
</file>