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C7" w:rsidRDefault="00CF3AC7" w:rsidP="00656C1A">
      <w:pPr>
        <w:spacing w:line="120" w:lineRule="atLeast"/>
        <w:jc w:val="center"/>
        <w:rPr>
          <w:sz w:val="24"/>
          <w:szCs w:val="24"/>
        </w:rPr>
      </w:pPr>
    </w:p>
    <w:p w:rsidR="00CF3AC7" w:rsidRDefault="00CF3AC7" w:rsidP="00656C1A">
      <w:pPr>
        <w:spacing w:line="120" w:lineRule="atLeast"/>
        <w:jc w:val="center"/>
        <w:rPr>
          <w:sz w:val="24"/>
          <w:szCs w:val="24"/>
        </w:rPr>
      </w:pPr>
    </w:p>
    <w:p w:rsidR="00CF3AC7" w:rsidRPr="00852378" w:rsidRDefault="00CF3AC7" w:rsidP="00656C1A">
      <w:pPr>
        <w:spacing w:line="120" w:lineRule="atLeast"/>
        <w:jc w:val="center"/>
        <w:rPr>
          <w:sz w:val="10"/>
          <w:szCs w:val="10"/>
        </w:rPr>
      </w:pPr>
    </w:p>
    <w:p w:rsidR="00CF3AC7" w:rsidRDefault="00CF3AC7" w:rsidP="00656C1A">
      <w:pPr>
        <w:spacing w:line="120" w:lineRule="atLeast"/>
        <w:jc w:val="center"/>
        <w:rPr>
          <w:sz w:val="10"/>
          <w:szCs w:val="24"/>
        </w:rPr>
      </w:pPr>
    </w:p>
    <w:p w:rsidR="00CF3AC7" w:rsidRPr="005541F0" w:rsidRDefault="00CF3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3AC7" w:rsidRDefault="00CF3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3AC7" w:rsidRPr="005541F0" w:rsidRDefault="00CF3A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3AC7" w:rsidRPr="005649E4" w:rsidRDefault="00CF3AC7" w:rsidP="00656C1A">
      <w:pPr>
        <w:spacing w:line="120" w:lineRule="atLeast"/>
        <w:jc w:val="center"/>
        <w:rPr>
          <w:sz w:val="18"/>
          <w:szCs w:val="24"/>
        </w:rPr>
      </w:pPr>
    </w:p>
    <w:p w:rsidR="00CF3AC7" w:rsidRPr="00656C1A" w:rsidRDefault="00CF3A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F3AC7" w:rsidRPr="005541F0" w:rsidRDefault="00CF3AC7" w:rsidP="00656C1A">
      <w:pPr>
        <w:spacing w:line="120" w:lineRule="atLeast"/>
        <w:jc w:val="center"/>
        <w:rPr>
          <w:sz w:val="18"/>
          <w:szCs w:val="24"/>
        </w:rPr>
      </w:pPr>
    </w:p>
    <w:p w:rsidR="00CF3AC7" w:rsidRPr="005541F0" w:rsidRDefault="00CF3AC7" w:rsidP="00656C1A">
      <w:pPr>
        <w:spacing w:line="120" w:lineRule="atLeast"/>
        <w:jc w:val="center"/>
        <w:rPr>
          <w:sz w:val="20"/>
          <w:szCs w:val="24"/>
        </w:rPr>
      </w:pPr>
    </w:p>
    <w:p w:rsidR="00CF3AC7" w:rsidRPr="00656C1A" w:rsidRDefault="00CF3AC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F3AC7" w:rsidRDefault="00CF3AC7" w:rsidP="00656C1A">
      <w:pPr>
        <w:spacing w:line="120" w:lineRule="atLeast"/>
        <w:jc w:val="center"/>
        <w:rPr>
          <w:sz w:val="30"/>
          <w:szCs w:val="24"/>
        </w:rPr>
      </w:pPr>
    </w:p>
    <w:p w:rsidR="00CF3AC7" w:rsidRPr="00656C1A" w:rsidRDefault="00CF3AC7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F3AC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F3AC7" w:rsidRPr="00F8214F" w:rsidRDefault="00CF3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F3AC7" w:rsidRPr="00F8214F" w:rsidRDefault="00AC3C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F3AC7" w:rsidRPr="00F8214F" w:rsidRDefault="00CF3A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F3AC7" w:rsidRPr="00F8214F" w:rsidRDefault="00AC3C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F3AC7" w:rsidRPr="00A63FB0" w:rsidRDefault="00CF3A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F3AC7" w:rsidRPr="00A3761A" w:rsidRDefault="00AC3C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F3AC7" w:rsidRPr="00F8214F" w:rsidRDefault="00CF3AC7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F3AC7" w:rsidRPr="00F8214F" w:rsidRDefault="00CF3AC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F3AC7" w:rsidRPr="00AB4194" w:rsidRDefault="00CF3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F3AC7" w:rsidRPr="00F8214F" w:rsidRDefault="00AC3C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</w:t>
            </w:r>
          </w:p>
        </w:tc>
      </w:tr>
    </w:tbl>
    <w:p w:rsidR="00CF3AC7" w:rsidRPr="000C4AB5" w:rsidRDefault="00CF3AC7" w:rsidP="00C725A6">
      <w:pPr>
        <w:rPr>
          <w:rFonts w:cs="Times New Roman"/>
          <w:szCs w:val="28"/>
          <w:lang w:val="en-US"/>
        </w:rPr>
      </w:pPr>
    </w:p>
    <w:p w:rsidR="00CF3AC7" w:rsidRPr="00CF3AC7" w:rsidRDefault="00CF3AC7" w:rsidP="00CF3AC7">
      <w:r w:rsidRPr="00CF3AC7">
        <w:t xml:space="preserve">О внесении изменений в распоряжение </w:t>
      </w:r>
    </w:p>
    <w:p w:rsidR="00CF3AC7" w:rsidRPr="00CF3AC7" w:rsidRDefault="00CF3AC7" w:rsidP="00CF3AC7">
      <w:r w:rsidRPr="00CF3AC7">
        <w:t xml:space="preserve">Администрации города от 31.01.2014 </w:t>
      </w:r>
    </w:p>
    <w:p w:rsidR="00CF3AC7" w:rsidRPr="00CF3AC7" w:rsidRDefault="00CF3AC7" w:rsidP="00CF3AC7">
      <w:r w:rsidRPr="00CF3AC7">
        <w:t xml:space="preserve">№ 192 «О сроках отселения физических </w:t>
      </w:r>
    </w:p>
    <w:p w:rsidR="00CF3AC7" w:rsidRPr="00CF3AC7" w:rsidRDefault="00CF3AC7" w:rsidP="00CF3AC7">
      <w:r w:rsidRPr="00CF3AC7">
        <w:t xml:space="preserve">и юридических лиц из домов, признанных </w:t>
      </w:r>
    </w:p>
    <w:p w:rsidR="00CF3AC7" w:rsidRPr="00CF3AC7" w:rsidRDefault="00CF3AC7" w:rsidP="00CF3AC7">
      <w:r w:rsidRPr="00CF3AC7">
        <w:t xml:space="preserve">аварийными и подлежащими сносу, </w:t>
      </w:r>
    </w:p>
    <w:p w:rsidR="00CF3AC7" w:rsidRPr="00CF3AC7" w:rsidRDefault="00CF3AC7" w:rsidP="00CF3AC7">
      <w:r w:rsidRPr="00CF3AC7">
        <w:t xml:space="preserve">а также из домов, являющихся ветхими, </w:t>
      </w:r>
      <w:r w:rsidRPr="00CF3AC7">
        <w:tab/>
      </w:r>
    </w:p>
    <w:p w:rsidR="00CF3AC7" w:rsidRPr="00CF3AC7" w:rsidRDefault="00CF3AC7" w:rsidP="00CF3AC7">
      <w:r w:rsidRPr="00CF3AC7">
        <w:t xml:space="preserve">и из жилых помещений, непригодных </w:t>
      </w:r>
    </w:p>
    <w:p w:rsidR="00CF3AC7" w:rsidRPr="00CF3AC7" w:rsidRDefault="00CF3AC7" w:rsidP="00CF3AC7">
      <w:r w:rsidRPr="00CF3AC7">
        <w:t>для проживания»</w:t>
      </w:r>
    </w:p>
    <w:p w:rsidR="00CF3AC7" w:rsidRPr="00CF3AC7" w:rsidRDefault="00CF3AC7" w:rsidP="00CF3AC7"/>
    <w:p w:rsidR="00CF3AC7" w:rsidRPr="00CF3AC7" w:rsidRDefault="00CF3AC7" w:rsidP="00CF3AC7">
      <w:pPr>
        <w:keepNext/>
        <w:keepLines/>
        <w:spacing w:before="240"/>
        <w:ind w:firstLine="709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CF3AC7">
        <w:rPr>
          <w:rFonts w:eastAsiaTheme="majorEastAsia" w:cs="Times New Roman"/>
          <w:szCs w:val="28"/>
        </w:rPr>
        <w:t xml:space="preserve">В </w:t>
      </w:r>
      <w:r w:rsidRPr="00CF3AC7">
        <w:rPr>
          <w:rFonts w:eastAsiaTheme="majorEastAsia" w:cs="Times New Roman"/>
          <w:color w:val="000000" w:themeColor="text1"/>
          <w:szCs w:val="28"/>
        </w:rPr>
        <w:t xml:space="preserve">соответствии с постановлением Правительства Российской Федерации            от 28.01.2006 </w:t>
      </w:r>
      <w:r>
        <w:rPr>
          <w:rFonts w:eastAsiaTheme="majorEastAsia" w:cs="Times New Roman"/>
          <w:color w:val="000000" w:themeColor="text1"/>
          <w:szCs w:val="28"/>
        </w:rPr>
        <w:t xml:space="preserve">№ 47 «Об утверждении Положения </w:t>
      </w:r>
      <w:r w:rsidRPr="00CF3AC7">
        <w:rPr>
          <w:rFonts w:eastAsiaTheme="majorEastAsia" w:cs="Times New Roman"/>
          <w:color w:val="000000" w:themeColor="text1"/>
          <w:szCs w:val="28"/>
        </w:rPr>
        <w:t>о признании помещения                     жилым помещением, жилого помещения непригодным для проживания,                        многоквартирного дома а</w:t>
      </w:r>
      <w:r>
        <w:rPr>
          <w:rFonts w:eastAsiaTheme="majorEastAsia" w:cs="Times New Roman"/>
          <w:color w:val="000000" w:themeColor="text1"/>
          <w:szCs w:val="28"/>
        </w:rPr>
        <w:t xml:space="preserve">варийным и подлежащим сносу </w:t>
      </w:r>
      <w:r w:rsidRPr="00CF3AC7">
        <w:rPr>
          <w:rFonts w:eastAsiaTheme="majorEastAsia" w:cs="Times New Roman"/>
          <w:color w:val="000000" w:themeColor="text1"/>
          <w:szCs w:val="28"/>
        </w:rPr>
        <w:t xml:space="preserve">или реконструкции, садового дома жилым домом и жилого дома садовым домом», распоряжениями Администрации города от 30.12.2005 № 3686 «Об утверждении Регламента                  Администрации города», от 21.04.2021 № 552 «О распределении отдельных                   полномочий </w:t>
      </w:r>
      <w:r w:rsidRPr="00CF3AC7">
        <w:rPr>
          <w:rFonts w:eastAsiaTheme="majorEastAsia" w:cs="Times New Roman"/>
          <w:szCs w:val="28"/>
        </w:rPr>
        <w:t>Главы города между высшими должностными лицами Админист</w:t>
      </w:r>
      <w:r>
        <w:rPr>
          <w:rFonts w:eastAsiaTheme="majorEastAsia" w:cs="Times New Roman"/>
          <w:szCs w:val="28"/>
        </w:rPr>
        <w:t>-</w:t>
      </w:r>
      <w:r w:rsidRPr="00CF3AC7">
        <w:rPr>
          <w:rFonts w:eastAsiaTheme="majorEastAsia" w:cs="Times New Roman"/>
          <w:szCs w:val="28"/>
        </w:rPr>
        <w:t>рации города»,</w:t>
      </w:r>
      <w:r w:rsidRPr="00CF3AC7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</w:t>
      </w:r>
      <w:r w:rsidRPr="00CF3AC7">
        <w:rPr>
          <w:rFonts w:eastAsiaTheme="majorEastAsia" w:cs="Times New Roman"/>
          <w:szCs w:val="28"/>
        </w:rPr>
        <w:t xml:space="preserve">на основании протокола заседания рабочей подгруппы </w:t>
      </w:r>
      <w:r>
        <w:rPr>
          <w:rFonts w:eastAsiaTheme="majorEastAsia" w:cs="Times New Roman"/>
          <w:szCs w:val="28"/>
        </w:rPr>
        <w:t xml:space="preserve">                              </w:t>
      </w:r>
      <w:r w:rsidRPr="00CF3AC7">
        <w:rPr>
          <w:rFonts w:eastAsiaTheme="majorEastAsia" w:cs="Times New Roman"/>
          <w:szCs w:val="28"/>
        </w:rPr>
        <w:t>по выполнению подпрограмм муниципальной программы «Развитие жилищной сферы на период до 2030 года» от 29.12.2022 № 4</w:t>
      </w:r>
      <w:r>
        <w:rPr>
          <w:rFonts w:eastAsiaTheme="majorEastAsia" w:cs="Times New Roman"/>
          <w:iCs/>
          <w:szCs w:val="28"/>
        </w:rPr>
        <w:t>:</w:t>
      </w:r>
    </w:p>
    <w:p w:rsidR="00CF3AC7" w:rsidRPr="00CF3AC7" w:rsidRDefault="00CF3AC7" w:rsidP="00CF3AC7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31.01.2014 № 192               «О сроках отселения физических и юридических лиц из домов, признанных                     аварийными и подлежащими сносу, а также из домов, являющихся ветхими,                и из жилых помещений, непригодных для проживания» (с изменениями                      от 31.03.2014 № 735, 29.04.2014 № 1098, 11.06.2014 № 1615, 03.10.2014 № 3098, 17.10.2014 № 3335, 24.11.2014 № 3914, 03.04.2015 № 1154, 13.05.2015 № 1330, 15.06.2015 № 1546, 07.08.2015 № 1989, 15.04.2016 № 578, 12.08.2016 № 1518, 23.09.2016 № 1765, 28.02.2017 № 269, 28.04.2017 № 707, 12.07.2017 № 1197, 18.06.2018 № 982, 13.12.2018 № 2306, 29.04.2019 № 788, 03.09.2019 № 1845, 03.03.2020 № 335, 10.09.2020 № 1387, 23.11.2020 № 1868, 28.12.2020 № 2179, 18.03.2021 № 394, 11.05.2021 № 655, 05.07.2021 № 1074, 09.09.2021 № 1479, </w:t>
      </w:r>
      <w:r w:rsidRPr="00CF3AC7">
        <w:rPr>
          <w:rFonts w:eastAsia="Times New Roman" w:cs="Times New Roman"/>
          <w:szCs w:val="28"/>
          <w:lang w:eastAsia="ru-RU"/>
        </w:rPr>
        <w:lastRenderedPageBreak/>
        <w:t>27.10.2021 № 1800, 21.01.2022 № 79, 17.02.2022 № 289, 08.07.2022 № 1222</w:t>
      </w:r>
      <w:r>
        <w:rPr>
          <w:rFonts w:eastAsia="Times New Roman" w:cs="Times New Roman"/>
          <w:szCs w:val="28"/>
          <w:lang w:eastAsia="ru-RU"/>
        </w:rPr>
        <w:t xml:space="preserve">, 08.11.2022 </w:t>
      </w:r>
      <w:r w:rsidRPr="00CF3AC7">
        <w:rPr>
          <w:rFonts w:eastAsia="Times New Roman" w:cs="Times New Roman"/>
          <w:szCs w:val="28"/>
          <w:lang w:eastAsia="ru-RU"/>
        </w:rPr>
        <w:t xml:space="preserve">№ 2156, 27.12.2022 № 2819) изменения, изложив приложения 1, 2, 3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CF3AC7">
        <w:rPr>
          <w:rFonts w:eastAsia="Times New Roman" w:cs="Times New Roman"/>
          <w:szCs w:val="28"/>
          <w:lang w:eastAsia="ru-RU"/>
        </w:rPr>
        <w:t>к распоряжению в новой редакции согласно приложениям 1, 2, 3 к настоящему распоряжению соответственно.</w:t>
      </w:r>
    </w:p>
    <w:p w:rsidR="00CF3AC7" w:rsidRPr="00CF3AC7" w:rsidRDefault="00CF3AC7" w:rsidP="00CF3AC7">
      <w:pPr>
        <w:suppressAutoHyphens/>
        <w:ind w:firstLine="709"/>
        <w:jc w:val="both"/>
        <w:rPr>
          <w:rFonts w:eastAsia="Calibri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 xml:space="preserve">2. </w:t>
      </w:r>
      <w:r w:rsidRPr="00CF3AC7">
        <w:rPr>
          <w:rFonts w:eastAsia="Times New Roman" w:cs="Times New Roman"/>
          <w:szCs w:val="20"/>
          <w:lang w:eastAsia="ru-RU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CF3AC7" w:rsidRPr="00CF3AC7" w:rsidRDefault="00CF3AC7" w:rsidP="00CF3A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CF3AC7">
        <w:rPr>
          <w:rFonts w:eastAsia="Calibri"/>
          <w:szCs w:val="28"/>
        </w:rPr>
        <w:t>3. Настоящее распоряжение вступает в силу с момента его издания.</w:t>
      </w:r>
    </w:p>
    <w:p w:rsidR="00CF3AC7" w:rsidRPr="00CF3AC7" w:rsidRDefault="00CF3AC7" w:rsidP="00CF3AC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CF3AC7">
        <w:rPr>
          <w:rFonts w:eastAsia="Calibri"/>
          <w:szCs w:val="28"/>
        </w:rPr>
        <w:t>4.</w:t>
      </w:r>
      <w:r w:rsidRPr="00CF3AC7">
        <w:rPr>
          <w:szCs w:val="28"/>
        </w:rPr>
        <w:t xml:space="preserve"> Контроль за выполнением распоряжения оставляю за собой.</w:t>
      </w:r>
    </w:p>
    <w:p w:rsidR="00CF3AC7" w:rsidRPr="00CF3AC7" w:rsidRDefault="00CF3AC7" w:rsidP="00CF3AC7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</w:p>
    <w:p w:rsidR="00CF3AC7" w:rsidRPr="00CF3AC7" w:rsidRDefault="00CF3AC7" w:rsidP="00CF3AC7">
      <w:pPr>
        <w:suppressAutoHyphens/>
        <w:rPr>
          <w:szCs w:val="28"/>
        </w:rPr>
      </w:pPr>
    </w:p>
    <w:p w:rsidR="00CF3AC7" w:rsidRPr="00CF3AC7" w:rsidRDefault="00CF3AC7" w:rsidP="00CF3AC7">
      <w:pPr>
        <w:suppressAutoHyphens/>
        <w:rPr>
          <w:szCs w:val="28"/>
        </w:rPr>
      </w:pPr>
    </w:p>
    <w:p w:rsidR="00CF3AC7" w:rsidRPr="00CF3AC7" w:rsidRDefault="00CF3AC7" w:rsidP="00CF3AC7">
      <w:pPr>
        <w:suppressAutoHyphens/>
        <w:jc w:val="both"/>
        <w:rPr>
          <w:szCs w:val="28"/>
        </w:rPr>
      </w:pPr>
      <w:r w:rsidRPr="00CF3AC7">
        <w:rPr>
          <w:szCs w:val="28"/>
        </w:rPr>
        <w:t xml:space="preserve">Заместитель Главы города                                             </w:t>
      </w:r>
      <w:r>
        <w:rPr>
          <w:szCs w:val="28"/>
        </w:rPr>
        <w:t xml:space="preserve">  </w:t>
      </w:r>
      <w:r w:rsidRPr="00CF3AC7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CF3AC7">
        <w:rPr>
          <w:szCs w:val="28"/>
        </w:rPr>
        <w:t xml:space="preserve">        С.А. Агафонов</w:t>
      </w: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Pr="00CF3AC7" w:rsidRDefault="00CF3AC7" w:rsidP="00CF3AC7">
      <w:pPr>
        <w:suppressAutoHyphens/>
        <w:ind w:firstLine="709"/>
        <w:rPr>
          <w:szCs w:val="28"/>
        </w:rPr>
      </w:pPr>
    </w:p>
    <w:p w:rsidR="00CF3AC7" w:rsidRDefault="00CF3AC7" w:rsidP="00CF3AC7">
      <w:pPr>
        <w:sectPr w:rsidR="00CF3AC7" w:rsidSect="00CF3AC7">
          <w:headerReference w:type="default" r:id="rId8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</w:p>
    <w:p w:rsidR="00CF3AC7" w:rsidRPr="00CF3AC7" w:rsidRDefault="00CF3AC7" w:rsidP="00CF3AC7">
      <w:pPr>
        <w:tabs>
          <w:tab w:val="left" w:pos="10915"/>
          <w:tab w:val="left" w:pos="11057"/>
        </w:tabs>
        <w:ind w:left="10773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lastRenderedPageBreak/>
        <w:t>Приложение 1</w:t>
      </w:r>
    </w:p>
    <w:p w:rsidR="00CF3AC7" w:rsidRPr="00CF3AC7" w:rsidRDefault="00CF3AC7" w:rsidP="00CF3AC7">
      <w:pPr>
        <w:ind w:left="10773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>к распоряжению</w:t>
      </w:r>
    </w:p>
    <w:p w:rsidR="00CF3AC7" w:rsidRPr="00CF3AC7" w:rsidRDefault="00CF3AC7" w:rsidP="00CF3AC7">
      <w:pPr>
        <w:ind w:left="10773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F3AC7" w:rsidRPr="00CF3AC7" w:rsidRDefault="00CF3AC7" w:rsidP="00CF3AC7">
      <w:pPr>
        <w:ind w:left="10773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>от ____________ № _______</w:t>
      </w:r>
    </w:p>
    <w:p w:rsidR="00CF3AC7" w:rsidRPr="00CF3AC7" w:rsidRDefault="00CF3AC7" w:rsidP="00CF3AC7">
      <w:pPr>
        <w:rPr>
          <w:rFonts w:eastAsia="Calibri" w:cs="Times New Roman"/>
          <w:szCs w:val="28"/>
        </w:rPr>
      </w:pPr>
    </w:p>
    <w:p w:rsidR="00CF3AC7" w:rsidRPr="00CF3AC7" w:rsidRDefault="00CF3AC7" w:rsidP="00CF3AC7">
      <w:pPr>
        <w:rPr>
          <w:rFonts w:eastAsia="Calibri" w:cs="Times New Roman"/>
          <w:szCs w:val="28"/>
        </w:rPr>
      </w:pP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Реестр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 xml:space="preserve"> аварийных домов, включенных в подпрограмму 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«Содействие развитию жилищного строительства»</w:t>
      </w:r>
      <w:r>
        <w:rPr>
          <w:rFonts w:eastAsia="Calibri" w:cs="Times New Roman"/>
          <w:szCs w:val="28"/>
        </w:rPr>
        <w:t>,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 xml:space="preserve">в муниципальном образовании городской округ Сургут 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Ханты-Мансийского автономного округа – Югры</w:t>
      </w:r>
    </w:p>
    <w:p w:rsidR="00CF3AC7" w:rsidRPr="00CF3AC7" w:rsidRDefault="00CF3AC7" w:rsidP="00CF3AC7">
      <w:pPr>
        <w:rPr>
          <w:rFonts w:eastAsia="Calibri" w:cs="Times New Roman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115"/>
        <w:gridCol w:w="3544"/>
        <w:gridCol w:w="1984"/>
        <w:gridCol w:w="1843"/>
        <w:gridCol w:w="1843"/>
      </w:tblGrid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 признании дома аварийным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Год ввода 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дома </w:t>
            </w:r>
          </w:p>
          <w:p w:rsid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эксплу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Плани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руемый год расселения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Восход, дом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28.09.2017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Взлетный, линия 2, дом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29.03.2019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Взлетный, линия 2,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14.09.2021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Взлетный, линия 4, дом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16.07.2021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04.08.2017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04.08.2017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Кедровый-2, дом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Проезд Молодежный, дом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Мелик-Карамова, дом 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19.12.2018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53/2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26.11.2020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05.08.2020 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Улица Озерная, дом 19, квартира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15.11.2012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Озерная, дом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17.10.2018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Заводская,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23.11.2016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Пионерская, дом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Сургутская, дом 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Сургутская, дом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Терешковой, дом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Терешковой,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Проспект Набережный, дом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26.11.2020 №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Дорожный, дом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18.12.2019 №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rPr>
          <w:trHeight w:val="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Кольцевая, дом 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17.10.2018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Красная, дом 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16.08.2018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Гидромеханизаторов, дом 7/2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11.02.2021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Улица Московская, дом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заключение от 24.05.2022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2024 – 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CF3AC7" w:rsidRDefault="00CF3AC7" w:rsidP="00CF3AC7">
      <w:pPr>
        <w:keepNext/>
        <w:jc w:val="center"/>
        <w:outlineLvl w:val="0"/>
        <w:rPr>
          <w:rFonts w:eastAsia="Calibri" w:cs="Times New Roman"/>
          <w:szCs w:val="28"/>
        </w:rPr>
      </w:pPr>
    </w:p>
    <w:p w:rsidR="00CF3AC7" w:rsidRDefault="00CF3AC7" w:rsidP="00CF3AC7">
      <w:pPr>
        <w:keepNext/>
        <w:jc w:val="center"/>
        <w:outlineLvl w:val="0"/>
        <w:rPr>
          <w:rFonts w:eastAsia="Calibri" w:cs="Times New Roman"/>
          <w:szCs w:val="28"/>
        </w:rPr>
      </w:pPr>
    </w:p>
    <w:p w:rsidR="00CF3AC7" w:rsidRDefault="00CF3AC7" w:rsidP="00CF3AC7">
      <w:pPr>
        <w:keepNext/>
        <w:jc w:val="center"/>
        <w:outlineLvl w:val="0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 xml:space="preserve">Реестр аварийных домов, 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szCs w:val="28"/>
        </w:rPr>
        <w:t xml:space="preserve">включенных </w:t>
      </w:r>
      <w:r w:rsidRPr="00CF3AC7">
        <w:rPr>
          <w:rFonts w:eastAsia="Calibri" w:cs="Times New Roman"/>
          <w:bCs/>
          <w:szCs w:val="28"/>
        </w:rPr>
        <w:t xml:space="preserve">в «Адресную подпрограмму 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bCs/>
          <w:szCs w:val="28"/>
        </w:rPr>
        <w:t>по переселению граждан из аварийного жилищного фонда на 2019 – 2025 годы»</w:t>
      </w:r>
      <w:r>
        <w:rPr>
          <w:rFonts w:eastAsia="Calibri" w:cs="Times New Roman"/>
          <w:bCs/>
          <w:szCs w:val="28"/>
        </w:rPr>
        <w:t>,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bCs/>
          <w:szCs w:val="28"/>
        </w:rPr>
        <w:t xml:space="preserve"> в муниципальном образовании городской округ Сургут 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bCs/>
          <w:szCs w:val="28"/>
        </w:rPr>
        <w:t>Ханты-Мансийского автономного округа – Югры</w:t>
      </w:r>
    </w:p>
    <w:p w:rsidR="00CF3AC7" w:rsidRPr="00CF3AC7" w:rsidRDefault="00CF3AC7" w:rsidP="00CF3AC7">
      <w:pPr>
        <w:rPr>
          <w:rFonts w:eastAsia="Calibri" w:cs="Times New Roman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842"/>
        <w:gridCol w:w="3969"/>
        <w:gridCol w:w="1701"/>
        <w:gridCol w:w="1843"/>
      </w:tblGrid>
      <w:tr w:rsidR="00CF3AC7" w:rsidRPr="00CF3AC7" w:rsidTr="00CF3AC7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№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Адрес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 xml:space="preserve">Год ввода 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дома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в эксплу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CF3AC7">
              <w:rPr>
                <w:rFonts w:eastAsia="Calibri" w:cs="Times New Roman"/>
                <w:sz w:val="24"/>
                <w:szCs w:val="24"/>
              </w:rPr>
              <w:t>атацию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Дата признания многоквартирного дома аварийным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Этапы</w:t>
            </w:r>
          </w:p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 xml:space="preserve"> расселения </w:t>
            </w:r>
            <w:r>
              <w:rPr>
                <w:rFonts w:eastAsia="Calibri" w:cs="Times New Roman"/>
                <w:sz w:val="24"/>
                <w:szCs w:val="24"/>
              </w:rPr>
              <w:t>(</w:t>
            </w:r>
            <w:r w:rsidRPr="00CF3AC7">
              <w:rPr>
                <w:rFonts w:eastAsia="Calibri" w:cs="Times New Roman"/>
                <w:sz w:val="24"/>
                <w:szCs w:val="24"/>
              </w:rPr>
              <w:t>годы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Дальнейшее использование помещения</w:t>
            </w:r>
          </w:p>
        </w:tc>
      </w:tr>
      <w:tr w:rsidR="00CF3AC7" w:rsidRPr="00CF3AC7" w:rsidTr="00CF3AC7">
        <w:trPr>
          <w:trHeight w:val="50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Артема, дом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14.06.2013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Марии Поливановой,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Улица Мелик-</w:t>
            </w:r>
            <w:r w:rsidRPr="00CF3AC7">
              <w:rPr>
                <w:rFonts w:eastAsia="Calibri" w:cs="Times New Roman"/>
                <w:sz w:val="24"/>
                <w:szCs w:val="24"/>
              </w:rPr>
              <w:t>Карамова, дом 43а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04.08.2014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Проезд Молодежный,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15.02.2013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Проезд Молодежный,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Монтажников,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Московская, дом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Московская, дом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Московская, дом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Московская, дом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Московская, дом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Проспект Набережный, дом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Проспект Набережный, дом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Проспект Набережный, дом 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Проспект Набережный, дом 44/2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Нагорная,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Нефтяников, дом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30.11.2012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11а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15.11.2012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 xml:space="preserve">Улица Озерная, дом 19 </w:t>
            </w:r>
          </w:p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(за исключением квартиры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15.11.2012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15.11.2012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Озерная, дом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15.11.2012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60 лет Октября,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60 лет Октября,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60 лет Октября,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60 лет Октября, дом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Парковая, дом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28.01.2014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Парковая, дом 19/1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28.01.2014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Парковая, дом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28.01.2014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Парковая, дом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28.01.2014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Пионерская, дом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23.11.2016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30 лет Победы, дом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Рабочая, дом 31/1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Садовая,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Переулок Садовый,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Сибирская, дом 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29.01.2016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Щепеткина, дом 18/1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Энтузиастов, дом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12.03.2013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Юности,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Юности, дом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Юности, дом 17/1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Юности,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Поселок Кедровый-2, дом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19.11.2013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Поселок Кедровый-2,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 19.11.2013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Поселок Кедровый-2, 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19.11.2013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Молодежная,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12.02.2015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Молодежная,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12.02.2015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Поселок ПСО-34, дом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10.12.2013 №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Саянская, дом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Транспортных строителей, дом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Шушенская, дом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06.06.2012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F3AC7">
              <w:rPr>
                <w:rFonts w:eastAsia="Calibri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F3AC7">
              <w:rPr>
                <w:rFonts w:eastAsia="Calibri" w:cs="Times New Roman"/>
                <w:color w:val="000000"/>
                <w:sz w:val="24"/>
                <w:szCs w:val="24"/>
              </w:rPr>
              <w:t>Улица Шушенская, дом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F3AC7">
              <w:rPr>
                <w:rFonts w:eastAsia="Calibri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F3AC7">
              <w:rPr>
                <w:rFonts w:eastAsia="Calibri" w:cs="Times New Roman"/>
                <w:color w:val="000000"/>
                <w:sz w:val="24"/>
                <w:szCs w:val="24"/>
              </w:rPr>
              <w:t>заключение от 27.01.2012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F3AC7">
              <w:rPr>
                <w:rFonts w:eastAsia="Calibri" w:cs="Times New Roman"/>
                <w:color w:val="000000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Шушенская, дом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27.01.2012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Шушенская, дом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27.01.2012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A97D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Шушенская, дом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27.01.2012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A97D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Шушенская, дом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27.01.2012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A97D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Щепеткина, дом 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15.11.2012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A97D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  <w:tr w:rsidR="00CF3AC7" w:rsidRPr="00CF3AC7" w:rsidTr="00CF3A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Улица Щепеткина, дом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1958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заключение от 01.04.2014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AC7" w:rsidRPr="00CF3AC7" w:rsidRDefault="00CF3AC7" w:rsidP="00A97DF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Times New Roman" w:cs="Times New Roman"/>
                <w:sz w:val="24"/>
                <w:szCs w:val="24"/>
                <w:lang w:eastAsia="ru-RU"/>
              </w:rPr>
              <w:t>2022 –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F3AC7">
              <w:rPr>
                <w:rFonts w:eastAsia="Calibri" w:cs="Times New Roman"/>
                <w:sz w:val="24"/>
                <w:szCs w:val="24"/>
              </w:rPr>
              <w:t>снос</w:t>
            </w:r>
          </w:p>
        </w:tc>
      </w:tr>
    </w:tbl>
    <w:p w:rsidR="00CF3AC7" w:rsidRPr="00CF3AC7" w:rsidRDefault="00CF3AC7" w:rsidP="00CF3AC7">
      <w:pPr>
        <w:rPr>
          <w:rFonts w:eastAsia="Times New Roman" w:cs="Times New Roman"/>
          <w:bCs/>
          <w:szCs w:val="28"/>
          <w:lang w:eastAsia="ru-RU"/>
        </w:rPr>
      </w:pPr>
    </w:p>
    <w:p w:rsidR="00CF3AC7" w:rsidRPr="00CF3AC7" w:rsidRDefault="00CF3AC7" w:rsidP="00CF3AC7">
      <w:pPr>
        <w:rPr>
          <w:rFonts w:eastAsia="Times New Roman" w:cs="Times New Roman"/>
          <w:bCs/>
          <w:szCs w:val="28"/>
          <w:lang w:eastAsia="ru-RU"/>
        </w:rPr>
      </w:pPr>
    </w:p>
    <w:p w:rsidR="00CF3AC7" w:rsidRPr="00CF3AC7" w:rsidRDefault="00CF3AC7" w:rsidP="00CF3AC7">
      <w:pPr>
        <w:tabs>
          <w:tab w:val="left" w:pos="11057"/>
        </w:tabs>
        <w:rPr>
          <w:rFonts w:eastAsia="Calibri" w:cs="Times New Roman"/>
          <w:szCs w:val="28"/>
        </w:rPr>
      </w:pPr>
    </w:p>
    <w:p w:rsidR="00CF3AC7" w:rsidRPr="00CF3AC7" w:rsidRDefault="00CF3AC7" w:rsidP="00CF3AC7">
      <w:pPr>
        <w:tabs>
          <w:tab w:val="left" w:pos="11057"/>
        </w:tabs>
        <w:rPr>
          <w:rFonts w:eastAsia="Calibri" w:cs="Times New Roman"/>
          <w:szCs w:val="28"/>
        </w:rPr>
      </w:pPr>
    </w:p>
    <w:p w:rsidR="00CF3AC7" w:rsidRDefault="00CF3AC7" w:rsidP="00CF3AC7">
      <w:pPr>
        <w:tabs>
          <w:tab w:val="left" w:pos="11057"/>
        </w:tabs>
        <w:rPr>
          <w:rFonts w:eastAsia="Calibri" w:cs="Times New Roman"/>
          <w:szCs w:val="28"/>
        </w:rPr>
        <w:sectPr w:rsidR="00CF3AC7" w:rsidSect="00CF3AC7">
          <w:headerReference w:type="default" r:id="rId9"/>
          <w:headerReference w:type="first" r:id="rId10"/>
          <w:pgSz w:w="16838" w:h="11906" w:orient="landscape"/>
          <w:pgMar w:top="1702" w:right="567" w:bottom="851" w:left="1134" w:header="709" w:footer="709" w:gutter="0"/>
          <w:pgNumType w:start="3"/>
          <w:cols w:space="708"/>
          <w:docGrid w:linePitch="381"/>
        </w:sectPr>
      </w:pP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Приложение 2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к распоряжению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Администрации города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от ____________ № _______</w:t>
      </w:r>
    </w:p>
    <w:p w:rsid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CF3AC7" w:rsidRDefault="00CF3AC7" w:rsidP="00CF3AC7">
      <w:pPr>
        <w:jc w:val="center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 xml:space="preserve">Реестр ветхих домов, </w:t>
      </w:r>
    </w:p>
    <w:p w:rsidR="00CF3AC7" w:rsidRDefault="00CF3AC7" w:rsidP="00CF3AC7">
      <w:pPr>
        <w:jc w:val="center"/>
        <w:rPr>
          <w:rFonts w:eastAsia="Times New Roman" w:cs="Times New Roman"/>
          <w:szCs w:val="28"/>
          <w:lang w:eastAsia="ru-RU"/>
        </w:rPr>
      </w:pPr>
      <w:r w:rsidRPr="00CF3AC7">
        <w:rPr>
          <w:rFonts w:eastAsia="Times New Roman" w:cs="Times New Roman"/>
          <w:szCs w:val="28"/>
          <w:lang w:eastAsia="ru-RU"/>
        </w:rPr>
        <w:t>включенных в подпрограмму «Содействие развитию жилищного строительства»</w:t>
      </w:r>
      <w:r>
        <w:rPr>
          <w:rFonts w:eastAsia="Times New Roman" w:cs="Times New Roman"/>
          <w:szCs w:val="28"/>
          <w:lang w:eastAsia="ru-RU"/>
        </w:rPr>
        <w:t>,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bCs/>
          <w:szCs w:val="28"/>
        </w:rPr>
        <w:t xml:space="preserve">в муниципальном образовании городской округ Сургут </w:t>
      </w:r>
    </w:p>
    <w:p w:rsidR="00CF3AC7" w:rsidRPr="00CF3AC7" w:rsidRDefault="00CF3AC7" w:rsidP="00CF3AC7">
      <w:pPr>
        <w:keepNext/>
        <w:jc w:val="center"/>
        <w:outlineLvl w:val="0"/>
        <w:rPr>
          <w:rFonts w:eastAsia="Calibri" w:cs="Times New Roman"/>
          <w:bCs/>
          <w:szCs w:val="28"/>
        </w:rPr>
      </w:pPr>
      <w:r w:rsidRPr="00CF3AC7">
        <w:rPr>
          <w:rFonts w:eastAsia="Calibri" w:cs="Times New Roman"/>
          <w:bCs/>
          <w:szCs w:val="28"/>
        </w:rPr>
        <w:t>Ханты-Мансийского автономного округа – Югры</w:t>
      </w:r>
    </w:p>
    <w:p w:rsidR="00CF3AC7" w:rsidRPr="00CF3AC7" w:rsidRDefault="00CF3AC7" w:rsidP="00CF3AC7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3260"/>
        <w:gridCol w:w="1985"/>
        <w:gridCol w:w="1701"/>
        <w:gridCol w:w="1843"/>
      </w:tblGrid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Дата, номер документа 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 признании дома ветхим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Год ввода дома </w:t>
            </w:r>
          </w:p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Плани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</w:t>
            </w: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руемый год расселения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Дальнейшее использование помещения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1, 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1, дом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2, дом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5а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3, дом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протокол от 02.10.2001 №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Поселок Взлетный, линия 4, дом 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Черный Мыс, улица Разведчиков, дом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  <w:tr w:rsidR="00CF3AC7" w:rsidRPr="00CF3AC7" w:rsidTr="006F33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Поселок Черный Мыс, улица Щепеткина, дом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акт от 05.06.2003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C7" w:rsidRPr="00CF3AC7" w:rsidRDefault="00CF3AC7" w:rsidP="00CF3AC7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F3AC7">
              <w:rPr>
                <w:rFonts w:eastAsia="Calibri" w:cs="Times New Roman"/>
                <w:sz w:val="24"/>
                <w:szCs w:val="24"/>
                <w:lang w:eastAsia="ru-RU"/>
              </w:rPr>
              <w:t>снос</w:t>
            </w:r>
          </w:p>
        </w:tc>
      </w:tr>
    </w:tbl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Приложение 3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к распоряжению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Администрации города</w:t>
      </w: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от ____________ № _______</w:t>
      </w:r>
    </w:p>
    <w:p w:rsid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CF3AC7" w:rsidRPr="00CF3AC7" w:rsidRDefault="00CF3AC7" w:rsidP="00CF3AC7">
      <w:pPr>
        <w:tabs>
          <w:tab w:val="left" w:pos="11057"/>
        </w:tabs>
        <w:jc w:val="center"/>
        <w:rPr>
          <w:rFonts w:eastAsia="Calibri" w:cs="Times New Roman"/>
          <w:szCs w:val="28"/>
          <w:shd w:val="clear" w:color="auto" w:fill="FFFFFF"/>
        </w:rPr>
      </w:pPr>
      <w:r w:rsidRPr="00CF3AC7">
        <w:rPr>
          <w:rFonts w:eastAsia="Calibri" w:cs="Times New Roman"/>
          <w:szCs w:val="28"/>
          <w:shd w:val="clear" w:color="auto" w:fill="FFFFFF"/>
        </w:rPr>
        <w:t xml:space="preserve">Реестр жилых помещений, </w:t>
      </w:r>
    </w:p>
    <w:p w:rsidR="00CF3AC7" w:rsidRPr="00CF3AC7" w:rsidRDefault="00CF3AC7" w:rsidP="00CF3AC7">
      <w:pPr>
        <w:tabs>
          <w:tab w:val="left" w:pos="11057"/>
        </w:tabs>
        <w:jc w:val="center"/>
        <w:rPr>
          <w:rFonts w:eastAsia="Calibri" w:cs="Times New Roman"/>
          <w:szCs w:val="28"/>
          <w:shd w:val="clear" w:color="auto" w:fill="FFFFFF"/>
        </w:rPr>
      </w:pPr>
      <w:r w:rsidRPr="00CF3AC7">
        <w:rPr>
          <w:rFonts w:eastAsia="Calibri" w:cs="Times New Roman"/>
          <w:szCs w:val="28"/>
          <w:shd w:val="clear" w:color="auto" w:fill="FFFFFF"/>
        </w:rPr>
        <w:t xml:space="preserve">признанных непригодными для проживания, </w:t>
      </w:r>
    </w:p>
    <w:p w:rsidR="00CF3AC7" w:rsidRDefault="00CF3AC7" w:rsidP="00CF3AC7">
      <w:pPr>
        <w:tabs>
          <w:tab w:val="left" w:pos="11057"/>
        </w:tabs>
        <w:jc w:val="center"/>
        <w:rPr>
          <w:rFonts w:eastAsia="Calibri" w:cs="Times New Roman"/>
          <w:szCs w:val="28"/>
          <w:shd w:val="clear" w:color="auto" w:fill="FFFFFF"/>
        </w:rPr>
      </w:pPr>
      <w:r w:rsidRPr="00CF3AC7">
        <w:rPr>
          <w:rFonts w:eastAsia="Calibri" w:cs="Times New Roman"/>
          <w:szCs w:val="28"/>
          <w:shd w:val="clear" w:color="auto" w:fill="FFFFFF"/>
        </w:rPr>
        <w:t>включенных в подпрограмму «Содействие развитию жилищного строительства»</w:t>
      </w:r>
      <w:r>
        <w:rPr>
          <w:rFonts w:eastAsia="Calibri" w:cs="Times New Roman"/>
          <w:szCs w:val="28"/>
          <w:shd w:val="clear" w:color="auto" w:fill="FFFFFF"/>
        </w:rPr>
        <w:t>,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 xml:space="preserve">в муниципальном образовании городской округ Сургут </w:t>
      </w:r>
    </w:p>
    <w:p w:rsidR="00CF3AC7" w:rsidRPr="00CF3AC7" w:rsidRDefault="00CF3AC7" w:rsidP="00CF3AC7">
      <w:pPr>
        <w:jc w:val="center"/>
        <w:rPr>
          <w:rFonts w:eastAsia="Calibri" w:cs="Times New Roman"/>
          <w:szCs w:val="28"/>
        </w:rPr>
      </w:pPr>
      <w:r w:rsidRPr="00CF3AC7">
        <w:rPr>
          <w:rFonts w:eastAsia="Calibri" w:cs="Times New Roman"/>
          <w:szCs w:val="28"/>
        </w:rPr>
        <w:t>Ханты-Мансийского автономного округа – Югры</w:t>
      </w:r>
    </w:p>
    <w:p w:rsidR="00CF3AC7" w:rsidRPr="00CF3AC7" w:rsidRDefault="00CF3AC7" w:rsidP="00CF3AC7">
      <w:pPr>
        <w:tabs>
          <w:tab w:val="left" w:pos="11057"/>
        </w:tabs>
        <w:jc w:val="center"/>
        <w:rPr>
          <w:rFonts w:eastAsia="Calibri" w:cs="Times New Roman"/>
          <w:szCs w:val="28"/>
        </w:rPr>
      </w:pPr>
    </w:p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tbl>
      <w:tblPr>
        <w:tblW w:w="15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4693"/>
        <w:gridCol w:w="3544"/>
        <w:gridCol w:w="2268"/>
        <w:gridCol w:w="2268"/>
        <w:gridCol w:w="1701"/>
      </w:tblGrid>
      <w:tr w:rsidR="00CF3AC7" w:rsidRPr="00CF3AC7" w:rsidTr="00CF3AC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№</w:t>
            </w: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br/>
              <w:t>п/п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Адрес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Дата, номер документа</w:t>
            </w:r>
          </w:p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о признании дома ветхим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Год ввода дома</w:t>
            </w:r>
          </w:p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в эксплуатацию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Планируемый год расселения дома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Дальнейшее использование помещения</w:t>
            </w:r>
          </w:p>
        </w:tc>
      </w:tr>
      <w:tr w:rsidR="00CF3AC7" w:rsidRPr="00CF3AC7" w:rsidTr="00CF3AC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ind w:left="138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Улица Революционная, дом 67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ind w:left="49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заключение от 05.08.2020 №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1969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F3AC7" w:rsidRPr="00CF3AC7" w:rsidRDefault="00CF3AC7" w:rsidP="00CF3AC7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CF3AC7">
              <w:rPr>
                <w:rFonts w:eastAsia="Times New Roman" w:cs="Times New Roman"/>
                <w:sz w:val="25"/>
                <w:szCs w:val="25"/>
                <w:lang w:eastAsia="ru-RU"/>
              </w:rPr>
              <w:t>снос</w:t>
            </w:r>
          </w:p>
        </w:tc>
      </w:tr>
    </w:tbl>
    <w:p w:rsidR="00CF3AC7" w:rsidRPr="00CF3AC7" w:rsidRDefault="00CF3AC7" w:rsidP="00CF3AC7">
      <w:pPr>
        <w:tabs>
          <w:tab w:val="left" w:pos="11057"/>
        </w:tabs>
        <w:ind w:left="11482"/>
        <w:rPr>
          <w:rFonts w:eastAsia="Calibri" w:cs="Times New Roman"/>
          <w:szCs w:val="28"/>
        </w:rPr>
      </w:pPr>
    </w:p>
    <w:p w:rsidR="001C2E98" w:rsidRPr="00CF3AC7" w:rsidRDefault="001C2E98" w:rsidP="00CF3AC7"/>
    <w:sectPr w:rsidR="001C2E98" w:rsidRPr="00CF3AC7" w:rsidSect="00CF3AC7">
      <w:pgSz w:w="16838" w:h="11906" w:orient="landscape"/>
      <w:pgMar w:top="1702" w:right="567" w:bottom="851" w:left="1134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C6" w:rsidRDefault="005F52C6" w:rsidP="00326C3D">
      <w:r>
        <w:separator/>
      </w:r>
    </w:p>
  </w:endnote>
  <w:endnote w:type="continuationSeparator" w:id="0">
    <w:p w:rsidR="005F52C6" w:rsidRDefault="005F52C6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C6" w:rsidRDefault="005F52C6" w:rsidP="00326C3D">
      <w:r>
        <w:separator/>
      </w:r>
    </w:p>
  </w:footnote>
  <w:footnote w:type="continuationSeparator" w:id="0">
    <w:p w:rsidR="005F52C6" w:rsidRDefault="005F52C6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4398F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C3C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67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067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067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C3C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667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0D4B" w:rsidRPr="00607E8B" w:rsidRDefault="00C4398F">
        <w:pPr>
          <w:pStyle w:val="a3"/>
          <w:jc w:val="center"/>
          <w:rPr>
            <w:sz w:val="20"/>
            <w:szCs w:val="20"/>
          </w:rPr>
        </w:pPr>
        <w:r w:rsidRPr="00607E8B">
          <w:rPr>
            <w:sz w:val="20"/>
            <w:szCs w:val="20"/>
          </w:rPr>
          <w:fldChar w:fldCharType="begin"/>
        </w:r>
        <w:r w:rsidRPr="00607E8B">
          <w:rPr>
            <w:sz w:val="20"/>
            <w:szCs w:val="20"/>
          </w:rPr>
          <w:instrText>PAGE   \* MERGEFORMAT</w:instrText>
        </w:r>
        <w:r w:rsidRPr="00607E8B">
          <w:rPr>
            <w:sz w:val="20"/>
            <w:szCs w:val="20"/>
          </w:rPr>
          <w:fldChar w:fldCharType="separate"/>
        </w:r>
        <w:r w:rsidR="0062067E">
          <w:rPr>
            <w:noProof/>
            <w:sz w:val="20"/>
            <w:szCs w:val="20"/>
          </w:rPr>
          <w:t>10</w:t>
        </w:r>
        <w:r w:rsidRPr="00607E8B">
          <w:rPr>
            <w:sz w:val="20"/>
            <w:szCs w:val="20"/>
          </w:rPr>
          <w:fldChar w:fldCharType="end"/>
        </w:r>
      </w:p>
    </w:sdtContent>
  </w:sdt>
  <w:p w:rsidR="00D20D4B" w:rsidRDefault="00AC3C8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vanish/>
        <w:highlight w:val="yellow"/>
      </w:rPr>
      <w:id w:val="-9645832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20D4B" w:rsidRPr="00E339DA" w:rsidRDefault="00C4398F">
        <w:pPr>
          <w:pStyle w:val="a3"/>
          <w:jc w:val="center"/>
          <w:rPr>
            <w:sz w:val="20"/>
            <w:szCs w:val="20"/>
          </w:rPr>
        </w:pPr>
        <w:r w:rsidRPr="00E339DA">
          <w:rPr>
            <w:sz w:val="20"/>
            <w:szCs w:val="20"/>
          </w:rPr>
          <w:fldChar w:fldCharType="begin"/>
        </w:r>
        <w:r w:rsidRPr="00E339DA">
          <w:rPr>
            <w:sz w:val="20"/>
            <w:szCs w:val="20"/>
          </w:rPr>
          <w:instrText>PAGE   \* MERGEFORMAT</w:instrText>
        </w:r>
        <w:r w:rsidRPr="00E339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E339DA">
          <w:rPr>
            <w:sz w:val="20"/>
            <w:szCs w:val="20"/>
          </w:rPr>
          <w:fldChar w:fldCharType="end"/>
        </w:r>
      </w:p>
    </w:sdtContent>
  </w:sdt>
  <w:p w:rsidR="00D20D4B" w:rsidRDefault="00AC3C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16351B"/>
    <w:multiLevelType w:val="hybridMultilevel"/>
    <w:tmpl w:val="872E64FE"/>
    <w:lvl w:ilvl="0" w:tplc="201A0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0443F9E"/>
    <w:multiLevelType w:val="hybridMultilevel"/>
    <w:tmpl w:val="E67A70B6"/>
    <w:lvl w:ilvl="0" w:tplc="DFC89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 w15:restartNumberingAfterBreak="0">
    <w:nsid w:val="60E56ED4"/>
    <w:multiLevelType w:val="hybridMultilevel"/>
    <w:tmpl w:val="9406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12F2"/>
    <w:multiLevelType w:val="hybridMultilevel"/>
    <w:tmpl w:val="AC501F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7753077"/>
    <w:multiLevelType w:val="hybridMultilevel"/>
    <w:tmpl w:val="41AE0CC0"/>
    <w:lvl w:ilvl="0" w:tplc="22C41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C7"/>
    <w:rsid w:val="001C2E98"/>
    <w:rsid w:val="001D0DEA"/>
    <w:rsid w:val="00326C3D"/>
    <w:rsid w:val="004D12DC"/>
    <w:rsid w:val="005F52C6"/>
    <w:rsid w:val="0062067E"/>
    <w:rsid w:val="008347E7"/>
    <w:rsid w:val="00847B8A"/>
    <w:rsid w:val="00A97DF7"/>
    <w:rsid w:val="00AC3C8D"/>
    <w:rsid w:val="00C062FF"/>
    <w:rsid w:val="00C4398F"/>
    <w:rsid w:val="00CF3AC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0FC232-C2A7-4059-A430-C27385F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F3AC7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3AC7"/>
    <w:pPr>
      <w:keepNext/>
      <w:outlineLvl w:val="1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C7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CF3AC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CF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F3AC7"/>
  </w:style>
  <w:style w:type="character" w:customStyle="1" w:styleId="10">
    <w:name w:val="Заголовок 1 Знак"/>
    <w:basedOn w:val="a0"/>
    <w:link w:val="1"/>
    <w:rsid w:val="00CF3AC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3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locked/>
    <w:rsid w:val="00CF3AC7"/>
    <w:pPr>
      <w:keepNext/>
      <w:keepLines/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rsid w:val="00CF3A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AC7"/>
    <w:rPr>
      <w:rFonts w:ascii="Calibri Light" w:eastAsia="Times New Roman" w:hAnsi="Calibri Light" w:cs="Times New Roman"/>
      <w:i/>
      <w:iCs/>
      <w:color w:val="2E74B5"/>
      <w:sz w:val="28"/>
    </w:rPr>
  </w:style>
  <w:style w:type="paragraph" w:styleId="a9">
    <w:name w:val="Body Text"/>
    <w:basedOn w:val="a"/>
    <w:link w:val="aa"/>
    <w:uiPriority w:val="99"/>
    <w:rsid w:val="00CF3AC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F3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CF3A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1"/>
    <w:uiPriority w:val="99"/>
    <w:semiHidden/>
    <w:rsid w:val="00CF3AC7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CF3AC7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CF3AC7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CF3AC7"/>
    <w:rPr>
      <w:color w:val="800080"/>
      <w:u w:val="single"/>
    </w:rPr>
  </w:style>
  <w:style w:type="paragraph" w:customStyle="1" w:styleId="xl65">
    <w:name w:val="xl65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CF3AC7"/>
    <w:pPr>
      <w:spacing w:before="100" w:beforeAutospacing="1" w:after="100" w:afterAutospacing="1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CF3AC7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CF3AC7"/>
    <w:pPr>
      <w:shd w:val="clear" w:color="000000" w:fill="FF99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CF3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CF3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CF3A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CF3A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CF3A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CF3A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CF3A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CF3A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CF3A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CF3A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CF3AC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CF3AC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CF3A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CF3A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CF3AC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CF3AC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12">
    <w:name w:val="Основной текст с отступом1"/>
    <w:basedOn w:val="a"/>
    <w:next w:val="af1"/>
    <w:link w:val="af2"/>
    <w:uiPriority w:val="99"/>
    <w:semiHidden/>
    <w:unhideWhenUsed/>
    <w:locked/>
    <w:rsid w:val="00CF3AC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12"/>
    <w:uiPriority w:val="99"/>
    <w:semiHidden/>
    <w:rsid w:val="00CF3AC7"/>
    <w:rPr>
      <w:rFonts w:ascii="Times New Roman" w:hAnsi="Times New Roman"/>
      <w:sz w:val="28"/>
    </w:rPr>
  </w:style>
  <w:style w:type="paragraph" w:styleId="af3">
    <w:name w:val="List Paragraph"/>
    <w:basedOn w:val="a"/>
    <w:uiPriority w:val="34"/>
    <w:qFormat/>
    <w:rsid w:val="00CF3AC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CF3AC7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CF3AC7"/>
  </w:style>
  <w:style w:type="paragraph" w:styleId="3">
    <w:name w:val="Body Text Indent 3"/>
    <w:basedOn w:val="a"/>
    <w:link w:val="30"/>
    <w:uiPriority w:val="99"/>
    <w:rsid w:val="00CF3AC7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A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uiPriority w:val="99"/>
    <w:rsid w:val="00CF3AC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CF3A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CF3AC7"/>
    <w:pPr>
      <w:framePr w:w="4920" w:h="4575" w:hSpace="180" w:wrap="around" w:vAnchor="text" w:hAnchor="page" w:x="6370" w:y="376"/>
      <w:spacing w:line="120" w:lineRule="atLeast"/>
      <w:ind w:left="720"/>
    </w:pPr>
    <w:rPr>
      <w:rFonts w:eastAsia="Times New Roman" w:cs="Times New Roman"/>
      <w:bCs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CF3AC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3AC7"/>
    <w:pPr>
      <w:spacing w:after="120" w:line="480" w:lineRule="auto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F3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Название1"/>
    <w:basedOn w:val="a"/>
    <w:uiPriority w:val="99"/>
    <w:qFormat/>
    <w:rsid w:val="00CF3AC7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f8">
    <w:name w:val="Гипертекстовая ссылка"/>
    <w:basedOn w:val="a0"/>
    <w:uiPriority w:val="99"/>
    <w:rsid w:val="00CF3AC7"/>
    <w:rPr>
      <w:rFonts w:cs="Times New Roman"/>
      <w:b w:val="0"/>
      <w:bCs/>
      <w:color w:val="106BBE"/>
    </w:rPr>
  </w:style>
  <w:style w:type="paragraph" w:customStyle="1" w:styleId="Default">
    <w:name w:val="Default"/>
    <w:uiPriority w:val="99"/>
    <w:rsid w:val="00CF3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F3A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CF3AC7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CF3AC7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CF3AC7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F3AC7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CF3AC7"/>
  </w:style>
  <w:style w:type="character" w:customStyle="1" w:styleId="15">
    <w:name w:val="Основной текст Знак1"/>
    <w:basedOn w:val="a0"/>
    <w:uiPriority w:val="99"/>
    <w:semiHidden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CF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3A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CF3A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e">
    <w:name w:val="annotation reference"/>
    <w:basedOn w:val="a0"/>
    <w:uiPriority w:val="99"/>
    <w:semiHidden/>
    <w:unhideWhenUsed/>
    <w:rsid w:val="00CF3AC7"/>
    <w:rPr>
      <w:sz w:val="16"/>
      <w:szCs w:val="16"/>
    </w:rPr>
  </w:style>
  <w:style w:type="paragraph" w:customStyle="1" w:styleId="17">
    <w:name w:val="Текст примечания1"/>
    <w:basedOn w:val="a"/>
    <w:next w:val="aff"/>
    <w:link w:val="aff0"/>
    <w:uiPriority w:val="99"/>
    <w:semiHidden/>
    <w:unhideWhenUsed/>
    <w:rsid w:val="00CF3AC7"/>
    <w:rPr>
      <w:sz w:val="20"/>
      <w:szCs w:val="20"/>
    </w:rPr>
  </w:style>
  <w:style w:type="character" w:customStyle="1" w:styleId="aff0">
    <w:name w:val="Текст примечания Знак"/>
    <w:basedOn w:val="a0"/>
    <w:link w:val="17"/>
    <w:uiPriority w:val="99"/>
    <w:semiHidden/>
    <w:rsid w:val="00CF3AC7"/>
    <w:rPr>
      <w:rFonts w:ascii="Times New Roman" w:hAnsi="Times New Roman"/>
      <w:sz w:val="20"/>
      <w:szCs w:val="20"/>
    </w:rPr>
  </w:style>
  <w:style w:type="paragraph" w:customStyle="1" w:styleId="18">
    <w:name w:val="Тема примечания1"/>
    <w:basedOn w:val="aff"/>
    <w:next w:val="aff"/>
    <w:uiPriority w:val="99"/>
    <w:semiHidden/>
    <w:unhideWhenUsed/>
    <w:rsid w:val="00CF3AC7"/>
    <w:rPr>
      <w:b/>
      <w:bCs/>
    </w:rPr>
  </w:style>
  <w:style w:type="character" w:customStyle="1" w:styleId="aff1">
    <w:name w:val="Тема примечания Знак"/>
    <w:basedOn w:val="aff0"/>
    <w:link w:val="aff2"/>
    <w:uiPriority w:val="99"/>
    <w:semiHidden/>
    <w:rsid w:val="00CF3AC7"/>
    <w:rPr>
      <w:rFonts w:ascii="Times New Roman" w:hAnsi="Times New Roman"/>
      <w:b/>
      <w:bCs/>
      <w:sz w:val="20"/>
      <w:szCs w:val="20"/>
    </w:rPr>
  </w:style>
  <w:style w:type="paragraph" w:customStyle="1" w:styleId="msonormal0">
    <w:name w:val="msonormal"/>
    <w:basedOn w:val="a"/>
    <w:uiPriority w:val="99"/>
    <w:rsid w:val="00CF3A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F3AC7"/>
  </w:style>
  <w:style w:type="numbering" w:customStyle="1" w:styleId="110">
    <w:name w:val="Нет списка11"/>
    <w:next w:val="a2"/>
    <w:uiPriority w:val="99"/>
    <w:semiHidden/>
    <w:unhideWhenUsed/>
    <w:rsid w:val="00CF3AC7"/>
  </w:style>
  <w:style w:type="numbering" w:customStyle="1" w:styleId="210">
    <w:name w:val="Нет списка21"/>
    <w:next w:val="a2"/>
    <w:uiPriority w:val="99"/>
    <w:semiHidden/>
    <w:unhideWhenUsed/>
    <w:rsid w:val="00CF3AC7"/>
  </w:style>
  <w:style w:type="character" w:customStyle="1" w:styleId="410">
    <w:name w:val="Заголовок 4 Знак1"/>
    <w:basedOn w:val="a0"/>
    <w:uiPriority w:val="9"/>
    <w:semiHidden/>
    <w:rsid w:val="00CF3AC7"/>
    <w:rPr>
      <w:rFonts w:ascii="Calibri Light" w:eastAsia="Times New Roman" w:hAnsi="Calibri Light" w:cs="Times New Roman"/>
      <w:i/>
      <w:iCs/>
      <w:color w:val="2E74B5"/>
      <w:sz w:val="28"/>
    </w:rPr>
  </w:style>
  <w:style w:type="character" w:customStyle="1" w:styleId="19">
    <w:name w:val="Текст выноски Знак1"/>
    <w:basedOn w:val="a0"/>
    <w:uiPriority w:val="99"/>
    <w:semiHidden/>
    <w:rsid w:val="00CF3AC7"/>
    <w:rPr>
      <w:rFonts w:ascii="Segoe UI" w:hAnsi="Segoe UI" w:cs="Segoe UI"/>
      <w:sz w:val="18"/>
      <w:szCs w:val="18"/>
    </w:rPr>
  </w:style>
  <w:style w:type="character" w:customStyle="1" w:styleId="1a">
    <w:name w:val="Основной текст с отступом Знак1"/>
    <w:basedOn w:val="a0"/>
    <w:uiPriority w:val="99"/>
    <w:semiHidden/>
    <w:rsid w:val="00CF3AC7"/>
    <w:rPr>
      <w:rFonts w:ascii="Times New Roman" w:hAnsi="Times New Roman"/>
      <w:sz w:val="28"/>
    </w:rPr>
  </w:style>
  <w:style w:type="character" w:customStyle="1" w:styleId="1b">
    <w:name w:val="Текст примечания Знак1"/>
    <w:basedOn w:val="a0"/>
    <w:uiPriority w:val="99"/>
    <w:semiHidden/>
    <w:rsid w:val="00CF3AC7"/>
    <w:rPr>
      <w:rFonts w:ascii="Times New Roman" w:hAnsi="Times New Roman"/>
      <w:sz w:val="20"/>
      <w:szCs w:val="20"/>
    </w:rPr>
  </w:style>
  <w:style w:type="character" w:customStyle="1" w:styleId="1c">
    <w:name w:val="Тема примечания Знак1"/>
    <w:basedOn w:val="1b"/>
    <w:uiPriority w:val="99"/>
    <w:semiHidden/>
    <w:rsid w:val="00CF3AC7"/>
    <w:rPr>
      <w:rFonts w:ascii="Times New Roman" w:hAnsi="Times New Roman"/>
      <w:b/>
      <w:bCs/>
      <w:sz w:val="20"/>
      <w:szCs w:val="20"/>
    </w:rPr>
  </w:style>
  <w:style w:type="character" w:customStyle="1" w:styleId="42">
    <w:name w:val="Заголовок 4 Знак2"/>
    <w:basedOn w:val="a0"/>
    <w:uiPriority w:val="9"/>
    <w:semiHidden/>
    <w:rsid w:val="00CF3AC7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b">
    <w:name w:val="Balloon Text"/>
    <w:basedOn w:val="a"/>
    <w:link w:val="24"/>
    <w:uiPriority w:val="99"/>
    <w:semiHidden/>
    <w:unhideWhenUsed/>
    <w:rsid w:val="00CF3AC7"/>
    <w:rPr>
      <w:rFonts w:ascii="Segoe UI" w:hAnsi="Segoe UI" w:cs="Segoe UI"/>
      <w:sz w:val="18"/>
      <w:szCs w:val="18"/>
    </w:rPr>
  </w:style>
  <w:style w:type="character" w:customStyle="1" w:styleId="24">
    <w:name w:val="Текст выноски Знак2"/>
    <w:basedOn w:val="a0"/>
    <w:link w:val="ab"/>
    <w:uiPriority w:val="99"/>
    <w:semiHidden/>
    <w:rsid w:val="00CF3AC7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25"/>
    <w:uiPriority w:val="99"/>
    <w:semiHidden/>
    <w:unhideWhenUsed/>
    <w:rsid w:val="00CF3AC7"/>
    <w:pPr>
      <w:spacing w:after="120"/>
      <w:ind w:left="283"/>
    </w:pPr>
  </w:style>
  <w:style w:type="character" w:customStyle="1" w:styleId="25">
    <w:name w:val="Основной текст с отступом Знак2"/>
    <w:basedOn w:val="a0"/>
    <w:link w:val="af1"/>
    <w:uiPriority w:val="99"/>
    <w:semiHidden/>
    <w:rsid w:val="00CF3AC7"/>
    <w:rPr>
      <w:rFonts w:ascii="Times New Roman" w:hAnsi="Times New Roman"/>
      <w:sz w:val="28"/>
    </w:rPr>
  </w:style>
  <w:style w:type="paragraph" w:styleId="aff">
    <w:name w:val="annotation text"/>
    <w:basedOn w:val="a"/>
    <w:link w:val="26"/>
    <w:uiPriority w:val="99"/>
    <w:semiHidden/>
    <w:unhideWhenUsed/>
    <w:rsid w:val="00CF3AC7"/>
    <w:rPr>
      <w:sz w:val="20"/>
      <w:szCs w:val="20"/>
    </w:rPr>
  </w:style>
  <w:style w:type="character" w:customStyle="1" w:styleId="26">
    <w:name w:val="Текст примечания Знак2"/>
    <w:basedOn w:val="a0"/>
    <w:link w:val="aff"/>
    <w:uiPriority w:val="99"/>
    <w:semiHidden/>
    <w:rsid w:val="00CF3AC7"/>
    <w:rPr>
      <w:rFonts w:ascii="Times New Roman" w:hAnsi="Times New Roman"/>
      <w:sz w:val="20"/>
      <w:szCs w:val="20"/>
    </w:rPr>
  </w:style>
  <w:style w:type="paragraph" w:styleId="aff2">
    <w:name w:val="annotation subject"/>
    <w:basedOn w:val="aff"/>
    <w:next w:val="aff"/>
    <w:link w:val="aff1"/>
    <w:uiPriority w:val="99"/>
    <w:semiHidden/>
    <w:unhideWhenUsed/>
    <w:rsid w:val="00CF3AC7"/>
    <w:rPr>
      <w:b/>
      <w:bCs/>
    </w:rPr>
  </w:style>
  <w:style w:type="character" w:customStyle="1" w:styleId="27">
    <w:name w:val="Тема примечания Знак2"/>
    <w:basedOn w:val="26"/>
    <w:uiPriority w:val="99"/>
    <w:semiHidden/>
    <w:rsid w:val="00CF3AC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0D10-572A-4ADB-A8FE-247B6142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2457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2023-01-26T09:31:00Z</cp:lastPrinted>
  <dcterms:created xsi:type="dcterms:W3CDTF">2023-01-31T10:20:00Z</dcterms:created>
  <dcterms:modified xsi:type="dcterms:W3CDTF">2023-01-31T10:20:00Z</dcterms:modified>
</cp:coreProperties>
</file>