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41" w:rsidRDefault="003C0B41" w:rsidP="00656C1A">
      <w:pPr>
        <w:spacing w:line="120" w:lineRule="atLeast"/>
        <w:jc w:val="center"/>
        <w:rPr>
          <w:sz w:val="24"/>
          <w:szCs w:val="24"/>
        </w:rPr>
      </w:pPr>
    </w:p>
    <w:p w:rsidR="003C0B41" w:rsidRDefault="003C0B41" w:rsidP="00656C1A">
      <w:pPr>
        <w:spacing w:line="120" w:lineRule="atLeast"/>
        <w:jc w:val="center"/>
        <w:rPr>
          <w:sz w:val="24"/>
          <w:szCs w:val="24"/>
        </w:rPr>
      </w:pPr>
    </w:p>
    <w:p w:rsidR="003C0B41" w:rsidRPr="00852378" w:rsidRDefault="003C0B41" w:rsidP="00656C1A">
      <w:pPr>
        <w:spacing w:line="120" w:lineRule="atLeast"/>
        <w:jc w:val="center"/>
        <w:rPr>
          <w:sz w:val="10"/>
          <w:szCs w:val="10"/>
        </w:rPr>
      </w:pPr>
    </w:p>
    <w:p w:rsidR="003C0B41" w:rsidRDefault="003C0B41" w:rsidP="00656C1A">
      <w:pPr>
        <w:spacing w:line="120" w:lineRule="atLeast"/>
        <w:jc w:val="center"/>
        <w:rPr>
          <w:sz w:val="10"/>
          <w:szCs w:val="24"/>
        </w:rPr>
      </w:pPr>
    </w:p>
    <w:p w:rsidR="003C0B41" w:rsidRPr="005541F0" w:rsidRDefault="003C0B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C0B41" w:rsidRDefault="003C0B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C0B41" w:rsidRPr="005541F0" w:rsidRDefault="003C0B4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C0B41" w:rsidRPr="005649E4" w:rsidRDefault="003C0B41" w:rsidP="00656C1A">
      <w:pPr>
        <w:spacing w:line="120" w:lineRule="atLeast"/>
        <w:jc w:val="center"/>
        <w:rPr>
          <w:sz w:val="18"/>
          <w:szCs w:val="24"/>
        </w:rPr>
      </w:pPr>
    </w:p>
    <w:p w:rsidR="003C0B41" w:rsidRPr="00656C1A" w:rsidRDefault="003C0B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C0B41" w:rsidRPr="005541F0" w:rsidRDefault="003C0B41" w:rsidP="00656C1A">
      <w:pPr>
        <w:spacing w:line="120" w:lineRule="atLeast"/>
        <w:jc w:val="center"/>
        <w:rPr>
          <w:sz w:val="18"/>
          <w:szCs w:val="24"/>
        </w:rPr>
      </w:pPr>
    </w:p>
    <w:p w:rsidR="003C0B41" w:rsidRPr="005541F0" w:rsidRDefault="003C0B41" w:rsidP="00656C1A">
      <w:pPr>
        <w:spacing w:line="120" w:lineRule="atLeast"/>
        <w:jc w:val="center"/>
        <w:rPr>
          <w:sz w:val="20"/>
          <w:szCs w:val="24"/>
        </w:rPr>
      </w:pPr>
    </w:p>
    <w:p w:rsidR="003C0B41" w:rsidRPr="00656C1A" w:rsidRDefault="003C0B4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C0B41" w:rsidRDefault="003C0B41" w:rsidP="00656C1A">
      <w:pPr>
        <w:spacing w:line="120" w:lineRule="atLeast"/>
        <w:jc w:val="center"/>
        <w:rPr>
          <w:sz w:val="30"/>
          <w:szCs w:val="24"/>
        </w:rPr>
      </w:pPr>
    </w:p>
    <w:p w:rsidR="003C0B41" w:rsidRPr="00656C1A" w:rsidRDefault="003C0B4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C0B4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C0B41" w:rsidRPr="00F8214F" w:rsidRDefault="003C0B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C0B41" w:rsidRPr="00F8214F" w:rsidRDefault="006D262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C0B41" w:rsidRPr="00F8214F" w:rsidRDefault="003C0B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C0B41" w:rsidRPr="00F8214F" w:rsidRDefault="006D262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C0B41" w:rsidRPr="00A63FB0" w:rsidRDefault="003C0B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C0B41" w:rsidRPr="00A3761A" w:rsidRDefault="006D262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C0B41" w:rsidRPr="00F8214F" w:rsidRDefault="003C0B4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C0B41" w:rsidRPr="00F8214F" w:rsidRDefault="003C0B4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C0B41" w:rsidRPr="00AB4194" w:rsidRDefault="003C0B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C0B41" w:rsidRPr="00F8214F" w:rsidRDefault="006D262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1216</w:t>
            </w:r>
          </w:p>
        </w:tc>
      </w:tr>
    </w:tbl>
    <w:p w:rsidR="003C0B41" w:rsidRPr="000C4AB5" w:rsidRDefault="003C0B41" w:rsidP="00C725A6">
      <w:pPr>
        <w:rPr>
          <w:rFonts w:cs="Times New Roman"/>
          <w:szCs w:val="28"/>
          <w:lang w:val="en-US"/>
        </w:rPr>
      </w:pPr>
    </w:p>
    <w:p w:rsidR="003C0B41" w:rsidRDefault="003C0B41" w:rsidP="003C0B4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szCs w:val="28"/>
          <w:lang w:eastAsia="ru-RU"/>
        </w:rPr>
      </w:pPr>
      <w:r w:rsidRPr="003C0B41">
        <w:rPr>
          <w:rFonts w:eastAsia="Times New Roman" w:cs="Times New Roman"/>
          <w:color w:val="000000"/>
          <w:szCs w:val="28"/>
          <w:lang w:eastAsia="ru-RU"/>
        </w:rPr>
        <w:t xml:space="preserve">О внесении </w:t>
      </w:r>
      <w:r w:rsidRPr="003C0B41">
        <w:rPr>
          <w:rFonts w:eastAsia="Times New Roman" w:cs="Times New Roman"/>
          <w:szCs w:val="28"/>
          <w:lang w:eastAsia="ru-RU"/>
        </w:rPr>
        <w:t xml:space="preserve">изменения </w:t>
      </w:r>
    </w:p>
    <w:p w:rsidR="003C0B41" w:rsidRDefault="003C0B41" w:rsidP="003C0B4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color w:val="000000"/>
          <w:szCs w:val="28"/>
          <w:lang w:eastAsia="ru-RU"/>
        </w:rPr>
      </w:pPr>
      <w:r w:rsidRPr="003C0B41">
        <w:rPr>
          <w:rFonts w:eastAsia="Times New Roman" w:cs="Times New Roman"/>
          <w:color w:val="000000"/>
          <w:szCs w:val="28"/>
          <w:lang w:eastAsia="ru-RU"/>
        </w:rPr>
        <w:t xml:space="preserve">в распоряжение Администрации </w:t>
      </w:r>
    </w:p>
    <w:p w:rsidR="003C0B41" w:rsidRDefault="003C0B41" w:rsidP="003C0B4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color w:val="000000"/>
          <w:szCs w:val="28"/>
          <w:lang w:eastAsia="ru-RU"/>
        </w:rPr>
      </w:pPr>
      <w:r w:rsidRPr="003C0B41">
        <w:rPr>
          <w:rFonts w:eastAsia="Times New Roman" w:cs="Times New Roman"/>
          <w:color w:val="000000"/>
          <w:szCs w:val="28"/>
          <w:lang w:eastAsia="ru-RU"/>
        </w:rPr>
        <w:t>г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орода от 21.02.2022 </w:t>
      </w:r>
      <w:r w:rsidRPr="003C0B41">
        <w:rPr>
          <w:rFonts w:eastAsia="Times New Roman" w:cs="Times New Roman"/>
          <w:color w:val="000000"/>
          <w:szCs w:val="28"/>
          <w:lang w:eastAsia="ru-RU"/>
        </w:rPr>
        <w:t xml:space="preserve">№ 321 </w:t>
      </w:r>
    </w:p>
    <w:p w:rsidR="003C0B41" w:rsidRDefault="003C0B41" w:rsidP="003C0B4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color w:val="000000"/>
          <w:szCs w:val="28"/>
          <w:lang w:eastAsia="ru-RU"/>
        </w:rPr>
      </w:pPr>
      <w:r w:rsidRPr="003C0B41">
        <w:rPr>
          <w:rFonts w:eastAsia="Times New Roman" w:cs="Times New Roman"/>
          <w:color w:val="000000"/>
          <w:szCs w:val="28"/>
          <w:lang w:eastAsia="ru-RU"/>
        </w:rPr>
        <w:t>«Об утверждении плана-</w:t>
      </w:r>
    </w:p>
    <w:p w:rsidR="003C0B41" w:rsidRDefault="003C0B41" w:rsidP="003C0B4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color w:val="000000"/>
          <w:szCs w:val="28"/>
          <w:lang w:eastAsia="ru-RU"/>
        </w:rPr>
      </w:pPr>
      <w:r w:rsidRPr="003C0B41">
        <w:rPr>
          <w:rFonts w:eastAsia="Times New Roman" w:cs="Times New Roman"/>
          <w:color w:val="000000"/>
          <w:szCs w:val="28"/>
          <w:lang w:eastAsia="ru-RU"/>
        </w:rPr>
        <w:t xml:space="preserve">графика социологических </w:t>
      </w:r>
    </w:p>
    <w:p w:rsidR="003C0B41" w:rsidRPr="003C0B41" w:rsidRDefault="003C0B41" w:rsidP="003C0B4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исследований </w:t>
      </w:r>
      <w:r w:rsidRPr="003C0B41">
        <w:rPr>
          <w:rFonts w:eastAsia="Times New Roman" w:cs="Times New Roman"/>
          <w:color w:val="000000"/>
          <w:szCs w:val="28"/>
          <w:lang w:eastAsia="ru-RU"/>
        </w:rPr>
        <w:t>на 2022 год»</w:t>
      </w:r>
    </w:p>
    <w:p w:rsidR="003C0B41" w:rsidRPr="003C0B41" w:rsidRDefault="003C0B41" w:rsidP="003C0B41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3C0B41" w:rsidRPr="003C0B41" w:rsidRDefault="003C0B41" w:rsidP="003C0B41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3C0B41" w:rsidRDefault="003C0B41" w:rsidP="003C0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C0B41">
        <w:rPr>
          <w:rFonts w:eastAsia="Times New Roman" w:cs="Times New Roman"/>
          <w:bCs/>
          <w:color w:val="000000"/>
          <w:szCs w:val="28"/>
          <w:lang w:eastAsia="ru-RU"/>
        </w:rPr>
        <w:t xml:space="preserve">В соответствии </w:t>
      </w:r>
      <w:r w:rsidRPr="003C0B41">
        <w:rPr>
          <w:rFonts w:eastAsia="Times New Roman" w:cs="Times New Roman"/>
          <w:szCs w:val="28"/>
          <w:lang w:eastAsia="ru-RU"/>
        </w:rPr>
        <w:t>с распоряжениями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C0B41">
        <w:rPr>
          <w:rFonts w:eastAsia="Times New Roman" w:cs="Times New Roman"/>
          <w:szCs w:val="28"/>
          <w:lang w:eastAsia="ru-RU"/>
        </w:rPr>
        <w:t xml:space="preserve">от 30.12.2005 </w:t>
      </w:r>
      <w:r>
        <w:rPr>
          <w:rFonts w:eastAsia="Times New Roman" w:cs="Times New Roman"/>
          <w:szCs w:val="28"/>
          <w:lang w:eastAsia="ru-RU"/>
        </w:rPr>
        <w:br/>
      </w:r>
      <w:r w:rsidRPr="003C0B41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</w:t>
      </w:r>
      <w:r w:rsidRPr="003C0B4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от 21.04.2021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3C0B4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№ 552</w:t>
      </w:r>
      <w:r w:rsidRPr="003C0B41">
        <w:rPr>
          <w:rFonts w:eastAsia="Times New Roman" w:cs="Times New Roman"/>
          <w:szCs w:val="28"/>
          <w:lang w:eastAsia="ru-RU"/>
        </w:rPr>
        <w:t xml:space="preserve"> </w:t>
      </w:r>
      <w:r w:rsidRPr="003C0B41">
        <w:rPr>
          <w:rFonts w:eastAsia="Times New Roman" w:cs="Times New Roman"/>
          <w:bCs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</w:t>
      </w:r>
      <w:r w:rsidRPr="003C0B41">
        <w:rPr>
          <w:rFonts w:eastAsia="Times New Roman" w:cs="Times New Roman"/>
          <w:szCs w:val="28"/>
          <w:lang w:eastAsia="ru-RU"/>
        </w:rPr>
        <w:t xml:space="preserve">: </w:t>
      </w:r>
    </w:p>
    <w:p w:rsidR="003C0B41" w:rsidRPr="003C0B41" w:rsidRDefault="003C0B41" w:rsidP="003C0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3C0B41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21.02.2022 № 321 </w:t>
      </w:r>
      <w:r>
        <w:rPr>
          <w:rFonts w:eastAsia="Times New Roman" w:cs="Times New Roman"/>
          <w:szCs w:val="28"/>
          <w:lang w:eastAsia="ru-RU"/>
        </w:rPr>
        <w:br/>
      </w:r>
      <w:r w:rsidRPr="003C0B41">
        <w:rPr>
          <w:rFonts w:eastAsia="Times New Roman" w:cs="Times New Roman"/>
          <w:color w:val="000000"/>
          <w:szCs w:val="28"/>
          <w:lang w:eastAsia="ru-RU"/>
        </w:rPr>
        <w:t xml:space="preserve">«Об утверждении плана-графика социологических исследований на 2022 год»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3C0B41">
        <w:rPr>
          <w:rFonts w:eastAsia="Times New Roman" w:cs="Times New Roman"/>
          <w:szCs w:val="28"/>
          <w:lang w:eastAsia="ru-RU"/>
        </w:rPr>
        <w:t>(с изменениями от 20.04.2022 № 691)</w:t>
      </w:r>
      <w:r w:rsidRPr="003C0B4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C0B41">
        <w:rPr>
          <w:rFonts w:eastAsia="Times New Roman" w:cs="Times New Roman"/>
          <w:szCs w:val="28"/>
          <w:lang w:eastAsia="ru-RU"/>
        </w:rPr>
        <w:t xml:space="preserve">изменение, изложив приложение </w:t>
      </w:r>
      <w:r>
        <w:rPr>
          <w:rFonts w:eastAsia="Times New Roman" w:cs="Times New Roman"/>
          <w:szCs w:val="28"/>
          <w:lang w:eastAsia="ru-RU"/>
        </w:rPr>
        <w:br/>
      </w:r>
      <w:r w:rsidRPr="003C0B41">
        <w:rPr>
          <w:rFonts w:eastAsia="Times New Roman" w:cs="Times New Roman"/>
          <w:szCs w:val="28"/>
          <w:lang w:eastAsia="ru-RU"/>
        </w:rPr>
        <w:t>к распоряжению в новой редакции согласно приложению к настоящему распоряжению.</w:t>
      </w:r>
    </w:p>
    <w:p w:rsidR="003C0B41" w:rsidRPr="003C0B41" w:rsidRDefault="003C0B41" w:rsidP="003C0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3C0B41">
        <w:rPr>
          <w:rFonts w:eastAsia="Times New Roman" w:cs="Times New Roman"/>
          <w:bCs/>
          <w:color w:val="000000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7" w:history="1">
        <w:r w:rsidRPr="003C0B41">
          <w:rPr>
            <w:rFonts w:eastAsia="Times New Roman" w:cs="Times New Roman"/>
            <w:bCs/>
            <w:szCs w:val="28"/>
            <w:lang w:eastAsia="ru-RU"/>
          </w:rPr>
          <w:t>www.admsurgut.ru</w:t>
        </w:r>
      </w:hyperlink>
      <w:r w:rsidRPr="003C0B41">
        <w:rPr>
          <w:rFonts w:eastAsia="Times New Roman" w:cs="Times New Roman"/>
          <w:bCs/>
          <w:szCs w:val="28"/>
          <w:lang w:eastAsia="ru-RU"/>
        </w:rPr>
        <w:t>.</w:t>
      </w:r>
    </w:p>
    <w:p w:rsidR="003C0B41" w:rsidRPr="003C0B41" w:rsidRDefault="003C0B41" w:rsidP="003C0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3C0B41">
        <w:rPr>
          <w:rFonts w:eastAsia="Times New Roman" w:cs="Times New Roman"/>
          <w:bCs/>
          <w:color w:val="000000"/>
          <w:szCs w:val="28"/>
          <w:lang w:eastAsia="ru-RU"/>
        </w:rPr>
        <w:t xml:space="preserve">3. Настоящее распоряжение вступает в силу с момента его издания </w:t>
      </w:r>
      <w:r w:rsidRPr="003C0B41">
        <w:rPr>
          <w:rFonts w:eastAsia="Times New Roman" w:cs="Times New Roman"/>
          <w:bCs/>
          <w:color w:val="000000"/>
          <w:szCs w:val="28"/>
          <w:lang w:eastAsia="ru-RU"/>
        </w:rPr>
        <w:br/>
        <w:t>и распространяется на правоотношения, возникшие с 30.05.2022.</w:t>
      </w:r>
    </w:p>
    <w:p w:rsidR="003C0B41" w:rsidRPr="003C0B41" w:rsidRDefault="003C0B41" w:rsidP="003C0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3C0B41">
        <w:rPr>
          <w:rFonts w:eastAsia="Times New Roman" w:cs="Times New Roman"/>
          <w:bCs/>
          <w:color w:val="000000"/>
          <w:szCs w:val="28"/>
          <w:lang w:eastAsia="ru-RU"/>
        </w:rPr>
        <w:t>4. Контроль за выполнением распоряжения оставляю за собой.</w:t>
      </w:r>
    </w:p>
    <w:p w:rsidR="003C0B41" w:rsidRPr="003C0B41" w:rsidRDefault="003C0B41" w:rsidP="003C0B41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3C0B41" w:rsidRDefault="003C0B41" w:rsidP="003C0B41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3C0B41" w:rsidRPr="003C0B41" w:rsidRDefault="003C0B41" w:rsidP="003C0B41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3C0B41" w:rsidRDefault="003C0B41" w:rsidP="003C0B41">
      <w:pPr>
        <w:rPr>
          <w:rFonts w:eastAsia="Calibri" w:cs="Times New Roman"/>
          <w:color w:val="000000"/>
          <w:szCs w:val="28"/>
          <w:lang w:eastAsia="ru-RU"/>
        </w:rPr>
        <w:sectPr w:rsidR="003C0B41" w:rsidSect="003C0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3C0B41">
        <w:rPr>
          <w:rFonts w:eastAsia="Calibri" w:cs="Times New Roman"/>
          <w:color w:val="000000"/>
          <w:szCs w:val="28"/>
          <w:lang w:eastAsia="ru-RU"/>
        </w:rPr>
        <w:t>Заместитель Главы города</w:t>
      </w:r>
      <w:r w:rsidRPr="003C0B41">
        <w:rPr>
          <w:rFonts w:eastAsia="Calibri" w:cs="Times New Roman"/>
          <w:color w:val="000000"/>
          <w:szCs w:val="28"/>
          <w:lang w:eastAsia="ru-RU"/>
        </w:rPr>
        <w:tab/>
      </w:r>
      <w:r w:rsidRPr="003C0B41">
        <w:rPr>
          <w:rFonts w:eastAsia="Calibri" w:cs="Times New Roman"/>
          <w:color w:val="000000"/>
          <w:szCs w:val="28"/>
          <w:lang w:eastAsia="ru-RU"/>
        </w:rPr>
        <w:tab/>
      </w:r>
      <w:r w:rsidRPr="003C0B41">
        <w:rPr>
          <w:rFonts w:eastAsia="Calibri" w:cs="Times New Roman"/>
          <w:color w:val="000000"/>
          <w:szCs w:val="28"/>
          <w:lang w:eastAsia="ru-RU"/>
        </w:rPr>
        <w:tab/>
      </w:r>
      <w:r w:rsidRPr="003C0B41">
        <w:rPr>
          <w:rFonts w:eastAsia="Calibri" w:cs="Times New Roman"/>
          <w:color w:val="000000"/>
          <w:szCs w:val="28"/>
          <w:lang w:eastAsia="ru-RU"/>
        </w:rPr>
        <w:tab/>
      </w:r>
      <w:r w:rsidRPr="003C0B41">
        <w:rPr>
          <w:rFonts w:eastAsia="Calibri" w:cs="Times New Roman"/>
          <w:color w:val="000000"/>
          <w:szCs w:val="28"/>
          <w:lang w:eastAsia="ru-RU"/>
        </w:rPr>
        <w:tab/>
        <w:t xml:space="preserve">              </w:t>
      </w:r>
      <w:r>
        <w:rPr>
          <w:rFonts w:eastAsia="Calibri" w:cs="Times New Roman"/>
          <w:color w:val="000000"/>
          <w:szCs w:val="28"/>
          <w:lang w:eastAsia="ru-RU"/>
        </w:rPr>
        <w:t xml:space="preserve">    </w:t>
      </w:r>
      <w:r w:rsidRPr="003C0B41">
        <w:rPr>
          <w:rFonts w:eastAsia="Calibri" w:cs="Times New Roman"/>
          <w:color w:val="000000"/>
          <w:szCs w:val="28"/>
          <w:lang w:eastAsia="ru-RU"/>
        </w:rPr>
        <w:t xml:space="preserve">   М.А. </w:t>
      </w:r>
      <w:proofErr w:type="spellStart"/>
      <w:r w:rsidRPr="003C0B41">
        <w:rPr>
          <w:rFonts w:eastAsia="Calibri" w:cs="Times New Roman"/>
          <w:color w:val="000000"/>
          <w:szCs w:val="28"/>
          <w:lang w:eastAsia="ru-RU"/>
        </w:rPr>
        <w:t>Гуменюк</w:t>
      </w:r>
      <w:proofErr w:type="spellEnd"/>
    </w:p>
    <w:p w:rsidR="003C0B41" w:rsidRPr="003C0B41" w:rsidRDefault="003C0B41" w:rsidP="003C0B41">
      <w:pPr>
        <w:ind w:left="10915"/>
        <w:rPr>
          <w:rFonts w:eastAsia="Times New Roman" w:cs="Times New Roman"/>
          <w:color w:val="000000"/>
          <w:szCs w:val="28"/>
          <w:lang w:eastAsia="ru-RU"/>
        </w:rPr>
      </w:pPr>
      <w:r w:rsidRPr="003C0B41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3C0B41" w:rsidRPr="003C0B41" w:rsidRDefault="003C0B41" w:rsidP="003C0B41">
      <w:pPr>
        <w:ind w:left="10915"/>
        <w:rPr>
          <w:rFonts w:eastAsia="Times New Roman" w:cs="Times New Roman"/>
          <w:color w:val="000000"/>
          <w:szCs w:val="28"/>
          <w:lang w:eastAsia="ru-RU"/>
        </w:rPr>
      </w:pPr>
      <w:r w:rsidRPr="003C0B41">
        <w:rPr>
          <w:rFonts w:eastAsia="Times New Roman" w:cs="Times New Roman"/>
          <w:color w:val="000000"/>
          <w:szCs w:val="28"/>
          <w:lang w:eastAsia="ru-RU"/>
        </w:rPr>
        <w:t>к распоряжению</w:t>
      </w:r>
    </w:p>
    <w:p w:rsidR="003C0B41" w:rsidRPr="003C0B41" w:rsidRDefault="003C0B41" w:rsidP="003C0B41">
      <w:pPr>
        <w:ind w:left="10915"/>
        <w:rPr>
          <w:rFonts w:eastAsia="Times New Roman" w:cs="Times New Roman"/>
          <w:color w:val="000000"/>
          <w:szCs w:val="28"/>
          <w:lang w:eastAsia="ru-RU"/>
        </w:rPr>
      </w:pPr>
      <w:r w:rsidRPr="003C0B41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3C0B41" w:rsidRPr="003C0B41" w:rsidRDefault="003C0B41" w:rsidP="003C0B41">
      <w:pPr>
        <w:ind w:left="10915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3C0B41" w:rsidRPr="003C0B41" w:rsidRDefault="003C0B41" w:rsidP="003C0B41">
      <w:pPr>
        <w:rPr>
          <w:rFonts w:eastAsia="Times New Roman" w:cs="Times New Roman"/>
          <w:color w:val="000000"/>
          <w:szCs w:val="28"/>
          <w:lang w:eastAsia="ru-RU"/>
        </w:rPr>
      </w:pPr>
    </w:p>
    <w:p w:rsidR="003C0B41" w:rsidRPr="003C0B41" w:rsidRDefault="003C0B41" w:rsidP="003C0B41">
      <w:pPr>
        <w:rPr>
          <w:rFonts w:eastAsia="Times New Roman" w:cs="Times New Roman"/>
          <w:color w:val="000000"/>
          <w:szCs w:val="28"/>
          <w:lang w:eastAsia="ru-RU"/>
        </w:rPr>
      </w:pPr>
    </w:p>
    <w:p w:rsidR="003C0B41" w:rsidRPr="003C0B41" w:rsidRDefault="003C0B41" w:rsidP="003C0B4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C0B41">
        <w:rPr>
          <w:rFonts w:eastAsia="Times New Roman" w:cs="Times New Roman"/>
          <w:color w:val="000000"/>
          <w:szCs w:val="28"/>
          <w:lang w:eastAsia="ru-RU"/>
        </w:rPr>
        <w:t>План-график</w:t>
      </w:r>
    </w:p>
    <w:p w:rsidR="003C0B41" w:rsidRPr="003C0B41" w:rsidRDefault="003C0B41" w:rsidP="003C0B4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C0B41">
        <w:rPr>
          <w:rFonts w:eastAsia="Times New Roman" w:cs="Times New Roman"/>
          <w:color w:val="000000"/>
          <w:szCs w:val="28"/>
          <w:lang w:eastAsia="ru-RU"/>
        </w:rPr>
        <w:t>социологических исследований на 2022 год</w:t>
      </w:r>
    </w:p>
    <w:p w:rsidR="003C0B41" w:rsidRPr="003C0B41" w:rsidRDefault="003C0B41" w:rsidP="003C0B4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3"/>
        <w:tblW w:w="14459" w:type="dxa"/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275"/>
        <w:gridCol w:w="1276"/>
        <w:gridCol w:w="1701"/>
        <w:gridCol w:w="3686"/>
      </w:tblGrid>
      <w:tr w:rsidR="003C0B41" w:rsidRPr="003C0B41" w:rsidTr="003C0B41">
        <w:tc>
          <w:tcPr>
            <w:tcW w:w="567" w:type="dxa"/>
            <w:vMerge w:val="restart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</w:tcPr>
          <w:p w:rsidR="003C0B41" w:rsidRPr="003C0B41" w:rsidRDefault="003C0B41" w:rsidP="003C0B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C0B41">
              <w:rPr>
                <w:color w:val="000000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551" w:type="dxa"/>
            <w:gridSpan w:val="2"/>
          </w:tcPr>
          <w:p w:rsidR="003C0B41" w:rsidRPr="003C0B41" w:rsidRDefault="003C0B41" w:rsidP="003C0B41">
            <w:pPr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Срок</w:t>
            </w:r>
          </w:p>
          <w:p w:rsidR="003C0B41" w:rsidRPr="003C0B41" w:rsidRDefault="003C0B41" w:rsidP="003C0B41">
            <w:pPr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vMerge w:val="restart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Срок предоставления отчета</w:t>
            </w:r>
          </w:p>
        </w:tc>
        <w:tc>
          <w:tcPr>
            <w:tcW w:w="3686" w:type="dxa"/>
            <w:vMerge w:val="restart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Заказчик</w:t>
            </w:r>
          </w:p>
        </w:tc>
      </w:tr>
      <w:tr w:rsidR="003C0B41" w:rsidRPr="003C0B41" w:rsidTr="003C0B41">
        <w:trPr>
          <w:trHeight w:val="556"/>
        </w:trPr>
        <w:tc>
          <w:tcPr>
            <w:tcW w:w="567" w:type="dxa"/>
            <w:vMerge/>
          </w:tcPr>
          <w:p w:rsidR="003C0B41" w:rsidRPr="003C0B41" w:rsidRDefault="003C0B41" w:rsidP="003C0B4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vMerge/>
          </w:tcPr>
          <w:p w:rsidR="003C0B41" w:rsidRPr="003C0B41" w:rsidRDefault="003C0B41" w:rsidP="003C0B4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B41" w:rsidRPr="003C0B41" w:rsidRDefault="003C0B41" w:rsidP="003C0B41">
            <w:pPr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конец</w:t>
            </w:r>
          </w:p>
        </w:tc>
        <w:tc>
          <w:tcPr>
            <w:tcW w:w="1701" w:type="dxa"/>
            <w:vMerge/>
          </w:tcPr>
          <w:p w:rsidR="003C0B41" w:rsidRPr="003C0B41" w:rsidRDefault="003C0B41" w:rsidP="003C0B41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</w:tcPr>
          <w:p w:rsidR="003C0B41" w:rsidRPr="003C0B41" w:rsidRDefault="003C0B41" w:rsidP="003C0B41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C0B41" w:rsidRPr="003C0B41" w:rsidTr="003C0B41">
        <w:trPr>
          <w:trHeight w:val="619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 xml:space="preserve">Оценка качества выполнения работ учреждениями, подведомственными управлению по делам гражданской обороны и чрезвычайным ситуациям </w:t>
            </w: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rFonts w:eastAsia="Calibr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rFonts w:eastAsia="Calibr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не позднее 30 ноября</w:t>
            </w:r>
          </w:p>
        </w:tc>
        <w:tc>
          <w:tcPr>
            <w:tcW w:w="3686" w:type="dxa"/>
          </w:tcPr>
          <w:p w:rsidR="003C0B41" w:rsidRPr="003C0B41" w:rsidRDefault="003C0B41" w:rsidP="003C0B4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C0B41">
              <w:rPr>
                <w:rFonts w:eastAsia="Calibri"/>
                <w:color w:val="000000"/>
                <w:sz w:val="24"/>
                <w:szCs w:val="24"/>
              </w:rPr>
              <w:t>управление по делам гражданской обороны и чрезвычайным ситуациям</w:t>
            </w:r>
          </w:p>
        </w:tc>
      </w:tr>
      <w:tr w:rsidR="003C0B41" w:rsidRPr="003C0B41" w:rsidTr="003C0B41">
        <w:trPr>
          <w:trHeight w:val="517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56153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 xml:space="preserve">Оценка качества муниципальных услуг и работ </w:t>
            </w:r>
          </w:p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в сфере образования</w:t>
            </w: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не позднее 30 июля</w:t>
            </w:r>
          </w:p>
        </w:tc>
        <w:tc>
          <w:tcPr>
            <w:tcW w:w="3686" w:type="dxa"/>
          </w:tcPr>
          <w:p w:rsidR="003C0B41" w:rsidRPr="003C0B41" w:rsidRDefault="003C0B41" w:rsidP="003C0B4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C0B41">
              <w:rPr>
                <w:rFonts w:eastAsia="Calibri"/>
                <w:color w:val="000000"/>
                <w:sz w:val="24"/>
                <w:szCs w:val="24"/>
              </w:rPr>
              <w:t>департамент образования</w:t>
            </w:r>
          </w:p>
        </w:tc>
      </w:tr>
      <w:tr w:rsidR="003C0B41" w:rsidRPr="003C0B41" w:rsidTr="003C0B41">
        <w:trPr>
          <w:trHeight w:val="679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 xml:space="preserve">Оценка качества муниципальных услуг и работ </w:t>
            </w:r>
          </w:p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0B41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0B41">
              <w:rPr>
                <w:rFonts w:eastAsia="Calibr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не позднее 30 ноября</w:t>
            </w:r>
          </w:p>
        </w:tc>
        <w:tc>
          <w:tcPr>
            <w:tcW w:w="3686" w:type="dxa"/>
          </w:tcPr>
          <w:p w:rsidR="003C0B41" w:rsidRPr="003C0B41" w:rsidRDefault="003C0B41" w:rsidP="003C0B41">
            <w:pPr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3C0B41" w:rsidRPr="003C0B41" w:rsidTr="003C0B41">
        <w:trPr>
          <w:trHeight w:val="661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Оценка качества муниципальных работ в сфере молодежной политики города Сургута</w:t>
            </w: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не позднее 30 ноября</w:t>
            </w:r>
          </w:p>
        </w:tc>
        <w:tc>
          <w:tcPr>
            <w:tcW w:w="3686" w:type="dxa"/>
            <w:vMerge w:val="restart"/>
          </w:tcPr>
          <w:p w:rsidR="003C0B41" w:rsidRPr="003C0B41" w:rsidRDefault="00B56153" w:rsidP="003C0B41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отдел молодё</w:t>
            </w:r>
            <w:r w:rsidR="003C0B41" w:rsidRPr="003C0B41">
              <w:rPr>
                <w:rFonts w:eastAsia="Calibri"/>
                <w:color w:val="000000"/>
                <w:sz w:val="24"/>
                <w:szCs w:val="24"/>
              </w:rPr>
              <w:t>жной политики</w:t>
            </w:r>
          </w:p>
        </w:tc>
      </w:tr>
      <w:tr w:rsidR="003C0B41" w:rsidRPr="003C0B41" w:rsidTr="003C0B41">
        <w:trPr>
          <w:trHeight w:val="615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Социальный портрет молодежи Сургута</w:t>
            </w:r>
          </w:p>
          <w:p w:rsidR="003C0B41" w:rsidRPr="003C0B41" w:rsidRDefault="003C0B41" w:rsidP="003C0B41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0B41">
              <w:rPr>
                <w:rFonts w:eastAsia="Calibr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0B41">
              <w:rPr>
                <w:rFonts w:eastAsia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не позднее 30 июня</w:t>
            </w:r>
          </w:p>
        </w:tc>
        <w:tc>
          <w:tcPr>
            <w:tcW w:w="3686" w:type="dxa"/>
            <w:vMerge/>
          </w:tcPr>
          <w:p w:rsidR="003C0B41" w:rsidRPr="003C0B41" w:rsidRDefault="003C0B41" w:rsidP="003C0B41">
            <w:pPr>
              <w:rPr>
                <w:color w:val="000000"/>
                <w:sz w:val="24"/>
                <w:szCs w:val="24"/>
              </w:rPr>
            </w:pPr>
          </w:p>
        </w:tc>
      </w:tr>
      <w:tr w:rsidR="003C0B41" w:rsidRPr="003C0B41" w:rsidTr="003C0B41">
        <w:trPr>
          <w:trHeight w:val="641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Мониторинг эффективности системы гражданско-патриотического воспитания молодежи</w:t>
            </w: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0B41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не позднее 30 августа</w:t>
            </w:r>
          </w:p>
        </w:tc>
        <w:tc>
          <w:tcPr>
            <w:tcW w:w="3686" w:type="dxa"/>
            <w:vMerge/>
          </w:tcPr>
          <w:p w:rsidR="003C0B41" w:rsidRPr="003C0B41" w:rsidRDefault="003C0B41" w:rsidP="003C0B41">
            <w:pPr>
              <w:rPr>
                <w:color w:val="000000"/>
                <w:sz w:val="24"/>
                <w:szCs w:val="24"/>
              </w:rPr>
            </w:pPr>
          </w:p>
        </w:tc>
      </w:tr>
      <w:tr w:rsidR="003C0B41" w:rsidRPr="003C0B41" w:rsidTr="003C0B41">
        <w:trPr>
          <w:trHeight w:val="641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4" w:type="dxa"/>
          </w:tcPr>
          <w:p w:rsid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 xml:space="preserve">Оценка качества муниципальных услуг и работ </w:t>
            </w:r>
          </w:p>
          <w:p w:rsidR="003C0B41" w:rsidRPr="003C0B41" w:rsidRDefault="003C0B41" w:rsidP="003C0B41">
            <w:pPr>
              <w:rPr>
                <w:color w:val="00B050"/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не позднее 30 октября</w:t>
            </w:r>
          </w:p>
        </w:tc>
        <w:tc>
          <w:tcPr>
            <w:tcW w:w="3686" w:type="dxa"/>
          </w:tcPr>
          <w:p w:rsidR="003C0B41" w:rsidRPr="003C0B41" w:rsidRDefault="003C0B41" w:rsidP="003C0B41">
            <w:pPr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комитет культуры</w:t>
            </w:r>
          </w:p>
        </w:tc>
      </w:tr>
      <w:tr w:rsidR="003C0B41" w:rsidRPr="003C0B41" w:rsidTr="003C0B41">
        <w:trPr>
          <w:trHeight w:val="278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Организация мониторинга деятельности субъектов малого и среднего предпринимательства в городе Сургуте</w:t>
            </w: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не позднее 31 октября</w:t>
            </w:r>
          </w:p>
        </w:tc>
        <w:tc>
          <w:tcPr>
            <w:tcW w:w="3686" w:type="dxa"/>
          </w:tcPr>
          <w:p w:rsidR="003C0B41" w:rsidRPr="003C0B41" w:rsidRDefault="003C0B41" w:rsidP="003C0B41">
            <w:pPr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управление инвестиций, развития предпринимательства и туризма</w:t>
            </w:r>
          </w:p>
        </w:tc>
      </w:tr>
      <w:tr w:rsidR="003C0B41" w:rsidRPr="003C0B41" w:rsidTr="003C0B41">
        <w:trPr>
          <w:trHeight w:val="278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 xml:space="preserve">Мониторинг информационного пространства </w:t>
            </w:r>
          </w:p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</w:tcPr>
          <w:p w:rsidR="003C0B41" w:rsidRPr="003C0B41" w:rsidRDefault="003C0B41" w:rsidP="003C0B41">
            <w:pPr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департамент массовых коммуникаций и аналитики</w:t>
            </w:r>
          </w:p>
        </w:tc>
      </w:tr>
      <w:tr w:rsidR="003C0B41" w:rsidRPr="003C0B41" w:rsidTr="003C0B41">
        <w:trPr>
          <w:trHeight w:val="554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Уровень социального самочувствия жителей муниципального образования</w:t>
            </w: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</w:tcPr>
          <w:p w:rsidR="003C0B41" w:rsidRPr="003C0B41" w:rsidRDefault="003C0B41" w:rsidP="003C0B41">
            <w:pPr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 xml:space="preserve">Администрация города </w:t>
            </w:r>
          </w:p>
        </w:tc>
      </w:tr>
      <w:tr w:rsidR="003C0B41" w:rsidRPr="003C0B41" w:rsidTr="003C0B41">
        <w:trPr>
          <w:trHeight w:val="806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 xml:space="preserve">Отношение горожан к проявлениям экстремизма </w:t>
            </w:r>
            <w:r w:rsidRPr="003C0B41">
              <w:rPr>
                <w:sz w:val="24"/>
                <w:szCs w:val="24"/>
              </w:rPr>
              <w:br/>
              <w:t xml:space="preserve">и терроризма, оценка эффективности действий </w:t>
            </w:r>
          </w:p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>органов местного самоуправления по профилактике экстремизма и терроризма</w:t>
            </w:r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rFonts w:ascii="Calibri" w:hAnsi="Calibri"/>
                <w:sz w:val="21"/>
                <w:szCs w:val="21"/>
              </w:rPr>
            </w:pPr>
            <w:r w:rsidRPr="003C0B41">
              <w:rPr>
                <w:rFonts w:eastAsia="Calibri"/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  <w:vMerge w:val="restart"/>
          </w:tcPr>
          <w:p w:rsidR="003C0B41" w:rsidRPr="003C0B41" w:rsidRDefault="003C0B41" w:rsidP="003C0B41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3C0B41">
              <w:rPr>
                <w:rFonts w:eastAsia="Calibri"/>
                <w:sz w:val="24"/>
                <w:szCs w:val="24"/>
              </w:rPr>
              <w:t xml:space="preserve">управление по вопросам общественной безопасности </w:t>
            </w:r>
          </w:p>
        </w:tc>
      </w:tr>
      <w:tr w:rsidR="003C0B41" w:rsidRPr="003C0B41" w:rsidTr="003C0B41">
        <w:trPr>
          <w:trHeight w:val="563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 xml:space="preserve">Оценка состояния профилактики правонарушений </w:t>
            </w:r>
            <w:r w:rsidRPr="003C0B41">
              <w:rPr>
                <w:sz w:val="24"/>
                <w:szCs w:val="24"/>
              </w:rPr>
              <w:br/>
              <w:t xml:space="preserve">и уровень распространенности наркомании в городе Сургуте в общественном мнении </w:t>
            </w:r>
            <w:proofErr w:type="spellStart"/>
            <w:r w:rsidRPr="003C0B41">
              <w:rPr>
                <w:sz w:val="24"/>
                <w:szCs w:val="24"/>
              </w:rPr>
              <w:t>сургутян</w:t>
            </w:r>
            <w:proofErr w:type="spellEnd"/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  <w:vMerge/>
          </w:tcPr>
          <w:p w:rsidR="003C0B41" w:rsidRPr="003C0B41" w:rsidRDefault="003C0B41" w:rsidP="003C0B4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0B41" w:rsidRPr="003C0B41" w:rsidTr="003C0B41">
        <w:trPr>
          <w:trHeight w:val="170"/>
        </w:trPr>
        <w:tc>
          <w:tcPr>
            <w:tcW w:w="567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C0B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3C0B41" w:rsidRPr="003C0B41" w:rsidRDefault="003C0B41" w:rsidP="003C0B41">
            <w:pPr>
              <w:rPr>
                <w:sz w:val="24"/>
                <w:szCs w:val="24"/>
              </w:rPr>
            </w:pPr>
            <w:r w:rsidRPr="003C0B41">
              <w:rPr>
                <w:sz w:val="24"/>
                <w:szCs w:val="24"/>
              </w:rPr>
              <w:t xml:space="preserve">Уровень коррупции в городе Сургуте в общественном мнении </w:t>
            </w:r>
            <w:proofErr w:type="spellStart"/>
            <w:r w:rsidRPr="003C0B41">
              <w:rPr>
                <w:sz w:val="24"/>
                <w:szCs w:val="24"/>
              </w:rPr>
              <w:t>сургутян</w:t>
            </w:r>
            <w:proofErr w:type="spellEnd"/>
          </w:p>
        </w:tc>
        <w:tc>
          <w:tcPr>
            <w:tcW w:w="1275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3C0B41" w:rsidRPr="003C0B41" w:rsidRDefault="003C0B41" w:rsidP="003C0B4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3C0B41" w:rsidRPr="003C0B41" w:rsidRDefault="003C0B41" w:rsidP="003C0B41">
            <w:pPr>
              <w:spacing w:after="120" w:line="264" w:lineRule="auto"/>
              <w:rPr>
                <w:rFonts w:eastAsia="Calibri"/>
                <w:sz w:val="24"/>
                <w:szCs w:val="24"/>
              </w:rPr>
            </w:pPr>
            <w:r w:rsidRPr="003C0B41">
              <w:rPr>
                <w:rFonts w:eastAsia="Calibri"/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  <w:vMerge/>
          </w:tcPr>
          <w:p w:rsidR="003C0B41" w:rsidRPr="003C0B41" w:rsidRDefault="003C0B41" w:rsidP="003C0B4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C0B41" w:rsidRPr="003C0B41" w:rsidRDefault="003C0B41" w:rsidP="003C0B41">
      <w:pPr>
        <w:rPr>
          <w:rFonts w:eastAsia="Calibri" w:cs="Times New Roman"/>
          <w:color w:val="000000"/>
          <w:szCs w:val="28"/>
          <w:lang w:eastAsia="ru-RU"/>
        </w:rPr>
      </w:pPr>
    </w:p>
    <w:p w:rsidR="003C0B41" w:rsidRPr="003C0B41" w:rsidRDefault="003C0B41" w:rsidP="003C0B41">
      <w:pPr>
        <w:rPr>
          <w:rFonts w:ascii="Segoe UI" w:eastAsia="Times New Roman" w:hAnsi="Segoe UI" w:cs="Segoe UI"/>
          <w:color w:val="FFFFFF"/>
          <w:spacing w:val="-5"/>
          <w:sz w:val="21"/>
          <w:szCs w:val="21"/>
          <w:shd w:val="clear" w:color="auto" w:fill="2994FF"/>
          <w:lang w:eastAsia="ru-RU"/>
        </w:rPr>
      </w:pPr>
    </w:p>
    <w:p w:rsidR="003C0B41" w:rsidRPr="003C0B41" w:rsidRDefault="003C0B41" w:rsidP="003C0B41">
      <w:pPr>
        <w:rPr>
          <w:rFonts w:eastAsia="Calibri" w:cs="Times New Roman"/>
          <w:color w:val="000000"/>
          <w:szCs w:val="28"/>
          <w:lang w:eastAsia="ru-RU"/>
        </w:rPr>
      </w:pPr>
    </w:p>
    <w:p w:rsidR="001766E8" w:rsidRPr="003C0B41" w:rsidRDefault="001766E8" w:rsidP="003C0B41"/>
    <w:sectPr w:rsidR="001766E8" w:rsidRPr="003C0B41" w:rsidSect="00E73F8F">
      <w:headerReference w:type="even" r:id="rId14"/>
      <w:head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9A" w:rsidRDefault="0000529A">
      <w:r>
        <w:separator/>
      </w:r>
    </w:p>
  </w:endnote>
  <w:endnote w:type="continuationSeparator" w:id="0">
    <w:p w:rsidR="0000529A" w:rsidRDefault="0000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D26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D26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D26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9A" w:rsidRDefault="0000529A">
      <w:r>
        <w:separator/>
      </w:r>
    </w:p>
  </w:footnote>
  <w:footnote w:type="continuationSeparator" w:id="0">
    <w:p w:rsidR="0000529A" w:rsidRDefault="0000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D26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A4E3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F6FF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5615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D262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D262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84" w:rsidRDefault="00EA4E3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3984" w:rsidRDefault="006D262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EB" w:rsidRPr="002445EB" w:rsidRDefault="00EA4E3C">
    <w:pPr>
      <w:pStyle w:val="a4"/>
      <w:jc w:val="center"/>
      <w:rPr>
        <w:sz w:val="20"/>
        <w:szCs w:val="20"/>
      </w:rPr>
    </w:pPr>
    <w:r w:rsidRPr="002445EB">
      <w:rPr>
        <w:sz w:val="20"/>
        <w:szCs w:val="20"/>
      </w:rPr>
      <w:fldChar w:fldCharType="begin"/>
    </w:r>
    <w:r w:rsidRPr="002445EB">
      <w:rPr>
        <w:sz w:val="20"/>
        <w:szCs w:val="20"/>
      </w:rPr>
      <w:instrText>PAGE   \* MERGEFORMAT</w:instrText>
    </w:r>
    <w:r w:rsidRPr="002445EB">
      <w:rPr>
        <w:sz w:val="20"/>
        <w:szCs w:val="20"/>
      </w:rPr>
      <w:fldChar w:fldCharType="separate"/>
    </w:r>
    <w:r w:rsidR="006D2626">
      <w:rPr>
        <w:noProof/>
        <w:sz w:val="20"/>
        <w:szCs w:val="20"/>
      </w:rPr>
      <w:t>2</w:t>
    </w:r>
    <w:r w:rsidRPr="002445EB">
      <w:rPr>
        <w:sz w:val="20"/>
        <w:szCs w:val="20"/>
      </w:rPr>
      <w:fldChar w:fldCharType="end"/>
    </w:r>
  </w:p>
  <w:p w:rsidR="00D53984" w:rsidRPr="0009719F" w:rsidRDefault="006D2626" w:rsidP="000971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41"/>
    <w:rsid w:val="0000529A"/>
    <w:rsid w:val="001766E8"/>
    <w:rsid w:val="002A5EA9"/>
    <w:rsid w:val="003C0B41"/>
    <w:rsid w:val="003F6FFB"/>
    <w:rsid w:val="004C7271"/>
    <w:rsid w:val="00502BA3"/>
    <w:rsid w:val="006D2626"/>
    <w:rsid w:val="00871215"/>
    <w:rsid w:val="00B31CF2"/>
    <w:rsid w:val="00B56153"/>
    <w:rsid w:val="00E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6EE33-9244-4A87-97EB-A3B671E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0B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0B4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C0B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B41"/>
    <w:rPr>
      <w:rFonts w:ascii="Times New Roman" w:hAnsi="Times New Roman"/>
      <w:sz w:val="28"/>
    </w:rPr>
  </w:style>
  <w:style w:type="character" w:styleId="a8">
    <w:name w:val="page number"/>
    <w:basedOn w:val="a0"/>
    <w:rsid w:val="003C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2022-07-06T06:35:00Z</cp:lastPrinted>
  <dcterms:created xsi:type="dcterms:W3CDTF">2022-07-08T10:36:00Z</dcterms:created>
  <dcterms:modified xsi:type="dcterms:W3CDTF">2022-07-08T10:36:00Z</dcterms:modified>
</cp:coreProperties>
</file>