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0" w:rsidRDefault="00A32710" w:rsidP="00656C1A">
      <w:pPr>
        <w:spacing w:line="120" w:lineRule="atLeast"/>
        <w:jc w:val="center"/>
        <w:rPr>
          <w:sz w:val="24"/>
          <w:szCs w:val="24"/>
        </w:rPr>
      </w:pPr>
    </w:p>
    <w:p w:rsidR="00A32710" w:rsidRDefault="00A32710" w:rsidP="00656C1A">
      <w:pPr>
        <w:spacing w:line="120" w:lineRule="atLeast"/>
        <w:jc w:val="center"/>
        <w:rPr>
          <w:sz w:val="24"/>
          <w:szCs w:val="24"/>
        </w:rPr>
      </w:pPr>
    </w:p>
    <w:p w:rsidR="00A32710" w:rsidRPr="00852378" w:rsidRDefault="00A32710" w:rsidP="00656C1A">
      <w:pPr>
        <w:spacing w:line="120" w:lineRule="atLeast"/>
        <w:jc w:val="center"/>
        <w:rPr>
          <w:sz w:val="10"/>
          <w:szCs w:val="10"/>
        </w:rPr>
      </w:pPr>
    </w:p>
    <w:p w:rsidR="00A32710" w:rsidRDefault="00A32710" w:rsidP="00656C1A">
      <w:pPr>
        <w:spacing w:line="120" w:lineRule="atLeast"/>
        <w:jc w:val="center"/>
        <w:rPr>
          <w:sz w:val="10"/>
          <w:szCs w:val="24"/>
        </w:rPr>
      </w:pPr>
    </w:p>
    <w:p w:rsidR="00A32710" w:rsidRPr="005541F0" w:rsidRDefault="00A32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2710" w:rsidRDefault="00A32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2710" w:rsidRPr="005541F0" w:rsidRDefault="00A327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2710" w:rsidRPr="005649E4" w:rsidRDefault="00A32710" w:rsidP="00656C1A">
      <w:pPr>
        <w:spacing w:line="120" w:lineRule="atLeast"/>
        <w:jc w:val="center"/>
        <w:rPr>
          <w:sz w:val="18"/>
          <w:szCs w:val="24"/>
        </w:rPr>
      </w:pPr>
    </w:p>
    <w:p w:rsidR="00A32710" w:rsidRPr="001D25B0" w:rsidRDefault="00A327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2710" w:rsidRPr="005541F0" w:rsidRDefault="00A32710" w:rsidP="00656C1A">
      <w:pPr>
        <w:spacing w:line="120" w:lineRule="atLeast"/>
        <w:jc w:val="center"/>
        <w:rPr>
          <w:sz w:val="18"/>
          <w:szCs w:val="24"/>
        </w:rPr>
      </w:pPr>
    </w:p>
    <w:p w:rsidR="00A32710" w:rsidRPr="005541F0" w:rsidRDefault="00A32710" w:rsidP="00656C1A">
      <w:pPr>
        <w:spacing w:line="120" w:lineRule="atLeast"/>
        <w:jc w:val="center"/>
        <w:rPr>
          <w:sz w:val="20"/>
          <w:szCs w:val="24"/>
        </w:rPr>
      </w:pPr>
    </w:p>
    <w:p w:rsidR="00A32710" w:rsidRPr="001D25B0" w:rsidRDefault="00A3271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32710" w:rsidRDefault="00A32710" w:rsidP="00656C1A">
      <w:pPr>
        <w:spacing w:line="120" w:lineRule="atLeast"/>
        <w:jc w:val="center"/>
        <w:rPr>
          <w:sz w:val="30"/>
          <w:szCs w:val="24"/>
        </w:rPr>
      </w:pPr>
    </w:p>
    <w:p w:rsidR="00A32710" w:rsidRPr="00656C1A" w:rsidRDefault="00A3271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271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2710" w:rsidRPr="00F8214F" w:rsidRDefault="00A32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2710" w:rsidRPr="00F8214F" w:rsidRDefault="00E51F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2710" w:rsidRPr="00F8214F" w:rsidRDefault="00A327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2710" w:rsidRPr="00F8214F" w:rsidRDefault="00E51F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2710" w:rsidRPr="00A63FB0" w:rsidRDefault="00A327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2710" w:rsidRPr="00A3761A" w:rsidRDefault="00E51F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2710" w:rsidRPr="00F8214F" w:rsidRDefault="00A3271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2710" w:rsidRPr="00F8214F" w:rsidRDefault="00A327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2710" w:rsidRPr="00AB4194" w:rsidRDefault="00A32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2710" w:rsidRPr="00F8214F" w:rsidRDefault="00E51F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</w:t>
            </w:r>
          </w:p>
        </w:tc>
      </w:tr>
    </w:tbl>
    <w:p w:rsidR="00A32710" w:rsidRPr="00C725A6" w:rsidRDefault="00A32710" w:rsidP="00C725A6">
      <w:pPr>
        <w:rPr>
          <w:rFonts w:cs="Times New Roman"/>
          <w:szCs w:val="28"/>
        </w:rPr>
      </w:pPr>
    </w:p>
    <w:p w:rsidR="00A32710" w:rsidRPr="00A32710" w:rsidRDefault="00A32710" w:rsidP="00A3271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32710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A32710" w:rsidRPr="00A32710" w:rsidRDefault="00A32710" w:rsidP="00A3271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32710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A32710" w:rsidRPr="00A32710" w:rsidRDefault="00A32710" w:rsidP="00A3271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32710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A32710" w:rsidRPr="00A32710" w:rsidRDefault="00A32710" w:rsidP="00A327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32710" w:rsidRPr="00A32710" w:rsidRDefault="00A32710" w:rsidP="00A3271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32710" w:rsidRPr="00A32710" w:rsidRDefault="00A32710" w:rsidP="00A32710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A32710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A32710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A32710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A32710">
        <w:rPr>
          <w:rFonts w:eastAsia="Times New Roman" w:cs="Times New Roman"/>
          <w:szCs w:val="28"/>
          <w:lang w:val="en-US" w:eastAsia="ru-RU"/>
        </w:rPr>
        <w:t>III</w:t>
      </w:r>
      <w:r w:rsidRPr="00A32710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A32710">
        <w:rPr>
          <w:rFonts w:eastAsia="Times New Roman" w:cs="Times New Roman"/>
          <w:szCs w:val="28"/>
          <w:lang w:val="en-US" w:eastAsia="ru-RU"/>
        </w:rPr>
        <w:t>III</w:t>
      </w:r>
      <w:r w:rsidRPr="00A32710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Положения о звании «Почетный гражданин города Сургута» и положений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об отдельных видах наград городского округа Сургут Ханты-Мансийского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автономного округа – Югры», рассмотрев наградные документы и ходатайства</w:t>
      </w:r>
      <w:r w:rsidRPr="00A32710">
        <w:rPr>
          <w:rFonts w:ascii="Calibri" w:eastAsia="Calibri" w:hAnsi="Calibri" w:cs="Times New Roman"/>
          <w:sz w:val="22"/>
        </w:rPr>
        <w:t xml:space="preserve"> </w:t>
      </w:r>
      <w:r w:rsidRPr="00A32710">
        <w:rPr>
          <w:rFonts w:eastAsia="Times New Roman" w:cs="Times New Roman"/>
          <w:szCs w:val="28"/>
          <w:lang w:eastAsia="ru-RU"/>
        </w:rPr>
        <w:t>управления по опеке и попечительств</w:t>
      </w:r>
      <w:r>
        <w:rPr>
          <w:rFonts w:eastAsia="Times New Roman" w:cs="Times New Roman"/>
          <w:szCs w:val="28"/>
          <w:lang w:eastAsia="ru-RU"/>
        </w:rPr>
        <w:t>у Администрации города Сургута,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департамента финансов Администрации города Сургута, отдела потребительского рынка и защиты прав потребителе</w:t>
      </w:r>
      <w:r>
        <w:rPr>
          <w:rFonts w:eastAsia="Times New Roman" w:cs="Times New Roman"/>
          <w:szCs w:val="28"/>
          <w:lang w:eastAsia="ru-RU"/>
        </w:rPr>
        <w:t>й Администрации города Сургута,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28.12.2022</w:t>
      </w:r>
      <w:r>
        <w:rPr>
          <w:rFonts w:eastAsia="Times New Roman" w:cs="Times New Roman"/>
          <w:szCs w:val="28"/>
          <w:lang w:eastAsia="ru-RU"/>
        </w:rPr>
        <w:br/>
      </w:r>
      <w:r w:rsidRPr="00A32710">
        <w:rPr>
          <w:rFonts w:eastAsia="Times New Roman" w:cs="Times New Roman"/>
          <w:szCs w:val="28"/>
          <w:lang w:eastAsia="ru-RU"/>
        </w:rPr>
        <w:t>№ 6-2-6</w:t>
      </w:r>
      <w:r w:rsidRPr="00A32710">
        <w:rPr>
          <w:rFonts w:eastAsia="Calibri" w:cs="Times New Roman"/>
          <w:szCs w:val="28"/>
        </w:rPr>
        <w:t>:</w:t>
      </w:r>
    </w:p>
    <w:p w:rsidR="00A32710" w:rsidRPr="00A32710" w:rsidRDefault="00A32710" w:rsidP="00A32710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2710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A32710" w:rsidRPr="00A32710" w:rsidRDefault="00A32710" w:rsidP="00A32710">
      <w:pPr>
        <w:ind w:firstLine="709"/>
        <w:jc w:val="both"/>
        <w:rPr>
          <w:rFonts w:eastAsia="Calibri" w:cs="Times New Roman"/>
          <w:sz w:val="27"/>
          <w:szCs w:val="27"/>
        </w:rPr>
      </w:pPr>
      <w:r w:rsidRPr="00A32710">
        <w:rPr>
          <w:rFonts w:eastAsia="Times New Roman" w:cs="Times New Roman"/>
          <w:szCs w:val="28"/>
          <w:lang w:eastAsia="ru-RU"/>
        </w:rPr>
        <w:t>1.1. З</w:t>
      </w:r>
      <w:r w:rsidRPr="00A32710">
        <w:rPr>
          <w:rFonts w:eastAsia="Calibri" w:cs="Times New Roman"/>
          <w:szCs w:val="28"/>
        </w:rPr>
        <w:t>а многолетний, добросовестный труд, значительный вклад в развитие местного самоуправления</w:t>
      </w:r>
      <w:r w:rsidRPr="00A32710">
        <w:rPr>
          <w:rFonts w:eastAsia="Calibri" w:cs="Times New Roman"/>
          <w:sz w:val="27"/>
          <w:szCs w:val="27"/>
        </w:rPr>
        <w:t>:</w:t>
      </w:r>
    </w:p>
    <w:p w:rsidR="00A32710" w:rsidRPr="00A32710" w:rsidRDefault="00A32710" w:rsidP="00A32710">
      <w:pPr>
        <w:tabs>
          <w:tab w:val="left" w:pos="0"/>
        </w:tabs>
        <w:ind w:firstLine="709"/>
        <w:jc w:val="both"/>
        <w:rPr>
          <w:rFonts w:eastAsia="Calibri" w:cs="Times New Roman"/>
          <w:spacing w:val="-4"/>
          <w:szCs w:val="28"/>
        </w:rPr>
      </w:pPr>
      <w:proofErr w:type="spellStart"/>
      <w:r w:rsidRPr="00A32710">
        <w:rPr>
          <w:rFonts w:eastAsia="Calibri" w:cs="Times New Roman"/>
          <w:spacing w:val="-4"/>
          <w:szCs w:val="28"/>
        </w:rPr>
        <w:t>Гонину</w:t>
      </w:r>
      <w:proofErr w:type="spellEnd"/>
      <w:r w:rsidRPr="00A32710">
        <w:rPr>
          <w:rFonts w:eastAsia="Calibri" w:cs="Times New Roman"/>
          <w:spacing w:val="-4"/>
          <w:szCs w:val="28"/>
        </w:rPr>
        <w:t xml:space="preserve"> Екатерину Юрьевну, начальника отдела по работе с подопечными</w:t>
      </w:r>
      <w:r w:rsidRPr="00A32710">
        <w:rPr>
          <w:rFonts w:eastAsia="Calibri" w:cs="Times New Roman"/>
          <w:spacing w:val="-4"/>
          <w:szCs w:val="28"/>
        </w:rPr>
        <w:br/>
        <w:t>и замещающими семьями управления по опеке и попечительству Администрации города Сургута;</w:t>
      </w:r>
    </w:p>
    <w:p w:rsidR="00A32710" w:rsidRPr="00A32710" w:rsidRDefault="00A32710" w:rsidP="00A3271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proofErr w:type="spellStart"/>
      <w:r w:rsidRPr="00A32710">
        <w:rPr>
          <w:rFonts w:eastAsia="Calibri" w:cs="Times New Roman"/>
          <w:szCs w:val="28"/>
        </w:rPr>
        <w:t>Смолдыреву</w:t>
      </w:r>
      <w:proofErr w:type="spellEnd"/>
      <w:r w:rsidRPr="00A32710">
        <w:rPr>
          <w:rFonts w:eastAsia="Calibri" w:cs="Times New Roman"/>
          <w:szCs w:val="28"/>
        </w:rPr>
        <w:t xml:space="preserve"> Светлану Борисовну, заместителя директора департамента финансов Администрации города Сургута;</w:t>
      </w:r>
    </w:p>
    <w:p w:rsidR="00A32710" w:rsidRPr="00A32710" w:rsidRDefault="00A32710" w:rsidP="00A3271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proofErr w:type="spellStart"/>
      <w:r w:rsidRPr="00A32710">
        <w:rPr>
          <w:rFonts w:eastAsia="Calibri" w:cs="Times New Roman"/>
          <w:szCs w:val="28"/>
        </w:rPr>
        <w:t>Яцика</w:t>
      </w:r>
      <w:proofErr w:type="spellEnd"/>
      <w:r w:rsidRPr="00A32710">
        <w:rPr>
          <w:rFonts w:eastAsia="Calibri" w:cs="Times New Roman"/>
          <w:szCs w:val="28"/>
        </w:rPr>
        <w:t xml:space="preserve"> Михаила Михайловича, заместителя начальника отдела потребительского рынка и защиты прав потребителей Администрации города Сургута.</w:t>
      </w:r>
    </w:p>
    <w:p w:rsidR="00A32710" w:rsidRPr="00A32710" w:rsidRDefault="00A32710" w:rsidP="00A32710">
      <w:pPr>
        <w:tabs>
          <w:tab w:val="left" w:pos="0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A32710">
        <w:rPr>
          <w:rFonts w:eastAsia="Calibri" w:cs="Times New Roman"/>
          <w:szCs w:val="28"/>
        </w:rPr>
        <w:t>2</w:t>
      </w:r>
      <w:r w:rsidRPr="00A32710">
        <w:rPr>
          <w:rFonts w:eastAsia="Calibri" w:cs="Times New Roman"/>
          <w:spacing w:val="-6"/>
          <w:szCs w:val="28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A32710">
          <w:rPr>
            <w:rFonts w:eastAsia="Calibri" w:cs="Times New Roman"/>
            <w:spacing w:val="-6"/>
            <w:szCs w:val="28"/>
          </w:rPr>
          <w:t>www.admsurgut.ru</w:t>
        </w:r>
      </w:hyperlink>
      <w:r w:rsidRPr="00A32710">
        <w:rPr>
          <w:rFonts w:eastAsia="Calibri" w:cs="Times New Roman"/>
          <w:spacing w:val="-6"/>
          <w:szCs w:val="28"/>
        </w:rPr>
        <w:t>.</w:t>
      </w:r>
    </w:p>
    <w:p w:rsidR="00A32710" w:rsidRPr="00A32710" w:rsidRDefault="00A32710" w:rsidP="00A32710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A32710">
        <w:rPr>
          <w:rFonts w:eastAsia="Calibri"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32710" w:rsidRPr="00A32710" w:rsidRDefault="00A32710" w:rsidP="00A32710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  <w:r w:rsidRPr="00A32710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A32710" w:rsidRPr="00A32710" w:rsidRDefault="00A32710" w:rsidP="00A32710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  <w:r w:rsidRPr="00A32710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A32710" w:rsidRPr="00A32710" w:rsidRDefault="00A32710" w:rsidP="00A32710">
      <w:pPr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ind w:left="142" w:firstLine="567"/>
        <w:jc w:val="both"/>
        <w:rPr>
          <w:rFonts w:eastAsia="Calibri" w:cs="Times New Roman"/>
          <w:szCs w:val="28"/>
        </w:rPr>
      </w:pPr>
    </w:p>
    <w:p w:rsidR="00A32710" w:rsidRPr="00A32710" w:rsidRDefault="00A32710" w:rsidP="00A32710">
      <w:pPr>
        <w:jc w:val="both"/>
        <w:rPr>
          <w:rFonts w:eastAsia="Calibri" w:cs="Times New Roman"/>
          <w:szCs w:val="28"/>
        </w:rPr>
      </w:pPr>
      <w:r w:rsidRPr="00A32710">
        <w:rPr>
          <w:rFonts w:eastAsia="Calibri" w:cs="Times New Roman"/>
          <w:szCs w:val="28"/>
        </w:rPr>
        <w:t xml:space="preserve">Глава города </w:t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</w:r>
      <w:r w:rsidRPr="00A32710">
        <w:rPr>
          <w:rFonts w:eastAsia="Calibri" w:cs="Times New Roman"/>
          <w:szCs w:val="28"/>
        </w:rPr>
        <w:tab/>
        <w:t xml:space="preserve">   А.С. Филатов</w:t>
      </w:r>
    </w:p>
    <w:p w:rsidR="00AC12CF" w:rsidRPr="00A32710" w:rsidRDefault="00E51FBC" w:rsidP="00A32710"/>
    <w:sectPr w:rsidR="00AC12CF" w:rsidRPr="00A32710" w:rsidSect="00A32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42" w:rsidRDefault="00157942">
      <w:r>
        <w:separator/>
      </w:r>
    </w:p>
  </w:endnote>
  <w:endnote w:type="continuationSeparator" w:id="0">
    <w:p w:rsidR="00157942" w:rsidRDefault="0015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1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1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1F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42" w:rsidRDefault="00157942">
      <w:r>
        <w:separator/>
      </w:r>
    </w:p>
  </w:footnote>
  <w:footnote w:type="continuationSeparator" w:id="0">
    <w:p w:rsidR="00157942" w:rsidRDefault="0015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1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B335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51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51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1F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0"/>
    <w:rsid w:val="00157942"/>
    <w:rsid w:val="00234822"/>
    <w:rsid w:val="003C7B3A"/>
    <w:rsid w:val="004F51FB"/>
    <w:rsid w:val="006B3354"/>
    <w:rsid w:val="00A32710"/>
    <w:rsid w:val="00BC0442"/>
    <w:rsid w:val="00C16E6F"/>
    <w:rsid w:val="00E51FB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A87370-EEDC-41AC-9B7F-4E4EAB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2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27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2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710"/>
    <w:rPr>
      <w:rFonts w:ascii="Times New Roman" w:hAnsi="Times New Roman"/>
      <w:sz w:val="28"/>
    </w:rPr>
  </w:style>
  <w:style w:type="character" w:styleId="a8">
    <w:name w:val="page number"/>
    <w:basedOn w:val="a0"/>
    <w:rsid w:val="00A3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6F6C-32C5-446A-B14E-F31E576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2022-12-29T11:55:00Z</cp:lastPrinted>
  <dcterms:created xsi:type="dcterms:W3CDTF">2023-01-09T09:14:00Z</dcterms:created>
  <dcterms:modified xsi:type="dcterms:W3CDTF">2023-01-09T09:14:00Z</dcterms:modified>
</cp:coreProperties>
</file>