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99" w:rsidRDefault="00C45499" w:rsidP="00656C1A">
      <w:pPr>
        <w:spacing w:line="120" w:lineRule="atLeast"/>
        <w:jc w:val="center"/>
        <w:rPr>
          <w:sz w:val="24"/>
          <w:szCs w:val="24"/>
        </w:rPr>
      </w:pPr>
    </w:p>
    <w:p w:rsidR="00C45499" w:rsidRDefault="00C45499" w:rsidP="00656C1A">
      <w:pPr>
        <w:spacing w:line="120" w:lineRule="atLeast"/>
        <w:jc w:val="center"/>
        <w:rPr>
          <w:sz w:val="24"/>
          <w:szCs w:val="24"/>
        </w:rPr>
      </w:pPr>
    </w:p>
    <w:p w:rsidR="00C45499" w:rsidRPr="00852378" w:rsidRDefault="00C45499" w:rsidP="00656C1A">
      <w:pPr>
        <w:spacing w:line="120" w:lineRule="atLeast"/>
        <w:jc w:val="center"/>
        <w:rPr>
          <w:sz w:val="10"/>
          <w:szCs w:val="10"/>
        </w:rPr>
      </w:pPr>
    </w:p>
    <w:p w:rsidR="00C45499" w:rsidRDefault="00C45499" w:rsidP="00656C1A">
      <w:pPr>
        <w:spacing w:line="120" w:lineRule="atLeast"/>
        <w:jc w:val="center"/>
        <w:rPr>
          <w:sz w:val="10"/>
          <w:szCs w:val="24"/>
        </w:rPr>
      </w:pPr>
    </w:p>
    <w:p w:rsidR="00C45499" w:rsidRPr="005541F0" w:rsidRDefault="00C45499" w:rsidP="00656C1A">
      <w:pPr>
        <w:spacing w:line="120" w:lineRule="atLeast"/>
        <w:jc w:val="center"/>
        <w:rPr>
          <w:sz w:val="26"/>
          <w:szCs w:val="24"/>
        </w:rPr>
      </w:pPr>
      <w:r w:rsidRPr="005541F0">
        <w:rPr>
          <w:sz w:val="26"/>
          <w:szCs w:val="24"/>
        </w:rPr>
        <w:t>МУНИЦИПАЛЬНОЕ ОБРАЗОВАНИЕ</w:t>
      </w:r>
    </w:p>
    <w:p w:rsidR="00C45499" w:rsidRDefault="00C45499" w:rsidP="00656C1A">
      <w:pPr>
        <w:spacing w:line="120" w:lineRule="atLeast"/>
        <w:jc w:val="center"/>
        <w:rPr>
          <w:sz w:val="26"/>
          <w:szCs w:val="24"/>
        </w:rPr>
      </w:pPr>
      <w:r w:rsidRPr="005541F0">
        <w:rPr>
          <w:sz w:val="26"/>
          <w:szCs w:val="24"/>
        </w:rPr>
        <w:t>ГОРОДСКОЙ ОКРУГ СУРГУТ</w:t>
      </w:r>
    </w:p>
    <w:p w:rsidR="00C45499" w:rsidRPr="005541F0" w:rsidRDefault="00C45499" w:rsidP="00656C1A">
      <w:pPr>
        <w:spacing w:line="120" w:lineRule="atLeast"/>
        <w:jc w:val="center"/>
        <w:rPr>
          <w:sz w:val="26"/>
          <w:szCs w:val="24"/>
        </w:rPr>
      </w:pPr>
      <w:r>
        <w:rPr>
          <w:sz w:val="26"/>
        </w:rPr>
        <w:t>ХАНТЫ-МАНСИЙСКОГО АВТОНОМНОГО ОКРУГА – ЮГРЫ</w:t>
      </w:r>
    </w:p>
    <w:p w:rsidR="00C45499" w:rsidRPr="005649E4" w:rsidRDefault="00C45499" w:rsidP="00656C1A">
      <w:pPr>
        <w:spacing w:line="120" w:lineRule="atLeast"/>
        <w:jc w:val="center"/>
        <w:rPr>
          <w:sz w:val="18"/>
          <w:szCs w:val="24"/>
        </w:rPr>
      </w:pPr>
    </w:p>
    <w:p w:rsidR="00C45499" w:rsidRPr="001D25B0" w:rsidRDefault="00C45499" w:rsidP="00656C1A">
      <w:pPr>
        <w:jc w:val="center"/>
        <w:rPr>
          <w:b/>
          <w:sz w:val="30"/>
          <w:szCs w:val="30"/>
        </w:rPr>
      </w:pPr>
      <w:r w:rsidRPr="001D25B0">
        <w:rPr>
          <w:b/>
          <w:sz w:val="30"/>
          <w:szCs w:val="30"/>
        </w:rPr>
        <w:t>ГЛАВА ГОРОДА</w:t>
      </w:r>
    </w:p>
    <w:p w:rsidR="00C45499" w:rsidRPr="005541F0" w:rsidRDefault="00C45499" w:rsidP="00656C1A">
      <w:pPr>
        <w:spacing w:line="120" w:lineRule="atLeast"/>
        <w:jc w:val="center"/>
        <w:rPr>
          <w:sz w:val="18"/>
          <w:szCs w:val="24"/>
        </w:rPr>
      </w:pPr>
    </w:p>
    <w:p w:rsidR="00C45499" w:rsidRPr="005541F0" w:rsidRDefault="00C45499" w:rsidP="00656C1A">
      <w:pPr>
        <w:spacing w:line="120" w:lineRule="atLeast"/>
        <w:jc w:val="center"/>
        <w:rPr>
          <w:sz w:val="20"/>
          <w:szCs w:val="24"/>
        </w:rPr>
      </w:pPr>
    </w:p>
    <w:p w:rsidR="00C45499" w:rsidRPr="001D25B0" w:rsidRDefault="00C45499" w:rsidP="00656C1A">
      <w:pPr>
        <w:jc w:val="center"/>
        <w:rPr>
          <w:b/>
          <w:sz w:val="29"/>
          <w:szCs w:val="29"/>
        </w:rPr>
      </w:pPr>
      <w:r w:rsidRPr="009C2457">
        <w:rPr>
          <w:b/>
          <w:sz w:val="29"/>
          <w:szCs w:val="29"/>
        </w:rPr>
        <w:t>ПОСТАНОВЛЕНИЕ</w:t>
      </w:r>
    </w:p>
    <w:p w:rsidR="00C45499" w:rsidRDefault="00C45499" w:rsidP="00656C1A">
      <w:pPr>
        <w:spacing w:line="120" w:lineRule="atLeast"/>
        <w:jc w:val="center"/>
        <w:rPr>
          <w:sz w:val="30"/>
          <w:szCs w:val="24"/>
        </w:rPr>
      </w:pPr>
    </w:p>
    <w:p w:rsidR="00C45499" w:rsidRPr="00656C1A" w:rsidRDefault="00C45499" w:rsidP="002C74FD">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C45499" w:rsidRPr="00F8214F" w:rsidTr="002C2DD4">
        <w:tc>
          <w:tcPr>
            <w:tcW w:w="137" w:type="dxa"/>
            <w:tcBorders>
              <w:bottom w:val="nil"/>
            </w:tcBorders>
            <w:noWrap/>
            <w:tcMar>
              <w:left w:w="0" w:type="dxa"/>
              <w:right w:w="0" w:type="dxa"/>
            </w:tcMar>
          </w:tcPr>
          <w:p w:rsidR="00C45499" w:rsidRPr="00F8214F" w:rsidRDefault="00C45499" w:rsidP="000060EC">
            <w:pPr>
              <w:rPr>
                <w:sz w:val="24"/>
                <w:szCs w:val="24"/>
              </w:rPr>
            </w:pPr>
            <w:r>
              <w:rPr>
                <w:sz w:val="24"/>
                <w:szCs w:val="24"/>
              </w:rPr>
              <w:t>«</w:t>
            </w:r>
          </w:p>
        </w:tc>
        <w:tc>
          <w:tcPr>
            <w:tcW w:w="474" w:type="dxa"/>
            <w:noWrap/>
          </w:tcPr>
          <w:p w:rsidR="00C45499" w:rsidRPr="00F8214F" w:rsidRDefault="00C217F7" w:rsidP="00A63FB0">
            <w:pPr>
              <w:jc w:val="center"/>
              <w:rPr>
                <w:sz w:val="24"/>
                <w:szCs w:val="24"/>
              </w:rPr>
            </w:pPr>
            <w:bookmarkStart w:id="0" w:name="dd"/>
            <w:bookmarkEnd w:id="0"/>
            <w:r>
              <w:rPr>
                <w:sz w:val="24"/>
                <w:szCs w:val="24"/>
              </w:rPr>
              <w:t>16</w:t>
            </w:r>
          </w:p>
        </w:tc>
        <w:tc>
          <w:tcPr>
            <w:tcW w:w="140" w:type="dxa"/>
            <w:tcBorders>
              <w:bottom w:val="nil"/>
            </w:tcBorders>
            <w:noWrap/>
            <w:tcMar>
              <w:left w:w="0" w:type="dxa"/>
              <w:right w:w="0" w:type="dxa"/>
            </w:tcMar>
          </w:tcPr>
          <w:p w:rsidR="00C45499" w:rsidRPr="00F8214F" w:rsidRDefault="00C45499" w:rsidP="001938BD">
            <w:pPr>
              <w:rPr>
                <w:sz w:val="24"/>
                <w:szCs w:val="24"/>
              </w:rPr>
            </w:pPr>
            <w:r>
              <w:rPr>
                <w:sz w:val="24"/>
                <w:szCs w:val="24"/>
              </w:rPr>
              <w:t>»</w:t>
            </w:r>
          </w:p>
        </w:tc>
        <w:tc>
          <w:tcPr>
            <w:tcW w:w="1498" w:type="dxa"/>
            <w:noWrap/>
          </w:tcPr>
          <w:p w:rsidR="00C45499" w:rsidRPr="00F8214F" w:rsidRDefault="00C217F7" w:rsidP="00AB4194">
            <w:pPr>
              <w:jc w:val="center"/>
              <w:rPr>
                <w:sz w:val="24"/>
                <w:szCs w:val="24"/>
              </w:rPr>
            </w:pPr>
            <w:bookmarkStart w:id="1" w:name="mm"/>
            <w:bookmarkEnd w:id="1"/>
            <w:r>
              <w:rPr>
                <w:sz w:val="24"/>
                <w:szCs w:val="24"/>
              </w:rPr>
              <w:t>11</w:t>
            </w:r>
          </w:p>
        </w:tc>
        <w:tc>
          <w:tcPr>
            <w:tcW w:w="285" w:type="dxa"/>
            <w:tcBorders>
              <w:bottom w:val="nil"/>
            </w:tcBorders>
            <w:noWrap/>
          </w:tcPr>
          <w:p w:rsidR="00C45499" w:rsidRPr="00A63FB0" w:rsidRDefault="00C45499" w:rsidP="00AB4194">
            <w:pPr>
              <w:jc w:val="center"/>
              <w:rPr>
                <w:sz w:val="24"/>
                <w:szCs w:val="24"/>
                <w:lang w:val="en-US"/>
              </w:rPr>
            </w:pPr>
            <w:r>
              <w:rPr>
                <w:sz w:val="24"/>
                <w:szCs w:val="24"/>
                <w:lang w:val="en-US"/>
              </w:rPr>
              <w:t>20</w:t>
            </w:r>
          </w:p>
        </w:tc>
        <w:tc>
          <w:tcPr>
            <w:tcW w:w="345" w:type="dxa"/>
            <w:noWrap/>
            <w:tcMar>
              <w:left w:w="85" w:type="dxa"/>
            </w:tcMar>
          </w:tcPr>
          <w:p w:rsidR="00C45499" w:rsidRPr="00A3761A" w:rsidRDefault="00C217F7" w:rsidP="00A3761A">
            <w:pPr>
              <w:rPr>
                <w:sz w:val="24"/>
                <w:szCs w:val="24"/>
              </w:rPr>
            </w:pPr>
            <w:bookmarkStart w:id="2" w:name="yy"/>
            <w:bookmarkEnd w:id="2"/>
            <w:r>
              <w:rPr>
                <w:sz w:val="24"/>
                <w:szCs w:val="24"/>
              </w:rPr>
              <w:t>22</w:t>
            </w:r>
          </w:p>
        </w:tc>
        <w:tc>
          <w:tcPr>
            <w:tcW w:w="518" w:type="dxa"/>
            <w:tcBorders>
              <w:bottom w:val="nil"/>
            </w:tcBorders>
            <w:noWrap/>
          </w:tcPr>
          <w:p w:rsidR="00C45499" w:rsidRPr="00F8214F" w:rsidRDefault="00C45499" w:rsidP="000060EC">
            <w:pPr>
              <w:rPr>
                <w:sz w:val="24"/>
                <w:szCs w:val="24"/>
              </w:rPr>
            </w:pPr>
          </w:p>
        </w:tc>
        <w:tc>
          <w:tcPr>
            <w:tcW w:w="4610" w:type="dxa"/>
            <w:tcBorders>
              <w:bottom w:val="nil"/>
            </w:tcBorders>
            <w:noWrap/>
          </w:tcPr>
          <w:p w:rsidR="00C45499" w:rsidRPr="00F8214F" w:rsidRDefault="00C45499" w:rsidP="000060EC">
            <w:pPr>
              <w:rPr>
                <w:sz w:val="24"/>
                <w:szCs w:val="24"/>
              </w:rPr>
            </w:pPr>
          </w:p>
        </w:tc>
        <w:tc>
          <w:tcPr>
            <w:tcW w:w="238" w:type="dxa"/>
            <w:tcBorders>
              <w:bottom w:val="nil"/>
            </w:tcBorders>
            <w:noWrap/>
          </w:tcPr>
          <w:p w:rsidR="00C45499" w:rsidRPr="00AB4194" w:rsidRDefault="00C45499" w:rsidP="000060EC">
            <w:pPr>
              <w:rPr>
                <w:sz w:val="24"/>
                <w:szCs w:val="24"/>
              </w:rPr>
            </w:pPr>
            <w:r>
              <w:rPr>
                <w:sz w:val="24"/>
                <w:szCs w:val="24"/>
              </w:rPr>
              <w:t>№</w:t>
            </w:r>
          </w:p>
        </w:tc>
        <w:tc>
          <w:tcPr>
            <w:tcW w:w="1383" w:type="dxa"/>
            <w:noWrap/>
          </w:tcPr>
          <w:p w:rsidR="00C45499" w:rsidRPr="00F8214F" w:rsidRDefault="00C217F7" w:rsidP="00AB4194">
            <w:pPr>
              <w:jc w:val="center"/>
              <w:rPr>
                <w:sz w:val="24"/>
                <w:szCs w:val="24"/>
              </w:rPr>
            </w:pPr>
            <w:bookmarkStart w:id="3" w:name="NumDoc"/>
            <w:bookmarkStart w:id="4" w:name="_GoBack"/>
            <w:bookmarkEnd w:id="3"/>
            <w:bookmarkEnd w:id="4"/>
            <w:r>
              <w:rPr>
                <w:sz w:val="24"/>
                <w:szCs w:val="24"/>
              </w:rPr>
              <w:t>99</w:t>
            </w:r>
          </w:p>
        </w:tc>
      </w:tr>
    </w:tbl>
    <w:p w:rsidR="00C45499" w:rsidRPr="00C725A6" w:rsidRDefault="00C45499" w:rsidP="00C725A6">
      <w:pPr>
        <w:rPr>
          <w:rFonts w:cs="Times New Roman"/>
          <w:szCs w:val="28"/>
        </w:rPr>
      </w:pPr>
    </w:p>
    <w:p w:rsidR="00C45499" w:rsidRP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О внесении изменений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в постановление Главы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города</w:t>
      </w:r>
      <w:r>
        <w:rPr>
          <w:rFonts w:eastAsia="Times New Roman" w:cs="Times New Roman"/>
          <w:szCs w:val="28"/>
          <w:lang w:eastAsia="ru-RU"/>
        </w:rPr>
        <w:t xml:space="preserve"> </w:t>
      </w:r>
      <w:r w:rsidRPr="00C45499">
        <w:rPr>
          <w:rFonts w:eastAsia="Times New Roman" w:cs="Times New Roman"/>
          <w:szCs w:val="28"/>
          <w:lang w:eastAsia="ru-RU"/>
        </w:rPr>
        <w:t xml:space="preserve">от 03.09.2015 </w:t>
      </w:r>
      <w:r>
        <w:rPr>
          <w:rFonts w:eastAsia="Times New Roman" w:cs="Times New Roman"/>
          <w:szCs w:val="28"/>
          <w:lang w:eastAsia="ru-RU"/>
        </w:rPr>
        <w:t xml:space="preserve">№ </w:t>
      </w:r>
      <w:r w:rsidRPr="00C45499">
        <w:rPr>
          <w:rFonts w:eastAsia="Times New Roman" w:cs="Times New Roman"/>
          <w:szCs w:val="28"/>
          <w:lang w:eastAsia="ru-RU"/>
        </w:rPr>
        <w:t xml:space="preserve">98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«Об утверждении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положения о порядке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и размерах возмещения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расходов, связанных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со служебными командировками,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лицам, замещающим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муниципальные должности,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и работникам органов </w:t>
      </w:r>
    </w:p>
    <w:p w:rsid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 xml:space="preserve">местного самоуправления </w:t>
      </w:r>
    </w:p>
    <w:p w:rsidR="00C45499" w:rsidRPr="00C45499" w:rsidRDefault="00C45499" w:rsidP="00C45499">
      <w:pPr>
        <w:autoSpaceDE w:val="0"/>
        <w:autoSpaceDN w:val="0"/>
        <w:adjustRightInd w:val="0"/>
        <w:rPr>
          <w:rFonts w:eastAsia="Times New Roman" w:cs="Times New Roman"/>
          <w:szCs w:val="28"/>
          <w:lang w:eastAsia="ru-RU"/>
        </w:rPr>
      </w:pPr>
      <w:r w:rsidRPr="00C45499">
        <w:rPr>
          <w:rFonts w:eastAsia="Times New Roman" w:cs="Times New Roman"/>
          <w:szCs w:val="28"/>
          <w:lang w:eastAsia="ru-RU"/>
        </w:rPr>
        <w:t>города Сургута»</w:t>
      </w:r>
    </w:p>
    <w:p w:rsidR="00C45499" w:rsidRDefault="00C45499" w:rsidP="00C45499">
      <w:pPr>
        <w:autoSpaceDE w:val="0"/>
        <w:autoSpaceDN w:val="0"/>
        <w:adjustRightInd w:val="0"/>
        <w:jc w:val="both"/>
        <w:rPr>
          <w:rFonts w:eastAsia="Times New Roman" w:cs="Times New Roman"/>
          <w:szCs w:val="28"/>
          <w:lang w:eastAsia="ru-RU"/>
        </w:rPr>
      </w:pPr>
    </w:p>
    <w:p w:rsidR="00C45499" w:rsidRPr="00C45499" w:rsidRDefault="00C45499" w:rsidP="00C45499">
      <w:pPr>
        <w:autoSpaceDE w:val="0"/>
        <w:autoSpaceDN w:val="0"/>
        <w:adjustRightInd w:val="0"/>
        <w:jc w:val="both"/>
        <w:rPr>
          <w:rFonts w:eastAsia="Times New Roman" w:cs="Times New Roman"/>
          <w:szCs w:val="28"/>
          <w:lang w:eastAsia="ru-RU"/>
        </w:rPr>
      </w:pPr>
    </w:p>
    <w:p w:rsidR="00C45499" w:rsidRPr="00C45499" w:rsidRDefault="00C45499" w:rsidP="00C45499">
      <w:pPr>
        <w:autoSpaceDE w:val="0"/>
        <w:autoSpaceDN w:val="0"/>
        <w:adjustRightInd w:val="0"/>
        <w:ind w:firstLine="709"/>
        <w:jc w:val="both"/>
        <w:rPr>
          <w:rFonts w:eastAsia="Times New Roman" w:cs="Times New Roman"/>
          <w:szCs w:val="28"/>
          <w:lang w:eastAsia="ru-RU"/>
        </w:rPr>
      </w:pPr>
      <w:r w:rsidRPr="00C45499">
        <w:rPr>
          <w:rFonts w:eastAsia="Times New Roman" w:cs="Times New Roman"/>
          <w:szCs w:val="28"/>
          <w:lang w:eastAsia="ru-RU"/>
        </w:rPr>
        <w:t xml:space="preserve">В соответствии со </w:t>
      </w:r>
      <w:hyperlink r:id="rId6" w:history="1">
        <w:r w:rsidRPr="00C45499">
          <w:rPr>
            <w:rFonts w:eastAsia="Times New Roman" w:cs="Times New Roman"/>
            <w:szCs w:val="28"/>
            <w:lang w:eastAsia="ru-RU"/>
          </w:rPr>
          <w:t>статьей 168</w:t>
        </w:r>
      </w:hyperlink>
      <w:r w:rsidRPr="00C45499">
        <w:rPr>
          <w:rFonts w:eastAsia="Times New Roman" w:cs="Times New Roman"/>
          <w:szCs w:val="28"/>
          <w:lang w:eastAsia="ru-RU"/>
        </w:rPr>
        <w:t xml:space="preserve"> Трудового кодекса Российской Федерации, Указом Президента Российской Федерации от 17.10.2022 № 752 </w:t>
      </w:r>
      <w:r>
        <w:rPr>
          <w:rFonts w:eastAsia="Times New Roman" w:cs="Times New Roman"/>
          <w:szCs w:val="28"/>
          <w:lang w:eastAsia="ru-RU"/>
        </w:rPr>
        <w:br/>
      </w:r>
      <w:r w:rsidRPr="00C45499">
        <w:rPr>
          <w:rFonts w:eastAsia="Times New Roman" w:cs="Times New Roman"/>
          <w:szCs w:val="28"/>
          <w:lang w:eastAsia="ru-RU"/>
        </w:rPr>
        <w:t xml:space="preserve">«Об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hyperlink r:id="rId7" w:history="1">
        <w:r w:rsidRPr="00C45499">
          <w:rPr>
            <w:rFonts w:eastAsia="Times New Roman" w:cs="Times New Roman"/>
            <w:szCs w:val="28"/>
            <w:lang w:eastAsia="ru-RU"/>
          </w:rPr>
          <w:t>постановлением</w:t>
        </w:r>
      </w:hyperlink>
      <w:r w:rsidRPr="00C45499">
        <w:rPr>
          <w:rFonts w:eastAsia="Times New Roman" w:cs="Times New Roman"/>
          <w:szCs w:val="28"/>
          <w:lang w:eastAsia="ru-RU"/>
        </w:rPr>
        <w:t xml:space="preserve"> Правительства Росси</w:t>
      </w:r>
      <w:r>
        <w:rPr>
          <w:rFonts w:eastAsia="Times New Roman" w:cs="Times New Roman"/>
          <w:szCs w:val="28"/>
          <w:lang w:eastAsia="ru-RU"/>
        </w:rPr>
        <w:t xml:space="preserve">йской Федерации от 13.10.2008 № </w:t>
      </w:r>
      <w:r w:rsidRPr="00C45499">
        <w:rPr>
          <w:rFonts w:eastAsia="Times New Roman" w:cs="Times New Roman"/>
          <w:szCs w:val="28"/>
          <w:lang w:eastAsia="ru-RU"/>
        </w:rPr>
        <w:t xml:space="preserve">749 </w:t>
      </w:r>
      <w:r w:rsidRPr="00C45499">
        <w:rPr>
          <w:rFonts w:eastAsia="Times New Roman" w:cs="Times New Roman"/>
          <w:szCs w:val="28"/>
          <w:lang w:eastAsia="ru-RU"/>
        </w:rPr>
        <w:br/>
        <w:t>«Об особенностях направления работников в служебные командировки», подпунктом 24 пункта 1 статьи 34 Устава муниципально</w:t>
      </w:r>
      <w:r>
        <w:rPr>
          <w:rFonts w:eastAsia="Times New Roman" w:cs="Times New Roman"/>
          <w:szCs w:val="28"/>
          <w:lang w:eastAsia="ru-RU"/>
        </w:rPr>
        <w:t xml:space="preserve">го образования городской округ </w:t>
      </w:r>
      <w:r w:rsidRPr="00C45499">
        <w:rPr>
          <w:rFonts w:eastAsia="Times New Roman" w:cs="Times New Roman"/>
          <w:szCs w:val="28"/>
          <w:lang w:eastAsia="ru-RU"/>
        </w:rPr>
        <w:t xml:space="preserve">Сургут Ханты-Мансийского автономного округа – Югры, </w:t>
      </w:r>
      <w:r>
        <w:rPr>
          <w:rFonts w:eastAsia="Times New Roman" w:cs="Times New Roman"/>
          <w:szCs w:val="28"/>
          <w:lang w:eastAsia="ru-RU"/>
        </w:rPr>
        <w:br/>
      </w:r>
      <w:r w:rsidRPr="00C45499">
        <w:rPr>
          <w:rFonts w:eastAsia="Times New Roman" w:cs="Times New Roman"/>
          <w:szCs w:val="28"/>
          <w:lang w:eastAsia="ru-RU"/>
        </w:rPr>
        <w:t>в</w:t>
      </w:r>
      <w:r>
        <w:rPr>
          <w:rFonts w:eastAsia="Times New Roman" w:cs="Times New Roman"/>
          <w:szCs w:val="28"/>
          <w:lang w:eastAsia="ru-RU"/>
        </w:rPr>
        <w:t xml:space="preserve"> </w:t>
      </w:r>
      <w:r w:rsidRPr="00C45499">
        <w:rPr>
          <w:rFonts w:eastAsia="Times New Roman" w:cs="Times New Roman"/>
          <w:szCs w:val="28"/>
          <w:lang w:eastAsia="ru-RU"/>
        </w:rPr>
        <w:t>целях обеспечения гарантий при направлении лиц,</w:t>
      </w:r>
      <w:r w:rsidRPr="00C45499">
        <w:rPr>
          <w:rFonts w:cs="Times New Roman"/>
          <w:szCs w:val="28"/>
        </w:rPr>
        <w:t xml:space="preserve"> </w:t>
      </w:r>
      <w:r w:rsidRPr="00C45499">
        <w:rPr>
          <w:rFonts w:eastAsia="Times New Roman" w:cs="Times New Roman"/>
          <w:szCs w:val="28"/>
          <w:lang w:eastAsia="ru-RU"/>
        </w:rPr>
        <w:t>замещающих  муниципальные должности, и работников органов местног</w:t>
      </w:r>
      <w:r>
        <w:rPr>
          <w:rFonts w:eastAsia="Times New Roman" w:cs="Times New Roman"/>
          <w:szCs w:val="28"/>
          <w:lang w:eastAsia="ru-RU"/>
        </w:rPr>
        <w:t>о самоуправления города Сургута</w:t>
      </w:r>
      <w:r w:rsidRPr="00C45499">
        <w:rPr>
          <w:rFonts w:eastAsia="Times New Roman" w:cs="Times New Roman"/>
          <w:szCs w:val="28"/>
          <w:lang w:eastAsia="ru-RU"/>
        </w:rPr>
        <w:t xml:space="preserve"> в служебные командировки:</w:t>
      </w:r>
    </w:p>
    <w:p w:rsidR="00C45499" w:rsidRPr="00C45499" w:rsidRDefault="00C45499" w:rsidP="00C45499">
      <w:pPr>
        <w:ind w:firstLine="709"/>
        <w:jc w:val="both"/>
        <w:rPr>
          <w:rFonts w:cs="Times New Roman"/>
          <w:szCs w:val="28"/>
        </w:rPr>
      </w:pPr>
      <w:r>
        <w:rPr>
          <w:rFonts w:cs="Times New Roman"/>
          <w:szCs w:val="28"/>
        </w:rPr>
        <w:t xml:space="preserve">1. </w:t>
      </w:r>
      <w:r w:rsidRPr="00C45499">
        <w:rPr>
          <w:rFonts w:cs="Times New Roman"/>
          <w:szCs w:val="28"/>
        </w:rPr>
        <w:t xml:space="preserve">Внести в постановление Главы города от 03.09.2015 </w:t>
      </w:r>
      <w:r>
        <w:rPr>
          <w:rFonts w:cs="Times New Roman"/>
          <w:szCs w:val="28"/>
        </w:rPr>
        <w:t xml:space="preserve">№ 98 </w:t>
      </w:r>
      <w:r>
        <w:rPr>
          <w:rFonts w:cs="Times New Roman"/>
          <w:szCs w:val="28"/>
        </w:rPr>
        <w:br/>
        <w:t xml:space="preserve">«Об </w:t>
      </w:r>
      <w:r w:rsidRPr="00C45499">
        <w:rPr>
          <w:rFonts w:cs="Times New Roman"/>
          <w:szCs w:val="28"/>
        </w:rPr>
        <w:t xml:space="preserve">утверждении положения о порядке и размерах возмещения расходов, </w:t>
      </w:r>
      <w:r w:rsidRPr="00C45499">
        <w:rPr>
          <w:rFonts w:cs="Times New Roman"/>
          <w:szCs w:val="28"/>
        </w:rPr>
        <w:lastRenderedPageBreak/>
        <w:t>связанных со служебными командировками, лицам, замещающим муниципальные должности, и работникам органов местного самоуправления города Сургута» (с изменениями от 21.04.2016 №</w:t>
      </w:r>
      <w:r>
        <w:rPr>
          <w:rFonts w:cs="Times New Roman"/>
          <w:szCs w:val="28"/>
        </w:rPr>
        <w:t xml:space="preserve"> </w:t>
      </w:r>
      <w:r w:rsidRPr="00C45499">
        <w:rPr>
          <w:rFonts w:cs="Times New Roman"/>
          <w:szCs w:val="28"/>
        </w:rPr>
        <w:t>42, 17.08.2016 №</w:t>
      </w:r>
      <w:r>
        <w:rPr>
          <w:rFonts w:cs="Times New Roman"/>
          <w:szCs w:val="28"/>
        </w:rPr>
        <w:t xml:space="preserve"> </w:t>
      </w:r>
      <w:r w:rsidRPr="00C45499">
        <w:rPr>
          <w:rFonts w:cs="Times New Roman"/>
          <w:szCs w:val="28"/>
        </w:rPr>
        <w:t>106, 28.01.2019 №</w:t>
      </w:r>
      <w:r>
        <w:rPr>
          <w:rFonts w:cs="Times New Roman"/>
          <w:szCs w:val="28"/>
        </w:rPr>
        <w:t xml:space="preserve"> </w:t>
      </w:r>
      <w:r w:rsidRPr="00C45499">
        <w:rPr>
          <w:rFonts w:cs="Times New Roman"/>
          <w:szCs w:val="28"/>
        </w:rPr>
        <w:t>8, 02.12.2019 №</w:t>
      </w:r>
      <w:r>
        <w:rPr>
          <w:rFonts w:cs="Times New Roman"/>
          <w:szCs w:val="28"/>
        </w:rPr>
        <w:t xml:space="preserve"> </w:t>
      </w:r>
      <w:r w:rsidRPr="00C45499">
        <w:rPr>
          <w:rFonts w:cs="Times New Roman"/>
          <w:szCs w:val="28"/>
        </w:rPr>
        <w:t>123, 25.02.2021 №</w:t>
      </w:r>
      <w:r>
        <w:rPr>
          <w:rFonts w:cs="Times New Roman"/>
          <w:szCs w:val="28"/>
        </w:rPr>
        <w:t xml:space="preserve"> </w:t>
      </w:r>
      <w:r w:rsidRPr="00C45499">
        <w:rPr>
          <w:rFonts w:cs="Times New Roman"/>
          <w:szCs w:val="28"/>
        </w:rPr>
        <w:t>28, 30.07.2021 №</w:t>
      </w:r>
      <w:r>
        <w:rPr>
          <w:rFonts w:cs="Times New Roman"/>
          <w:szCs w:val="28"/>
        </w:rPr>
        <w:t xml:space="preserve"> </w:t>
      </w:r>
      <w:r w:rsidRPr="00C45499">
        <w:rPr>
          <w:rFonts w:cs="Times New Roman"/>
          <w:szCs w:val="28"/>
        </w:rPr>
        <w:t xml:space="preserve">116, </w:t>
      </w:r>
      <w:r>
        <w:rPr>
          <w:rFonts w:cs="Times New Roman"/>
          <w:szCs w:val="28"/>
        </w:rPr>
        <w:br/>
      </w:r>
      <w:r w:rsidRPr="00C45499">
        <w:rPr>
          <w:rFonts w:cs="Times New Roman"/>
          <w:szCs w:val="28"/>
        </w:rPr>
        <w:t>23.03.2022 № 27, 14.06.2022 № 59, 17.06.2022 № 61) следующие изменения:</w:t>
      </w:r>
    </w:p>
    <w:p w:rsidR="00C45499" w:rsidRPr="00C45499" w:rsidRDefault="00C45499" w:rsidP="00C45499">
      <w:pPr>
        <w:ind w:firstLine="709"/>
        <w:jc w:val="both"/>
        <w:rPr>
          <w:rFonts w:cs="Times New Roman"/>
          <w:szCs w:val="28"/>
        </w:rPr>
      </w:pPr>
      <w:r w:rsidRPr="00C45499">
        <w:rPr>
          <w:rFonts w:cs="Times New Roman"/>
          <w:szCs w:val="28"/>
        </w:rPr>
        <w:t>1.1. Пункт 4.5 раздела 4 приложения к постановлению дополнить абзацем следующего содержания:</w:t>
      </w:r>
    </w:p>
    <w:p w:rsidR="00C45499" w:rsidRPr="00C45499" w:rsidRDefault="00C45499" w:rsidP="00C45499">
      <w:pPr>
        <w:ind w:firstLine="709"/>
        <w:jc w:val="both"/>
        <w:rPr>
          <w:rFonts w:cs="Times New Roman"/>
          <w:szCs w:val="28"/>
        </w:rPr>
      </w:pPr>
      <w:r w:rsidRPr="00C45499">
        <w:rPr>
          <w:rFonts w:cs="Times New Roman"/>
          <w:szCs w:val="28"/>
        </w:rPr>
        <w:t xml:space="preserve">«При следовании командированного лица в служебную командировку </w:t>
      </w:r>
      <w:r>
        <w:rPr>
          <w:rFonts w:cs="Times New Roman"/>
          <w:szCs w:val="28"/>
        </w:rPr>
        <w:br/>
      </w:r>
      <w:r w:rsidRPr="00C45499">
        <w:rPr>
          <w:rFonts w:cs="Times New Roman"/>
          <w:szCs w:val="28"/>
        </w:rPr>
        <w:t>для выполнения задач на территориях Донецкой Народной Республики, Луганской Народной Республики, Запорожской области и Херсонской области расходы, связанные с проживанием вне места жительства (суточные), выплачиваются в размере 8 480 рублей за каждый день нахождения в служебной командировке».</w:t>
      </w:r>
    </w:p>
    <w:p w:rsidR="00C45499" w:rsidRPr="00C45499" w:rsidRDefault="00C45499" w:rsidP="00C45499">
      <w:pPr>
        <w:pStyle w:val="Default"/>
        <w:ind w:firstLine="709"/>
        <w:jc w:val="both"/>
        <w:rPr>
          <w:sz w:val="28"/>
          <w:szCs w:val="28"/>
        </w:rPr>
      </w:pPr>
      <w:r w:rsidRPr="00C45499">
        <w:rPr>
          <w:sz w:val="28"/>
          <w:szCs w:val="28"/>
        </w:rPr>
        <w:t xml:space="preserve">1.2. Пункт 5.7 раздела 5 приложения к постановлению изложить </w:t>
      </w:r>
      <w:r>
        <w:rPr>
          <w:sz w:val="28"/>
          <w:szCs w:val="28"/>
        </w:rPr>
        <w:br/>
      </w:r>
      <w:r w:rsidRPr="00C45499">
        <w:rPr>
          <w:sz w:val="28"/>
          <w:szCs w:val="28"/>
        </w:rPr>
        <w:t>в следующий редакции:</w:t>
      </w:r>
    </w:p>
    <w:p w:rsidR="00C45499" w:rsidRPr="00C45499" w:rsidRDefault="00C45499" w:rsidP="00C45499">
      <w:pPr>
        <w:pStyle w:val="Default"/>
        <w:ind w:firstLine="709"/>
        <w:jc w:val="both"/>
        <w:rPr>
          <w:sz w:val="28"/>
          <w:szCs w:val="28"/>
        </w:rPr>
      </w:pPr>
      <w:bookmarkStart w:id="5" w:name="sub_1057"/>
      <w:r w:rsidRPr="00C45499">
        <w:rPr>
          <w:sz w:val="28"/>
          <w:szCs w:val="28"/>
        </w:rPr>
        <w:t xml:space="preserve">«5.7. За время нахождения командированного лица при следовании </w:t>
      </w:r>
      <w:r>
        <w:rPr>
          <w:sz w:val="28"/>
          <w:szCs w:val="28"/>
        </w:rPr>
        <w:br/>
      </w:r>
      <w:r w:rsidRPr="00C45499">
        <w:rPr>
          <w:sz w:val="28"/>
          <w:szCs w:val="28"/>
        </w:rPr>
        <w:t>в</w:t>
      </w:r>
      <w:r>
        <w:rPr>
          <w:sz w:val="28"/>
          <w:szCs w:val="28"/>
        </w:rPr>
        <w:t xml:space="preserve"> </w:t>
      </w:r>
      <w:r w:rsidRPr="00C45499">
        <w:rPr>
          <w:sz w:val="28"/>
          <w:szCs w:val="28"/>
        </w:rPr>
        <w:t xml:space="preserve">служебную командировку за пределы </w:t>
      </w:r>
      <w:r w:rsidR="00F87F21">
        <w:rPr>
          <w:sz w:val="28"/>
          <w:szCs w:val="28"/>
        </w:rPr>
        <w:t>территории Российской Федерации</w:t>
      </w:r>
      <w:r w:rsidRPr="00C45499">
        <w:rPr>
          <w:sz w:val="28"/>
          <w:szCs w:val="28"/>
        </w:rPr>
        <w:t xml:space="preserve"> расходы, связанные с</w:t>
      </w:r>
      <w:r>
        <w:rPr>
          <w:sz w:val="28"/>
          <w:szCs w:val="28"/>
        </w:rPr>
        <w:t xml:space="preserve"> </w:t>
      </w:r>
      <w:r w:rsidRPr="00C45499">
        <w:rPr>
          <w:sz w:val="28"/>
          <w:szCs w:val="28"/>
        </w:rPr>
        <w:t>проживанием вне места жительства (суточные), выплачиваются:</w:t>
      </w:r>
    </w:p>
    <w:bookmarkEnd w:id="5"/>
    <w:p w:rsidR="00C45499" w:rsidRPr="00C45499" w:rsidRDefault="00C45499" w:rsidP="00C45499">
      <w:pPr>
        <w:pStyle w:val="Default"/>
        <w:ind w:firstLine="709"/>
        <w:jc w:val="both"/>
        <w:rPr>
          <w:sz w:val="28"/>
          <w:szCs w:val="28"/>
        </w:rPr>
      </w:pPr>
      <w:r w:rsidRPr="00C45499">
        <w:rPr>
          <w:sz w:val="28"/>
          <w:szCs w:val="28"/>
        </w:rPr>
        <w:t>- при проезде по т</w:t>
      </w:r>
      <w:r>
        <w:rPr>
          <w:sz w:val="28"/>
          <w:szCs w:val="28"/>
        </w:rPr>
        <w:t>ерритории Российской Федерации –</w:t>
      </w:r>
      <w:r w:rsidRPr="00C45499">
        <w:rPr>
          <w:sz w:val="28"/>
          <w:szCs w:val="28"/>
        </w:rPr>
        <w:t xml:space="preserve"> в порядке </w:t>
      </w:r>
      <w:r>
        <w:rPr>
          <w:sz w:val="28"/>
          <w:szCs w:val="28"/>
        </w:rPr>
        <w:br/>
      </w:r>
      <w:r w:rsidRPr="00C45499">
        <w:rPr>
          <w:sz w:val="28"/>
          <w:szCs w:val="28"/>
        </w:rPr>
        <w:t>и размерах, установленных для служебных командировок в пределах Российской Федерации;</w:t>
      </w:r>
    </w:p>
    <w:p w:rsidR="00C45499" w:rsidRDefault="00C45499" w:rsidP="00C45499">
      <w:pPr>
        <w:pStyle w:val="Default"/>
        <w:ind w:firstLine="709"/>
        <w:jc w:val="both"/>
        <w:rPr>
          <w:sz w:val="28"/>
          <w:szCs w:val="28"/>
        </w:rPr>
      </w:pPr>
      <w:r w:rsidRPr="00C45499">
        <w:rPr>
          <w:sz w:val="28"/>
          <w:szCs w:val="28"/>
        </w:rPr>
        <w:t>- при проезде по терри</w:t>
      </w:r>
      <w:r>
        <w:rPr>
          <w:sz w:val="28"/>
          <w:szCs w:val="28"/>
        </w:rPr>
        <w:t>тории иностранного государства –</w:t>
      </w:r>
      <w:r w:rsidRPr="00C45499">
        <w:rPr>
          <w:sz w:val="28"/>
          <w:szCs w:val="28"/>
        </w:rPr>
        <w:t xml:space="preserve"> в размерах согласно </w:t>
      </w:r>
      <w:hyperlink w:anchor="sub_1300" w:history="1">
        <w:r w:rsidRPr="00C45499">
          <w:rPr>
            <w:sz w:val="28"/>
            <w:szCs w:val="28"/>
          </w:rPr>
          <w:t>приложению 3</w:t>
        </w:r>
      </w:hyperlink>
      <w:r w:rsidRPr="00C45499">
        <w:rPr>
          <w:sz w:val="28"/>
          <w:szCs w:val="28"/>
        </w:rPr>
        <w:t xml:space="preserve"> к настоящему положению в соответствии с порядком, предусмотренным пунктам</w:t>
      </w:r>
      <w:r>
        <w:rPr>
          <w:sz w:val="28"/>
          <w:szCs w:val="28"/>
        </w:rPr>
        <w:t>и 5.8 –</w:t>
      </w:r>
      <w:r w:rsidRPr="00C45499">
        <w:rPr>
          <w:sz w:val="28"/>
          <w:szCs w:val="28"/>
        </w:rPr>
        <w:t xml:space="preserve"> 5.10</w:t>
      </w:r>
      <w:r>
        <w:rPr>
          <w:sz w:val="28"/>
          <w:szCs w:val="28"/>
        </w:rPr>
        <w:t xml:space="preserve"> настоящего положения</w:t>
      </w:r>
      <w:r w:rsidRPr="00C45499">
        <w:rPr>
          <w:sz w:val="28"/>
          <w:szCs w:val="28"/>
        </w:rPr>
        <w:t>».</w:t>
      </w:r>
      <w:bookmarkStart w:id="6" w:name="sub_4432"/>
    </w:p>
    <w:p w:rsidR="00C45499" w:rsidRDefault="00C45499" w:rsidP="00C45499">
      <w:pPr>
        <w:pStyle w:val="Default"/>
        <w:ind w:firstLine="709"/>
        <w:jc w:val="both"/>
        <w:rPr>
          <w:sz w:val="28"/>
          <w:szCs w:val="28"/>
        </w:rPr>
      </w:pPr>
      <w:r w:rsidRPr="00C45499">
        <w:rPr>
          <w:sz w:val="28"/>
          <w:szCs w:val="28"/>
        </w:rPr>
        <w:t>2</w:t>
      </w:r>
      <w:r>
        <w:rPr>
          <w:szCs w:val="28"/>
        </w:rPr>
        <w:t xml:space="preserve">. </w:t>
      </w:r>
      <w:r w:rsidRPr="00C45499">
        <w:rPr>
          <w:sz w:val="28"/>
          <w:szCs w:val="28"/>
        </w:rPr>
        <w:t>Департаменту массовых коммуникаций и аналитики разместить настоящее постановление на официальном портале Администрации города: www.admsurgut.ru.</w:t>
      </w:r>
    </w:p>
    <w:p w:rsidR="00C45499" w:rsidRPr="00C45499" w:rsidRDefault="00C45499" w:rsidP="00C45499">
      <w:pPr>
        <w:pStyle w:val="Default"/>
        <w:ind w:firstLine="709"/>
        <w:jc w:val="both"/>
        <w:rPr>
          <w:sz w:val="28"/>
          <w:szCs w:val="28"/>
        </w:rPr>
      </w:pPr>
      <w:r w:rsidRPr="00C45499">
        <w:rPr>
          <w:sz w:val="28"/>
          <w:szCs w:val="28"/>
        </w:rPr>
        <w:t>3</w:t>
      </w:r>
      <w:r>
        <w:rPr>
          <w:sz w:val="28"/>
          <w:szCs w:val="28"/>
        </w:rPr>
        <w:t xml:space="preserve">. </w:t>
      </w:r>
      <w:r w:rsidRPr="00C45499">
        <w:rPr>
          <w:sz w:val="28"/>
          <w:szCs w:val="28"/>
        </w:rPr>
        <w:t>Муниципальному казенному учреждению «Наш город» опубликовать настоящее постановление в газете «</w:t>
      </w:r>
      <w:proofErr w:type="spellStart"/>
      <w:r w:rsidRPr="00C45499">
        <w:rPr>
          <w:sz w:val="28"/>
          <w:szCs w:val="28"/>
        </w:rPr>
        <w:t>Сургутские</w:t>
      </w:r>
      <w:proofErr w:type="spellEnd"/>
      <w:r w:rsidRPr="00C45499">
        <w:rPr>
          <w:sz w:val="28"/>
          <w:szCs w:val="28"/>
        </w:rPr>
        <w:t xml:space="preserve"> ведомости».</w:t>
      </w:r>
    </w:p>
    <w:p w:rsidR="00C45499" w:rsidRPr="00C45499" w:rsidRDefault="00C45499" w:rsidP="00C45499">
      <w:pPr>
        <w:tabs>
          <w:tab w:val="left" w:pos="709"/>
          <w:tab w:val="left" w:pos="851"/>
        </w:tabs>
        <w:autoSpaceDE w:val="0"/>
        <w:autoSpaceDN w:val="0"/>
        <w:adjustRightInd w:val="0"/>
        <w:ind w:firstLine="709"/>
        <w:contextualSpacing/>
        <w:jc w:val="both"/>
        <w:rPr>
          <w:rFonts w:cs="Times New Roman"/>
          <w:szCs w:val="28"/>
        </w:rPr>
      </w:pPr>
      <w:r>
        <w:rPr>
          <w:rFonts w:cs="Times New Roman"/>
          <w:szCs w:val="28"/>
        </w:rPr>
        <w:t xml:space="preserve">4. </w:t>
      </w:r>
      <w:r w:rsidRPr="00C45499">
        <w:rPr>
          <w:rFonts w:cs="Times New Roman"/>
          <w:szCs w:val="28"/>
        </w:rPr>
        <w:t>Настоящее постановление вступает в силу после его официального опубликования и распространяется на правоотношения, возникшие с 30.09.2022.</w:t>
      </w:r>
    </w:p>
    <w:p w:rsidR="00C45499" w:rsidRPr="00C45499" w:rsidRDefault="00C45499" w:rsidP="00C45499">
      <w:pPr>
        <w:tabs>
          <w:tab w:val="left" w:pos="709"/>
          <w:tab w:val="left" w:pos="851"/>
        </w:tabs>
        <w:autoSpaceDE w:val="0"/>
        <w:autoSpaceDN w:val="0"/>
        <w:adjustRightInd w:val="0"/>
        <w:ind w:firstLine="709"/>
        <w:contextualSpacing/>
        <w:jc w:val="both"/>
        <w:rPr>
          <w:rFonts w:eastAsia="Times New Roman" w:cs="Times New Roman"/>
          <w:szCs w:val="28"/>
          <w:lang w:eastAsia="ru-RU"/>
        </w:rPr>
      </w:pPr>
      <w:r>
        <w:rPr>
          <w:rFonts w:cs="Times New Roman"/>
          <w:szCs w:val="28"/>
        </w:rPr>
        <w:t xml:space="preserve">5. </w:t>
      </w:r>
      <w:r w:rsidRPr="00C45499">
        <w:rPr>
          <w:rFonts w:eastAsia="Times New Roman" w:cs="Times New Roman"/>
          <w:szCs w:val="28"/>
          <w:lang w:eastAsia="ru-RU"/>
        </w:rPr>
        <w:t xml:space="preserve">Контроль за выполнением постановления </w:t>
      </w:r>
      <w:r>
        <w:rPr>
          <w:rFonts w:eastAsia="Times New Roman" w:cs="Times New Roman"/>
          <w:szCs w:val="28"/>
          <w:lang w:eastAsia="ru-RU"/>
        </w:rPr>
        <w:t xml:space="preserve">оставляю за </w:t>
      </w:r>
      <w:r w:rsidRPr="00C45499">
        <w:rPr>
          <w:rFonts w:eastAsia="Times New Roman" w:cs="Times New Roman"/>
          <w:szCs w:val="28"/>
          <w:lang w:eastAsia="ru-RU"/>
        </w:rPr>
        <w:t>собой.</w:t>
      </w:r>
    </w:p>
    <w:p w:rsidR="00C45499" w:rsidRPr="00C45499" w:rsidRDefault="00C45499" w:rsidP="00C45499">
      <w:pPr>
        <w:tabs>
          <w:tab w:val="left" w:pos="709"/>
          <w:tab w:val="left" w:pos="851"/>
        </w:tabs>
        <w:autoSpaceDE w:val="0"/>
        <w:autoSpaceDN w:val="0"/>
        <w:adjustRightInd w:val="0"/>
        <w:ind w:firstLine="567"/>
        <w:contextualSpacing/>
        <w:jc w:val="both"/>
        <w:rPr>
          <w:rFonts w:cs="Times New Roman"/>
          <w:szCs w:val="28"/>
        </w:rPr>
      </w:pPr>
    </w:p>
    <w:p w:rsidR="00C45499" w:rsidRPr="00C45499" w:rsidRDefault="00C45499" w:rsidP="00C45499">
      <w:pPr>
        <w:tabs>
          <w:tab w:val="left" w:pos="709"/>
          <w:tab w:val="left" w:pos="851"/>
        </w:tabs>
        <w:autoSpaceDE w:val="0"/>
        <w:autoSpaceDN w:val="0"/>
        <w:adjustRightInd w:val="0"/>
        <w:ind w:firstLine="567"/>
        <w:contextualSpacing/>
        <w:jc w:val="both"/>
        <w:rPr>
          <w:rFonts w:cs="Times New Roman"/>
          <w:szCs w:val="28"/>
        </w:rPr>
      </w:pPr>
    </w:p>
    <w:p w:rsidR="00C45499" w:rsidRPr="00C45499" w:rsidRDefault="00C45499" w:rsidP="00C45499">
      <w:pPr>
        <w:tabs>
          <w:tab w:val="left" w:pos="709"/>
          <w:tab w:val="left" w:pos="851"/>
        </w:tabs>
        <w:autoSpaceDE w:val="0"/>
        <w:autoSpaceDN w:val="0"/>
        <w:adjustRightInd w:val="0"/>
        <w:ind w:firstLine="567"/>
        <w:contextualSpacing/>
        <w:jc w:val="both"/>
        <w:rPr>
          <w:rFonts w:cs="Times New Roman"/>
          <w:szCs w:val="28"/>
        </w:rPr>
      </w:pPr>
    </w:p>
    <w:p w:rsidR="00C45499" w:rsidRPr="00C45499" w:rsidRDefault="00C45499" w:rsidP="00C45499">
      <w:pPr>
        <w:tabs>
          <w:tab w:val="left" w:pos="709"/>
          <w:tab w:val="left" w:pos="851"/>
        </w:tabs>
        <w:autoSpaceDE w:val="0"/>
        <w:autoSpaceDN w:val="0"/>
        <w:adjustRightInd w:val="0"/>
        <w:ind w:firstLine="567"/>
        <w:contextualSpacing/>
        <w:jc w:val="both"/>
        <w:rPr>
          <w:rFonts w:cs="Times New Roman"/>
          <w:szCs w:val="28"/>
        </w:rPr>
      </w:pPr>
    </w:p>
    <w:p w:rsidR="00C45499" w:rsidRPr="00C45499" w:rsidRDefault="00C45499" w:rsidP="00C45499">
      <w:pPr>
        <w:tabs>
          <w:tab w:val="left" w:pos="709"/>
          <w:tab w:val="left" w:pos="851"/>
        </w:tabs>
        <w:autoSpaceDE w:val="0"/>
        <w:autoSpaceDN w:val="0"/>
        <w:adjustRightInd w:val="0"/>
        <w:ind w:firstLine="567"/>
        <w:contextualSpacing/>
        <w:jc w:val="both"/>
        <w:rPr>
          <w:rFonts w:cs="Times New Roman"/>
          <w:szCs w:val="28"/>
        </w:rPr>
      </w:pPr>
    </w:p>
    <w:p w:rsidR="00C45499" w:rsidRPr="00653C75" w:rsidRDefault="00C45499" w:rsidP="00C45499">
      <w:pPr>
        <w:autoSpaceDE w:val="0"/>
        <w:autoSpaceDN w:val="0"/>
        <w:adjustRightInd w:val="0"/>
        <w:jc w:val="both"/>
        <w:rPr>
          <w:rFonts w:cs="Times New Roman"/>
          <w:szCs w:val="28"/>
        </w:rPr>
      </w:pPr>
      <w:r w:rsidRPr="00C45499">
        <w:rPr>
          <w:rFonts w:eastAsia="Times New Roman" w:cs="Times New Roman"/>
          <w:szCs w:val="28"/>
          <w:lang w:eastAsia="ru-RU"/>
        </w:rPr>
        <w:t>Глава города</w:t>
      </w:r>
      <w:r w:rsidRPr="00C45499">
        <w:rPr>
          <w:rFonts w:eastAsia="Times New Roman" w:cs="Times New Roman"/>
          <w:szCs w:val="28"/>
          <w:lang w:eastAsia="ru-RU"/>
        </w:rPr>
        <w:tab/>
      </w:r>
      <w:r w:rsidRPr="00C45499">
        <w:rPr>
          <w:rFonts w:eastAsia="Times New Roman" w:cs="Times New Roman"/>
          <w:szCs w:val="28"/>
          <w:lang w:eastAsia="ru-RU"/>
        </w:rPr>
        <w:tab/>
      </w:r>
      <w:r w:rsidRPr="00C45499">
        <w:rPr>
          <w:rFonts w:eastAsia="Times New Roman" w:cs="Times New Roman"/>
          <w:szCs w:val="28"/>
          <w:lang w:eastAsia="ru-RU"/>
        </w:rPr>
        <w:tab/>
      </w:r>
      <w:r w:rsidRPr="00C45499">
        <w:rPr>
          <w:rFonts w:eastAsia="Times New Roman" w:cs="Times New Roman"/>
          <w:szCs w:val="28"/>
          <w:lang w:eastAsia="ru-RU"/>
        </w:rPr>
        <w:tab/>
      </w:r>
      <w:r w:rsidRPr="00C45499">
        <w:rPr>
          <w:rFonts w:eastAsia="Times New Roman" w:cs="Times New Roman"/>
          <w:szCs w:val="28"/>
          <w:lang w:eastAsia="ru-RU"/>
        </w:rPr>
        <w:tab/>
      </w:r>
      <w:r w:rsidRPr="00C45499">
        <w:rPr>
          <w:rFonts w:eastAsia="Times New Roman" w:cs="Times New Roman"/>
          <w:szCs w:val="28"/>
          <w:lang w:eastAsia="ru-RU"/>
        </w:rPr>
        <w:tab/>
      </w:r>
      <w:r w:rsidRPr="00C45499">
        <w:rPr>
          <w:rFonts w:eastAsia="Times New Roman" w:cs="Times New Roman"/>
          <w:szCs w:val="28"/>
          <w:lang w:eastAsia="ru-RU"/>
        </w:rPr>
        <w:tab/>
        <w:t xml:space="preserve">                       </w:t>
      </w:r>
      <w:bookmarkEnd w:id="6"/>
      <w:r w:rsidRPr="00C45499">
        <w:rPr>
          <w:rFonts w:eastAsia="Times New Roman" w:cs="Times New Roman"/>
          <w:szCs w:val="28"/>
          <w:lang w:eastAsia="ru-RU"/>
        </w:rPr>
        <w:t>А.С. Филатов</w:t>
      </w:r>
    </w:p>
    <w:p w:rsidR="001766E8" w:rsidRPr="00C45499" w:rsidRDefault="001766E8" w:rsidP="00C45499"/>
    <w:sectPr w:rsidR="001766E8" w:rsidRPr="00C45499" w:rsidSect="00C4549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05" w:rsidRDefault="002C7705">
      <w:r>
        <w:separator/>
      </w:r>
    </w:p>
  </w:endnote>
  <w:endnote w:type="continuationSeparator" w:id="0">
    <w:p w:rsidR="002C7705" w:rsidRDefault="002C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C217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C217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C217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05" w:rsidRDefault="002C7705">
      <w:r>
        <w:separator/>
      </w:r>
    </w:p>
  </w:footnote>
  <w:footnote w:type="continuationSeparator" w:id="0">
    <w:p w:rsidR="002C7705" w:rsidRDefault="002C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C217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4997"/>
      <w:docPartObj>
        <w:docPartGallery w:val="Page Numbers (Top of Page)"/>
        <w:docPartUnique/>
      </w:docPartObj>
    </w:sdtPr>
    <w:sdtEndPr/>
    <w:sdtContent>
      <w:p w:rsidR="0084630A" w:rsidRPr="0084630A" w:rsidRDefault="003D79D8" w:rsidP="0084630A">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C217F7">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84630A" w:rsidRDefault="00C217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03" w:rsidRDefault="00C217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99"/>
    <w:rsid w:val="001766E8"/>
    <w:rsid w:val="002A76C2"/>
    <w:rsid w:val="002C7705"/>
    <w:rsid w:val="003D79D8"/>
    <w:rsid w:val="00502BA3"/>
    <w:rsid w:val="00A33EFA"/>
    <w:rsid w:val="00C217F7"/>
    <w:rsid w:val="00C45499"/>
    <w:rsid w:val="00EA0C07"/>
    <w:rsid w:val="00F8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A7A84-457A-4FCD-B0EE-1A0A5E0A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54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45499"/>
    <w:pPr>
      <w:tabs>
        <w:tab w:val="center" w:pos="4677"/>
        <w:tab w:val="right" w:pos="9355"/>
      </w:tabs>
    </w:pPr>
  </w:style>
  <w:style w:type="character" w:customStyle="1" w:styleId="a5">
    <w:name w:val="Верхний колонтитул Знак"/>
    <w:basedOn w:val="a0"/>
    <w:link w:val="a4"/>
    <w:rsid w:val="00C45499"/>
    <w:rPr>
      <w:rFonts w:ascii="Times New Roman" w:hAnsi="Times New Roman"/>
      <w:sz w:val="28"/>
    </w:rPr>
  </w:style>
  <w:style w:type="paragraph" w:styleId="a6">
    <w:name w:val="footer"/>
    <w:basedOn w:val="a"/>
    <w:link w:val="a7"/>
    <w:uiPriority w:val="99"/>
    <w:unhideWhenUsed/>
    <w:rsid w:val="00C45499"/>
    <w:pPr>
      <w:tabs>
        <w:tab w:val="center" w:pos="4677"/>
        <w:tab w:val="right" w:pos="9355"/>
      </w:tabs>
    </w:pPr>
  </w:style>
  <w:style w:type="character" w:customStyle="1" w:styleId="a7">
    <w:name w:val="Нижний колонтитул Знак"/>
    <w:basedOn w:val="a0"/>
    <w:link w:val="a6"/>
    <w:uiPriority w:val="99"/>
    <w:rsid w:val="00C45499"/>
    <w:rPr>
      <w:rFonts w:ascii="Times New Roman" w:hAnsi="Times New Roman"/>
      <w:sz w:val="28"/>
    </w:rPr>
  </w:style>
  <w:style w:type="character" w:styleId="a8">
    <w:name w:val="page number"/>
    <w:basedOn w:val="a0"/>
    <w:rsid w:val="00C45499"/>
  </w:style>
  <w:style w:type="paragraph" w:customStyle="1" w:styleId="Default">
    <w:name w:val="Default"/>
    <w:rsid w:val="00C454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basedOn w:val="a0"/>
    <w:uiPriority w:val="99"/>
    <w:unhideWhenUsed/>
    <w:rsid w:val="00C45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2AC93DF66F87304B8CA4FF1C99E0067886E0301CB0BD4E75C429AB00EF83A7411850C38788A07CE14F7959C18D11249C73DC90DC3DBE1638G0K0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C93DF66F87304B8CA4FF1C99E0067884EB331CBAB94E75C429AB00EF83A7411850C38788A279EB4F7959C18D11249C73DC90DC3DBE1638G0K0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Алина Сергеевна</dc:creator>
  <cp:keywords/>
  <dc:description/>
  <cp:lastModifiedBy>Гордеев Сергей Викторович</cp:lastModifiedBy>
  <cp:revision>2</cp:revision>
  <cp:lastPrinted>2022-11-17T05:43:00Z</cp:lastPrinted>
  <dcterms:created xsi:type="dcterms:W3CDTF">2022-11-18T09:24:00Z</dcterms:created>
  <dcterms:modified xsi:type="dcterms:W3CDTF">2022-11-18T09:24:00Z</dcterms:modified>
</cp:coreProperties>
</file>