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2024" w:rsidRDefault="00002024" w:rsidP="00656C1A">
      <w:pPr>
        <w:spacing w:line="120" w:lineRule="atLeast"/>
        <w:jc w:val="center"/>
        <w:rPr>
          <w:sz w:val="24"/>
          <w:szCs w:val="24"/>
        </w:rPr>
      </w:pPr>
    </w:p>
    <w:p w:rsidR="00002024" w:rsidRDefault="00002024" w:rsidP="00656C1A">
      <w:pPr>
        <w:spacing w:line="120" w:lineRule="atLeast"/>
        <w:jc w:val="center"/>
        <w:rPr>
          <w:sz w:val="24"/>
          <w:szCs w:val="24"/>
        </w:rPr>
      </w:pPr>
    </w:p>
    <w:p w:rsidR="00002024" w:rsidRPr="00852378" w:rsidRDefault="00002024" w:rsidP="00656C1A">
      <w:pPr>
        <w:spacing w:line="120" w:lineRule="atLeast"/>
        <w:jc w:val="center"/>
        <w:rPr>
          <w:sz w:val="10"/>
          <w:szCs w:val="10"/>
        </w:rPr>
      </w:pPr>
    </w:p>
    <w:p w:rsidR="00002024" w:rsidRDefault="00002024" w:rsidP="00656C1A">
      <w:pPr>
        <w:spacing w:line="120" w:lineRule="atLeast"/>
        <w:jc w:val="center"/>
        <w:rPr>
          <w:sz w:val="10"/>
          <w:szCs w:val="24"/>
        </w:rPr>
      </w:pPr>
    </w:p>
    <w:p w:rsidR="00002024" w:rsidRPr="005541F0" w:rsidRDefault="00002024" w:rsidP="00656C1A">
      <w:pPr>
        <w:spacing w:line="120" w:lineRule="atLeast"/>
        <w:jc w:val="center"/>
        <w:rPr>
          <w:sz w:val="26"/>
          <w:szCs w:val="24"/>
        </w:rPr>
      </w:pPr>
      <w:r w:rsidRPr="005541F0">
        <w:rPr>
          <w:sz w:val="26"/>
          <w:szCs w:val="24"/>
        </w:rPr>
        <w:t>МУНИЦИПАЛЬНОЕ ОБРАЗОВАНИЕ</w:t>
      </w:r>
    </w:p>
    <w:p w:rsidR="00002024" w:rsidRDefault="00002024" w:rsidP="00656C1A">
      <w:pPr>
        <w:spacing w:line="120" w:lineRule="atLeast"/>
        <w:jc w:val="center"/>
        <w:rPr>
          <w:sz w:val="26"/>
          <w:szCs w:val="24"/>
        </w:rPr>
      </w:pPr>
      <w:r w:rsidRPr="005541F0">
        <w:rPr>
          <w:sz w:val="26"/>
          <w:szCs w:val="24"/>
        </w:rPr>
        <w:t>ГОРОДСКОЙ ОКРУГ СУРГУТ</w:t>
      </w:r>
    </w:p>
    <w:p w:rsidR="00002024" w:rsidRPr="005541F0" w:rsidRDefault="00002024" w:rsidP="00656C1A">
      <w:pPr>
        <w:spacing w:line="120" w:lineRule="atLeast"/>
        <w:jc w:val="center"/>
        <w:rPr>
          <w:sz w:val="26"/>
          <w:szCs w:val="24"/>
        </w:rPr>
      </w:pPr>
      <w:r>
        <w:rPr>
          <w:sz w:val="26"/>
        </w:rPr>
        <w:t>ХАНТЫ-МАНСИЙСКОГО АВТОНОМНОГО ОКРУГА – ЮГРЫ</w:t>
      </w:r>
    </w:p>
    <w:p w:rsidR="00002024" w:rsidRPr="005649E4" w:rsidRDefault="00002024" w:rsidP="00656C1A">
      <w:pPr>
        <w:spacing w:line="120" w:lineRule="atLeast"/>
        <w:jc w:val="center"/>
        <w:rPr>
          <w:sz w:val="18"/>
          <w:szCs w:val="24"/>
        </w:rPr>
      </w:pPr>
    </w:p>
    <w:p w:rsidR="00002024" w:rsidRPr="00656C1A" w:rsidRDefault="00002024" w:rsidP="00656C1A">
      <w:pPr>
        <w:jc w:val="center"/>
        <w:rPr>
          <w:b/>
          <w:sz w:val="26"/>
          <w:szCs w:val="26"/>
        </w:rPr>
      </w:pPr>
      <w:r w:rsidRPr="00656C1A">
        <w:rPr>
          <w:b/>
          <w:sz w:val="26"/>
          <w:szCs w:val="26"/>
        </w:rPr>
        <w:t>АДМИНИСТРАЦИЯ ГОРОДА</w:t>
      </w:r>
    </w:p>
    <w:p w:rsidR="00002024" w:rsidRPr="005541F0" w:rsidRDefault="00002024" w:rsidP="00656C1A">
      <w:pPr>
        <w:spacing w:line="120" w:lineRule="atLeast"/>
        <w:jc w:val="center"/>
        <w:rPr>
          <w:sz w:val="18"/>
          <w:szCs w:val="24"/>
        </w:rPr>
      </w:pPr>
    </w:p>
    <w:p w:rsidR="00002024" w:rsidRPr="005541F0" w:rsidRDefault="00002024" w:rsidP="00656C1A">
      <w:pPr>
        <w:spacing w:line="120" w:lineRule="atLeast"/>
        <w:jc w:val="center"/>
        <w:rPr>
          <w:sz w:val="20"/>
          <w:szCs w:val="24"/>
        </w:rPr>
      </w:pPr>
    </w:p>
    <w:p w:rsidR="00002024" w:rsidRPr="00656C1A" w:rsidRDefault="00002024" w:rsidP="00656C1A">
      <w:pPr>
        <w:jc w:val="center"/>
        <w:rPr>
          <w:b/>
          <w:sz w:val="30"/>
          <w:szCs w:val="30"/>
        </w:rPr>
      </w:pPr>
      <w:r w:rsidRPr="001F461F">
        <w:rPr>
          <w:b/>
          <w:sz w:val="30"/>
          <w:szCs w:val="30"/>
        </w:rPr>
        <w:t>ПОСТАНОВЛЕНИЕ</w:t>
      </w:r>
    </w:p>
    <w:p w:rsidR="00002024" w:rsidRDefault="00002024" w:rsidP="00656C1A">
      <w:pPr>
        <w:spacing w:line="120" w:lineRule="atLeast"/>
        <w:jc w:val="center"/>
        <w:rPr>
          <w:sz w:val="30"/>
          <w:szCs w:val="24"/>
        </w:rPr>
      </w:pPr>
    </w:p>
    <w:p w:rsidR="00002024" w:rsidRPr="00656C1A" w:rsidRDefault="00002024" w:rsidP="008A44EC">
      <w:pPr>
        <w:jc w:val="center"/>
        <w:rPr>
          <w:sz w:val="20"/>
          <w:szCs w:val="20"/>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37"/>
        <w:gridCol w:w="474"/>
        <w:gridCol w:w="140"/>
        <w:gridCol w:w="1498"/>
        <w:gridCol w:w="285"/>
        <w:gridCol w:w="345"/>
        <w:gridCol w:w="518"/>
        <w:gridCol w:w="4683"/>
        <w:gridCol w:w="235"/>
        <w:gridCol w:w="1313"/>
      </w:tblGrid>
      <w:tr w:rsidR="00002024" w:rsidRPr="00F8214F" w:rsidTr="0097057A">
        <w:tc>
          <w:tcPr>
            <w:tcW w:w="137" w:type="dxa"/>
            <w:noWrap/>
            <w:tcMar>
              <w:left w:w="0" w:type="dxa"/>
              <w:right w:w="0" w:type="dxa"/>
            </w:tcMar>
          </w:tcPr>
          <w:p w:rsidR="00002024" w:rsidRPr="00F8214F" w:rsidRDefault="00002024" w:rsidP="000060EC">
            <w:pPr>
              <w:rPr>
                <w:sz w:val="24"/>
                <w:szCs w:val="24"/>
              </w:rPr>
            </w:pPr>
            <w:r>
              <w:rPr>
                <w:sz w:val="24"/>
                <w:szCs w:val="24"/>
              </w:rPr>
              <w:t>«</w:t>
            </w:r>
          </w:p>
        </w:tc>
        <w:tc>
          <w:tcPr>
            <w:tcW w:w="474" w:type="dxa"/>
            <w:tcBorders>
              <w:bottom w:val="single" w:sz="4" w:space="0" w:color="auto"/>
            </w:tcBorders>
            <w:noWrap/>
          </w:tcPr>
          <w:p w:rsidR="00002024" w:rsidRPr="00F8214F" w:rsidRDefault="00EB63C3" w:rsidP="00A63FB0">
            <w:pPr>
              <w:jc w:val="center"/>
              <w:rPr>
                <w:sz w:val="24"/>
                <w:szCs w:val="24"/>
              </w:rPr>
            </w:pPr>
            <w:bookmarkStart w:id="0" w:name="dd"/>
            <w:bookmarkEnd w:id="0"/>
            <w:r>
              <w:rPr>
                <w:sz w:val="24"/>
                <w:szCs w:val="24"/>
              </w:rPr>
              <w:t>14</w:t>
            </w:r>
          </w:p>
        </w:tc>
        <w:tc>
          <w:tcPr>
            <w:tcW w:w="140" w:type="dxa"/>
            <w:noWrap/>
            <w:tcMar>
              <w:left w:w="0" w:type="dxa"/>
              <w:right w:w="0" w:type="dxa"/>
            </w:tcMar>
          </w:tcPr>
          <w:p w:rsidR="00002024" w:rsidRPr="00F8214F" w:rsidRDefault="00002024" w:rsidP="001938BD">
            <w:pPr>
              <w:rPr>
                <w:sz w:val="24"/>
                <w:szCs w:val="24"/>
              </w:rPr>
            </w:pPr>
            <w:r>
              <w:rPr>
                <w:sz w:val="24"/>
                <w:szCs w:val="24"/>
              </w:rPr>
              <w:t>»</w:t>
            </w:r>
          </w:p>
        </w:tc>
        <w:tc>
          <w:tcPr>
            <w:tcW w:w="1498" w:type="dxa"/>
            <w:tcBorders>
              <w:bottom w:val="single" w:sz="4" w:space="0" w:color="auto"/>
            </w:tcBorders>
            <w:noWrap/>
          </w:tcPr>
          <w:p w:rsidR="00002024" w:rsidRPr="00F8214F" w:rsidRDefault="00EB63C3" w:rsidP="00AB4194">
            <w:pPr>
              <w:jc w:val="center"/>
              <w:rPr>
                <w:sz w:val="24"/>
                <w:szCs w:val="24"/>
              </w:rPr>
            </w:pPr>
            <w:bookmarkStart w:id="1" w:name="mm"/>
            <w:bookmarkEnd w:id="1"/>
            <w:r>
              <w:rPr>
                <w:sz w:val="24"/>
                <w:szCs w:val="24"/>
              </w:rPr>
              <w:t>03</w:t>
            </w:r>
          </w:p>
        </w:tc>
        <w:tc>
          <w:tcPr>
            <w:tcW w:w="285" w:type="dxa"/>
            <w:noWrap/>
          </w:tcPr>
          <w:p w:rsidR="00002024" w:rsidRPr="00A63FB0" w:rsidRDefault="00002024" w:rsidP="00AB4194">
            <w:pPr>
              <w:jc w:val="center"/>
              <w:rPr>
                <w:sz w:val="24"/>
                <w:szCs w:val="24"/>
                <w:lang w:val="en-US"/>
              </w:rPr>
            </w:pPr>
            <w:r>
              <w:rPr>
                <w:sz w:val="24"/>
                <w:szCs w:val="24"/>
                <w:lang w:val="en-US"/>
              </w:rPr>
              <w:t>20</w:t>
            </w:r>
          </w:p>
        </w:tc>
        <w:tc>
          <w:tcPr>
            <w:tcW w:w="345" w:type="dxa"/>
            <w:tcBorders>
              <w:bottom w:val="single" w:sz="4" w:space="0" w:color="auto"/>
            </w:tcBorders>
            <w:noWrap/>
            <w:tcMar>
              <w:left w:w="85" w:type="dxa"/>
            </w:tcMar>
          </w:tcPr>
          <w:p w:rsidR="00002024" w:rsidRPr="00A3761A" w:rsidRDefault="00EB63C3" w:rsidP="00A3761A">
            <w:pPr>
              <w:rPr>
                <w:sz w:val="24"/>
                <w:szCs w:val="24"/>
              </w:rPr>
            </w:pPr>
            <w:bookmarkStart w:id="2" w:name="yy"/>
            <w:bookmarkEnd w:id="2"/>
            <w:r>
              <w:rPr>
                <w:sz w:val="24"/>
                <w:szCs w:val="24"/>
              </w:rPr>
              <w:t>23</w:t>
            </w:r>
          </w:p>
        </w:tc>
        <w:tc>
          <w:tcPr>
            <w:tcW w:w="518" w:type="dxa"/>
            <w:noWrap/>
          </w:tcPr>
          <w:p w:rsidR="00002024" w:rsidRPr="00F8214F" w:rsidRDefault="00002024" w:rsidP="000060EC">
            <w:pPr>
              <w:rPr>
                <w:sz w:val="24"/>
                <w:szCs w:val="24"/>
              </w:rPr>
            </w:pPr>
          </w:p>
        </w:tc>
        <w:tc>
          <w:tcPr>
            <w:tcW w:w="4683" w:type="dxa"/>
            <w:noWrap/>
          </w:tcPr>
          <w:p w:rsidR="00002024" w:rsidRPr="00F8214F" w:rsidRDefault="00002024" w:rsidP="000060EC">
            <w:pPr>
              <w:rPr>
                <w:sz w:val="24"/>
                <w:szCs w:val="24"/>
              </w:rPr>
            </w:pPr>
          </w:p>
        </w:tc>
        <w:tc>
          <w:tcPr>
            <w:tcW w:w="235" w:type="dxa"/>
            <w:noWrap/>
          </w:tcPr>
          <w:p w:rsidR="00002024" w:rsidRPr="00AB4194" w:rsidRDefault="00002024" w:rsidP="000060EC">
            <w:pPr>
              <w:rPr>
                <w:sz w:val="24"/>
                <w:szCs w:val="24"/>
              </w:rPr>
            </w:pPr>
            <w:r>
              <w:rPr>
                <w:sz w:val="24"/>
                <w:szCs w:val="24"/>
              </w:rPr>
              <w:t>№</w:t>
            </w:r>
          </w:p>
        </w:tc>
        <w:tc>
          <w:tcPr>
            <w:tcW w:w="1313" w:type="dxa"/>
            <w:tcBorders>
              <w:bottom w:val="single" w:sz="4" w:space="0" w:color="auto"/>
            </w:tcBorders>
            <w:noWrap/>
          </w:tcPr>
          <w:p w:rsidR="00002024" w:rsidRPr="00F8214F" w:rsidRDefault="00EB63C3" w:rsidP="00AB4194">
            <w:pPr>
              <w:jc w:val="center"/>
              <w:rPr>
                <w:sz w:val="24"/>
                <w:szCs w:val="24"/>
              </w:rPr>
            </w:pPr>
            <w:bookmarkStart w:id="3" w:name="NumDoc"/>
            <w:bookmarkStart w:id="4" w:name="_GoBack"/>
            <w:bookmarkEnd w:id="3"/>
            <w:bookmarkEnd w:id="4"/>
            <w:r>
              <w:rPr>
                <w:sz w:val="24"/>
                <w:szCs w:val="24"/>
              </w:rPr>
              <w:t>1308</w:t>
            </w:r>
          </w:p>
        </w:tc>
      </w:tr>
    </w:tbl>
    <w:p w:rsidR="00002024" w:rsidRPr="00C725A6" w:rsidRDefault="00002024" w:rsidP="00C725A6">
      <w:pPr>
        <w:rPr>
          <w:rFonts w:cs="Times New Roman"/>
          <w:szCs w:val="28"/>
        </w:rPr>
      </w:pPr>
    </w:p>
    <w:p w:rsidR="00002024" w:rsidRDefault="00002024" w:rsidP="00002024">
      <w:pPr>
        <w:rPr>
          <w:rFonts w:cs="Times New Roman"/>
          <w:szCs w:val="28"/>
        </w:rPr>
      </w:pPr>
      <w:r w:rsidRPr="00002024">
        <w:rPr>
          <w:rFonts w:cs="Times New Roman"/>
          <w:szCs w:val="28"/>
        </w:rPr>
        <w:t xml:space="preserve">О внесении изменения </w:t>
      </w:r>
    </w:p>
    <w:p w:rsidR="00002024" w:rsidRDefault="00002024" w:rsidP="00002024">
      <w:pPr>
        <w:rPr>
          <w:rFonts w:cs="Times New Roman"/>
          <w:szCs w:val="28"/>
        </w:rPr>
      </w:pPr>
      <w:r w:rsidRPr="00002024">
        <w:rPr>
          <w:rFonts w:cs="Times New Roman"/>
          <w:szCs w:val="28"/>
        </w:rPr>
        <w:t xml:space="preserve">в постановление Администрации </w:t>
      </w:r>
    </w:p>
    <w:p w:rsidR="00002024" w:rsidRPr="00002024" w:rsidRDefault="00002024" w:rsidP="00002024">
      <w:pPr>
        <w:rPr>
          <w:rFonts w:cs="Times New Roman"/>
          <w:szCs w:val="28"/>
        </w:rPr>
      </w:pPr>
      <w:r w:rsidRPr="00002024">
        <w:rPr>
          <w:rFonts w:cs="Times New Roman"/>
          <w:szCs w:val="28"/>
        </w:rPr>
        <w:t xml:space="preserve">города </w:t>
      </w:r>
      <w:r w:rsidRPr="00002024">
        <w:rPr>
          <w:rFonts w:cs="Times New Roman"/>
          <w:bCs/>
          <w:szCs w:val="28"/>
        </w:rPr>
        <w:t xml:space="preserve">от 29.05.2018 № 3908 </w:t>
      </w:r>
    </w:p>
    <w:p w:rsidR="00002024" w:rsidRDefault="00002024" w:rsidP="00002024">
      <w:pPr>
        <w:rPr>
          <w:rFonts w:cs="Times New Roman"/>
          <w:bCs/>
          <w:szCs w:val="28"/>
        </w:rPr>
      </w:pPr>
      <w:r w:rsidRPr="00002024">
        <w:rPr>
          <w:rFonts w:cs="Times New Roman"/>
          <w:bCs/>
          <w:szCs w:val="28"/>
        </w:rPr>
        <w:t xml:space="preserve">«Об утверждении положения </w:t>
      </w:r>
    </w:p>
    <w:p w:rsidR="00002024" w:rsidRDefault="00002024" w:rsidP="00002024">
      <w:pPr>
        <w:rPr>
          <w:rFonts w:cs="Times New Roman"/>
          <w:bCs/>
          <w:szCs w:val="28"/>
        </w:rPr>
      </w:pPr>
      <w:r w:rsidRPr="00002024">
        <w:rPr>
          <w:rFonts w:cs="Times New Roman"/>
          <w:bCs/>
          <w:szCs w:val="28"/>
        </w:rPr>
        <w:t xml:space="preserve">о порядке размещения устройств, </w:t>
      </w:r>
    </w:p>
    <w:p w:rsidR="00002024" w:rsidRPr="00002024" w:rsidRDefault="00002024" w:rsidP="00002024">
      <w:pPr>
        <w:rPr>
          <w:rFonts w:cs="Times New Roman"/>
          <w:bCs/>
          <w:szCs w:val="28"/>
        </w:rPr>
      </w:pPr>
      <w:r w:rsidRPr="00002024">
        <w:rPr>
          <w:rFonts w:cs="Times New Roman"/>
          <w:bCs/>
          <w:szCs w:val="28"/>
        </w:rPr>
        <w:t xml:space="preserve">обеспечивающих регулирование </w:t>
      </w:r>
    </w:p>
    <w:p w:rsidR="00002024" w:rsidRDefault="00002024" w:rsidP="00002024">
      <w:pPr>
        <w:rPr>
          <w:rFonts w:cs="Times New Roman"/>
          <w:bCs/>
          <w:szCs w:val="28"/>
        </w:rPr>
      </w:pPr>
      <w:r w:rsidRPr="00002024">
        <w:rPr>
          <w:rFonts w:cs="Times New Roman"/>
          <w:bCs/>
          <w:szCs w:val="28"/>
        </w:rPr>
        <w:t xml:space="preserve">въезда и (или) выезда на придомовую </w:t>
      </w:r>
    </w:p>
    <w:p w:rsidR="00002024" w:rsidRPr="00002024" w:rsidRDefault="00002024" w:rsidP="00002024">
      <w:pPr>
        <w:rPr>
          <w:rFonts w:cs="Times New Roman"/>
          <w:bCs/>
          <w:szCs w:val="28"/>
        </w:rPr>
      </w:pPr>
      <w:r w:rsidRPr="00002024">
        <w:rPr>
          <w:rFonts w:cs="Times New Roman"/>
          <w:bCs/>
          <w:szCs w:val="28"/>
        </w:rPr>
        <w:t>территорию транспортных средств»</w:t>
      </w:r>
    </w:p>
    <w:p w:rsidR="00002024" w:rsidRDefault="00002024" w:rsidP="00002024">
      <w:pPr>
        <w:rPr>
          <w:rFonts w:cs="Times New Roman"/>
          <w:bCs/>
          <w:szCs w:val="28"/>
        </w:rPr>
      </w:pPr>
    </w:p>
    <w:p w:rsidR="00002024" w:rsidRPr="00002024" w:rsidRDefault="00002024" w:rsidP="00002024">
      <w:pPr>
        <w:rPr>
          <w:rFonts w:cs="Times New Roman"/>
          <w:bCs/>
          <w:szCs w:val="28"/>
        </w:rPr>
      </w:pPr>
    </w:p>
    <w:p w:rsidR="00F408DC" w:rsidRDefault="00002024" w:rsidP="00F408DC">
      <w:pPr>
        <w:ind w:firstLine="709"/>
        <w:jc w:val="both"/>
        <w:rPr>
          <w:szCs w:val="28"/>
        </w:rPr>
      </w:pPr>
      <w:r w:rsidRPr="00002024">
        <w:rPr>
          <w:rFonts w:cs="Times New Roman"/>
          <w:szCs w:val="28"/>
        </w:rPr>
        <w:t xml:space="preserve">В соответствии </w:t>
      </w:r>
      <w:r w:rsidR="006557F4">
        <w:rPr>
          <w:rFonts w:cs="Times New Roman"/>
          <w:szCs w:val="28"/>
        </w:rPr>
        <w:t xml:space="preserve">с </w:t>
      </w:r>
      <w:r w:rsidRPr="00002024">
        <w:rPr>
          <w:rFonts w:cs="Times New Roman"/>
          <w:szCs w:val="28"/>
        </w:rPr>
        <w:t>Жилищным кодексом Российской Федерации, решением Думы города от 26.12.2017 №</w:t>
      </w:r>
      <w:r>
        <w:rPr>
          <w:rFonts w:cs="Times New Roman"/>
          <w:szCs w:val="28"/>
        </w:rPr>
        <w:t xml:space="preserve"> </w:t>
      </w:r>
      <w:r w:rsidRPr="00002024">
        <w:rPr>
          <w:rFonts w:cs="Times New Roman"/>
          <w:szCs w:val="28"/>
        </w:rPr>
        <w:t>206-VI</w:t>
      </w:r>
      <w:r>
        <w:rPr>
          <w:rFonts w:cs="Times New Roman"/>
          <w:szCs w:val="28"/>
        </w:rPr>
        <w:t xml:space="preserve"> </w:t>
      </w:r>
      <w:r w:rsidRPr="00002024">
        <w:rPr>
          <w:rFonts w:cs="Times New Roman"/>
          <w:szCs w:val="28"/>
        </w:rPr>
        <w:t xml:space="preserve">ДГ «О Правилах благоустройства территории города Сургута», </w:t>
      </w:r>
      <w:r w:rsidR="00F408DC">
        <w:rPr>
          <w:szCs w:val="28"/>
        </w:rPr>
        <w:t xml:space="preserve">распоряжением Главы города от 29.12.2021 № 38 «О последовательности исполнения обязанностей Главы города высшими должностными лицами Администрации города в период его временного отсутствия», распоряжением Администрации города от 30.12.2005 № 3686                    «Об утверждении Регламента </w:t>
      </w:r>
      <w:r w:rsidR="00F408DC">
        <w:rPr>
          <w:spacing w:val="-6"/>
          <w:szCs w:val="28"/>
        </w:rPr>
        <w:t>Администрации города»:</w:t>
      </w:r>
      <w:r w:rsidR="00F408DC">
        <w:rPr>
          <w:szCs w:val="28"/>
        </w:rPr>
        <w:t xml:space="preserve"> </w:t>
      </w:r>
    </w:p>
    <w:p w:rsidR="00002024" w:rsidRDefault="00002024" w:rsidP="00F408DC">
      <w:pPr>
        <w:autoSpaceDE w:val="0"/>
        <w:autoSpaceDN w:val="0"/>
        <w:adjustRightInd w:val="0"/>
        <w:ind w:firstLine="709"/>
        <w:jc w:val="both"/>
        <w:rPr>
          <w:rFonts w:cs="Times New Roman"/>
          <w:szCs w:val="28"/>
        </w:rPr>
      </w:pPr>
      <w:r>
        <w:rPr>
          <w:rFonts w:cs="Times New Roman"/>
          <w:szCs w:val="28"/>
        </w:rPr>
        <w:t xml:space="preserve">1. </w:t>
      </w:r>
      <w:r w:rsidRPr="00002024">
        <w:rPr>
          <w:rFonts w:cs="Times New Roman"/>
          <w:szCs w:val="28"/>
        </w:rPr>
        <w:t xml:space="preserve">Внести в </w:t>
      </w:r>
      <w:r w:rsidRPr="00002024">
        <w:rPr>
          <w:rFonts w:cs="Times New Roman"/>
          <w:bCs/>
          <w:szCs w:val="28"/>
        </w:rPr>
        <w:t xml:space="preserve">постановление Администрации города от 29.05.2018 № 3908 «Об утверждении положения о порядке размещения устройств, обеспечивающих регулирование въезда и (или) выезда на придомовую территорию транспортных средств» (с изменениями </w:t>
      </w:r>
      <w:r w:rsidRPr="00002024">
        <w:rPr>
          <w:rFonts w:cs="Times New Roman"/>
          <w:szCs w:val="28"/>
        </w:rPr>
        <w:t>от 19.07.2021 № 5953, 01.10.2021 № 8582)</w:t>
      </w:r>
      <w:r w:rsidRPr="00002024">
        <w:rPr>
          <w:rFonts w:cs="Times New Roman"/>
          <w:bCs/>
          <w:szCs w:val="28"/>
        </w:rPr>
        <w:t xml:space="preserve"> изменение, изложив приложение к постановлению в новой редакции согласно приложению к настоящему постановлению.</w:t>
      </w:r>
    </w:p>
    <w:p w:rsidR="00002024" w:rsidRDefault="00002024" w:rsidP="00F408DC">
      <w:pPr>
        <w:ind w:firstLine="709"/>
        <w:jc w:val="both"/>
        <w:rPr>
          <w:rFonts w:cs="Times New Roman"/>
          <w:szCs w:val="28"/>
        </w:rPr>
      </w:pPr>
      <w:r w:rsidRPr="00002024">
        <w:rPr>
          <w:rFonts w:cs="Times New Roman"/>
          <w:szCs w:val="28"/>
        </w:rPr>
        <w:t xml:space="preserve">2. Департаменту массовых коммуникаций и аналитики разместить настоящее постановление на официальном портале Администрации города: </w:t>
      </w:r>
      <w:r w:rsidRPr="00002024">
        <w:rPr>
          <w:rFonts w:cs="Times New Roman"/>
          <w:szCs w:val="28"/>
          <w:lang w:val="en-US"/>
        </w:rPr>
        <w:t>www</w:t>
      </w:r>
      <w:r w:rsidRPr="00002024">
        <w:rPr>
          <w:rFonts w:cs="Times New Roman"/>
          <w:szCs w:val="28"/>
        </w:rPr>
        <w:t>.</w:t>
      </w:r>
      <w:r w:rsidRPr="00002024">
        <w:rPr>
          <w:rFonts w:cs="Times New Roman"/>
          <w:szCs w:val="28"/>
          <w:lang w:val="en-US"/>
        </w:rPr>
        <w:t>admsurgut</w:t>
      </w:r>
      <w:r w:rsidRPr="00002024">
        <w:rPr>
          <w:rFonts w:cs="Times New Roman"/>
          <w:szCs w:val="28"/>
        </w:rPr>
        <w:t>.</w:t>
      </w:r>
      <w:r w:rsidRPr="00002024">
        <w:rPr>
          <w:rFonts w:cs="Times New Roman"/>
          <w:szCs w:val="28"/>
          <w:lang w:val="en-US"/>
        </w:rPr>
        <w:t>ru</w:t>
      </w:r>
      <w:r w:rsidRPr="00002024">
        <w:rPr>
          <w:rFonts w:cs="Times New Roman"/>
          <w:szCs w:val="28"/>
        </w:rPr>
        <w:t>.</w:t>
      </w:r>
    </w:p>
    <w:p w:rsidR="00F408DC" w:rsidRPr="00E11A6F" w:rsidRDefault="00F408DC" w:rsidP="00F408DC">
      <w:pPr>
        <w:pStyle w:val="ConsPlusNormal"/>
        <w:ind w:firstLine="709"/>
        <w:jc w:val="both"/>
        <w:rPr>
          <w:szCs w:val="28"/>
        </w:rPr>
      </w:pPr>
      <w:r w:rsidRPr="00E11A6F">
        <w:rPr>
          <w:szCs w:val="28"/>
        </w:rPr>
        <w:t>3. Муниципальному казенному учреждению «Наш город»:</w:t>
      </w:r>
    </w:p>
    <w:p w:rsidR="00F408DC" w:rsidRPr="00E11A6F" w:rsidRDefault="00F408DC" w:rsidP="00F408DC">
      <w:pPr>
        <w:pStyle w:val="ConsPlusNormal"/>
        <w:ind w:firstLine="709"/>
        <w:jc w:val="both"/>
        <w:rPr>
          <w:szCs w:val="28"/>
        </w:rPr>
      </w:pPr>
      <w:r w:rsidRPr="00E11A6F">
        <w:rPr>
          <w:szCs w:val="28"/>
        </w:rPr>
        <w:t>3.1. Опубликовать (разместить) настоящее постановление в сетевом издании «Официальные документы города Сургута»: www.docsurgut.ru.</w:t>
      </w:r>
    </w:p>
    <w:p w:rsidR="00F408DC" w:rsidRPr="00E11A6F" w:rsidRDefault="00F408DC" w:rsidP="00F408DC">
      <w:pPr>
        <w:pStyle w:val="ConsPlusNormal"/>
        <w:ind w:firstLine="709"/>
        <w:jc w:val="both"/>
        <w:rPr>
          <w:spacing w:val="-4"/>
          <w:szCs w:val="28"/>
        </w:rPr>
      </w:pPr>
      <w:r w:rsidRPr="00E11A6F">
        <w:rPr>
          <w:spacing w:val="-4"/>
          <w:szCs w:val="28"/>
        </w:rPr>
        <w:t>3.2. Опубликовать настоящее постановление в газете «Сургутские ведомости».</w:t>
      </w:r>
    </w:p>
    <w:p w:rsidR="00002024" w:rsidRPr="00002024" w:rsidRDefault="00002024" w:rsidP="00F408DC">
      <w:pPr>
        <w:ind w:firstLine="709"/>
        <w:jc w:val="both"/>
        <w:rPr>
          <w:rFonts w:cs="Times New Roman"/>
          <w:szCs w:val="28"/>
        </w:rPr>
      </w:pPr>
      <w:r w:rsidRPr="00002024">
        <w:rPr>
          <w:rFonts w:cs="Times New Roman"/>
          <w:szCs w:val="28"/>
        </w:rPr>
        <w:lastRenderedPageBreak/>
        <w:t xml:space="preserve">4. Настоящее постановление вступает в силу после его официального опубликования и </w:t>
      </w:r>
      <w:r w:rsidRPr="00002024">
        <w:rPr>
          <w:rFonts w:eastAsia="Times New Roman" w:cs="Times New Roman"/>
          <w:bCs/>
          <w:szCs w:val="28"/>
          <w:lang w:eastAsia="ru-RU"/>
        </w:rPr>
        <w:t>распространяется на правоотношения, возникшие с 01.01.2023.</w:t>
      </w:r>
      <w:r w:rsidRPr="00002024">
        <w:rPr>
          <w:rFonts w:cs="Times New Roman"/>
          <w:szCs w:val="28"/>
        </w:rPr>
        <w:t xml:space="preserve"> </w:t>
      </w:r>
    </w:p>
    <w:p w:rsidR="00002024" w:rsidRPr="006557F4" w:rsidRDefault="00F408DC" w:rsidP="00F408DC">
      <w:pPr>
        <w:ind w:firstLine="709"/>
        <w:jc w:val="both"/>
        <w:rPr>
          <w:rFonts w:cs="Times New Roman"/>
          <w:szCs w:val="28"/>
        </w:rPr>
      </w:pPr>
      <w:r>
        <w:rPr>
          <w:rFonts w:cs="Times New Roman"/>
          <w:szCs w:val="28"/>
        </w:rPr>
        <w:t xml:space="preserve">5. </w:t>
      </w:r>
      <w:r w:rsidR="00002024" w:rsidRPr="006557F4">
        <w:rPr>
          <w:rFonts w:cs="Times New Roman"/>
          <w:szCs w:val="28"/>
        </w:rPr>
        <w:t xml:space="preserve">Контроль за выполнением постановления возложить на заместителя </w:t>
      </w:r>
      <w:r w:rsidR="00002024" w:rsidRPr="00F408DC">
        <w:rPr>
          <w:rFonts w:cs="Times New Roman"/>
          <w:spacing w:val="-4"/>
          <w:szCs w:val="28"/>
        </w:rPr>
        <w:t xml:space="preserve">Главы города, курирующего сферу городского хозяйства, природопользования </w:t>
      </w:r>
      <w:r w:rsidRPr="00F408DC">
        <w:rPr>
          <w:rFonts w:cs="Times New Roman"/>
          <w:spacing w:val="-4"/>
          <w:szCs w:val="28"/>
        </w:rPr>
        <w:t xml:space="preserve"> </w:t>
      </w:r>
      <w:r>
        <w:rPr>
          <w:rFonts w:cs="Times New Roman"/>
          <w:spacing w:val="-4"/>
          <w:szCs w:val="28"/>
        </w:rPr>
        <w:t xml:space="preserve">                   </w:t>
      </w:r>
      <w:r w:rsidRPr="00F408DC">
        <w:rPr>
          <w:rFonts w:cs="Times New Roman"/>
          <w:spacing w:val="-4"/>
          <w:szCs w:val="28"/>
        </w:rPr>
        <w:t xml:space="preserve"> </w:t>
      </w:r>
      <w:r w:rsidR="00002024" w:rsidRPr="00F408DC">
        <w:rPr>
          <w:rFonts w:cs="Times New Roman"/>
          <w:spacing w:val="-4"/>
          <w:szCs w:val="28"/>
        </w:rPr>
        <w:t>и экологии, управления земельными ресурсами городского округа и имуществом,</w:t>
      </w:r>
      <w:r w:rsidR="00002024" w:rsidRPr="006557F4">
        <w:rPr>
          <w:rFonts w:cs="Times New Roman"/>
          <w:szCs w:val="28"/>
        </w:rPr>
        <w:t xml:space="preserve"> находящимися в муниципальной собственности.</w:t>
      </w:r>
    </w:p>
    <w:p w:rsidR="00002024" w:rsidRPr="00002024" w:rsidRDefault="00002024" w:rsidP="00002024">
      <w:pPr>
        <w:ind w:firstLine="709"/>
        <w:rPr>
          <w:rFonts w:cs="Times New Roman"/>
          <w:szCs w:val="28"/>
        </w:rPr>
      </w:pPr>
    </w:p>
    <w:p w:rsidR="00002024" w:rsidRPr="00002024" w:rsidRDefault="00002024" w:rsidP="00002024">
      <w:pPr>
        <w:ind w:firstLine="709"/>
        <w:jc w:val="both"/>
        <w:rPr>
          <w:rFonts w:cs="Times New Roman"/>
          <w:szCs w:val="28"/>
        </w:rPr>
      </w:pPr>
    </w:p>
    <w:p w:rsidR="00002024" w:rsidRDefault="00002024" w:rsidP="00002024">
      <w:pPr>
        <w:ind w:firstLine="709"/>
        <w:jc w:val="both"/>
        <w:rPr>
          <w:rFonts w:cs="Times New Roman"/>
          <w:szCs w:val="28"/>
        </w:rPr>
      </w:pPr>
    </w:p>
    <w:p w:rsidR="00F408DC" w:rsidRDefault="00F408DC" w:rsidP="00F408DC">
      <w:pPr>
        <w:autoSpaceDE w:val="0"/>
        <w:autoSpaceDN w:val="0"/>
        <w:adjustRightInd w:val="0"/>
        <w:rPr>
          <w:color w:val="000000"/>
          <w:spacing w:val="-4"/>
          <w:szCs w:val="28"/>
        </w:rPr>
      </w:pPr>
      <w:r>
        <w:rPr>
          <w:bCs/>
          <w:szCs w:val="28"/>
        </w:rPr>
        <w:t xml:space="preserve">И.о. Главы города                                                                                 </w:t>
      </w:r>
      <w:r>
        <w:rPr>
          <w:color w:val="000000"/>
          <w:spacing w:val="-4"/>
          <w:szCs w:val="28"/>
        </w:rPr>
        <w:t xml:space="preserve">А.Н. Томазова </w:t>
      </w:r>
    </w:p>
    <w:p w:rsidR="00F408DC" w:rsidRPr="00002024" w:rsidRDefault="00F408DC" w:rsidP="00002024">
      <w:pPr>
        <w:ind w:firstLine="709"/>
        <w:jc w:val="both"/>
        <w:rPr>
          <w:rFonts w:cs="Times New Roman"/>
          <w:szCs w:val="28"/>
        </w:rPr>
      </w:pPr>
    </w:p>
    <w:p w:rsidR="00002024" w:rsidRPr="00002024" w:rsidRDefault="00002024" w:rsidP="00002024">
      <w:pPr>
        <w:ind w:firstLine="709"/>
        <w:jc w:val="both"/>
        <w:rPr>
          <w:rFonts w:cs="Times New Roman"/>
          <w:szCs w:val="28"/>
        </w:rPr>
      </w:pPr>
    </w:p>
    <w:p w:rsidR="00002024" w:rsidRDefault="00002024" w:rsidP="00002024">
      <w:pPr>
        <w:ind w:firstLine="5670"/>
        <w:rPr>
          <w:rFonts w:cs="Times New Roman"/>
          <w:szCs w:val="28"/>
        </w:rPr>
      </w:pPr>
      <w:r>
        <w:rPr>
          <w:rFonts w:cs="Times New Roman"/>
          <w:szCs w:val="28"/>
        </w:rPr>
        <w:br w:type="page"/>
      </w:r>
    </w:p>
    <w:p w:rsidR="00002024" w:rsidRDefault="00002024" w:rsidP="00002024">
      <w:pPr>
        <w:ind w:left="5954"/>
        <w:rPr>
          <w:rFonts w:cs="Times New Roman"/>
          <w:szCs w:val="28"/>
        </w:rPr>
      </w:pPr>
      <w:r w:rsidRPr="00002024">
        <w:rPr>
          <w:rFonts w:cs="Times New Roman"/>
          <w:szCs w:val="28"/>
        </w:rPr>
        <w:lastRenderedPageBreak/>
        <w:t xml:space="preserve">Приложение </w:t>
      </w:r>
    </w:p>
    <w:p w:rsidR="00002024" w:rsidRPr="00002024" w:rsidRDefault="00002024" w:rsidP="00002024">
      <w:pPr>
        <w:ind w:left="5954"/>
        <w:rPr>
          <w:rFonts w:cs="Times New Roman"/>
          <w:b/>
          <w:szCs w:val="28"/>
        </w:rPr>
      </w:pPr>
      <w:r w:rsidRPr="00002024">
        <w:rPr>
          <w:rFonts w:cs="Times New Roman"/>
          <w:szCs w:val="28"/>
        </w:rPr>
        <w:t>к постановлению</w:t>
      </w:r>
    </w:p>
    <w:p w:rsidR="00002024" w:rsidRPr="00002024" w:rsidRDefault="00002024" w:rsidP="00002024">
      <w:pPr>
        <w:ind w:left="5954"/>
        <w:rPr>
          <w:rFonts w:cs="Times New Roman"/>
          <w:szCs w:val="28"/>
        </w:rPr>
      </w:pPr>
      <w:r w:rsidRPr="00002024">
        <w:rPr>
          <w:rFonts w:cs="Times New Roman"/>
          <w:szCs w:val="28"/>
        </w:rPr>
        <w:t xml:space="preserve">Администрации города </w:t>
      </w:r>
    </w:p>
    <w:p w:rsidR="00002024" w:rsidRPr="00002024" w:rsidRDefault="00002024" w:rsidP="00002024">
      <w:pPr>
        <w:ind w:left="5954"/>
        <w:rPr>
          <w:rFonts w:cs="Times New Roman"/>
          <w:szCs w:val="28"/>
        </w:rPr>
      </w:pPr>
      <w:r w:rsidRPr="00002024">
        <w:rPr>
          <w:rFonts w:cs="Times New Roman"/>
          <w:szCs w:val="28"/>
        </w:rPr>
        <w:t>от ____</w:t>
      </w:r>
      <w:r>
        <w:rPr>
          <w:rFonts w:cs="Times New Roman"/>
          <w:szCs w:val="28"/>
        </w:rPr>
        <w:t xml:space="preserve">________ № </w:t>
      </w:r>
      <w:r w:rsidR="00F408DC">
        <w:rPr>
          <w:rFonts w:cs="Times New Roman"/>
          <w:szCs w:val="28"/>
        </w:rPr>
        <w:t>_______</w:t>
      </w:r>
    </w:p>
    <w:p w:rsidR="00002024" w:rsidRDefault="00002024" w:rsidP="00002024">
      <w:pPr>
        <w:jc w:val="center"/>
      </w:pPr>
    </w:p>
    <w:p w:rsidR="00002024" w:rsidRDefault="00002024" w:rsidP="00002024">
      <w:pPr>
        <w:jc w:val="center"/>
      </w:pPr>
    </w:p>
    <w:p w:rsidR="00002024" w:rsidRDefault="00002024" w:rsidP="00002024">
      <w:pPr>
        <w:jc w:val="center"/>
      </w:pPr>
      <w:r w:rsidRPr="00002024">
        <w:t>Положение</w:t>
      </w:r>
      <w:r w:rsidRPr="00002024">
        <w:br/>
        <w:t>о порядке размещения ограждающих устройств,</w:t>
      </w:r>
      <w:r>
        <w:t xml:space="preserve"> </w:t>
      </w:r>
      <w:r w:rsidRPr="00002024">
        <w:t>обеспечивающих регулирование въезда и (или) выезда</w:t>
      </w:r>
      <w:r>
        <w:t xml:space="preserve"> </w:t>
      </w:r>
      <w:r w:rsidRPr="00002024">
        <w:t>на придомовую территорию</w:t>
      </w:r>
    </w:p>
    <w:p w:rsidR="00002024" w:rsidRPr="00002024" w:rsidRDefault="00002024" w:rsidP="00002024">
      <w:pPr>
        <w:jc w:val="center"/>
      </w:pPr>
      <w:r w:rsidRPr="00002024">
        <w:t>транспортных средств</w:t>
      </w:r>
    </w:p>
    <w:p w:rsidR="00002024" w:rsidRPr="00002024" w:rsidRDefault="00002024" w:rsidP="00002024"/>
    <w:p w:rsidR="00002024" w:rsidRPr="00002024" w:rsidRDefault="00002024" w:rsidP="00002024">
      <w:pPr>
        <w:ind w:firstLine="709"/>
        <w:jc w:val="both"/>
        <w:rPr>
          <w:rFonts w:cs="Times New Roman"/>
          <w:szCs w:val="28"/>
        </w:rPr>
      </w:pPr>
      <w:r w:rsidRPr="00002024">
        <w:rPr>
          <w:rFonts w:cs="Times New Roman"/>
          <w:szCs w:val="28"/>
        </w:rPr>
        <w:t>1. Настоящее положение о порядке размещения ограждающих устройств, обеспечивающих регулирование въезда и (или) выезда на придомовую территорию транспортных средств (далее – положение)</w:t>
      </w:r>
      <w:r w:rsidR="006557F4">
        <w:rPr>
          <w:rFonts w:cs="Times New Roman"/>
          <w:szCs w:val="28"/>
        </w:rPr>
        <w:t>,</w:t>
      </w:r>
      <w:r w:rsidRPr="00002024">
        <w:rPr>
          <w:rFonts w:cs="Times New Roman"/>
          <w:szCs w:val="28"/>
        </w:rPr>
        <w:t xml:space="preserve"> регулирует правоотношения, связанные с установкой ограждающих устройств </w:t>
      </w:r>
      <w:r w:rsidRPr="00002024">
        <w:rPr>
          <w:rFonts w:cs="Times New Roman"/>
          <w:szCs w:val="28"/>
        </w:rPr>
        <w:br/>
        <w:t xml:space="preserve">на придомовых территориях многоквартирных домов, расположенных </w:t>
      </w:r>
      <w:r w:rsidRPr="00002024">
        <w:rPr>
          <w:rFonts w:cs="Times New Roman"/>
          <w:szCs w:val="28"/>
        </w:rPr>
        <w:br/>
        <w:t>на территории муниципального образования городской округ Сургут Ханты-Мансийского автономного округа – Югры.</w:t>
      </w:r>
    </w:p>
    <w:p w:rsidR="00002024" w:rsidRPr="00002024" w:rsidRDefault="00002024" w:rsidP="00002024">
      <w:pPr>
        <w:ind w:firstLine="709"/>
        <w:jc w:val="both"/>
        <w:rPr>
          <w:rFonts w:cs="Times New Roman"/>
          <w:szCs w:val="28"/>
        </w:rPr>
      </w:pPr>
      <w:bookmarkStart w:id="5" w:name="sub_1002"/>
      <w:r w:rsidRPr="00002024">
        <w:rPr>
          <w:rFonts w:cs="Times New Roman"/>
          <w:szCs w:val="28"/>
        </w:rPr>
        <w:t>2. Для целей настоящего положения:</w:t>
      </w:r>
    </w:p>
    <w:p w:rsidR="00002024" w:rsidRPr="00002024" w:rsidRDefault="00002024" w:rsidP="00002024">
      <w:pPr>
        <w:ind w:firstLine="709"/>
        <w:jc w:val="both"/>
        <w:rPr>
          <w:rFonts w:cs="Times New Roman"/>
          <w:szCs w:val="28"/>
        </w:rPr>
      </w:pPr>
      <w:bookmarkStart w:id="6" w:name="sub_1021"/>
      <w:bookmarkEnd w:id="5"/>
      <w:r w:rsidRPr="00002024">
        <w:rPr>
          <w:rFonts w:cs="Times New Roman"/>
          <w:szCs w:val="28"/>
        </w:rPr>
        <w:t>2.1. Под ограждающим устройством понимается устройство регулирования въез</w:t>
      </w:r>
      <w:r w:rsidR="006557F4">
        <w:rPr>
          <w:rFonts w:cs="Times New Roman"/>
          <w:szCs w:val="28"/>
        </w:rPr>
        <w:t>да и (или) выезда на придомовую(ые) территорию</w:t>
      </w:r>
      <w:r w:rsidRPr="00002024">
        <w:rPr>
          <w:rFonts w:cs="Times New Roman"/>
          <w:szCs w:val="28"/>
        </w:rPr>
        <w:t>(и) транспортных средств.</w:t>
      </w:r>
    </w:p>
    <w:p w:rsidR="00002024" w:rsidRPr="00002024" w:rsidRDefault="00002024" w:rsidP="00002024">
      <w:pPr>
        <w:ind w:firstLine="709"/>
        <w:jc w:val="both"/>
        <w:rPr>
          <w:rFonts w:cs="Times New Roman"/>
          <w:szCs w:val="28"/>
        </w:rPr>
      </w:pPr>
      <w:bookmarkStart w:id="7" w:name="sub_1022"/>
      <w:bookmarkEnd w:id="6"/>
      <w:r w:rsidRPr="00002024">
        <w:rPr>
          <w:rFonts w:cs="Times New Roman"/>
          <w:szCs w:val="28"/>
        </w:rPr>
        <w:t xml:space="preserve">2.2. Под придомовой территорией понимается территория, прилегающая </w:t>
      </w:r>
      <w:r w:rsidRPr="00002024">
        <w:rPr>
          <w:rFonts w:cs="Times New Roman"/>
          <w:szCs w:val="28"/>
        </w:rPr>
        <w:br/>
        <w:t xml:space="preserve">к многоквартирному дому и находящаяся в общем пользовании собственников помещений такого многоквартирного дома в границах земельного участка </w:t>
      </w:r>
      <w:r>
        <w:rPr>
          <w:rFonts w:cs="Times New Roman"/>
          <w:szCs w:val="28"/>
        </w:rPr>
        <w:br/>
      </w:r>
      <w:r w:rsidRPr="00002024">
        <w:rPr>
          <w:rFonts w:cs="Times New Roman"/>
          <w:szCs w:val="28"/>
        </w:rPr>
        <w:t>под этим домом.</w:t>
      </w:r>
    </w:p>
    <w:p w:rsidR="00002024" w:rsidRPr="00002024" w:rsidRDefault="00002024" w:rsidP="00002024">
      <w:pPr>
        <w:ind w:firstLine="709"/>
        <w:jc w:val="both"/>
        <w:rPr>
          <w:rFonts w:cs="Times New Roman"/>
          <w:szCs w:val="28"/>
        </w:rPr>
      </w:pPr>
      <w:r w:rsidRPr="00002024">
        <w:rPr>
          <w:rFonts w:cs="Times New Roman"/>
          <w:szCs w:val="28"/>
        </w:rPr>
        <w:t xml:space="preserve">2.3. Под уполномоченными органами понимаются департамент архитектуры и градостроительства </w:t>
      </w:r>
      <w:r w:rsidR="006557F4">
        <w:rPr>
          <w:rFonts w:cs="Times New Roman"/>
          <w:szCs w:val="28"/>
        </w:rPr>
        <w:t xml:space="preserve">Администрации города </w:t>
      </w:r>
      <w:r w:rsidRPr="00002024">
        <w:rPr>
          <w:rFonts w:cs="Times New Roman"/>
          <w:szCs w:val="28"/>
        </w:rPr>
        <w:t>и департамент городского хозяйства</w:t>
      </w:r>
      <w:r w:rsidR="006557F4">
        <w:rPr>
          <w:rFonts w:cs="Times New Roman"/>
          <w:szCs w:val="28"/>
        </w:rPr>
        <w:t xml:space="preserve"> Администрации города</w:t>
      </w:r>
      <w:r w:rsidRPr="00002024">
        <w:rPr>
          <w:rFonts w:cs="Times New Roman"/>
          <w:szCs w:val="28"/>
        </w:rPr>
        <w:t xml:space="preserve">, которые являются органами, уполномоченными на согласование установки ограждающего устройства либо </w:t>
      </w:r>
      <w:r w:rsidR="00B56E33">
        <w:rPr>
          <w:rFonts w:cs="Times New Roman"/>
          <w:szCs w:val="28"/>
        </w:rPr>
        <w:t>на</w:t>
      </w:r>
      <w:r w:rsidRPr="00002024">
        <w:rPr>
          <w:rFonts w:cs="Times New Roman"/>
          <w:szCs w:val="28"/>
        </w:rPr>
        <w:t xml:space="preserve"> отказ в согласовании установки ограждающего устройства.</w:t>
      </w:r>
    </w:p>
    <w:bookmarkEnd w:id="7"/>
    <w:p w:rsidR="00002024" w:rsidRPr="00002024" w:rsidRDefault="00002024" w:rsidP="00002024">
      <w:pPr>
        <w:ind w:firstLine="709"/>
        <w:jc w:val="both"/>
        <w:rPr>
          <w:rFonts w:cs="Times New Roman"/>
          <w:szCs w:val="28"/>
        </w:rPr>
      </w:pPr>
      <w:r w:rsidRPr="00002024">
        <w:rPr>
          <w:rFonts w:cs="Times New Roman"/>
          <w:szCs w:val="28"/>
        </w:rPr>
        <w:t>3. Установка ограждающих устройств осуществляется при соблюдении условий обеспечения:</w:t>
      </w:r>
    </w:p>
    <w:p w:rsidR="00002024" w:rsidRPr="00002024" w:rsidRDefault="00002024" w:rsidP="00002024">
      <w:pPr>
        <w:ind w:firstLine="709"/>
        <w:jc w:val="both"/>
        <w:rPr>
          <w:rFonts w:cs="Times New Roman"/>
          <w:szCs w:val="28"/>
        </w:rPr>
      </w:pPr>
      <w:r w:rsidRPr="00002024">
        <w:rPr>
          <w:rFonts w:cs="Times New Roman"/>
          <w:szCs w:val="28"/>
        </w:rPr>
        <w:t xml:space="preserve">- круглосуточного и беспрепятственного проезда на придомовую территорию пожарной техники, транспортных средств правоохранительных органов, скорой медицинской помощи, служб Министерства Российской Федерации по делам гражданской обороны, чрезвычайным ситуациям </w:t>
      </w:r>
      <w:r w:rsidRPr="00002024">
        <w:rPr>
          <w:rFonts w:cs="Times New Roman"/>
          <w:szCs w:val="28"/>
        </w:rPr>
        <w:br/>
        <w:t>и ликвидации последствий стихийных бедствий, коммунальных служб. В случае возникновения пожара система противопожарной защиты должна обеспечивать автоматическую разблокировку и (или) открывание ограждающих устройств, нахождение их в открытом положении для обеспечения беспрепятственного проезда пожарной техники. Допускается ручное открывание при организации круглосуточного дежурства персонала непосредственно у места установки ограждающих устройств или дистанционно при устройстве видео- и аудиосвязи с местом их установки;</w:t>
      </w:r>
    </w:p>
    <w:p w:rsidR="00002024" w:rsidRPr="00002024" w:rsidRDefault="00002024" w:rsidP="00002024">
      <w:pPr>
        <w:ind w:firstLine="709"/>
        <w:jc w:val="both"/>
        <w:rPr>
          <w:rFonts w:cs="Times New Roman"/>
          <w:szCs w:val="28"/>
        </w:rPr>
      </w:pPr>
      <w:r w:rsidRPr="00002024">
        <w:rPr>
          <w:rFonts w:cs="Times New Roman"/>
          <w:szCs w:val="28"/>
        </w:rPr>
        <w:t>- прохода пешеходов, маломобильных групп граждан и людей с детскими колясками на придомовую территорию;</w:t>
      </w:r>
    </w:p>
    <w:p w:rsidR="00002024" w:rsidRPr="00002024" w:rsidRDefault="00002024" w:rsidP="00002024">
      <w:pPr>
        <w:ind w:firstLine="709"/>
        <w:jc w:val="both"/>
        <w:rPr>
          <w:rFonts w:cs="Times New Roman"/>
          <w:szCs w:val="28"/>
        </w:rPr>
      </w:pPr>
      <w:r w:rsidRPr="00002024">
        <w:rPr>
          <w:rFonts w:cs="Times New Roman"/>
          <w:szCs w:val="28"/>
        </w:rPr>
        <w:t>- отсутствия помехи для дорожного движения при проезде по дорогам общего пользования;</w:t>
      </w:r>
    </w:p>
    <w:p w:rsidR="00002024" w:rsidRPr="00002024" w:rsidRDefault="00002024" w:rsidP="00002024">
      <w:pPr>
        <w:ind w:firstLine="709"/>
        <w:jc w:val="both"/>
        <w:rPr>
          <w:rFonts w:cs="Times New Roman"/>
          <w:szCs w:val="28"/>
        </w:rPr>
      </w:pPr>
      <w:r>
        <w:rPr>
          <w:rFonts w:cs="Times New Roman"/>
          <w:szCs w:val="28"/>
        </w:rPr>
        <w:t xml:space="preserve">- </w:t>
      </w:r>
      <w:r w:rsidRPr="00002024">
        <w:rPr>
          <w:rFonts w:cs="Times New Roman"/>
          <w:szCs w:val="28"/>
        </w:rPr>
        <w:t xml:space="preserve">доступа к инженерно-коммуникационным системам (тепло-, водоснабжение, водоотведение, телефонный и электрический кабель) </w:t>
      </w:r>
      <w:r w:rsidR="00B56E33">
        <w:rPr>
          <w:rFonts w:cs="Times New Roman"/>
          <w:szCs w:val="28"/>
        </w:rPr>
        <w:t xml:space="preserve">                            </w:t>
      </w:r>
      <w:r w:rsidRPr="00002024">
        <w:rPr>
          <w:rFonts w:cs="Times New Roman"/>
          <w:szCs w:val="28"/>
        </w:rPr>
        <w:t>для проведения ремонтных работ;</w:t>
      </w:r>
    </w:p>
    <w:p w:rsidR="00002024" w:rsidRPr="00002024" w:rsidRDefault="00002024" w:rsidP="00002024">
      <w:pPr>
        <w:ind w:firstLine="709"/>
        <w:jc w:val="both"/>
        <w:rPr>
          <w:rFonts w:cs="Times New Roman"/>
          <w:szCs w:val="28"/>
        </w:rPr>
      </w:pPr>
      <w:r>
        <w:rPr>
          <w:rFonts w:cs="Times New Roman"/>
          <w:szCs w:val="28"/>
        </w:rPr>
        <w:t xml:space="preserve">- </w:t>
      </w:r>
      <w:r w:rsidRPr="00002024">
        <w:rPr>
          <w:rFonts w:cs="Times New Roman"/>
          <w:szCs w:val="28"/>
        </w:rPr>
        <w:t>проезда к объектам недвижимости, расположенным на земельных участках, смежных с земельным участком многоквартирного дома, если проезд по придомовой территории служит единственным проездом к таким объектам.</w:t>
      </w:r>
    </w:p>
    <w:p w:rsidR="00002024" w:rsidRPr="00002024" w:rsidRDefault="00002024" w:rsidP="00002024">
      <w:pPr>
        <w:ind w:firstLine="709"/>
        <w:jc w:val="both"/>
        <w:rPr>
          <w:rFonts w:cs="Times New Roman"/>
          <w:szCs w:val="28"/>
        </w:rPr>
      </w:pPr>
      <w:bookmarkStart w:id="8" w:name="sub_1004"/>
      <w:r w:rsidRPr="00002024">
        <w:rPr>
          <w:rFonts w:cs="Times New Roman"/>
          <w:szCs w:val="28"/>
        </w:rPr>
        <w:t>4. Установка ограждающих устройств осуществляется по решению собственников помещений в многоквартирном доме, принятому на общем собрании таких собственников</w:t>
      </w:r>
      <w:r w:rsidR="00B56E33">
        <w:rPr>
          <w:rFonts w:cs="Times New Roman"/>
          <w:szCs w:val="28"/>
        </w:rPr>
        <w:t>,</w:t>
      </w:r>
      <w:r w:rsidRPr="00002024">
        <w:rPr>
          <w:rFonts w:cs="Times New Roman"/>
          <w:szCs w:val="28"/>
        </w:rPr>
        <w:t xml:space="preserve"> о введении ограничения пользования земельным участком, в соответствии с требованиями Жилищного кодекса Российской Федерации. </w:t>
      </w:r>
    </w:p>
    <w:p w:rsidR="00002024" w:rsidRPr="00002024" w:rsidRDefault="00002024" w:rsidP="00002024">
      <w:pPr>
        <w:ind w:firstLine="709"/>
        <w:jc w:val="both"/>
        <w:rPr>
          <w:rFonts w:cs="Times New Roman"/>
          <w:szCs w:val="28"/>
        </w:rPr>
      </w:pPr>
      <w:bookmarkStart w:id="9" w:name="sub_1005"/>
      <w:bookmarkEnd w:id="8"/>
      <w:r w:rsidRPr="00002024">
        <w:rPr>
          <w:rFonts w:cs="Times New Roman"/>
          <w:szCs w:val="28"/>
        </w:rPr>
        <w:t xml:space="preserve">5. В случае если ограждающее устройство размещается на въезде (выезде) на придомовую территорию двух и более многоквартирных домов </w:t>
      </w:r>
      <w:r>
        <w:rPr>
          <w:rFonts w:cs="Times New Roman"/>
          <w:szCs w:val="28"/>
        </w:rPr>
        <w:br/>
      </w:r>
      <w:r w:rsidRPr="00002024">
        <w:rPr>
          <w:rFonts w:cs="Times New Roman"/>
          <w:szCs w:val="28"/>
        </w:rPr>
        <w:t>и (или) территории иных объектов недвижимости, расположенных на одном земельном участке, решение по вопросу введения ограничения пользования земельным участком принимается собственниками помещений каждого многоквартирного дома и объектов недвижимости, расположенных на одном земельном участке, проезд к которым будет ограничен.</w:t>
      </w:r>
    </w:p>
    <w:p w:rsidR="00002024" w:rsidRPr="00002024" w:rsidRDefault="00002024" w:rsidP="00002024">
      <w:pPr>
        <w:ind w:firstLine="709"/>
        <w:jc w:val="both"/>
        <w:rPr>
          <w:rFonts w:cs="Times New Roman"/>
          <w:szCs w:val="28"/>
        </w:rPr>
      </w:pPr>
      <w:r w:rsidRPr="00002024">
        <w:rPr>
          <w:rFonts w:cs="Times New Roman"/>
          <w:szCs w:val="28"/>
        </w:rPr>
        <w:t xml:space="preserve">В случае если ограждающее устройство размещается на въезде (выезде) </w:t>
      </w:r>
      <w:r>
        <w:rPr>
          <w:rFonts w:cs="Times New Roman"/>
          <w:szCs w:val="28"/>
        </w:rPr>
        <w:br/>
      </w:r>
      <w:r w:rsidRPr="00002024">
        <w:rPr>
          <w:rFonts w:cs="Times New Roman"/>
          <w:szCs w:val="28"/>
        </w:rPr>
        <w:t>на придомовую территорию многоквартирного дома, проезд которого является единственным проездом к объектам недвижимости, расположенным на смежных земельных участках</w:t>
      </w:r>
      <w:bookmarkStart w:id="10" w:name="sub_1006"/>
      <w:bookmarkEnd w:id="9"/>
      <w:r w:rsidRPr="00002024">
        <w:rPr>
          <w:rFonts w:cs="Times New Roman"/>
          <w:szCs w:val="28"/>
        </w:rPr>
        <w:t>, решение по вопросу введения ограничения пользования земельным участком принимается собственниками помещений многоквартир</w:t>
      </w:r>
      <w:r>
        <w:rPr>
          <w:rFonts w:cs="Times New Roman"/>
          <w:szCs w:val="28"/>
        </w:rPr>
        <w:t>-</w:t>
      </w:r>
      <w:r w:rsidRPr="00002024">
        <w:rPr>
          <w:rFonts w:cs="Times New Roman"/>
          <w:szCs w:val="28"/>
        </w:rPr>
        <w:t>ного дома и объектов недвижимости, расположенных на смежных земельных участках.</w:t>
      </w:r>
    </w:p>
    <w:p w:rsidR="00002024" w:rsidRPr="00002024" w:rsidRDefault="00002024" w:rsidP="00002024">
      <w:pPr>
        <w:ind w:firstLine="709"/>
        <w:jc w:val="both"/>
        <w:rPr>
          <w:rFonts w:cs="Times New Roman"/>
          <w:szCs w:val="28"/>
        </w:rPr>
      </w:pPr>
      <w:r w:rsidRPr="00002024">
        <w:rPr>
          <w:rFonts w:cs="Times New Roman"/>
          <w:szCs w:val="28"/>
        </w:rPr>
        <w:t>6. В решении общего собрания указываются:</w:t>
      </w:r>
    </w:p>
    <w:bookmarkEnd w:id="10"/>
    <w:p w:rsidR="00002024" w:rsidRPr="00002024" w:rsidRDefault="00002024" w:rsidP="00002024">
      <w:pPr>
        <w:ind w:firstLine="709"/>
        <w:jc w:val="both"/>
        <w:rPr>
          <w:rFonts w:cs="Times New Roman"/>
          <w:szCs w:val="28"/>
        </w:rPr>
      </w:pPr>
      <w:r>
        <w:rPr>
          <w:rFonts w:cs="Times New Roman"/>
          <w:szCs w:val="28"/>
        </w:rPr>
        <w:t xml:space="preserve">- </w:t>
      </w:r>
      <w:r w:rsidRPr="00002024">
        <w:rPr>
          <w:rFonts w:cs="Times New Roman"/>
          <w:szCs w:val="28"/>
        </w:rPr>
        <w:t>решение об установке ограждающего устройства на придомовой территории с указанием места размещения, количества, типа, размера ограждающего устройства;</w:t>
      </w:r>
    </w:p>
    <w:p w:rsidR="00002024" w:rsidRPr="00002024" w:rsidRDefault="00002024" w:rsidP="00002024">
      <w:pPr>
        <w:ind w:firstLine="709"/>
        <w:jc w:val="both"/>
        <w:rPr>
          <w:rFonts w:cs="Times New Roman"/>
          <w:szCs w:val="28"/>
        </w:rPr>
      </w:pPr>
      <w:r>
        <w:rPr>
          <w:rFonts w:cs="Times New Roman"/>
          <w:szCs w:val="28"/>
        </w:rPr>
        <w:t xml:space="preserve">- </w:t>
      </w:r>
      <w:r w:rsidRPr="00002024">
        <w:rPr>
          <w:rFonts w:cs="Times New Roman"/>
          <w:szCs w:val="28"/>
        </w:rPr>
        <w:t xml:space="preserve">сведения о лице, уполномоченном на представление интересов собственников помещений в многоквартирном доме по вопросам, связанным </w:t>
      </w:r>
      <w:r w:rsidRPr="00002024">
        <w:rPr>
          <w:rFonts w:cs="Times New Roman"/>
          <w:szCs w:val="28"/>
        </w:rPr>
        <w:br/>
        <w:t>с установкой огражда</w:t>
      </w:r>
      <w:r w:rsidR="006557F4">
        <w:rPr>
          <w:rFonts w:cs="Times New Roman"/>
          <w:szCs w:val="28"/>
        </w:rPr>
        <w:t>ющего устройства и его демонтаже</w:t>
      </w:r>
      <w:r w:rsidR="006557F4" w:rsidRPr="00002024">
        <w:rPr>
          <w:rFonts w:cs="Times New Roman"/>
          <w:szCs w:val="28"/>
        </w:rPr>
        <w:t>м</w:t>
      </w:r>
      <w:r w:rsidRPr="00002024">
        <w:rPr>
          <w:rFonts w:cs="Times New Roman"/>
          <w:szCs w:val="28"/>
        </w:rPr>
        <w:t xml:space="preserve"> (далее – представитель собственников);</w:t>
      </w:r>
    </w:p>
    <w:p w:rsidR="00002024" w:rsidRPr="00002024" w:rsidRDefault="00002024" w:rsidP="00002024">
      <w:pPr>
        <w:ind w:firstLine="709"/>
        <w:jc w:val="both"/>
        <w:rPr>
          <w:rFonts w:cs="Times New Roman"/>
          <w:szCs w:val="28"/>
        </w:rPr>
      </w:pPr>
      <w:r w:rsidRPr="00002024">
        <w:rPr>
          <w:rFonts w:cs="Times New Roman"/>
          <w:szCs w:val="28"/>
        </w:rPr>
        <w:t xml:space="preserve">- решение о порядке сбора денежных средств на финансирование работ </w:t>
      </w:r>
      <w:r w:rsidR="006557F4">
        <w:rPr>
          <w:rFonts w:cs="Times New Roman"/>
          <w:szCs w:val="28"/>
        </w:rPr>
        <w:br/>
      </w:r>
      <w:r w:rsidRPr="00002024">
        <w:rPr>
          <w:rFonts w:cs="Times New Roman"/>
          <w:szCs w:val="28"/>
        </w:rPr>
        <w:t>по установке ограждающего устройства и его демонтажу;</w:t>
      </w:r>
    </w:p>
    <w:p w:rsidR="00002024" w:rsidRPr="00002024" w:rsidRDefault="00002024" w:rsidP="00002024">
      <w:pPr>
        <w:ind w:firstLine="709"/>
        <w:jc w:val="both"/>
        <w:rPr>
          <w:rFonts w:cs="Times New Roman"/>
          <w:szCs w:val="28"/>
        </w:rPr>
      </w:pPr>
      <w:r>
        <w:rPr>
          <w:rFonts w:cs="Times New Roman"/>
          <w:szCs w:val="28"/>
        </w:rPr>
        <w:t xml:space="preserve">- </w:t>
      </w:r>
      <w:r w:rsidRPr="00002024">
        <w:rPr>
          <w:rFonts w:cs="Times New Roman"/>
          <w:szCs w:val="28"/>
        </w:rPr>
        <w:t>решение о принятии в состав общего имущества собственников помещений в многоквартирном доме ограждающего устройства, установленного на придомовой территории (придомовых территориях двух и более многоквартирных домов);</w:t>
      </w:r>
    </w:p>
    <w:p w:rsidR="00002024" w:rsidRPr="00002024" w:rsidRDefault="00002024" w:rsidP="00002024">
      <w:pPr>
        <w:ind w:firstLine="709"/>
        <w:jc w:val="both"/>
        <w:rPr>
          <w:rFonts w:cs="Times New Roman"/>
          <w:szCs w:val="28"/>
        </w:rPr>
      </w:pPr>
      <w:r w:rsidRPr="00002024">
        <w:rPr>
          <w:rFonts w:cs="Times New Roman"/>
          <w:szCs w:val="28"/>
        </w:rPr>
        <w:t>- решение о порядке въезда на придомовую территорию транспортных средств собственников помещений в многоквартирном доме и иных лиц;</w:t>
      </w:r>
    </w:p>
    <w:p w:rsidR="00002024" w:rsidRPr="00002024" w:rsidRDefault="00002024" w:rsidP="00002024">
      <w:pPr>
        <w:ind w:firstLine="709"/>
        <w:jc w:val="both"/>
        <w:rPr>
          <w:rFonts w:cs="Times New Roman"/>
          <w:szCs w:val="28"/>
        </w:rPr>
      </w:pPr>
      <w:r w:rsidRPr="00002024">
        <w:rPr>
          <w:rFonts w:cs="Times New Roman"/>
          <w:szCs w:val="28"/>
        </w:rPr>
        <w:t xml:space="preserve">- решение о назначении лица (лиц), ответственного (ответственных) </w:t>
      </w:r>
      <w:r w:rsidRPr="00002024">
        <w:rPr>
          <w:rFonts w:cs="Times New Roman"/>
          <w:szCs w:val="28"/>
        </w:rPr>
        <w:br/>
        <w:t xml:space="preserve">за обеспечение круглосуточного и беспрепятственного проезда на придомовую территорию пожарной техники, транспортных средств правоохранительных органов, скорой медицинской помощи, служб Министерства Российской Федерации по делам гражданской обороны, чрезвычайным ситуациям </w:t>
      </w:r>
      <w:r w:rsidRPr="00002024">
        <w:rPr>
          <w:rFonts w:cs="Times New Roman"/>
          <w:szCs w:val="28"/>
        </w:rPr>
        <w:br/>
        <w:t>и ликвидации последствий стихийных бедствий, организаций коммунальных служб.</w:t>
      </w:r>
    </w:p>
    <w:p w:rsidR="00002024" w:rsidRPr="00002024" w:rsidRDefault="00002024" w:rsidP="00002024">
      <w:pPr>
        <w:ind w:firstLine="709"/>
        <w:jc w:val="both"/>
        <w:rPr>
          <w:rFonts w:cs="Times New Roman"/>
          <w:szCs w:val="28"/>
        </w:rPr>
      </w:pPr>
      <w:r w:rsidRPr="00002024">
        <w:rPr>
          <w:rFonts w:cs="Times New Roman"/>
          <w:szCs w:val="28"/>
        </w:rPr>
        <w:t>В соответствии с требованиями части 1 статьи 4</w:t>
      </w:r>
      <w:r w:rsidR="006557F4">
        <w:rPr>
          <w:rFonts w:cs="Times New Roman"/>
          <w:szCs w:val="28"/>
        </w:rPr>
        <w:t>6 Жилищного кодекса Российской Ф</w:t>
      </w:r>
      <w:r w:rsidRPr="00002024">
        <w:rPr>
          <w:rFonts w:cs="Times New Roman"/>
          <w:szCs w:val="28"/>
        </w:rPr>
        <w:t xml:space="preserve">едерации решения общего собрания собственников помещений </w:t>
      </w:r>
      <w:r w:rsidRPr="00002024">
        <w:rPr>
          <w:rFonts w:cs="Times New Roman"/>
          <w:szCs w:val="28"/>
        </w:rPr>
        <w:br/>
        <w:t xml:space="preserve">в многоквартирном доме по вопросам, поставленным на голосование о введении ограничения пользования земельным участком, принимаются большинством </w:t>
      </w:r>
      <w:r w:rsidRPr="00002024">
        <w:rPr>
          <w:rFonts w:cs="Times New Roman"/>
          <w:szCs w:val="28"/>
        </w:rPr>
        <w:br/>
        <w:t>не менее двух третей голосов от общего числа голосов собственников помещений в многоквартирном доме.</w:t>
      </w:r>
    </w:p>
    <w:p w:rsidR="00002024" w:rsidRPr="00002024" w:rsidRDefault="00002024" w:rsidP="00002024">
      <w:pPr>
        <w:ind w:firstLine="709"/>
        <w:jc w:val="both"/>
        <w:rPr>
          <w:rFonts w:cs="Times New Roman"/>
          <w:szCs w:val="28"/>
        </w:rPr>
      </w:pPr>
      <w:r w:rsidRPr="00002024">
        <w:rPr>
          <w:rFonts w:cs="Times New Roman"/>
          <w:szCs w:val="28"/>
        </w:rPr>
        <w:t>Протокол общего собрания собственн</w:t>
      </w:r>
      <w:r w:rsidR="006557F4">
        <w:rPr>
          <w:rFonts w:cs="Times New Roman"/>
          <w:szCs w:val="28"/>
        </w:rPr>
        <w:t>иков помещений многоквартир-ного(ых) домам</w:t>
      </w:r>
      <w:r w:rsidRPr="00002024">
        <w:rPr>
          <w:rFonts w:cs="Times New Roman"/>
          <w:szCs w:val="28"/>
        </w:rPr>
        <w:t xml:space="preserve">(ов) должен соответствовать требованиям приказа Министерства строительства и жилищно-коммунального хозяйства Российской Федерации </w:t>
      </w:r>
      <w:r w:rsidRPr="00002024">
        <w:rPr>
          <w:rFonts w:cs="Times New Roman"/>
          <w:szCs w:val="28"/>
        </w:rPr>
        <w:br/>
        <w:t>от 28.</w:t>
      </w:r>
      <w:r w:rsidR="006557F4">
        <w:rPr>
          <w:rFonts w:cs="Times New Roman"/>
          <w:szCs w:val="28"/>
        </w:rPr>
        <w:t>01.2019</w:t>
      </w:r>
      <w:r>
        <w:rPr>
          <w:rFonts w:cs="Times New Roman"/>
          <w:szCs w:val="28"/>
        </w:rPr>
        <w:t xml:space="preserve"> № </w:t>
      </w:r>
      <w:r w:rsidRPr="00002024">
        <w:rPr>
          <w:rFonts w:cs="Times New Roman"/>
          <w:szCs w:val="28"/>
        </w:rPr>
        <w:t xml:space="preserve">44/пр «Об утверждении Требований к оформлению протоколов общих собраний собственников помещений в многоквартирных домах </w:t>
      </w:r>
      <w:r w:rsidR="006557F4">
        <w:rPr>
          <w:rFonts w:cs="Times New Roman"/>
          <w:szCs w:val="28"/>
        </w:rPr>
        <w:br/>
      </w:r>
      <w:r w:rsidRPr="00002024">
        <w:rPr>
          <w:rFonts w:cs="Times New Roman"/>
          <w:szCs w:val="28"/>
        </w:rPr>
        <w:t>и Порядка направления подлинников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 осуществляющие государственный жилищный надзор».</w:t>
      </w:r>
    </w:p>
    <w:p w:rsidR="00002024" w:rsidRPr="00002024" w:rsidRDefault="00002024" w:rsidP="00002024">
      <w:pPr>
        <w:ind w:firstLine="709"/>
        <w:jc w:val="both"/>
        <w:rPr>
          <w:rFonts w:cs="Times New Roman"/>
          <w:szCs w:val="28"/>
        </w:rPr>
      </w:pPr>
      <w:bookmarkStart w:id="11" w:name="sub_1008"/>
      <w:r>
        <w:rPr>
          <w:rFonts w:cs="Times New Roman"/>
          <w:szCs w:val="28"/>
        </w:rPr>
        <w:t xml:space="preserve">7. </w:t>
      </w:r>
      <w:r w:rsidRPr="00002024">
        <w:rPr>
          <w:rFonts w:cs="Times New Roman"/>
          <w:szCs w:val="28"/>
        </w:rPr>
        <w:t xml:space="preserve">Перечень документов, необходимых для рассмотрения уполномоченными органами: </w:t>
      </w:r>
      <w:bookmarkStart w:id="12" w:name="sub_1081"/>
      <w:bookmarkEnd w:id="11"/>
    </w:p>
    <w:p w:rsidR="00002024" w:rsidRPr="00002024" w:rsidRDefault="00002024" w:rsidP="00002024">
      <w:pPr>
        <w:ind w:firstLine="709"/>
        <w:jc w:val="both"/>
        <w:rPr>
          <w:rFonts w:cs="Times New Roman"/>
          <w:szCs w:val="28"/>
        </w:rPr>
      </w:pPr>
      <w:r w:rsidRPr="00002024">
        <w:rPr>
          <w:rFonts w:cs="Times New Roman"/>
          <w:szCs w:val="28"/>
        </w:rPr>
        <w:t xml:space="preserve">7.1. Заявление о согласовании установки ограждающего устройства </w:t>
      </w:r>
      <w:r w:rsidRPr="00002024">
        <w:rPr>
          <w:rFonts w:cs="Times New Roman"/>
          <w:szCs w:val="28"/>
        </w:rPr>
        <w:br/>
        <w:t>в произвольной форме.</w:t>
      </w:r>
    </w:p>
    <w:p w:rsidR="00002024" w:rsidRPr="00002024" w:rsidRDefault="00002024" w:rsidP="00002024">
      <w:pPr>
        <w:ind w:firstLine="709"/>
        <w:jc w:val="both"/>
        <w:rPr>
          <w:rFonts w:cs="Times New Roman"/>
          <w:szCs w:val="28"/>
        </w:rPr>
      </w:pPr>
      <w:r w:rsidRPr="00002024">
        <w:rPr>
          <w:rFonts w:cs="Times New Roman"/>
          <w:szCs w:val="28"/>
        </w:rPr>
        <w:t>7.2.</w:t>
      </w:r>
      <w:r>
        <w:rPr>
          <w:rFonts w:cs="Times New Roman"/>
          <w:szCs w:val="28"/>
        </w:rPr>
        <w:t xml:space="preserve"> </w:t>
      </w:r>
      <w:r w:rsidRPr="00002024">
        <w:rPr>
          <w:rFonts w:cs="Times New Roman"/>
          <w:szCs w:val="28"/>
        </w:rPr>
        <w:t xml:space="preserve">Решение общего собрания собственников помещений </w:t>
      </w:r>
      <w:r w:rsidRPr="00002024">
        <w:rPr>
          <w:rFonts w:cs="Times New Roman"/>
          <w:szCs w:val="28"/>
        </w:rPr>
        <w:br/>
        <w:t xml:space="preserve">в многоквартирном доме, оформленное в соответствии с требованиями </w:t>
      </w:r>
      <w:hyperlink w:anchor="sub_1006" w:history="1">
        <w:r w:rsidRPr="00002024">
          <w:rPr>
            <w:rFonts w:cs="Times New Roman"/>
            <w:szCs w:val="28"/>
          </w:rPr>
          <w:t>пункта 6</w:t>
        </w:r>
      </w:hyperlink>
      <w:r w:rsidRPr="00002024">
        <w:rPr>
          <w:rFonts w:cs="Times New Roman"/>
          <w:szCs w:val="28"/>
        </w:rPr>
        <w:t xml:space="preserve"> настоящего положения.</w:t>
      </w:r>
    </w:p>
    <w:p w:rsidR="00002024" w:rsidRPr="00002024" w:rsidRDefault="00002024" w:rsidP="006557F4">
      <w:pPr>
        <w:ind w:firstLine="709"/>
        <w:jc w:val="both"/>
        <w:rPr>
          <w:rFonts w:cs="Times New Roman"/>
          <w:szCs w:val="28"/>
        </w:rPr>
      </w:pPr>
      <w:r w:rsidRPr="00002024">
        <w:rPr>
          <w:rFonts w:cs="Times New Roman"/>
          <w:szCs w:val="28"/>
        </w:rPr>
        <w:t>7.3.</w:t>
      </w:r>
      <w:r>
        <w:rPr>
          <w:rFonts w:cs="Times New Roman"/>
          <w:szCs w:val="28"/>
        </w:rPr>
        <w:t xml:space="preserve"> </w:t>
      </w:r>
      <w:r w:rsidRPr="00002024">
        <w:rPr>
          <w:rFonts w:cs="Times New Roman"/>
          <w:szCs w:val="28"/>
        </w:rPr>
        <w:t>Решение общего собрания собственников помещений многоквартир</w:t>
      </w:r>
      <w:r>
        <w:rPr>
          <w:rFonts w:cs="Times New Roman"/>
          <w:szCs w:val="28"/>
        </w:rPr>
        <w:t>-</w:t>
      </w:r>
      <w:r w:rsidR="006557F4">
        <w:rPr>
          <w:rFonts w:cs="Times New Roman"/>
          <w:szCs w:val="28"/>
        </w:rPr>
        <w:t>ного дома, собственника</w:t>
      </w:r>
      <w:r w:rsidRPr="00002024">
        <w:rPr>
          <w:rFonts w:cs="Times New Roman"/>
          <w:szCs w:val="28"/>
        </w:rPr>
        <w:t>(ов) объектов недвижимости для соблюдения</w:t>
      </w:r>
      <w:r w:rsidR="006557F4">
        <w:rPr>
          <w:rFonts w:cs="Times New Roman"/>
          <w:szCs w:val="28"/>
        </w:rPr>
        <w:t xml:space="preserve"> условий, указанных в пункте 5 </w:t>
      </w:r>
      <w:r w:rsidR="006557F4" w:rsidRPr="00002024">
        <w:rPr>
          <w:rFonts w:cs="Times New Roman"/>
          <w:szCs w:val="28"/>
        </w:rPr>
        <w:t>настоящего положения.</w:t>
      </w:r>
    </w:p>
    <w:p w:rsidR="00002024" w:rsidRPr="00002024" w:rsidRDefault="00002024" w:rsidP="00002024">
      <w:pPr>
        <w:ind w:firstLine="709"/>
        <w:jc w:val="both"/>
        <w:rPr>
          <w:rFonts w:cs="Times New Roman"/>
          <w:szCs w:val="28"/>
        </w:rPr>
      </w:pPr>
      <w:bookmarkStart w:id="13" w:name="sub_1082"/>
      <w:bookmarkEnd w:id="12"/>
      <w:r w:rsidRPr="00002024">
        <w:rPr>
          <w:rFonts w:cs="Times New Roman"/>
          <w:szCs w:val="28"/>
        </w:rPr>
        <w:t>7.4. Графические материалы:</w:t>
      </w:r>
    </w:p>
    <w:p w:rsidR="00002024" w:rsidRPr="00002024" w:rsidRDefault="00002024" w:rsidP="00002024">
      <w:pPr>
        <w:ind w:firstLine="709"/>
        <w:jc w:val="both"/>
        <w:rPr>
          <w:rFonts w:cs="Times New Roman"/>
          <w:szCs w:val="28"/>
        </w:rPr>
      </w:pPr>
      <w:r>
        <w:rPr>
          <w:rFonts w:cs="Times New Roman"/>
          <w:szCs w:val="28"/>
        </w:rPr>
        <w:t xml:space="preserve">1) </w:t>
      </w:r>
      <w:r w:rsidR="006557F4">
        <w:rPr>
          <w:rFonts w:cs="Times New Roman"/>
          <w:szCs w:val="28"/>
        </w:rPr>
        <w:t>проект (схема), отражающий</w:t>
      </w:r>
      <w:r w:rsidRPr="00002024">
        <w:rPr>
          <w:rFonts w:cs="Times New Roman"/>
          <w:szCs w:val="28"/>
        </w:rPr>
        <w:t>(ая) расположение ограждающего устройства на земельном участке придомовой территории, расположение сетей инженерно-технического обеспечения. На проекте (схеме) указать:</w:t>
      </w:r>
    </w:p>
    <w:p w:rsidR="00002024" w:rsidRPr="00002024" w:rsidRDefault="00002024" w:rsidP="00002024">
      <w:pPr>
        <w:ind w:firstLine="709"/>
        <w:jc w:val="both"/>
        <w:rPr>
          <w:rFonts w:cs="Times New Roman"/>
          <w:szCs w:val="28"/>
        </w:rPr>
      </w:pPr>
      <w:r>
        <w:rPr>
          <w:rFonts w:cs="Times New Roman"/>
          <w:szCs w:val="28"/>
        </w:rPr>
        <w:t xml:space="preserve">- </w:t>
      </w:r>
      <w:r w:rsidRPr="00002024">
        <w:rPr>
          <w:rFonts w:cs="Times New Roman"/>
          <w:szCs w:val="28"/>
        </w:rPr>
        <w:t>текстовое описание планируемого к установке ограждающего устройства;</w:t>
      </w:r>
    </w:p>
    <w:p w:rsidR="00002024" w:rsidRPr="00002024" w:rsidRDefault="00002024" w:rsidP="00002024">
      <w:pPr>
        <w:ind w:firstLine="709"/>
        <w:jc w:val="both"/>
        <w:rPr>
          <w:rFonts w:cs="Times New Roman"/>
          <w:szCs w:val="28"/>
        </w:rPr>
      </w:pPr>
      <w:r w:rsidRPr="00002024">
        <w:rPr>
          <w:rFonts w:cs="Times New Roman"/>
          <w:szCs w:val="28"/>
        </w:rPr>
        <w:t xml:space="preserve">- привязки от планируемого места установки ограждающего устройства </w:t>
      </w:r>
      <w:r>
        <w:rPr>
          <w:rFonts w:cs="Times New Roman"/>
          <w:szCs w:val="28"/>
        </w:rPr>
        <w:br/>
      </w:r>
      <w:r w:rsidRPr="00002024">
        <w:rPr>
          <w:rFonts w:cs="Times New Roman"/>
          <w:szCs w:val="28"/>
        </w:rPr>
        <w:t>до границы ближайшей стены существующего здания и сооружения, бордюра тротуара, проезда. Указать длину стрелы, глубину заглубления опоры ограждающего устройства;</w:t>
      </w:r>
    </w:p>
    <w:p w:rsidR="00002024" w:rsidRPr="00002024" w:rsidRDefault="00002024" w:rsidP="00002024">
      <w:pPr>
        <w:ind w:firstLine="709"/>
        <w:jc w:val="both"/>
        <w:rPr>
          <w:rFonts w:cs="Times New Roman"/>
          <w:szCs w:val="28"/>
        </w:rPr>
      </w:pPr>
      <w:r w:rsidRPr="00002024">
        <w:rPr>
          <w:rFonts w:cs="Times New Roman"/>
          <w:szCs w:val="28"/>
        </w:rPr>
        <w:t>- границы зон действующих публичных сервитутов (при наличии);</w:t>
      </w:r>
    </w:p>
    <w:p w:rsidR="00002024" w:rsidRPr="00002024" w:rsidRDefault="00002024" w:rsidP="00002024">
      <w:pPr>
        <w:ind w:firstLine="709"/>
        <w:jc w:val="both"/>
        <w:rPr>
          <w:rFonts w:cs="Times New Roman"/>
          <w:szCs w:val="28"/>
        </w:rPr>
      </w:pPr>
      <w:r w:rsidRPr="00002024">
        <w:rPr>
          <w:rFonts w:cs="Times New Roman"/>
          <w:szCs w:val="28"/>
        </w:rPr>
        <w:t>- схему движения транспортн</w:t>
      </w:r>
      <w:r w:rsidR="006557F4">
        <w:rPr>
          <w:rFonts w:cs="Times New Roman"/>
          <w:szCs w:val="28"/>
        </w:rPr>
        <w:t>ых средств на земельном участке;</w:t>
      </w:r>
    </w:p>
    <w:p w:rsidR="00002024" w:rsidRPr="00002024" w:rsidRDefault="00002024" w:rsidP="00002024">
      <w:pPr>
        <w:ind w:firstLine="709"/>
        <w:jc w:val="both"/>
        <w:rPr>
          <w:rFonts w:cs="Times New Roman"/>
          <w:szCs w:val="28"/>
        </w:rPr>
      </w:pPr>
      <w:r>
        <w:rPr>
          <w:rFonts w:cs="Times New Roman"/>
          <w:szCs w:val="28"/>
        </w:rPr>
        <w:t xml:space="preserve">- </w:t>
      </w:r>
      <w:r w:rsidRPr="00002024">
        <w:rPr>
          <w:rFonts w:cs="Times New Roman"/>
          <w:szCs w:val="28"/>
        </w:rPr>
        <w:t xml:space="preserve">место подключения проектируемого ограждающего устройства </w:t>
      </w:r>
      <w:r w:rsidRPr="00002024">
        <w:rPr>
          <w:rFonts w:cs="Times New Roman"/>
          <w:szCs w:val="28"/>
        </w:rPr>
        <w:br/>
        <w:t>к существующим сетям инж</w:t>
      </w:r>
      <w:r>
        <w:rPr>
          <w:rFonts w:cs="Times New Roman"/>
          <w:szCs w:val="28"/>
        </w:rPr>
        <w:t xml:space="preserve">енерно-технического обеспечения </w:t>
      </w:r>
      <w:r w:rsidRPr="00002024">
        <w:rPr>
          <w:rFonts w:cs="Times New Roman"/>
          <w:szCs w:val="28"/>
        </w:rPr>
        <w:t>(предоставля</w:t>
      </w:r>
      <w:r>
        <w:rPr>
          <w:rFonts w:cs="Times New Roman"/>
          <w:szCs w:val="28"/>
        </w:rPr>
        <w:t>-</w:t>
      </w:r>
      <w:r w:rsidRPr="00002024">
        <w:rPr>
          <w:rFonts w:cs="Times New Roman"/>
          <w:szCs w:val="28"/>
        </w:rPr>
        <w:t>емого в случае необходимости подключения устройства к сетям);</w:t>
      </w:r>
    </w:p>
    <w:p w:rsidR="00002024" w:rsidRPr="00002024" w:rsidRDefault="006557F4" w:rsidP="00002024">
      <w:pPr>
        <w:ind w:firstLine="709"/>
        <w:jc w:val="both"/>
        <w:rPr>
          <w:rFonts w:cs="Times New Roman"/>
          <w:szCs w:val="28"/>
        </w:rPr>
      </w:pPr>
      <w:r>
        <w:rPr>
          <w:rFonts w:cs="Times New Roman"/>
          <w:szCs w:val="28"/>
        </w:rPr>
        <w:t>2) проект (схема) должен быть согласован</w:t>
      </w:r>
      <w:r w:rsidR="00002024" w:rsidRPr="00002024">
        <w:rPr>
          <w:rFonts w:cs="Times New Roman"/>
          <w:szCs w:val="28"/>
        </w:rPr>
        <w:t xml:space="preserve"> с ресурсоснабжающими организациями (тепло-, газо-, водоснабжения, электрических сетей) </w:t>
      </w:r>
      <w:r w:rsidR="00002024" w:rsidRPr="00002024">
        <w:rPr>
          <w:rFonts w:cs="Times New Roman"/>
          <w:szCs w:val="28"/>
        </w:rPr>
        <w:br/>
        <w:t>в соответствии с требовани</w:t>
      </w:r>
      <w:r>
        <w:rPr>
          <w:rFonts w:cs="Times New Roman"/>
          <w:szCs w:val="28"/>
        </w:rPr>
        <w:t>ями пункта 1 части 20 статьи 4 П</w:t>
      </w:r>
      <w:r w:rsidR="00002024" w:rsidRPr="00002024">
        <w:rPr>
          <w:rFonts w:cs="Times New Roman"/>
          <w:szCs w:val="28"/>
        </w:rPr>
        <w:t>равил благоустройства территории города Сургута, утвержденных решени</w:t>
      </w:r>
      <w:r>
        <w:rPr>
          <w:rFonts w:cs="Times New Roman"/>
          <w:szCs w:val="28"/>
        </w:rPr>
        <w:t xml:space="preserve">ем Думы города </w:t>
      </w:r>
      <w:r w:rsidR="00002024" w:rsidRPr="00002024">
        <w:rPr>
          <w:rFonts w:cs="Times New Roman"/>
          <w:szCs w:val="28"/>
        </w:rPr>
        <w:t>от 26.12.2017 № 206-VI ДГ.</w:t>
      </w:r>
      <w:bookmarkEnd w:id="13"/>
    </w:p>
    <w:p w:rsidR="00002024" w:rsidRPr="00002024" w:rsidRDefault="00002024" w:rsidP="00002024">
      <w:pPr>
        <w:ind w:firstLine="709"/>
        <w:jc w:val="both"/>
        <w:rPr>
          <w:rFonts w:cs="Times New Roman"/>
          <w:szCs w:val="28"/>
        </w:rPr>
      </w:pPr>
      <w:bookmarkStart w:id="14" w:name="sub_1084"/>
      <w:r w:rsidRPr="00002024">
        <w:rPr>
          <w:rFonts w:cs="Times New Roman"/>
          <w:szCs w:val="28"/>
        </w:rPr>
        <w:t>7.5.</w:t>
      </w:r>
      <w:r>
        <w:rPr>
          <w:rFonts w:cs="Times New Roman"/>
          <w:szCs w:val="28"/>
        </w:rPr>
        <w:t xml:space="preserve"> </w:t>
      </w:r>
      <w:r w:rsidRPr="00002024">
        <w:rPr>
          <w:rFonts w:cs="Times New Roman"/>
          <w:szCs w:val="28"/>
        </w:rPr>
        <w:t xml:space="preserve">Документы, подтверждающие уведомление об установке ограждающего устройства надзорных органов (отдел Государственной Инспекции безопасности дорожного движения Управления Министерства внутренних дел России по городу Сургуту, Федеральная противопожарная служба Государственной противопожарной службы Министерства Российской Федерации по делам гражданской обороны, чрезвычайным ситуациям </w:t>
      </w:r>
      <w:r w:rsidRPr="00002024">
        <w:rPr>
          <w:rFonts w:cs="Times New Roman"/>
          <w:szCs w:val="28"/>
        </w:rPr>
        <w:br/>
        <w:t>и ликвидации последствий стихийных бедствий по Ханты-Мансийскому автономному округу – Югре).</w:t>
      </w:r>
    </w:p>
    <w:p w:rsidR="00002024" w:rsidRPr="00002024" w:rsidRDefault="00002024" w:rsidP="00002024">
      <w:pPr>
        <w:ind w:firstLine="709"/>
        <w:jc w:val="both"/>
        <w:rPr>
          <w:rFonts w:cs="Times New Roman"/>
          <w:szCs w:val="28"/>
        </w:rPr>
      </w:pPr>
      <w:r w:rsidRPr="00002024">
        <w:rPr>
          <w:rFonts w:cs="Times New Roman"/>
          <w:szCs w:val="28"/>
        </w:rPr>
        <w:t>8. Порядок подачи и рассмотрения заявления о согласовании установки ограждающего устройства.</w:t>
      </w:r>
    </w:p>
    <w:p w:rsidR="00002024" w:rsidRPr="00002024" w:rsidRDefault="00002024" w:rsidP="00002024">
      <w:pPr>
        <w:ind w:firstLine="709"/>
        <w:jc w:val="both"/>
        <w:rPr>
          <w:rFonts w:cs="Times New Roman"/>
          <w:szCs w:val="28"/>
        </w:rPr>
      </w:pPr>
      <w:r w:rsidRPr="00002024">
        <w:rPr>
          <w:rFonts w:cs="Times New Roman"/>
          <w:szCs w:val="28"/>
        </w:rPr>
        <w:t>8.1.</w:t>
      </w:r>
      <w:r>
        <w:rPr>
          <w:rFonts w:cs="Times New Roman"/>
          <w:szCs w:val="28"/>
        </w:rPr>
        <w:t xml:space="preserve"> </w:t>
      </w:r>
      <w:r w:rsidRPr="00002024">
        <w:rPr>
          <w:rFonts w:cs="Times New Roman"/>
          <w:szCs w:val="28"/>
        </w:rPr>
        <w:t>Заявление о согласовании установки ограждающего устройства</w:t>
      </w:r>
      <w:r w:rsidRPr="00002024">
        <w:rPr>
          <w:rFonts w:cs="Times New Roman"/>
          <w:szCs w:val="28"/>
        </w:rPr>
        <w:br/>
        <w:t>и документы, необходимые для рассмотрения, направляются представителем собственников в Администрацию города.</w:t>
      </w:r>
    </w:p>
    <w:p w:rsidR="00002024" w:rsidRPr="00002024" w:rsidRDefault="00002024" w:rsidP="00002024">
      <w:pPr>
        <w:ind w:firstLine="709"/>
        <w:jc w:val="both"/>
        <w:rPr>
          <w:rFonts w:cs="Times New Roman"/>
          <w:szCs w:val="28"/>
        </w:rPr>
      </w:pPr>
      <w:r w:rsidRPr="00002024">
        <w:rPr>
          <w:rFonts w:cs="Times New Roman"/>
          <w:szCs w:val="28"/>
        </w:rPr>
        <w:t xml:space="preserve">8.2. Далее заявление о согласовании установки ограждающего устройства и документы, указанные в </w:t>
      </w:r>
      <w:hyperlink w:anchor="sub_1008" w:history="1">
        <w:r w:rsidRPr="00002024">
          <w:rPr>
            <w:rFonts w:cs="Times New Roman"/>
            <w:szCs w:val="28"/>
          </w:rPr>
          <w:t>пункте</w:t>
        </w:r>
      </w:hyperlink>
      <w:r>
        <w:rPr>
          <w:rFonts w:cs="Times New Roman"/>
          <w:szCs w:val="28"/>
        </w:rPr>
        <w:t xml:space="preserve"> 7 настоящего положения (далее –</w:t>
      </w:r>
      <w:r w:rsidRPr="00002024">
        <w:rPr>
          <w:rFonts w:cs="Times New Roman"/>
          <w:szCs w:val="28"/>
        </w:rPr>
        <w:t xml:space="preserve"> документы), рассматриваются уполномоченными органами Администрации города. </w:t>
      </w:r>
    </w:p>
    <w:p w:rsidR="00002024" w:rsidRPr="00002024" w:rsidRDefault="00002024" w:rsidP="00002024">
      <w:pPr>
        <w:ind w:firstLine="709"/>
        <w:jc w:val="both"/>
        <w:rPr>
          <w:rFonts w:cs="Times New Roman"/>
          <w:szCs w:val="28"/>
        </w:rPr>
      </w:pPr>
      <w:r w:rsidRPr="00002024">
        <w:rPr>
          <w:rFonts w:cs="Times New Roman"/>
          <w:szCs w:val="28"/>
        </w:rPr>
        <w:t>В</w:t>
      </w:r>
      <w:r>
        <w:rPr>
          <w:rFonts w:cs="Times New Roman"/>
          <w:szCs w:val="28"/>
        </w:rPr>
        <w:t xml:space="preserve"> течение</w:t>
      </w:r>
      <w:r w:rsidRPr="00002024">
        <w:rPr>
          <w:rFonts w:cs="Times New Roman"/>
          <w:szCs w:val="28"/>
        </w:rPr>
        <w:t xml:space="preserve"> 15 календарных дней с момента регистрации документов департамент архитектуры и градостроительства </w:t>
      </w:r>
      <w:r w:rsidR="006557F4">
        <w:rPr>
          <w:rFonts w:cs="Times New Roman"/>
          <w:szCs w:val="28"/>
        </w:rPr>
        <w:t xml:space="preserve">Администрации города рассматривает и направляет </w:t>
      </w:r>
      <w:r w:rsidRPr="00002024">
        <w:rPr>
          <w:rFonts w:cs="Times New Roman"/>
          <w:szCs w:val="28"/>
        </w:rPr>
        <w:t xml:space="preserve">в адрес департамента городского хозяйства </w:t>
      </w:r>
      <w:r w:rsidR="006557F4">
        <w:rPr>
          <w:rFonts w:cs="Times New Roman"/>
          <w:szCs w:val="28"/>
        </w:rPr>
        <w:t xml:space="preserve">Администрации города </w:t>
      </w:r>
      <w:r w:rsidRPr="00002024">
        <w:rPr>
          <w:rFonts w:cs="Times New Roman"/>
          <w:szCs w:val="28"/>
        </w:rPr>
        <w:t xml:space="preserve">письмо </w:t>
      </w:r>
      <w:r w:rsidR="006557F4">
        <w:rPr>
          <w:rFonts w:cs="Times New Roman"/>
          <w:szCs w:val="28"/>
        </w:rPr>
        <w:t xml:space="preserve">о согласовании (отказе </w:t>
      </w:r>
      <w:r w:rsidRPr="00002024">
        <w:rPr>
          <w:rFonts w:cs="Times New Roman"/>
          <w:szCs w:val="28"/>
        </w:rPr>
        <w:t>в согласовании) рассмотренных документов.</w:t>
      </w:r>
    </w:p>
    <w:p w:rsidR="00002024" w:rsidRPr="00002024" w:rsidRDefault="00002024" w:rsidP="00002024">
      <w:pPr>
        <w:ind w:firstLine="709"/>
        <w:jc w:val="both"/>
        <w:rPr>
          <w:rFonts w:cs="Times New Roman"/>
          <w:szCs w:val="28"/>
        </w:rPr>
      </w:pPr>
      <w:r w:rsidRPr="00002024">
        <w:rPr>
          <w:rFonts w:cs="Times New Roman"/>
          <w:szCs w:val="28"/>
        </w:rPr>
        <w:t xml:space="preserve">Департамент городского хозяйства </w:t>
      </w:r>
      <w:r w:rsidR="006557F4">
        <w:rPr>
          <w:rFonts w:cs="Times New Roman"/>
          <w:szCs w:val="28"/>
        </w:rPr>
        <w:t xml:space="preserve">Администрации города </w:t>
      </w:r>
      <w:r w:rsidRPr="00002024">
        <w:rPr>
          <w:rFonts w:cs="Times New Roman"/>
          <w:szCs w:val="28"/>
        </w:rPr>
        <w:t>рассматривает документы, и с учетом согласования (отказа в согласовании)</w:t>
      </w:r>
      <w:r>
        <w:rPr>
          <w:rFonts w:cs="Times New Roman"/>
          <w:szCs w:val="28"/>
        </w:rPr>
        <w:t xml:space="preserve"> департамента архитектуры </w:t>
      </w:r>
      <w:r w:rsidRPr="00002024">
        <w:rPr>
          <w:rFonts w:cs="Times New Roman"/>
          <w:szCs w:val="28"/>
        </w:rPr>
        <w:t xml:space="preserve">и градостроительства </w:t>
      </w:r>
      <w:r w:rsidR="00CD3BAC">
        <w:rPr>
          <w:rFonts w:cs="Times New Roman"/>
          <w:szCs w:val="28"/>
        </w:rPr>
        <w:t xml:space="preserve">Администрации города </w:t>
      </w:r>
      <w:r w:rsidRPr="00002024">
        <w:rPr>
          <w:rFonts w:cs="Times New Roman"/>
          <w:szCs w:val="28"/>
        </w:rPr>
        <w:t>подготавливает предс</w:t>
      </w:r>
      <w:r w:rsidR="006557F4">
        <w:rPr>
          <w:rFonts w:cs="Times New Roman"/>
          <w:szCs w:val="28"/>
        </w:rPr>
        <w:t xml:space="preserve">тавителю собственников решение </w:t>
      </w:r>
      <w:r w:rsidRPr="00002024">
        <w:rPr>
          <w:rFonts w:cs="Times New Roman"/>
          <w:szCs w:val="28"/>
        </w:rPr>
        <w:t>о согласовании установки огражда</w:t>
      </w:r>
      <w:r w:rsidR="006557F4">
        <w:rPr>
          <w:rFonts w:cs="Times New Roman"/>
          <w:szCs w:val="28"/>
        </w:rPr>
        <w:t>-</w:t>
      </w:r>
      <w:r w:rsidRPr="00002024">
        <w:rPr>
          <w:rFonts w:cs="Times New Roman"/>
          <w:szCs w:val="28"/>
        </w:rPr>
        <w:t>ющего устро</w:t>
      </w:r>
      <w:r w:rsidR="006557F4">
        <w:rPr>
          <w:rFonts w:cs="Times New Roman"/>
          <w:szCs w:val="28"/>
        </w:rPr>
        <w:t xml:space="preserve">йства либо решение об отказе </w:t>
      </w:r>
      <w:r w:rsidRPr="00002024">
        <w:rPr>
          <w:rFonts w:cs="Times New Roman"/>
          <w:szCs w:val="28"/>
        </w:rPr>
        <w:t>в согласовании установки ограждающего устройства.</w:t>
      </w:r>
    </w:p>
    <w:p w:rsidR="00002024" w:rsidRPr="00002024" w:rsidRDefault="00002024" w:rsidP="00002024">
      <w:pPr>
        <w:ind w:firstLine="709"/>
        <w:jc w:val="both"/>
        <w:rPr>
          <w:rFonts w:cs="Times New Roman"/>
          <w:szCs w:val="28"/>
        </w:rPr>
      </w:pPr>
      <w:bookmarkStart w:id="15" w:name="sub_1009"/>
      <w:bookmarkEnd w:id="14"/>
      <w:r w:rsidRPr="00002024">
        <w:rPr>
          <w:rFonts w:cs="Times New Roman"/>
          <w:szCs w:val="28"/>
        </w:rPr>
        <w:t xml:space="preserve">9. Решение о согласовании установки ограждающего устройства либо решение об отказе в согласовании установки ограждающего устройства принимается в течение 30 календарных дней со дня регистрации </w:t>
      </w:r>
      <w:r w:rsidRPr="00002024">
        <w:rPr>
          <w:rFonts w:cs="Times New Roman"/>
          <w:szCs w:val="28"/>
        </w:rPr>
        <w:br/>
        <w:t>в Администрации города документов.</w:t>
      </w:r>
    </w:p>
    <w:p w:rsidR="00002024" w:rsidRPr="00002024" w:rsidRDefault="00002024" w:rsidP="00002024">
      <w:pPr>
        <w:ind w:firstLine="709"/>
        <w:jc w:val="both"/>
        <w:rPr>
          <w:rFonts w:cs="Times New Roman"/>
          <w:szCs w:val="28"/>
        </w:rPr>
      </w:pPr>
      <w:r w:rsidRPr="00002024">
        <w:rPr>
          <w:rFonts w:cs="Times New Roman"/>
          <w:szCs w:val="28"/>
        </w:rPr>
        <w:t xml:space="preserve">Решение оформляется в виде письма за подписью заместителя Главы города, курирующего сферу городского хозяйства, природопользования </w:t>
      </w:r>
      <w:r w:rsidRPr="00002024">
        <w:rPr>
          <w:rFonts w:cs="Times New Roman"/>
          <w:szCs w:val="28"/>
        </w:rPr>
        <w:br/>
        <w:t xml:space="preserve">и экологии, </w:t>
      </w:r>
      <w:r w:rsidRPr="00002024">
        <w:rPr>
          <w:rFonts w:cs="Times New Roman"/>
          <w:spacing w:val="-4"/>
          <w:szCs w:val="28"/>
        </w:rPr>
        <w:t>управления земельными ресурсами городского округа</w:t>
      </w:r>
      <w:r w:rsidRPr="00002024">
        <w:rPr>
          <w:rFonts w:cs="Times New Roman"/>
          <w:szCs w:val="28"/>
        </w:rPr>
        <w:t xml:space="preserve"> и имуществом, находящимися в муници</w:t>
      </w:r>
      <w:r w:rsidR="006557F4">
        <w:rPr>
          <w:rFonts w:cs="Times New Roman"/>
          <w:szCs w:val="28"/>
        </w:rPr>
        <w:t>пальной собственности, либо лица, исполняющего обязанности з</w:t>
      </w:r>
      <w:r w:rsidRPr="00002024">
        <w:rPr>
          <w:rFonts w:cs="Times New Roman"/>
          <w:szCs w:val="28"/>
        </w:rPr>
        <w:t>аместителя Главы города на период его отсутствия в соответствии с распоряжением Администр</w:t>
      </w:r>
      <w:r w:rsidR="00BC203F">
        <w:rPr>
          <w:rFonts w:cs="Times New Roman"/>
          <w:szCs w:val="28"/>
        </w:rPr>
        <w:t xml:space="preserve">ации города от 21.04.2021 № 552 </w:t>
      </w:r>
      <w:r w:rsidR="00BC203F">
        <w:rPr>
          <w:szCs w:val="28"/>
        </w:rPr>
        <w:t>«О распределении отдельных полномочий Главы города между высшими должностными лицами Администрации города».</w:t>
      </w:r>
    </w:p>
    <w:p w:rsidR="00002024" w:rsidRPr="00002024" w:rsidRDefault="00002024" w:rsidP="00002024">
      <w:pPr>
        <w:ind w:firstLine="709"/>
        <w:jc w:val="both"/>
        <w:rPr>
          <w:rFonts w:cs="Times New Roman"/>
          <w:szCs w:val="28"/>
        </w:rPr>
      </w:pPr>
      <w:bookmarkStart w:id="16" w:name="sub_1010"/>
      <w:bookmarkEnd w:id="15"/>
      <w:r w:rsidRPr="00002024">
        <w:rPr>
          <w:rFonts w:cs="Times New Roman"/>
          <w:szCs w:val="28"/>
        </w:rPr>
        <w:t>10. Основаниями для отказа в согласовании установки ограждающих устройств являются:</w:t>
      </w:r>
    </w:p>
    <w:p w:rsidR="00002024" w:rsidRPr="00002024" w:rsidRDefault="00002024" w:rsidP="00002024">
      <w:pPr>
        <w:ind w:firstLine="709"/>
        <w:jc w:val="both"/>
        <w:rPr>
          <w:rFonts w:cs="Times New Roman"/>
          <w:szCs w:val="28"/>
        </w:rPr>
      </w:pPr>
      <w:bookmarkStart w:id="17" w:name="sub_1102"/>
      <w:bookmarkEnd w:id="16"/>
      <w:r w:rsidRPr="00002024">
        <w:rPr>
          <w:rFonts w:cs="Times New Roman"/>
          <w:szCs w:val="28"/>
        </w:rPr>
        <w:t>10.1. Создание ограждающим устройством препятствий или ограничений проходу пешеходов (в том числе маломобильных групп населения) по тротуарам и (или) проезду транспортных средств к территориям, на которых расположены объекты социального назначения, и к территориям рекреационных зон, въезду (выезду) в микрорайон (из микрорайона).</w:t>
      </w:r>
    </w:p>
    <w:p w:rsidR="00002024" w:rsidRPr="00002024" w:rsidRDefault="00002024" w:rsidP="00002024">
      <w:pPr>
        <w:ind w:firstLine="709"/>
        <w:jc w:val="both"/>
        <w:rPr>
          <w:rFonts w:cs="Times New Roman"/>
          <w:szCs w:val="28"/>
        </w:rPr>
      </w:pPr>
      <w:r w:rsidRPr="00002024">
        <w:rPr>
          <w:rFonts w:cs="Times New Roman"/>
          <w:szCs w:val="28"/>
        </w:rPr>
        <w:t>10.2. Нарушение прав третьих лиц в пользовании их имуществом.</w:t>
      </w:r>
    </w:p>
    <w:p w:rsidR="00002024" w:rsidRPr="00002024" w:rsidRDefault="00002024" w:rsidP="00002024">
      <w:pPr>
        <w:ind w:firstLine="709"/>
        <w:jc w:val="both"/>
        <w:rPr>
          <w:rFonts w:cs="Times New Roman"/>
          <w:szCs w:val="28"/>
        </w:rPr>
      </w:pPr>
      <w:bookmarkStart w:id="18" w:name="sub_1103"/>
      <w:bookmarkEnd w:id="17"/>
      <w:r w:rsidRPr="00002024">
        <w:rPr>
          <w:rFonts w:cs="Times New Roman"/>
          <w:szCs w:val="28"/>
        </w:rPr>
        <w:t xml:space="preserve">10.3. Непредставление документов, указанных в </w:t>
      </w:r>
      <w:hyperlink w:anchor="sub_1008" w:history="1">
        <w:r w:rsidRPr="00002024">
          <w:rPr>
            <w:rFonts w:cs="Times New Roman"/>
            <w:szCs w:val="28"/>
          </w:rPr>
          <w:t>пункте</w:t>
        </w:r>
      </w:hyperlink>
      <w:r w:rsidRPr="00002024">
        <w:rPr>
          <w:rFonts w:cs="Times New Roman"/>
          <w:szCs w:val="28"/>
        </w:rPr>
        <w:t xml:space="preserve"> 7 настоящего положения.</w:t>
      </w:r>
    </w:p>
    <w:p w:rsidR="00002024" w:rsidRPr="00002024" w:rsidRDefault="006557F4" w:rsidP="00002024">
      <w:pPr>
        <w:ind w:firstLine="709"/>
        <w:jc w:val="both"/>
        <w:rPr>
          <w:rFonts w:cs="Times New Roman"/>
          <w:szCs w:val="28"/>
        </w:rPr>
      </w:pPr>
      <w:r>
        <w:rPr>
          <w:rFonts w:cs="Times New Roman"/>
          <w:szCs w:val="28"/>
        </w:rPr>
        <w:t>10.4. Изменение</w:t>
      </w:r>
      <w:r w:rsidR="00002024" w:rsidRPr="00002024">
        <w:rPr>
          <w:rFonts w:cs="Times New Roman"/>
          <w:szCs w:val="28"/>
        </w:rPr>
        <w:t xml:space="preserve"> места установки, внешнего вида, размеров ограждения при его установке или эксплуатации.</w:t>
      </w:r>
    </w:p>
    <w:p w:rsidR="00002024" w:rsidRPr="00002024" w:rsidRDefault="006557F4" w:rsidP="00002024">
      <w:pPr>
        <w:ind w:firstLine="709"/>
        <w:jc w:val="both"/>
        <w:rPr>
          <w:rFonts w:cs="Times New Roman"/>
          <w:szCs w:val="28"/>
        </w:rPr>
      </w:pPr>
      <w:r>
        <w:rPr>
          <w:rFonts w:cs="Times New Roman"/>
          <w:szCs w:val="28"/>
        </w:rPr>
        <w:t>10.5. Предоставление</w:t>
      </w:r>
      <w:r w:rsidR="00002024" w:rsidRPr="00002024">
        <w:rPr>
          <w:rFonts w:cs="Times New Roman"/>
          <w:szCs w:val="28"/>
        </w:rPr>
        <w:t xml:space="preserve"> недостоверных сведений.</w:t>
      </w:r>
    </w:p>
    <w:p w:rsidR="00002024" w:rsidRPr="00002024" w:rsidRDefault="006557F4" w:rsidP="00002024">
      <w:pPr>
        <w:ind w:firstLine="709"/>
        <w:jc w:val="both"/>
        <w:rPr>
          <w:rFonts w:cs="Times New Roman"/>
          <w:szCs w:val="28"/>
        </w:rPr>
      </w:pPr>
      <w:r>
        <w:rPr>
          <w:rFonts w:cs="Times New Roman"/>
          <w:szCs w:val="28"/>
        </w:rPr>
        <w:t>10.6. Протокол</w:t>
      </w:r>
      <w:r w:rsidR="00002024" w:rsidRPr="00002024">
        <w:rPr>
          <w:rFonts w:cs="Times New Roman"/>
          <w:szCs w:val="28"/>
        </w:rPr>
        <w:t>(ы) общего собрани</w:t>
      </w:r>
      <w:r w:rsidR="00002024">
        <w:rPr>
          <w:rFonts w:cs="Times New Roman"/>
          <w:szCs w:val="28"/>
        </w:rPr>
        <w:t>я собственников не соотвествует</w:t>
      </w:r>
      <w:r w:rsidR="00002024" w:rsidRPr="00002024">
        <w:rPr>
          <w:rFonts w:cs="Times New Roman"/>
          <w:szCs w:val="28"/>
        </w:rPr>
        <w:t>(ют) требованиям, указанным в пункте 6 настоящего положения.</w:t>
      </w:r>
    </w:p>
    <w:p w:rsidR="00002024" w:rsidRPr="00002024" w:rsidRDefault="00002024" w:rsidP="00002024">
      <w:pPr>
        <w:ind w:firstLine="709"/>
        <w:jc w:val="both"/>
        <w:rPr>
          <w:rFonts w:cs="Times New Roman"/>
          <w:szCs w:val="28"/>
        </w:rPr>
      </w:pPr>
      <w:bookmarkStart w:id="19" w:name="sub_1011"/>
      <w:bookmarkEnd w:id="18"/>
      <w:r w:rsidRPr="00002024">
        <w:rPr>
          <w:rFonts w:cs="Times New Roman"/>
          <w:szCs w:val="28"/>
        </w:rPr>
        <w:t xml:space="preserve">11. Решение уполномоченными органами о согласовании либо отказе </w:t>
      </w:r>
      <w:r w:rsidRPr="00002024">
        <w:rPr>
          <w:rFonts w:cs="Times New Roman"/>
          <w:szCs w:val="28"/>
        </w:rPr>
        <w:br/>
        <w:t xml:space="preserve">в согласовании установки ограждающего устройства направляется представителю собственников не позднее пяти рабочих дней с момента принятия такого решения. </w:t>
      </w:r>
      <w:bookmarkStart w:id="20" w:name="sub_1012"/>
      <w:bookmarkEnd w:id="19"/>
    </w:p>
    <w:p w:rsidR="00002024" w:rsidRPr="00002024" w:rsidRDefault="00002024" w:rsidP="00002024">
      <w:pPr>
        <w:ind w:firstLine="709"/>
        <w:jc w:val="both"/>
        <w:rPr>
          <w:rFonts w:cs="Times New Roman"/>
          <w:szCs w:val="28"/>
        </w:rPr>
      </w:pPr>
      <w:r w:rsidRPr="00002024">
        <w:rPr>
          <w:rFonts w:cs="Times New Roman"/>
          <w:szCs w:val="28"/>
        </w:rPr>
        <w:t xml:space="preserve">12. После устранения причин, явившихся основанием для отказа </w:t>
      </w:r>
      <w:r w:rsidRPr="00002024">
        <w:rPr>
          <w:rFonts w:cs="Times New Roman"/>
          <w:szCs w:val="28"/>
        </w:rPr>
        <w:br/>
        <w:t xml:space="preserve">в согласовании установки ограждающего устройства, представитель собственников вправе повторно направить документы, указанные в </w:t>
      </w:r>
      <w:hyperlink w:anchor="sub_1008" w:history="1">
        <w:r w:rsidRPr="00002024">
          <w:rPr>
            <w:rFonts w:cs="Times New Roman"/>
            <w:szCs w:val="28"/>
          </w:rPr>
          <w:t>пункте</w:t>
        </w:r>
      </w:hyperlink>
      <w:r w:rsidRPr="00002024">
        <w:rPr>
          <w:rFonts w:cs="Times New Roman"/>
          <w:szCs w:val="28"/>
        </w:rPr>
        <w:t xml:space="preserve"> 7 настоящего положения. В этом случае датой приема документов будет являться дата их повторной подачи.</w:t>
      </w:r>
    </w:p>
    <w:p w:rsidR="00002024" w:rsidRPr="00002024" w:rsidRDefault="00002024" w:rsidP="00002024">
      <w:pPr>
        <w:ind w:firstLine="709"/>
        <w:jc w:val="both"/>
        <w:rPr>
          <w:rFonts w:cs="Times New Roman"/>
          <w:szCs w:val="28"/>
        </w:rPr>
      </w:pPr>
      <w:bookmarkStart w:id="21" w:name="sub_1013"/>
      <w:bookmarkEnd w:id="20"/>
      <w:r w:rsidRPr="00002024">
        <w:rPr>
          <w:rFonts w:cs="Times New Roman"/>
          <w:szCs w:val="28"/>
        </w:rPr>
        <w:t>13. Установка, содержание и демонтаж ограждающего устройства осуществляются за счет средств собственников помещений в многоквартирном доме.</w:t>
      </w:r>
    </w:p>
    <w:p w:rsidR="00002024" w:rsidRPr="00002024" w:rsidRDefault="00002024" w:rsidP="00002024">
      <w:pPr>
        <w:ind w:firstLine="709"/>
        <w:jc w:val="both"/>
        <w:rPr>
          <w:rFonts w:cs="Times New Roman"/>
          <w:szCs w:val="28"/>
        </w:rPr>
      </w:pPr>
      <w:bookmarkStart w:id="22" w:name="sub_1014"/>
      <w:bookmarkEnd w:id="21"/>
      <w:r w:rsidRPr="00002024">
        <w:rPr>
          <w:rFonts w:cs="Times New Roman"/>
          <w:szCs w:val="28"/>
        </w:rPr>
        <w:t xml:space="preserve">14. Нарушение требований настоящего положения при установке ограждающего устройства влечет за собой нарушение </w:t>
      </w:r>
      <w:hyperlink r:id="rId6" w:history="1">
        <w:r w:rsidRPr="00002024">
          <w:rPr>
            <w:rFonts w:cs="Times New Roman"/>
            <w:szCs w:val="28"/>
          </w:rPr>
          <w:t>Правил</w:t>
        </w:r>
      </w:hyperlink>
      <w:r w:rsidRPr="00002024">
        <w:rPr>
          <w:rFonts w:cs="Times New Roman"/>
          <w:szCs w:val="28"/>
        </w:rPr>
        <w:t xml:space="preserve"> благоустройства территории города Сургута, утвержденных </w:t>
      </w:r>
      <w:hyperlink r:id="rId7" w:history="1">
        <w:r w:rsidRPr="00002024">
          <w:rPr>
            <w:rFonts w:cs="Times New Roman"/>
            <w:szCs w:val="28"/>
          </w:rPr>
          <w:t>решением</w:t>
        </w:r>
      </w:hyperlink>
      <w:r w:rsidRPr="00002024">
        <w:rPr>
          <w:rFonts w:cs="Times New Roman"/>
          <w:szCs w:val="28"/>
        </w:rPr>
        <w:t xml:space="preserve"> Думы</w:t>
      </w:r>
      <w:r>
        <w:rPr>
          <w:rFonts w:cs="Times New Roman"/>
          <w:szCs w:val="28"/>
        </w:rPr>
        <w:t xml:space="preserve"> города от 26.12.2017 № </w:t>
      </w:r>
      <w:r w:rsidRPr="00002024">
        <w:rPr>
          <w:rFonts w:cs="Times New Roman"/>
          <w:szCs w:val="28"/>
        </w:rPr>
        <w:t xml:space="preserve">206-VI ДГ, ответственность за нарушение которых установлена </w:t>
      </w:r>
      <w:hyperlink r:id="rId8" w:history="1">
        <w:r w:rsidRPr="00002024">
          <w:rPr>
            <w:rFonts w:cs="Times New Roman"/>
            <w:szCs w:val="28"/>
          </w:rPr>
          <w:t>Законом</w:t>
        </w:r>
      </w:hyperlink>
      <w:r w:rsidRPr="00002024">
        <w:rPr>
          <w:rFonts w:cs="Times New Roman"/>
          <w:szCs w:val="28"/>
        </w:rPr>
        <w:t xml:space="preserve"> Ханты-Мансийского автономного</w:t>
      </w:r>
      <w:r w:rsidR="006557F4">
        <w:rPr>
          <w:rFonts w:cs="Times New Roman"/>
          <w:szCs w:val="28"/>
        </w:rPr>
        <w:t xml:space="preserve"> округа – Югры от 11.06.2010 </w:t>
      </w:r>
      <w:r>
        <w:rPr>
          <w:rFonts w:cs="Times New Roman"/>
          <w:szCs w:val="28"/>
        </w:rPr>
        <w:t xml:space="preserve">№ </w:t>
      </w:r>
      <w:r w:rsidRPr="00002024">
        <w:rPr>
          <w:rFonts w:cs="Times New Roman"/>
          <w:szCs w:val="28"/>
        </w:rPr>
        <w:t xml:space="preserve">102-оз </w:t>
      </w:r>
      <w:r w:rsidR="006557F4">
        <w:rPr>
          <w:rFonts w:cs="Times New Roman"/>
          <w:szCs w:val="28"/>
        </w:rPr>
        <w:br/>
      </w:r>
      <w:r w:rsidRPr="00002024">
        <w:rPr>
          <w:rFonts w:cs="Times New Roman"/>
          <w:szCs w:val="28"/>
        </w:rPr>
        <w:t>«Об административных правонарушениях».</w:t>
      </w:r>
    </w:p>
    <w:bookmarkEnd w:id="22"/>
    <w:p w:rsidR="00002024" w:rsidRPr="00002024" w:rsidRDefault="00002024" w:rsidP="00002024">
      <w:pPr>
        <w:ind w:firstLine="709"/>
        <w:jc w:val="both"/>
        <w:rPr>
          <w:rFonts w:cs="Times New Roman"/>
          <w:szCs w:val="28"/>
        </w:rPr>
      </w:pPr>
      <w:r w:rsidRPr="00002024">
        <w:rPr>
          <w:rFonts w:cs="Times New Roman"/>
          <w:szCs w:val="28"/>
        </w:rPr>
        <w:t xml:space="preserve">15. В случае установки ограждающих устройств с нарушением требований законодательства Российской Федерации, настоящего положения ограждающие устройства подлежат демонтажу и перемещению на специально организованные для хранения площадки в порядке и на условиях, аналогичных </w:t>
      </w:r>
      <w:hyperlink r:id="rId9" w:history="1">
        <w:r w:rsidRPr="00002024">
          <w:rPr>
            <w:rFonts w:cs="Times New Roman"/>
            <w:szCs w:val="28"/>
          </w:rPr>
          <w:t>порядку</w:t>
        </w:r>
      </w:hyperlink>
      <w:r w:rsidRPr="00002024">
        <w:rPr>
          <w:rFonts w:cs="Times New Roman"/>
          <w:szCs w:val="28"/>
        </w:rPr>
        <w:t xml:space="preserve">, утвержденному </w:t>
      </w:r>
      <w:hyperlink r:id="rId10" w:history="1">
        <w:r w:rsidRPr="00002024">
          <w:rPr>
            <w:rFonts w:cs="Times New Roman"/>
            <w:szCs w:val="28"/>
          </w:rPr>
          <w:t>постановлением</w:t>
        </w:r>
      </w:hyperlink>
      <w:r w:rsidRPr="00002024">
        <w:rPr>
          <w:rFonts w:cs="Times New Roman"/>
          <w:szCs w:val="28"/>
        </w:rPr>
        <w:t xml:space="preserve"> Админ</w:t>
      </w:r>
      <w:r>
        <w:rPr>
          <w:rFonts w:cs="Times New Roman"/>
          <w:szCs w:val="28"/>
        </w:rPr>
        <w:t xml:space="preserve">истрации города от 20.10.2020 № </w:t>
      </w:r>
      <w:r w:rsidRPr="00002024">
        <w:rPr>
          <w:rFonts w:cs="Times New Roman"/>
          <w:szCs w:val="28"/>
        </w:rPr>
        <w:t>7363 «Об утверждении порядка демонтажа самовольно (незаконно) установленных некапитальных строений, сооружений на территории города Сургута».</w:t>
      </w:r>
    </w:p>
    <w:p w:rsidR="001766E8" w:rsidRPr="00002024" w:rsidRDefault="001766E8" w:rsidP="00002024"/>
    <w:sectPr w:rsidR="001766E8" w:rsidRPr="00002024" w:rsidSect="00002024">
      <w:headerReference w:type="even" r:id="rId11"/>
      <w:headerReference w:type="default" r:id="rId12"/>
      <w:footerReference w:type="even" r:id="rId13"/>
      <w:footerReference w:type="default" r:id="rId14"/>
      <w:headerReference w:type="first" r:id="rId15"/>
      <w:footerReference w:type="first" r:id="rId16"/>
      <w:pgSz w:w="11906" w:h="16838"/>
      <w:pgMar w:top="1134" w:right="567" w:bottom="1134"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44BD" w:rsidRDefault="00FD44BD">
      <w:r>
        <w:separator/>
      </w:r>
    </w:p>
  </w:endnote>
  <w:endnote w:type="continuationSeparator" w:id="0">
    <w:p w:rsidR="00FD44BD" w:rsidRDefault="00FD44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7492" w:rsidRDefault="00EB63C3">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7492" w:rsidRDefault="00EB63C3">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7492" w:rsidRDefault="00EB63C3">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44BD" w:rsidRDefault="00FD44BD">
      <w:r>
        <w:separator/>
      </w:r>
    </w:p>
  </w:footnote>
  <w:footnote w:type="continuationSeparator" w:id="0">
    <w:p w:rsidR="00FD44BD" w:rsidRDefault="00FD44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7492" w:rsidRDefault="00EB63C3">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7489568"/>
      <w:docPartObj>
        <w:docPartGallery w:val="Page Numbers (Top of Page)"/>
        <w:docPartUnique/>
      </w:docPartObj>
    </w:sdtPr>
    <w:sdtEndPr>
      <w:rPr>
        <w:sz w:val="20"/>
        <w:szCs w:val="20"/>
      </w:rPr>
    </w:sdtEndPr>
    <w:sdtContent>
      <w:p w:rsidR="001E6248" w:rsidRPr="001E6248" w:rsidRDefault="006538A0" w:rsidP="001E6248">
        <w:pPr>
          <w:pStyle w:val="a4"/>
          <w:jc w:val="center"/>
          <w:rPr>
            <w:sz w:val="20"/>
          </w:rPr>
        </w:pPr>
        <w:r w:rsidRPr="004A12EB">
          <w:rPr>
            <w:sz w:val="20"/>
          </w:rPr>
          <w:fldChar w:fldCharType="begin"/>
        </w:r>
        <w:r w:rsidRPr="004A12EB">
          <w:rPr>
            <w:sz w:val="20"/>
          </w:rPr>
          <w:instrText xml:space="preserve"> </w:instrText>
        </w:r>
        <w:r w:rsidRPr="004A12EB">
          <w:rPr>
            <w:sz w:val="20"/>
            <w:lang w:val="en-US"/>
          </w:rPr>
          <w:instrText xml:space="preserve">IF </w:instrText>
        </w:r>
        <w:r w:rsidRPr="004A12EB">
          <w:rPr>
            <w:rStyle w:val="a8"/>
            <w:sz w:val="20"/>
          </w:rPr>
          <w:fldChar w:fldCharType="begin"/>
        </w:r>
        <w:r w:rsidRPr="004A12EB">
          <w:rPr>
            <w:rStyle w:val="a8"/>
            <w:sz w:val="20"/>
          </w:rPr>
          <w:instrText xml:space="preserve"> NUMPAGES </w:instrText>
        </w:r>
        <w:r w:rsidRPr="004A12EB">
          <w:rPr>
            <w:rStyle w:val="a8"/>
            <w:sz w:val="20"/>
          </w:rPr>
          <w:fldChar w:fldCharType="separate"/>
        </w:r>
        <w:r w:rsidR="00EB63C3">
          <w:rPr>
            <w:rStyle w:val="a8"/>
            <w:noProof/>
            <w:sz w:val="20"/>
          </w:rPr>
          <w:instrText>2</w:instrText>
        </w:r>
        <w:r w:rsidRPr="004A12EB">
          <w:rPr>
            <w:rStyle w:val="a8"/>
            <w:sz w:val="20"/>
          </w:rPr>
          <w:fldChar w:fldCharType="end"/>
        </w:r>
        <w:r w:rsidRPr="004A12EB">
          <w:rPr>
            <w:sz w:val="20"/>
            <w:lang w:val="en-US"/>
          </w:rPr>
          <w:instrText xml:space="preserve"> &lt;= 2 "" </w:instrText>
        </w:r>
        <w:r>
          <w:rPr>
            <w:sz w:val="20"/>
            <w:lang w:val="en-US"/>
          </w:rPr>
          <w:instrText>"</w:instrText>
        </w:r>
        <w:r w:rsidRPr="004A12EB">
          <w:rPr>
            <w:sz w:val="20"/>
            <w:lang w:val="en-US"/>
          </w:rPr>
          <w:fldChar w:fldCharType="begin"/>
        </w:r>
        <w:r>
          <w:rPr>
            <w:sz w:val="20"/>
            <w:lang w:val="en-US"/>
          </w:rPr>
          <w:instrText xml:space="preserve"> IF</w:instrText>
        </w:r>
        <w:r w:rsidRPr="004A12EB">
          <w:rPr>
            <w:sz w:val="20"/>
            <w:lang w:val="en-US"/>
          </w:rPr>
          <w:instrText xml:space="preserve"> </w:instrText>
        </w:r>
        <w:r>
          <w:rPr>
            <w:sz w:val="20"/>
            <w:lang w:val="en-US"/>
          </w:rPr>
          <w:fldChar w:fldCharType="begin"/>
        </w:r>
        <w:r>
          <w:rPr>
            <w:sz w:val="20"/>
            <w:lang w:val="en-US"/>
          </w:rPr>
          <w:instrText xml:space="preserve"> PAGE </w:instrText>
        </w:r>
        <w:r>
          <w:rPr>
            <w:sz w:val="20"/>
            <w:lang w:val="en-US"/>
          </w:rPr>
          <w:fldChar w:fldCharType="separate"/>
        </w:r>
        <w:r w:rsidR="00EE698A">
          <w:rPr>
            <w:noProof/>
            <w:sz w:val="20"/>
            <w:lang w:val="en-US"/>
          </w:rPr>
          <w:instrText>8</w:instrText>
        </w:r>
        <w:r>
          <w:rPr>
            <w:sz w:val="20"/>
            <w:lang w:val="en-US"/>
          </w:rPr>
          <w:fldChar w:fldCharType="end"/>
        </w:r>
        <w:r>
          <w:rPr>
            <w:sz w:val="20"/>
            <w:lang w:val="en-US"/>
          </w:rPr>
          <w:instrText xml:space="preserve"> = 1 "" </w:instrText>
        </w:r>
        <w:r>
          <w:rPr>
            <w:sz w:val="20"/>
            <w:lang w:val="en-US"/>
          </w:rPr>
          <w:fldChar w:fldCharType="begin"/>
        </w:r>
        <w:r>
          <w:rPr>
            <w:sz w:val="20"/>
            <w:lang w:val="en-US"/>
          </w:rPr>
          <w:instrText xml:space="preserve"> PAGE </w:instrText>
        </w:r>
        <w:r>
          <w:rPr>
            <w:sz w:val="20"/>
            <w:lang w:val="en-US"/>
          </w:rPr>
          <w:fldChar w:fldCharType="separate"/>
        </w:r>
        <w:r w:rsidR="00EE698A">
          <w:rPr>
            <w:noProof/>
            <w:sz w:val="20"/>
            <w:lang w:val="en-US"/>
          </w:rPr>
          <w:instrText>8</w:instrText>
        </w:r>
        <w:r>
          <w:rPr>
            <w:sz w:val="20"/>
            <w:lang w:val="en-US"/>
          </w:rPr>
          <w:fldChar w:fldCharType="end"/>
        </w:r>
        <w:r w:rsidRPr="004A12EB">
          <w:rPr>
            <w:sz w:val="20"/>
            <w:lang w:val="en-US"/>
          </w:rPr>
          <w:fldChar w:fldCharType="separate"/>
        </w:r>
        <w:r w:rsidR="00EE698A">
          <w:rPr>
            <w:noProof/>
            <w:sz w:val="20"/>
            <w:lang w:val="en-US"/>
          </w:rPr>
          <w:instrText>8</w:instrText>
        </w:r>
        <w:r w:rsidRPr="004A12EB">
          <w:rPr>
            <w:sz w:val="20"/>
            <w:lang w:val="en-US"/>
          </w:rPr>
          <w:fldChar w:fldCharType="end"/>
        </w:r>
        <w:r>
          <w:rPr>
            <w:sz w:val="20"/>
            <w:lang w:val="en-US"/>
          </w:rPr>
          <w:instrText>"</w:instrText>
        </w:r>
        <w:r w:rsidRPr="004A12EB">
          <w:rPr>
            <w:sz w:val="20"/>
          </w:rPr>
          <w:fldChar w:fldCharType="end"/>
        </w:r>
      </w:p>
    </w:sdtContent>
  </w:sdt>
  <w:p w:rsidR="001E6248" w:rsidRDefault="00EB63C3">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7492" w:rsidRDefault="00EB63C3">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2024"/>
    <w:rsid w:val="00002024"/>
    <w:rsid w:val="0001214E"/>
    <w:rsid w:val="001766E8"/>
    <w:rsid w:val="002206AC"/>
    <w:rsid w:val="00317EF1"/>
    <w:rsid w:val="00502BA3"/>
    <w:rsid w:val="00585BEC"/>
    <w:rsid w:val="0059571F"/>
    <w:rsid w:val="006254B7"/>
    <w:rsid w:val="006538A0"/>
    <w:rsid w:val="006557F4"/>
    <w:rsid w:val="00777C6C"/>
    <w:rsid w:val="00B56E33"/>
    <w:rsid w:val="00BC203F"/>
    <w:rsid w:val="00CD3BAC"/>
    <w:rsid w:val="00E6619A"/>
    <w:rsid w:val="00EB63C3"/>
    <w:rsid w:val="00EE698A"/>
    <w:rsid w:val="00F408DC"/>
    <w:rsid w:val="00FD44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093424B2-4323-4DE2-9155-609436345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2BA3"/>
    <w:pPr>
      <w:spacing w:after="0"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0202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nhideWhenUsed/>
    <w:rsid w:val="00002024"/>
    <w:pPr>
      <w:tabs>
        <w:tab w:val="center" w:pos="4677"/>
        <w:tab w:val="right" w:pos="9355"/>
      </w:tabs>
    </w:pPr>
  </w:style>
  <w:style w:type="character" w:customStyle="1" w:styleId="a5">
    <w:name w:val="Верхний колонтитул Знак"/>
    <w:basedOn w:val="a0"/>
    <w:link w:val="a4"/>
    <w:rsid w:val="00002024"/>
    <w:rPr>
      <w:rFonts w:ascii="Times New Roman" w:hAnsi="Times New Roman"/>
      <w:sz w:val="28"/>
    </w:rPr>
  </w:style>
  <w:style w:type="paragraph" w:styleId="a6">
    <w:name w:val="footer"/>
    <w:basedOn w:val="a"/>
    <w:link w:val="a7"/>
    <w:uiPriority w:val="99"/>
    <w:unhideWhenUsed/>
    <w:rsid w:val="00002024"/>
    <w:pPr>
      <w:tabs>
        <w:tab w:val="center" w:pos="4677"/>
        <w:tab w:val="right" w:pos="9355"/>
      </w:tabs>
    </w:pPr>
  </w:style>
  <w:style w:type="character" w:customStyle="1" w:styleId="a7">
    <w:name w:val="Нижний колонтитул Знак"/>
    <w:basedOn w:val="a0"/>
    <w:link w:val="a6"/>
    <w:uiPriority w:val="99"/>
    <w:rsid w:val="00002024"/>
    <w:rPr>
      <w:rFonts w:ascii="Times New Roman" w:hAnsi="Times New Roman"/>
      <w:sz w:val="28"/>
    </w:rPr>
  </w:style>
  <w:style w:type="character" w:styleId="a8">
    <w:name w:val="page number"/>
    <w:basedOn w:val="a0"/>
    <w:rsid w:val="00002024"/>
  </w:style>
  <w:style w:type="paragraph" w:customStyle="1" w:styleId="ConsPlusNormal">
    <w:name w:val="ConsPlusNormal"/>
    <w:rsid w:val="00F408DC"/>
    <w:pPr>
      <w:widowControl w:val="0"/>
      <w:autoSpaceDE w:val="0"/>
      <w:autoSpaceDN w:val="0"/>
      <w:spacing w:after="0" w:line="240" w:lineRule="auto"/>
    </w:pPr>
    <w:rPr>
      <w:rFonts w:ascii="Times New Roman" w:eastAsiaTheme="minorEastAsia" w:hAnsi="Times New Roman" w:cs="Times New Roman"/>
      <w:sz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3772810">
      <w:bodyDiv w:val="1"/>
      <w:marLeft w:val="0"/>
      <w:marRight w:val="0"/>
      <w:marTop w:val="0"/>
      <w:marBottom w:val="0"/>
      <w:divBdr>
        <w:top w:val="none" w:sz="0" w:space="0" w:color="auto"/>
        <w:left w:val="none" w:sz="0" w:space="0" w:color="auto"/>
        <w:bottom w:val="none" w:sz="0" w:space="0" w:color="auto"/>
        <w:right w:val="none" w:sz="0" w:space="0" w:color="auto"/>
      </w:divBdr>
    </w:div>
    <w:div w:id="1048651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obileonline.garant.ru/document/redirect/18928935/0"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mobileonline.garant.ru/document/redirect/45245482/0"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3.xml"/><Relationship Id="rId1" Type="http://schemas.openxmlformats.org/officeDocument/2006/relationships/styles" Target="styles.xml"/><Relationship Id="rId6" Type="http://schemas.openxmlformats.org/officeDocument/2006/relationships/hyperlink" Target="http://mobileonline.garant.ru/document/redirect/45245482/1000" TargetMode="External"/><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eader" Target="header3.xml"/><Relationship Id="rId10" Type="http://schemas.openxmlformats.org/officeDocument/2006/relationships/hyperlink" Target="http://mobileonline.garant.ru/document/redirect/74786074/0" TargetMode="External"/><Relationship Id="rId4" Type="http://schemas.openxmlformats.org/officeDocument/2006/relationships/footnotes" Target="footnotes.xml"/><Relationship Id="rId9" Type="http://schemas.openxmlformats.org/officeDocument/2006/relationships/hyperlink" Target="http://mobileonline.garant.ru/document/redirect/74786074/1000"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2296</Words>
  <Characters>13092</Characters>
  <Application>Microsoft Office Word</Application>
  <DocSecurity>0</DocSecurity>
  <Lines>109</Lines>
  <Paragraphs>30</Paragraphs>
  <ScaleCrop>false</ScaleCrop>
  <Company/>
  <LinksUpToDate>false</LinksUpToDate>
  <CharactersWithSpaces>15358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Прокофьева Алина Сергеевна</dc:creator>
  <cp:keywords/>
  <dc:description/>
  <cp:lastModifiedBy>Гордеев Сергей Викторович</cp:lastModifiedBy>
  <cp:revision>2</cp:revision>
  <cp:lastPrinted>2023-03-09T06:14:00Z</cp:lastPrinted>
  <dcterms:created xsi:type="dcterms:W3CDTF">2023-03-16T05:47:00Z</dcterms:created>
  <dcterms:modified xsi:type="dcterms:W3CDTF">2023-03-16T05:47:00Z</dcterms:modified>
</cp:coreProperties>
</file>