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D9" w:rsidRDefault="00FB12D9" w:rsidP="00656C1A">
      <w:pPr>
        <w:spacing w:line="120" w:lineRule="atLeast"/>
        <w:jc w:val="center"/>
        <w:rPr>
          <w:sz w:val="24"/>
          <w:szCs w:val="24"/>
        </w:rPr>
      </w:pPr>
    </w:p>
    <w:p w:rsidR="00FB12D9" w:rsidRDefault="00FB12D9" w:rsidP="00656C1A">
      <w:pPr>
        <w:spacing w:line="120" w:lineRule="atLeast"/>
        <w:jc w:val="center"/>
        <w:rPr>
          <w:sz w:val="24"/>
          <w:szCs w:val="24"/>
        </w:rPr>
      </w:pPr>
    </w:p>
    <w:p w:rsidR="00FB12D9" w:rsidRPr="00852378" w:rsidRDefault="00FB12D9" w:rsidP="00656C1A">
      <w:pPr>
        <w:spacing w:line="120" w:lineRule="atLeast"/>
        <w:jc w:val="center"/>
        <w:rPr>
          <w:sz w:val="10"/>
          <w:szCs w:val="10"/>
        </w:rPr>
      </w:pPr>
    </w:p>
    <w:p w:rsidR="00FB12D9" w:rsidRDefault="00FB12D9" w:rsidP="00656C1A">
      <w:pPr>
        <w:spacing w:line="120" w:lineRule="atLeast"/>
        <w:jc w:val="center"/>
        <w:rPr>
          <w:sz w:val="10"/>
          <w:szCs w:val="24"/>
        </w:rPr>
      </w:pPr>
    </w:p>
    <w:p w:rsidR="00FB12D9" w:rsidRPr="005541F0" w:rsidRDefault="00FB12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12D9" w:rsidRDefault="00FB12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B12D9" w:rsidRPr="005541F0" w:rsidRDefault="00FB12D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B12D9" w:rsidRPr="005649E4" w:rsidRDefault="00FB12D9" w:rsidP="00656C1A">
      <w:pPr>
        <w:spacing w:line="120" w:lineRule="atLeast"/>
        <w:jc w:val="center"/>
        <w:rPr>
          <w:sz w:val="18"/>
          <w:szCs w:val="24"/>
        </w:rPr>
      </w:pPr>
    </w:p>
    <w:p w:rsidR="00FB12D9" w:rsidRPr="00656C1A" w:rsidRDefault="00FB12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12D9" w:rsidRPr="005541F0" w:rsidRDefault="00FB12D9" w:rsidP="00656C1A">
      <w:pPr>
        <w:spacing w:line="120" w:lineRule="atLeast"/>
        <w:jc w:val="center"/>
        <w:rPr>
          <w:sz w:val="18"/>
          <w:szCs w:val="24"/>
        </w:rPr>
      </w:pPr>
    </w:p>
    <w:p w:rsidR="00FB12D9" w:rsidRPr="005541F0" w:rsidRDefault="00FB12D9" w:rsidP="00656C1A">
      <w:pPr>
        <w:spacing w:line="120" w:lineRule="atLeast"/>
        <w:jc w:val="center"/>
        <w:rPr>
          <w:sz w:val="20"/>
          <w:szCs w:val="24"/>
        </w:rPr>
      </w:pPr>
    </w:p>
    <w:p w:rsidR="00FB12D9" w:rsidRPr="00656C1A" w:rsidRDefault="00FB12D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12D9" w:rsidRDefault="00FB12D9" w:rsidP="00656C1A">
      <w:pPr>
        <w:spacing w:line="120" w:lineRule="atLeast"/>
        <w:jc w:val="center"/>
        <w:rPr>
          <w:sz w:val="30"/>
          <w:szCs w:val="24"/>
        </w:rPr>
      </w:pPr>
    </w:p>
    <w:p w:rsidR="00FB12D9" w:rsidRPr="00656C1A" w:rsidRDefault="00FB12D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12D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12D9" w:rsidRPr="00F8214F" w:rsidRDefault="00FB12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12D9" w:rsidRPr="00F8214F" w:rsidRDefault="00A566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12D9" w:rsidRPr="00F8214F" w:rsidRDefault="00FB12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12D9" w:rsidRPr="00F8214F" w:rsidRDefault="00A566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B12D9" w:rsidRPr="00A63FB0" w:rsidRDefault="00FB12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12D9" w:rsidRPr="00A3761A" w:rsidRDefault="00A566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B12D9" w:rsidRPr="00F8214F" w:rsidRDefault="00FB12D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B12D9" w:rsidRPr="00F8214F" w:rsidRDefault="00FB12D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12D9" w:rsidRPr="00AB4194" w:rsidRDefault="00FB12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12D9" w:rsidRPr="00F8214F" w:rsidRDefault="00A566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652</w:t>
            </w:r>
          </w:p>
        </w:tc>
      </w:tr>
    </w:tbl>
    <w:p w:rsidR="00FB12D9" w:rsidRPr="00C725A6" w:rsidRDefault="00FB12D9" w:rsidP="00C725A6">
      <w:pPr>
        <w:rPr>
          <w:rFonts w:cs="Times New Roman"/>
          <w:szCs w:val="28"/>
        </w:rPr>
      </w:pPr>
    </w:p>
    <w:p w:rsidR="00FB12D9" w:rsidRPr="00FB12D9" w:rsidRDefault="00FB12D9" w:rsidP="00FB12D9">
      <w:pPr>
        <w:jc w:val="both"/>
        <w:rPr>
          <w:rFonts w:eastAsia="Calibri" w:cs="Times New Roman"/>
          <w:szCs w:val="28"/>
        </w:rPr>
      </w:pPr>
      <w:r w:rsidRPr="00FB12D9">
        <w:rPr>
          <w:rFonts w:eastAsia="Calibri" w:cs="Times New Roman"/>
          <w:szCs w:val="28"/>
        </w:rPr>
        <w:t xml:space="preserve">О перекрытии движения </w:t>
      </w:r>
    </w:p>
    <w:p w:rsidR="00FB12D9" w:rsidRPr="00FB12D9" w:rsidRDefault="00FB12D9" w:rsidP="00FB12D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автотранспорта </w:t>
      </w:r>
      <w:r w:rsidRPr="00FB12D9">
        <w:rPr>
          <w:rFonts w:eastAsia="Calibri" w:cs="Times New Roman"/>
          <w:szCs w:val="28"/>
        </w:rPr>
        <w:t>11.02.2023</w:t>
      </w:r>
    </w:p>
    <w:p w:rsidR="00FB12D9" w:rsidRDefault="00FB12D9" w:rsidP="00FB12D9">
      <w:pPr>
        <w:jc w:val="both"/>
        <w:rPr>
          <w:rFonts w:eastAsia="Calibri" w:cs="Times New Roman"/>
          <w:b/>
          <w:color w:val="000000"/>
          <w:szCs w:val="28"/>
        </w:rPr>
      </w:pPr>
    </w:p>
    <w:p w:rsidR="00FB12D9" w:rsidRPr="00FB12D9" w:rsidRDefault="00FB12D9" w:rsidP="00FB12D9">
      <w:pPr>
        <w:jc w:val="both"/>
        <w:rPr>
          <w:rFonts w:eastAsia="Calibri" w:cs="Times New Roman"/>
          <w:b/>
          <w:color w:val="000000"/>
          <w:szCs w:val="28"/>
        </w:rPr>
      </w:pPr>
    </w:p>
    <w:p w:rsidR="00FB12D9" w:rsidRPr="00FB12D9" w:rsidRDefault="00FB12D9" w:rsidP="00FB12D9">
      <w:pPr>
        <w:ind w:firstLine="709"/>
        <w:jc w:val="both"/>
        <w:rPr>
          <w:rFonts w:eastAsia="Calibri" w:cs="Times New Roman"/>
          <w:szCs w:val="28"/>
        </w:rPr>
      </w:pPr>
      <w:r w:rsidRPr="00FB12D9">
        <w:rPr>
          <w:rFonts w:eastAsia="Calibri" w:cs="Times New Roman"/>
          <w:szCs w:val="28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 w:cs="Times New Roman"/>
          <w:szCs w:val="28"/>
        </w:rPr>
        <w:t xml:space="preserve">             </w:t>
      </w:r>
      <w:r w:rsidRPr="00FB12D9">
        <w:rPr>
          <w:rFonts w:eastAsia="Calibri" w:cs="Times New Roman"/>
          <w:szCs w:val="28"/>
        </w:rPr>
        <w:t xml:space="preserve">«Об утверждении Регламента Администрации города», от 21.04.2021 № 552    </w:t>
      </w:r>
      <w:r>
        <w:rPr>
          <w:rFonts w:eastAsia="Calibri" w:cs="Times New Roman"/>
          <w:szCs w:val="28"/>
        </w:rPr>
        <w:t xml:space="preserve">              </w:t>
      </w:r>
      <w:r w:rsidRPr="00FB12D9">
        <w:rPr>
          <w:rFonts w:eastAsia="Calibri" w:cs="Times New Roman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FB12D9">
        <w:rPr>
          <w:rFonts w:eastAsia="Times New Roman" w:cs="Times New Roman"/>
          <w:szCs w:val="28"/>
          <w:lang w:eastAsia="ru-RU"/>
        </w:rPr>
        <w:t>в связи с проведением                     в рамках X</w:t>
      </w:r>
      <w:r w:rsidRPr="00FB12D9">
        <w:rPr>
          <w:rFonts w:eastAsia="Times New Roman" w:cs="Times New Roman"/>
          <w:szCs w:val="28"/>
          <w:lang w:val="en-US" w:eastAsia="ru-RU"/>
        </w:rPr>
        <w:t>L</w:t>
      </w:r>
      <w:r w:rsidRPr="00FB12D9">
        <w:rPr>
          <w:rFonts w:eastAsia="Times New Roman" w:cs="Times New Roman"/>
          <w:szCs w:val="28"/>
          <w:lang w:eastAsia="ru-RU"/>
        </w:rPr>
        <w:t>I открытой Всероссийской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B12D9">
        <w:rPr>
          <w:rFonts w:eastAsia="Times New Roman" w:cs="Times New Roman"/>
          <w:szCs w:val="28"/>
          <w:lang w:eastAsia="ru-RU"/>
        </w:rPr>
        <w:t xml:space="preserve">массовой лыжной гонки «Лыжня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B12D9">
        <w:rPr>
          <w:rFonts w:eastAsia="Times New Roman" w:cs="Times New Roman"/>
          <w:szCs w:val="28"/>
          <w:lang w:eastAsia="ru-RU"/>
        </w:rPr>
        <w:t>России – 2023» городской лыжной гонки «Сургутская</w:t>
      </w:r>
      <w:r>
        <w:rPr>
          <w:rFonts w:eastAsia="Times New Roman" w:cs="Times New Roman"/>
          <w:szCs w:val="28"/>
          <w:lang w:eastAsia="ru-RU"/>
        </w:rPr>
        <w:t xml:space="preserve"> лыжня </w:t>
      </w:r>
      <w:r w:rsidRPr="00FB12D9">
        <w:rPr>
          <w:rFonts w:eastAsia="Times New Roman" w:cs="Times New Roman"/>
          <w:szCs w:val="28"/>
          <w:lang w:eastAsia="ru-RU"/>
        </w:rPr>
        <w:t>– 2023»:</w:t>
      </w:r>
    </w:p>
    <w:p w:rsidR="00FB12D9" w:rsidRPr="00FB12D9" w:rsidRDefault="00FB12D9" w:rsidP="00FB12D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12D9">
        <w:rPr>
          <w:rFonts w:eastAsia="Times New Roman" w:cs="Times New Roman"/>
          <w:szCs w:val="28"/>
          <w:lang w:eastAsia="ru-RU"/>
        </w:rPr>
        <w:t xml:space="preserve">1. Департаменту городского хозяйства Администрации города,                       Управлению Министерства внутренних дел России по городу Сургуту произвести перекрытие движения автотранспорта 11 февраля 2023 года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с 09.00 до 14.00 </w:t>
      </w:r>
      <w:r w:rsidRPr="00FB12D9">
        <w:rPr>
          <w:rFonts w:eastAsia="Times New Roman" w:cs="Times New Roman"/>
          <w:szCs w:val="28"/>
          <w:lang w:eastAsia="ru-RU"/>
        </w:rPr>
        <w:t>автомобильной дороги по Югорскому тракту по одной полосе движения со стороны объекта «Спортивное ядро в микрорайоне 35А» на участке                 от перекр</w:t>
      </w:r>
      <w:r>
        <w:rPr>
          <w:rFonts w:eastAsia="Times New Roman" w:cs="Times New Roman"/>
          <w:szCs w:val="28"/>
          <w:lang w:eastAsia="ru-RU"/>
        </w:rPr>
        <w:t>е</w:t>
      </w:r>
      <w:r w:rsidRPr="00FB12D9">
        <w:rPr>
          <w:rFonts w:eastAsia="Times New Roman" w:cs="Times New Roman"/>
          <w:szCs w:val="28"/>
          <w:lang w:eastAsia="ru-RU"/>
        </w:rPr>
        <w:t xml:space="preserve">стка с улицей </w:t>
      </w:r>
      <w:proofErr w:type="spellStart"/>
      <w:r w:rsidRPr="00FB12D9">
        <w:rPr>
          <w:rFonts w:eastAsia="Times New Roman" w:cs="Times New Roman"/>
          <w:szCs w:val="28"/>
          <w:lang w:eastAsia="ru-RU"/>
        </w:rPr>
        <w:t>Флегонта</w:t>
      </w:r>
      <w:proofErr w:type="spellEnd"/>
      <w:r w:rsidRPr="00FB12D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B12D9">
        <w:rPr>
          <w:rFonts w:eastAsia="Times New Roman" w:cs="Times New Roman"/>
          <w:szCs w:val="28"/>
          <w:lang w:eastAsia="ru-RU"/>
        </w:rPr>
        <w:t>Показаньева</w:t>
      </w:r>
      <w:proofErr w:type="spellEnd"/>
      <w:r w:rsidRPr="00FB12D9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FB12D9">
        <w:rPr>
          <w:rFonts w:eastAsia="Times New Roman" w:cs="Times New Roman"/>
          <w:szCs w:val="28"/>
          <w:lang w:eastAsia="ru-RU"/>
        </w:rPr>
        <w:t>разворотно</w:t>
      </w:r>
      <w:proofErr w:type="spellEnd"/>
      <w:r w:rsidRPr="00FB12D9">
        <w:rPr>
          <w:rFonts w:eastAsia="Times New Roman" w:cs="Times New Roman"/>
          <w:szCs w:val="28"/>
          <w:lang w:eastAsia="ru-RU"/>
        </w:rPr>
        <w:t>-отстойной площадки по Югорскому тракту.</w:t>
      </w:r>
    </w:p>
    <w:p w:rsidR="00FB12D9" w:rsidRPr="00FB12D9" w:rsidRDefault="00FB12D9" w:rsidP="00FB12D9">
      <w:pPr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FB12D9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B12D9">
        <w:rPr>
          <w:rFonts w:eastAsia="Times New Roman" w:cs="Times New Roman"/>
          <w:szCs w:val="28"/>
          <w:lang w:val="en-US" w:eastAsia="ru-RU"/>
        </w:rPr>
        <w:t>www</w:t>
      </w:r>
      <w:r w:rsidRPr="00FB12D9">
        <w:rPr>
          <w:rFonts w:eastAsia="Times New Roman" w:cs="Times New Roman"/>
          <w:szCs w:val="28"/>
          <w:lang w:eastAsia="ru-RU"/>
        </w:rPr>
        <w:t>.</w:t>
      </w:r>
      <w:proofErr w:type="spellStart"/>
      <w:r w:rsidRPr="00FB12D9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FB12D9">
        <w:rPr>
          <w:rFonts w:eastAsia="Times New Roman" w:cs="Times New Roman"/>
          <w:szCs w:val="28"/>
          <w:lang w:eastAsia="ru-RU"/>
        </w:rPr>
        <w:t>.</w:t>
      </w:r>
      <w:proofErr w:type="spellStart"/>
      <w:r w:rsidRPr="00FB12D9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FB12D9">
        <w:rPr>
          <w:rFonts w:eastAsia="Times New Roman" w:cs="Times New Roman"/>
          <w:szCs w:val="28"/>
          <w:lang w:eastAsia="ru-RU"/>
        </w:rPr>
        <w:t>.</w:t>
      </w:r>
    </w:p>
    <w:p w:rsidR="00FB12D9" w:rsidRPr="00FB12D9" w:rsidRDefault="00FB12D9" w:rsidP="00FB12D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12D9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FB12D9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FB12D9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FB12D9" w:rsidRPr="00FB12D9" w:rsidRDefault="00FB12D9" w:rsidP="00FB12D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12D9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FB12D9" w:rsidRPr="00FB12D9" w:rsidRDefault="00FB12D9" w:rsidP="00FB12D9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FB12D9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</w:t>
      </w:r>
      <w:r w:rsidRPr="00FB12D9">
        <w:rPr>
          <w:rFonts w:eastAsia="Times New Roman" w:cs="Times New Roman"/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FB12D9">
        <w:rPr>
          <w:rFonts w:eastAsia="Times New Roman" w:cs="Times New Roman"/>
          <w:szCs w:val="28"/>
          <w:lang w:eastAsia="x-none"/>
        </w:rPr>
        <w:t xml:space="preserve">                              </w:t>
      </w:r>
      <w:r w:rsidRPr="00FB12D9">
        <w:rPr>
          <w:rFonts w:eastAsia="Times New Roman" w:cs="Times New Roman"/>
          <w:szCs w:val="28"/>
          <w:lang w:val="x-none" w:eastAsia="x-none"/>
        </w:rPr>
        <w:t>и экологии, управления</w:t>
      </w:r>
      <w:r w:rsidRPr="00FB12D9">
        <w:rPr>
          <w:rFonts w:eastAsia="Times New Roman" w:cs="Times New Roman"/>
          <w:szCs w:val="28"/>
          <w:lang w:eastAsia="x-none"/>
        </w:rPr>
        <w:t xml:space="preserve"> земельными ресурсами городского округа и </w:t>
      </w:r>
      <w:proofErr w:type="spellStart"/>
      <w:r w:rsidRPr="00FB12D9">
        <w:rPr>
          <w:rFonts w:eastAsia="Times New Roman" w:cs="Times New Roman"/>
          <w:szCs w:val="28"/>
          <w:lang w:eastAsia="x-none"/>
        </w:rPr>
        <w:t>имуще-ством</w:t>
      </w:r>
      <w:proofErr w:type="spellEnd"/>
      <w:r w:rsidRPr="00FB12D9">
        <w:rPr>
          <w:rFonts w:eastAsia="Times New Roman" w:cs="Times New Roman"/>
          <w:szCs w:val="28"/>
          <w:lang w:eastAsia="x-none"/>
        </w:rPr>
        <w:t>, находящим</w:t>
      </w:r>
      <w:r w:rsidRPr="00FB12D9">
        <w:rPr>
          <w:rFonts w:eastAsia="Times New Roman" w:cs="Times New Roman"/>
          <w:bCs/>
          <w:szCs w:val="28"/>
          <w:lang w:eastAsia="x-none"/>
        </w:rPr>
        <w:t>и</w:t>
      </w:r>
      <w:r w:rsidRPr="00FB12D9">
        <w:rPr>
          <w:rFonts w:eastAsia="Times New Roman" w:cs="Times New Roman"/>
          <w:szCs w:val="28"/>
          <w:lang w:eastAsia="x-none"/>
        </w:rPr>
        <w:t>ся в муниципальной собственности.</w:t>
      </w:r>
    </w:p>
    <w:p w:rsidR="00FB12D9" w:rsidRPr="00FB12D9" w:rsidRDefault="00FB12D9" w:rsidP="00FB12D9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val="x-none" w:eastAsia="ru-RU"/>
        </w:rPr>
      </w:pPr>
    </w:p>
    <w:p w:rsidR="00FB12D9" w:rsidRPr="00FB12D9" w:rsidRDefault="00FB12D9" w:rsidP="00FB12D9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FB12D9" w:rsidRPr="00FB12D9" w:rsidRDefault="00FB12D9" w:rsidP="00FB12D9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1C2E98" w:rsidRPr="00FB12D9" w:rsidRDefault="00FB12D9" w:rsidP="00FB12D9">
      <w:pPr>
        <w:jc w:val="both"/>
      </w:pPr>
      <w:r w:rsidRPr="00FB12D9">
        <w:rPr>
          <w:rFonts w:eastAsia="Calibri" w:cs="Times New Roman"/>
        </w:rPr>
        <w:t>Заместитель Главы города                                                                       В.А. Шаров</w:t>
      </w:r>
    </w:p>
    <w:sectPr w:rsidR="001C2E98" w:rsidRPr="00FB12D9" w:rsidSect="00FB1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59" w:rsidRDefault="002D4B59" w:rsidP="00326C3D">
      <w:r>
        <w:separator/>
      </w:r>
    </w:p>
  </w:endnote>
  <w:endnote w:type="continuationSeparator" w:id="0">
    <w:p w:rsidR="002D4B59" w:rsidRDefault="002D4B5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6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6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6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59" w:rsidRDefault="002D4B59" w:rsidP="00326C3D">
      <w:r>
        <w:separator/>
      </w:r>
    </w:p>
  </w:footnote>
  <w:footnote w:type="continuationSeparator" w:id="0">
    <w:p w:rsidR="002D4B59" w:rsidRDefault="002D4B5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6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6A5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134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566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D9"/>
    <w:rsid w:val="001C2E98"/>
    <w:rsid w:val="001D0DEA"/>
    <w:rsid w:val="002D4B59"/>
    <w:rsid w:val="00326C3D"/>
    <w:rsid w:val="00631D5B"/>
    <w:rsid w:val="00847B8A"/>
    <w:rsid w:val="009E6A58"/>
    <w:rsid w:val="00A5668F"/>
    <w:rsid w:val="00D913A4"/>
    <w:rsid w:val="00EA1346"/>
    <w:rsid w:val="00EF2D1F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2AFD8F-ED5F-4683-BE66-5BF4B03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B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B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F904-751E-4F24-990A-4901B346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2023-02-03T06:11:00Z</cp:lastPrinted>
  <dcterms:created xsi:type="dcterms:W3CDTF">2023-02-07T12:41:00Z</dcterms:created>
  <dcterms:modified xsi:type="dcterms:W3CDTF">2023-02-07T12:41:00Z</dcterms:modified>
</cp:coreProperties>
</file>