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1F0" w:rsidRDefault="007241F0" w:rsidP="00656C1A">
      <w:pPr>
        <w:spacing w:line="120" w:lineRule="atLeast"/>
        <w:jc w:val="center"/>
        <w:rPr>
          <w:sz w:val="24"/>
          <w:szCs w:val="24"/>
        </w:rPr>
      </w:pPr>
    </w:p>
    <w:p w:rsidR="007241F0" w:rsidRDefault="007241F0" w:rsidP="00656C1A">
      <w:pPr>
        <w:spacing w:line="120" w:lineRule="atLeast"/>
        <w:jc w:val="center"/>
        <w:rPr>
          <w:sz w:val="24"/>
          <w:szCs w:val="24"/>
        </w:rPr>
      </w:pPr>
    </w:p>
    <w:p w:rsidR="007241F0" w:rsidRPr="00852378" w:rsidRDefault="007241F0" w:rsidP="00656C1A">
      <w:pPr>
        <w:spacing w:line="120" w:lineRule="atLeast"/>
        <w:jc w:val="center"/>
        <w:rPr>
          <w:sz w:val="10"/>
          <w:szCs w:val="10"/>
        </w:rPr>
      </w:pPr>
    </w:p>
    <w:p w:rsidR="007241F0" w:rsidRDefault="007241F0" w:rsidP="00656C1A">
      <w:pPr>
        <w:spacing w:line="120" w:lineRule="atLeast"/>
        <w:jc w:val="center"/>
        <w:rPr>
          <w:sz w:val="10"/>
          <w:szCs w:val="24"/>
        </w:rPr>
      </w:pPr>
    </w:p>
    <w:p w:rsidR="007241F0" w:rsidRPr="005541F0" w:rsidRDefault="007241F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7241F0" w:rsidRDefault="007241F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7241F0" w:rsidRPr="005541F0" w:rsidRDefault="007241F0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7241F0" w:rsidRPr="005649E4" w:rsidRDefault="007241F0" w:rsidP="00656C1A">
      <w:pPr>
        <w:spacing w:line="120" w:lineRule="atLeast"/>
        <w:jc w:val="center"/>
        <w:rPr>
          <w:sz w:val="18"/>
          <w:szCs w:val="24"/>
        </w:rPr>
      </w:pPr>
    </w:p>
    <w:p w:rsidR="007241F0" w:rsidRPr="00656C1A" w:rsidRDefault="007241F0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7241F0" w:rsidRPr="005541F0" w:rsidRDefault="007241F0" w:rsidP="00656C1A">
      <w:pPr>
        <w:spacing w:line="120" w:lineRule="atLeast"/>
        <w:jc w:val="center"/>
        <w:rPr>
          <w:sz w:val="18"/>
          <w:szCs w:val="24"/>
        </w:rPr>
      </w:pPr>
    </w:p>
    <w:p w:rsidR="007241F0" w:rsidRPr="005541F0" w:rsidRDefault="007241F0" w:rsidP="00656C1A">
      <w:pPr>
        <w:spacing w:line="120" w:lineRule="atLeast"/>
        <w:jc w:val="center"/>
        <w:rPr>
          <w:sz w:val="20"/>
          <w:szCs w:val="24"/>
        </w:rPr>
      </w:pPr>
    </w:p>
    <w:p w:rsidR="007241F0" w:rsidRPr="00656C1A" w:rsidRDefault="007241F0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7241F0" w:rsidRDefault="007241F0" w:rsidP="00656C1A">
      <w:pPr>
        <w:spacing w:line="120" w:lineRule="atLeast"/>
        <w:jc w:val="center"/>
        <w:rPr>
          <w:sz w:val="30"/>
          <w:szCs w:val="24"/>
        </w:rPr>
      </w:pPr>
    </w:p>
    <w:p w:rsidR="007241F0" w:rsidRPr="00656C1A" w:rsidRDefault="007241F0" w:rsidP="008A44EC">
      <w:pPr>
        <w:jc w:val="center"/>
        <w:rPr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7241F0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7241F0" w:rsidRPr="00F8214F" w:rsidRDefault="007241F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7241F0" w:rsidRPr="00F8214F" w:rsidRDefault="00656640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7241F0" w:rsidRPr="00F8214F" w:rsidRDefault="007241F0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7241F0" w:rsidRPr="00F8214F" w:rsidRDefault="00656640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7241F0" w:rsidRPr="00A63FB0" w:rsidRDefault="007241F0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7241F0" w:rsidRPr="00A3761A" w:rsidRDefault="00656640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22</w:t>
            </w:r>
          </w:p>
        </w:tc>
        <w:tc>
          <w:tcPr>
            <w:tcW w:w="518" w:type="dxa"/>
            <w:noWrap/>
          </w:tcPr>
          <w:p w:rsidR="007241F0" w:rsidRPr="00F8214F" w:rsidRDefault="007241F0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7241F0" w:rsidRPr="00F8214F" w:rsidRDefault="007241F0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7241F0" w:rsidRPr="00AB4194" w:rsidRDefault="007241F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7241F0" w:rsidRPr="00F8214F" w:rsidRDefault="00656640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7916</w:t>
            </w:r>
          </w:p>
        </w:tc>
      </w:tr>
    </w:tbl>
    <w:p w:rsidR="007241F0" w:rsidRPr="00C725A6" w:rsidRDefault="007241F0" w:rsidP="00C725A6">
      <w:pPr>
        <w:rPr>
          <w:rFonts w:cs="Times New Roman"/>
          <w:szCs w:val="28"/>
        </w:rPr>
      </w:pPr>
    </w:p>
    <w:p w:rsidR="007241F0" w:rsidRPr="007241F0" w:rsidRDefault="007241F0" w:rsidP="007241F0">
      <w:pPr>
        <w:rPr>
          <w:rFonts w:cs="Times New Roman"/>
          <w:color w:val="000000"/>
          <w:sz w:val="26"/>
          <w:szCs w:val="26"/>
        </w:rPr>
      </w:pPr>
      <w:r w:rsidRPr="007241F0">
        <w:rPr>
          <w:rFonts w:cs="Times New Roman"/>
          <w:color w:val="000000"/>
          <w:sz w:val="26"/>
          <w:szCs w:val="26"/>
        </w:rPr>
        <w:t xml:space="preserve">Об определении части </w:t>
      </w:r>
    </w:p>
    <w:p w:rsidR="007241F0" w:rsidRPr="007241F0" w:rsidRDefault="007241F0" w:rsidP="007241F0">
      <w:pPr>
        <w:rPr>
          <w:rFonts w:cs="Times New Roman"/>
          <w:color w:val="000000"/>
          <w:sz w:val="26"/>
          <w:szCs w:val="26"/>
        </w:rPr>
      </w:pPr>
      <w:r w:rsidRPr="007241F0">
        <w:rPr>
          <w:rFonts w:cs="Times New Roman"/>
          <w:color w:val="000000"/>
          <w:sz w:val="26"/>
          <w:szCs w:val="26"/>
        </w:rPr>
        <w:t xml:space="preserve">территории города Сургута, </w:t>
      </w:r>
    </w:p>
    <w:p w:rsidR="007241F0" w:rsidRPr="007241F0" w:rsidRDefault="007241F0" w:rsidP="007241F0">
      <w:pPr>
        <w:rPr>
          <w:rFonts w:cs="Times New Roman"/>
          <w:color w:val="000000"/>
          <w:sz w:val="26"/>
          <w:szCs w:val="26"/>
        </w:rPr>
      </w:pPr>
      <w:r w:rsidRPr="007241F0">
        <w:rPr>
          <w:rFonts w:cs="Times New Roman"/>
          <w:color w:val="000000"/>
          <w:sz w:val="26"/>
          <w:szCs w:val="26"/>
        </w:rPr>
        <w:t xml:space="preserve">на которой планируется </w:t>
      </w:r>
    </w:p>
    <w:p w:rsidR="007241F0" w:rsidRPr="007241F0" w:rsidRDefault="007241F0" w:rsidP="007241F0">
      <w:pPr>
        <w:rPr>
          <w:rFonts w:cs="Times New Roman"/>
          <w:color w:val="000000"/>
          <w:sz w:val="26"/>
          <w:szCs w:val="26"/>
        </w:rPr>
      </w:pPr>
      <w:r w:rsidRPr="007241F0">
        <w:rPr>
          <w:rFonts w:cs="Times New Roman"/>
          <w:color w:val="000000"/>
          <w:sz w:val="26"/>
          <w:szCs w:val="26"/>
        </w:rPr>
        <w:t xml:space="preserve">реализовать инициативный </w:t>
      </w:r>
    </w:p>
    <w:p w:rsidR="007241F0" w:rsidRPr="007241F0" w:rsidRDefault="007241F0" w:rsidP="007241F0">
      <w:pPr>
        <w:rPr>
          <w:rFonts w:cs="Times New Roman"/>
          <w:sz w:val="26"/>
          <w:szCs w:val="26"/>
        </w:rPr>
      </w:pPr>
      <w:r w:rsidRPr="007241F0">
        <w:rPr>
          <w:rFonts w:cs="Times New Roman"/>
          <w:color w:val="000000"/>
          <w:sz w:val="26"/>
          <w:szCs w:val="26"/>
        </w:rPr>
        <w:t>проект</w:t>
      </w:r>
    </w:p>
    <w:p w:rsidR="007241F0" w:rsidRPr="007241F0" w:rsidRDefault="007241F0" w:rsidP="007241F0">
      <w:pPr>
        <w:autoSpaceDE w:val="0"/>
        <w:autoSpaceDN w:val="0"/>
        <w:adjustRightInd w:val="0"/>
        <w:rPr>
          <w:sz w:val="26"/>
          <w:szCs w:val="26"/>
        </w:rPr>
      </w:pPr>
    </w:p>
    <w:p w:rsidR="007241F0" w:rsidRPr="007241F0" w:rsidRDefault="007241F0" w:rsidP="007241F0">
      <w:pPr>
        <w:jc w:val="both"/>
        <w:rPr>
          <w:sz w:val="26"/>
          <w:szCs w:val="26"/>
        </w:rPr>
      </w:pPr>
    </w:p>
    <w:p w:rsidR="007241F0" w:rsidRPr="007241F0" w:rsidRDefault="007241F0" w:rsidP="007241F0">
      <w:pPr>
        <w:suppressAutoHyphens/>
        <w:ind w:firstLine="709"/>
        <w:jc w:val="both"/>
        <w:rPr>
          <w:spacing w:val="-4"/>
          <w:sz w:val="26"/>
          <w:szCs w:val="26"/>
        </w:rPr>
      </w:pPr>
      <w:r w:rsidRPr="007241F0">
        <w:rPr>
          <w:sz w:val="26"/>
          <w:szCs w:val="26"/>
        </w:rPr>
        <w:t>В соответствии с Бюджетным кодексом Российской Федерации,</w:t>
      </w:r>
      <w:r w:rsidRPr="007241F0">
        <w:rPr>
          <w:sz w:val="26"/>
          <w:szCs w:val="26"/>
          <w:shd w:val="clear" w:color="auto" w:fill="FFFFFF"/>
        </w:rPr>
        <w:t xml:space="preserve"> Федеральным законом от 06.10.2003 № 131-ФЗ «Об общих принципах организации местного                                     самоуправления в Российской Федерации»,</w:t>
      </w:r>
      <w:r w:rsidRPr="007241F0">
        <w:rPr>
          <w:sz w:val="26"/>
          <w:szCs w:val="26"/>
        </w:rPr>
        <w:t xml:space="preserve"> Уставом муниципального образования городской округ Сургут Ханты-Мансийского автономного округа – Югры, решением Думы </w:t>
      </w:r>
      <w:r>
        <w:rPr>
          <w:sz w:val="26"/>
          <w:szCs w:val="26"/>
        </w:rPr>
        <w:t>города</w:t>
      </w:r>
      <w:r w:rsidRPr="007241F0">
        <w:rPr>
          <w:sz w:val="26"/>
          <w:szCs w:val="26"/>
        </w:rPr>
        <w:t xml:space="preserve"> от 22.12.2022 № 690-</w:t>
      </w:r>
      <w:r w:rsidRPr="007241F0">
        <w:rPr>
          <w:sz w:val="26"/>
          <w:szCs w:val="26"/>
          <w:lang w:val="en-US"/>
        </w:rPr>
        <w:t>VI</w:t>
      </w:r>
      <w:r w:rsidRPr="007241F0">
        <w:rPr>
          <w:sz w:val="26"/>
          <w:szCs w:val="26"/>
        </w:rPr>
        <w:t xml:space="preserve"> ДГ «</w:t>
      </w:r>
      <w:r w:rsidRPr="007241F0">
        <w:rPr>
          <w:sz w:val="26"/>
          <w:szCs w:val="26"/>
          <w:shd w:val="clear" w:color="auto" w:fill="FFFFFF"/>
        </w:rPr>
        <w:t xml:space="preserve">Об утверждении Положения </w:t>
      </w:r>
      <w:r>
        <w:rPr>
          <w:sz w:val="26"/>
          <w:szCs w:val="26"/>
          <w:shd w:val="clear" w:color="auto" w:fill="FFFFFF"/>
        </w:rPr>
        <w:t xml:space="preserve">                                               </w:t>
      </w:r>
      <w:r w:rsidRPr="007241F0">
        <w:rPr>
          <w:sz w:val="26"/>
          <w:szCs w:val="26"/>
          <w:shd w:val="clear" w:color="auto" w:fill="FFFFFF"/>
        </w:rPr>
        <w:t>о регулировании отдельных вопросов реализации инициативных проектов в городе Сургуте</w:t>
      </w:r>
      <w:r w:rsidRPr="007241F0">
        <w:rPr>
          <w:color w:val="22272F"/>
          <w:sz w:val="26"/>
          <w:szCs w:val="26"/>
          <w:shd w:val="clear" w:color="auto" w:fill="FFFFFF"/>
        </w:rPr>
        <w:t xml:space="preserve">», </w:t>
      </w:r>
      <w:r w:rsidRPr="007241F0">
        <w:rPr>
          <w:sz w:val="26"/>
          <w:szCs w:val="26"/>
        </w:rPr>
        <w:t>распоряжениями Администрации города от 28.06.2021 № 1025 «</w:t>
      </w:r>
      <w:r w:rsidRPr="007241F0">
        <w:rPr>
          <w:sz w:val="26"/>
          <w:szCs w:val="26"/>
          <w:shd w:val="clear" w:color="auto" w:fill="FFFFFF"/>
        </w:rPr>
        <w:t>Об утверж</w:t>
      </w:r>
      <w:r>
        <w:rPr>
          <w:sz w:val="26"/>
          <w:szCs w:val="26"/>
          <w:shd w:val="clear" w:color="auto" w:fill="FFFFFF"/>
        </w:rPr>
        <w:t>-</w:t>
      </w:r>
      <w:r w:rsidRPr="007241F0">
        <w:rPr>
          <w:sz w:val="26"/>
          <w:szCs w:val="26"/>
          <w:shd w:val="clear" w:color="auto" w:fill="FFFFFF"/>
        </w:rPr>
        <w:t>дении порядка взаимодействия структурных подразделений Администрации города при определении части территории города Сургута, на которой могут реализовываться инициативные проекты»,</w:t>
      </w:r>
      <w:r w:rsidRPr="007241F0">
        <w:rPr>
          <w:sz w:val="26"/>
          <w:szCs w:val="26"/>
        </w:rPr>
        <w:t xml:space="preserve"> от 30.12.2005 № 3686 «Об утверждении </w:t>
      </w:r>
      <w:r w:rsidRPr="007241F0">
        <w:rPr>
          <w:spacing w:val="-4"/>
          <w:sz w:val="26"/>
          <w:szCs w:val="26"/>
        </w:rPr>
        <w:t>Регламента Админис</w:t>
      </w:r>
      <w:r>
        <w:rPr>
          <w:spacing w:val="-4"/>
          <w:sz w:val="26"/>
          <w:szCs w:val="26"/>
        </w:rPr>
        <w:t>-</w:t>
      </w:r>
      <w:r w:rsidRPr="007241F0">
        <w:rPr>
          <w:spacing w:val="-4"/>
          <w:sz w:val="26"/>
          <w:szCs w:val="26"/>
        </w:rPr>
        <w:t xml:space="preserve">трации города», </w:t>
      </w:r>
      <w:r>
        <w:rPr>
          <w:rFonts w:eastAsia="Times New Roman" w:cs="Times New Roman"/>
          <w:sz w:val="26"/>
          <w:szCs w:val="26"/>
          <w:lang w:eastAsia="ru-RU"/>
        </w:rPr>
        <w:t xml:space="preserve">от </w:t>
      </w:r>
      <w:r w:rsidRPr="007241F0">
        <w:rPr>
          <w:rFonts w:eastAsia="Times New Roman" w:cs="Times New Roman"/>
          <w:sz w:val="26"/>
          <w:szCs w:val="26"/>
          <w:lang w:eastAsia="ru-RU"/>
        </w:rPr>
        <w:t>21.04.2021 № 552 «О распределении отдельных полномочий Главы города между высшими должностными лицами Администрации города»</w:t>
      </w:r>
      <w:r w:rsidRPr="007241F0">
        <w:rPr>
          <w:spacing w:val="-4"/>
          <w:sz w:val="26"/>
          <w:szCs w:val="26"/>
        </w:rPr>
        <w:t>:</w:t>
      </w:r>
    </w:p>
    <w:p w:rsidR="007241F0" w:rsidRPr="007241F0" w:rsidRDefault="007241F0" w:rsidP="007241F0">
      <w:pPr>
        <w:ind w:firstLine="709"/>
        <w:jc w:val="both"/>
        <w:rPr>
          <w:sz w:val="26"/>
          <w:szCs w:val="26"/>
        </w:rPr>
      </w:pPr>
      <w:r w:rsidRPr="007241F0">
        <w:rPr>
          <w:sz w:val="26"/>
          <w:szCs w:val="26"/>
        </w:rPr>
        <w:t xml:space="preserve">1. Определить территорию земельного участка с кадастровым номером 86:10:0101007:13, расположенного по адресу: Ханты-Мансийский автономный округ </w:t>
      </w:r>
      <w:r>
        <w:rPr>
          <w:sz w:val="26"/>
          <w:szCs w:val="26"/>
        </w:rPr>
        <w:t>–</w:t>
      </w:r>
      <w:r w:rsidRPr="007241F0">
        <w:rPr>
          <w:sz w:val="26"/>
          <w:szCs w:val="26"/>
        </w:rPr>
        <w:t xml:space="preserve"> Югра, г</w:t>
      </w:r>
      <w:r>
        <w:rPr>
          <w:sz w:val="26"/>
          <w:szCs w:val="26"/>
        </w:rPr>
        <w:t>ород Сургут,</w:t>
      </w:r>
      <w:r w:rsidRPr="007241F0">
        <w:rPr>
          <w:sz w:val="26"/>
          <w:szCs w:val="26"/>
        </w:rPr>
        <w:t xml:space="preserve"> Западный промрайон, на которой могут реализовываться иници</w:t>
      </w:r>
      <w:r>
        <w:rPr>
          <w:sz w:val="26"/>
          <w:szCs w:val="26"/>
        </w:rPr>
        <w:t>-</w:t>
      </w:r>
      <w:r w:rsidRPr="007241F0">
        <w:rPr>
          <w:sz w:val="26"/>
          <w:szCs w:val="26"/>
        </w:rPr>
        <w:t>ативные проекты:</w:t>
      </w:r>
    </w:p>
    <w:p w:rsidR="007241F0" w:rsidRPr="007241F0" w:rsidRDefault="007241F0" w:rsidP="007241F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 w:rsidRPr="007241F0">
        <w:rPr>
          <w:sz w:val="26"/>
          <w:szCs w:val="26"/>
        </w:rPr>
        <w:t xml:space="preserve"> «Благоустройство приюта для животных без владельцев (приобретение                     вольеров)»</w:t>
      </w:r>
      <w:r>
        <w:rPr>
          <w:sz w:val="26"/>
          <w:szCs w:val="26"/>
        </w:rPr>
        <w:t>.</w:t>
      </w:r>
    </w:p>
    <w:p w:rsidR="007241F0" w:rsidRPr="007241F0" w:rsidRDefault="007241F0" w:rsidP="007241F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 w:rsidRPr="007241F0">
        <w:rPr>
          <w:sz w:val="26"/>
          <w:szCs w:val="26"/>
        </w:rPr>
        <w:t xml:space="preserve"> «Благоустройство приюта для животных без владельцев (приобретение будок)» согласно приложению</w:t>
      </w:r>
      <w:r w:rsidRPr="007241F0">
        <w:rPr>
          <w:rFonts w:cs="Times New Roman"/>
          <w:sz w:val="26"/>
          <w:szCs w:val="26"/>
        </w:rPr>
        <w:t>.</w:t>
      </w:r>
    </w:p>
    <w:p w:rsidR="007241F0" w:rsidRPr="007241F0" w:rsidRDefault="007241F0" w:rsidP="007241F0">
      <w:pPr>
        <w:ind w:firstLine="709"/>
        <w:jc w:val="both"/>
        <w:rPr>
          <w:sz w:val="26"/>
          <w:szCs w:val="26"/>
        </w:rPr>
      </w:pPr>
      <w:r w:rsidRPr="007241F0">
        <w:rPr>
          <w:sz w:val="26"/>
          <w:szCs w:val="26"/>
        </w:rPr>
        <w:t xml:space="preserve">2. </w:t>
      </w:r>
      <w:r w:rsidRPr="007241F0">
        <w:rPr>
          <w:rFonts w:cs="Times New Roman"/>
          <w:sz w:val="26"/>
          <w:szCs w:val="26"/>
        </w:rPr>
        <w:t>Департамент</w:t>
      </w:r>
      <w:r w:rsidRPr="007241F0">
        <w:rPr>
          <w:sz w:val="26"/>
          <w:szCs w:val="26"/>
        </w:rPr>
        <w:t>у</w:t>
      </w:r>
      <w:r w:rsidRPr="007241F0">
        <w:rPr>
          <w:rFonts w:cs="Times New Roman"/>
          <w:sz w:val="26"/>
          <w:szCs w:val="26"/>
        </w:rPr>
        <w:t xml:space="preserve"> массовых коммуникаций и аналитики</w:t>
      </w:r>
      <w:r w:rsidRPr="007241F0">
        <w:rPr>
          <w:sz w:val="26"/>
          <w:szCs w:val="26"/>
        </w:rPr>
        <w:t xml:space="preserve"> разместить настоящее                         постановление на официальном портале Администрации города: www.</w:t>
      </w:r>
      <w:r w:rsidRPr="007241F0">
        <w:rPr>
          <w:sz w:val="26"/>
          <w:szCs w:val="26"/>
          <w:lang w:val="en-US"/>
        </w:rPr>
        <w:t>admsurgut</w:t>
      </w:r>
      <w:r w:rsidRPr="007241F0">
        <w:rPr>
          <w:sz w:val="26"/>
          <w:szCs w:val="26"/>
        </w:rPr>
        <w:t>.</w:t>
      </w:r>
      <w:r w:rsidRPr="007241F0">
        <w:rPr>
          <w:sz w:val="26"/>
          <w:szCs w:val="26"/>
          <w:lang w:val="en-US"/>
        </w:rPr>
        <w:t>ru</w:t>
      </w:r>
      <w:r w:rsidRPr="007241F0">
        <w:rPr>
          <w:sz w:val="26"/>
          <w:szCs w:val="26"/>
        </w:rPr>
        <w:t>.</w:t>
      </w:r>
    </w:p>
    <w:p w:rsidR="007241F0" w:rsidRPr="007241F0" w:rsidRDefault="007241F0" w:rsidP="007241F0">
      <w:pPr>
        <w:ind w:firstLine="709"/>
        <w:jc w:val="both"/>
        <w:rPr>
          <w:sz w:val="26"/>
          <w:szCs w:val="26"/>
        </w:rPr>
      </w:pPr>
      <w:r w:rsidRPr="007241F0">
        <w:rPr>
          <w:sz w:val="26"/>
          <w:szCs w:val="26"/>
        </w:rPr>
        <w:t>3. Настоящее постановление вступает в силу с момента его издания.</w:t>
      </w:r>
    </w:p>
    <w:p w:rsidR="007241F0" w:rsidRPr="007241F0" w:rsidRDefault="007241F0" w:rsidP="007241F0">
      <w:pPr>
        <w:ind w:firstLine="709"/>
        <w:jc w:val="both"/>
        <w:rPr>
          <w:sz w:val="26"/>
          <w:szCs w:val="26"/>
        </w:rPr>
      </w:pPr>
      <w:r w:rsidRPr="007241F0">
        <w:rPr>
          <w:sz w:val="26"/>
          <w:szCs w:val="26"/>
        </w:rPr>
        <w:t>4. Контроль за выполнением постановления оставляю за собой.</w:t>
      </w:r>
    </w:p>
    <w:p w:rsidR="007241F0" w:rsidRPr="007241F0" w:rsidRDefault="007241F0" w:rsidP="007241F0">
      <w:pPr>
        <w:rPr>
          <w:sz w:val="26"/>
          <w:szCs w:val="26"/>
        </w:rPr>
      </w:pPr>
    </w:p>
    <w:p w:rsidR="007241F0" w:rsidRDefault="007241F0" w:rsidP="007241F0">
      <w:pPr>
        <w:rPr>
          <w:sz w:val="26"/>
          <w:szCs w:val="26"/>
        </w:rPr>
      </w:pPr>
    </w:p>
    <w:p w:rsidR="007241F0" w:rsidRPr="007241F0" w:rsidRDefault="007241F0" w:rsidP="007241F0">
      <w:pPr>
        <w:rPr>
          <w:sz w:val="26"/>
          <w:szCs w:val="26"/>
        </w:rPr>
      </w:pPr>
    </w:p>
    <w:p w:rsidR="007241F0" w:rsidRDefault="007241F0" w:rsidP="007241F0">
      <w:pPr>
        <w:jc w:val="both"/>
        <w:rPr>
          <w:sz w:val="26"/>
          <w:szCs w:val="26"/>
        </w:rPr>
      </w:pPr>
      <w:r w:rsidRPr="007241F0">
        <w:rPr>
          <w:sz w:val="26"/>
          <w:szCs w:val="26"/>
        </w:rPr>
        <w:t xml:space="preserve">Заместитель Главы города                                      </w:t>
      </w:r>
      <w:r>
        <w:rPr>
          <w:sz w:val="26"/>
          <w:szCs w:val="26"/>
        </w:rPr>
        <w:t xml:space="preserve">  </w:t>
      </w:r>
      <w:r w:rsidRPr="007241F0">
        <w:rPr>
          <w:sz w:val="26"/>
          <w:szCs w:val="26"/>
        </w:rPr>
        <w:t xml:space="preserve">                                           В.А. Шаров</w:t>
      </w:r>
    </w:p>
    <w:p w:rsidR="007241F0" w:rsidRDefault="007241F0" w:rsidP="007241F0">
      <w:pPr>
        <w:jc w:val="both"/>
        <w:rPr>
          <w:sz w:val="26"/>
          <w:szCs w:val="26"/>
        </w:rPr>
        <w:sectPr w:rsidR="007241F0" w:rsidSect="007241F0">
          <w:headerReference w:type="default" r:id="rId7"/>
          <w:pgSz w:w="11906" w:h="16838"/>
          <w:pgMar w:top="1134" w:right="567" w:bottom="284" w:left="1701" w:header="709" w:footer="283" w:gutter="0"/>
          <w:cols w:space="708"/>
          <w:titlePg/>
          <w:docGrid w:linePitch="381"/>
        </w:sectPr>
      </w:pPr>
    </w:p>
    <w:p w:rsidR="007241F0" w:rsidRDefault="007241F0" w:rsidP="007241F0">
      <w:pPr>
        <w:ind w:left="113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7241F0" w:rsidRDefault="007241F0" w:rsidP="007241F0">
      <w:pPr>
        <w:ind w:left="11340"/>
        <w:jc w:val="both"/>
        <w:rPr>
          <w:sz w:val="26"/>
          <w:szCs w:val="26"/>
        </w:rPr>
      </w:pPr>
      <w:r>
        <w:rPr>
          <w:sz w:val="26"/>
          <w:szCs w:val="26"/>
        </w:rPr>
        <w:t>к распоряжению</w:t>
      </w:r>
    </w:p>
    <w:p w:rsidR="007241F0" w:rsidRDefault="007241F0" w:rsidP="007241F0">
      <w:pPr>
        <w:ind w:left="11340"/>
        <w:jc w:val="both"/>
        <w:rPr>
          <w:sz w:val="26"/>
          <w:szCs w:val="26"/>
        </w:rPr>
      </w:pPr>
      <w:r>
        <w:rPr>
          <w:sz w:val="26"/>
          <w:szCs w:val="26"/>
        </w:rPr>
        <w:t>Администрации города</w:t>
      </w:r>
    </w:p>
    <w:p w:rsidR="007241F0" w:rsidRDefault="007241F0" w:rsidP="007241F0">
      <w:pPr>
        <w:ind w:left="11340"/>
        <w:jc w:val="both"/>
        <w:rPr>
          <w:sz w:val="26"/>
          <w:szCs w:val="26"/>
        </w:rPr>
      </w:pPr>
      <w:r>
        <w:rPr>
          <w:sz w:val="26"/>
          <w:szCs w:val="26"/>
        </w:rPr>
        <w:t>от ____________ № _________</w:t>
      </w:r>
    </w:p>
    <w:p w:rsidR="007241F0" w:rsidRDefault="007241F0" w:rsidP="007241F0">
      <w:pPr>
        <w:jc w:val="both"/>
        <w:rPr>
          <w:sz w:val="26"/>
          <w:szCs w:val="26"/>
        </w:rPr>
      </w:pPr>
    </w:p>
    <w:p w:rsidR="007241F0" w:rsidRDefault="007241F0" w:rsidP="007241F0">
      <w:pPr>
        <w:jc w:val="both"/>
        <w:rPr>
          <w:sz w:val="26"/>
          <w:szCs w:val="26"/>
        </w:rPr>
      </w:pPr>
    </w:p>
    <w:p w:rsidR="007241F0" w:rsidRPr="007241F0" w:rsidRDefault="007241F0" w:rsidP="007241F0">
      <w:pPr>
        <w:ind w:left="567"/>
        <w:jc w:val="center"/>
        <w:rPr>
          <w:sz w:val="26"/>
          <w:szCs w:val="26"/>
        </w:rPr>
      </w:pPr>
      <w:r w:rsidRPr="007241F0">
        <w:rPr>
          <w:sz w:val="26"/>
          <w:szCs w:val="26"/>
        </w:rPr>
        <w:t xml:space="preserve">Схема границ </w:t>
      </w:r>
    </w:p>
    <w:p w:rsidR="007241F0" w:rsidRPr="007241F0" w:rsidRDefault="007241F0" w:rsidP="007241F0">
      <w:pPr>
        <w:ind w:left="567"/>
        <w:jc w:val="center"/>
        <w:rPr>
          <w:sz w:val="26"/>
          <w:szCs w:val="26"/>
        </w:rPr>
      </w:pPr>
      <w:r w:rsidRPr="007241F0">
        <w:rPr>
          <w:sz w:val="26"/>
          <w:szCs w:val="26"/>
        </w:rPr>
        <w:t xml:space="preserve">территории земельного участка с кадастровым номером 86:10:0101007:13 </w:t>
      </w:r>
    </w:p>
    <w:p w:rsidR="007241F0" w:rsidRPr="007241F0" w:rsidRDefault="007241F0" w:rsidP="007241F0">
      <w:pPr>
        <w:ind w:left="567"/>
        <w:jc w:val="center"/>
        <w:rPr>
          <w:sz w:val="26"/>
          <w:szCs w:val="26"/>
        </w:rPr>
      </w:pPr>
      <w:r w:rsidRPr="007241F0">
        <w:rPr>
          <w:sz w:val="26"/>
          <w:szCs w:val="26"/>
        </w:rPr>
        <w:t>на которой могут реализовываться инициативные проекты:</w:t>
      </w:r>
    </w:p>
    <w:p w:rsidR="007241F0" w:rsidRPr="007241F0" w:rsidRDefault="007241F0" w:rsidP="007241F0">
      <w:pPr>
        <w:ind w:firstLine="709"/>
        <w:jc w:val="center"/>
        <w:rPr>
          <w:sz w:val="26"/>
          <w:szCs w:val="26"/>
        </w:rPr>
      </w:pPr>
      <w:r w:rsidRPr="007241F0">
        <w:rPr>
          <w:sz w:val="26"/>
          <w:szCs w:val="26"/>
        </w:rPr>
        <w:t>«Благоустройство приюта для животных без владельцев (приобретение вольеров)»</w:t>
      </w:r>
    </w:p>
    <w:p w:rsidR="007241F0" w:rsidRPr="007241F0" w:rsidRDefault="007241F0" w:rsidP="007241F0">
      <w:pPr>
        <w:ind w:firstLine="709"/>
        <w:jc w:val="center"/>
        <w:rPr>
          <w:sz w:val="26"/>
          <w:szCs w:val="26"/>
        </w:rPr>
      </w:pPr>
      <w:r w:rsidRPr="007241F0">
        <w:rPr>
          <w:sz w:val="26"/>
          <w:szCs w:val="26"/>
        </w:rPr>
        <w:t>«Благоустройство приюта для животных без владельцев (приобретение будок)»</w:t>
      </w:r>
    </w:p>
    <w:p w:rsidR="007241F0" w:rsidRPr="007241F0" w:rsidRDefault="007241F0" w:rsidP="007241F0">
      <w:pPr>
        <w:jc w:val="both"/>
        <w:rPr>
          <w:sz w:val="26"/>
          <w:szCs w:val="26"/>
        </w:rPr>
      </w:pPr>
    </w:p>
    <w:p w:rsidR="007241F0" w:rsidRDefault="007241F0" w:rsidP="007241F0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5307C5EB">
            <wp:extent cx="4993420" cy="3259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142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1F0" w:rsidRDefault="007241F0" w:rsidP="007241F0">
      <w:pPr>
        <w:jc w:val="both"/>
        <w:rPr>
          <w:sz w:val="26"/>
          <w:szCs w:val="26"/>
        </w:rPr>
      </w:pPr>
    </w:p>
    <w:p w:rsidR="007241F0" w:rsidRDefault="007241F0" w:rsidP="007241F0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474D8812">
            <wp:extent cx="572770" cy="2197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 w:rsidRPr="007241F0">
        <w:rPr>
          <w:rFonts w:cs="Times New Roman"/>
          <w:sz w:val="26"/>
          <w:szCs w:val="26"/>
        </w:rPr>
        <w:t>–</w:t>
      </w:r>
      <w:r w:rsidRPr="007241F0">
        <w:rPr>
          <w:sz w:val="26"/>
          <w:szCs w:val="26"/>
        </w:rPr>
        <w:t xml:space="preserve"> территория, на которой могут реализовываться инициативные проекты</w:t>
      </w:r>
      <w:r>
        <w:rPr>
          <w:sz w:val="26"/>
          <w:szCs w:val="26"/>
        </w:rPr>
        <w:t>.</w:t>
      </w:r>
    </w:p>
    <w:p w:rsidR="007241F0" w:rsidRPr="007241F0" w:rsidRDefault="007241F0" w:rsidP="007241F0">
      <w:pPr>
        <w:jc w:val="both"/>
        <w:rPr>
          <w:sz w:val="26"/>
          <w:szCs w:val="26"/>
        </w:rPr>
      </w:pPr>
    </w:p>
    <w:sectPr w:rsidR="007241F0" w:rsidRPr="007241F0" w:rsidSect="007241F0">
      <w:pgSz w:w="16838" w:h="11906" w:orient="landscape"/>
      <w:pgMar w:top="1702" w:right="284" w:bottom="0" w:left="1134" w:header="709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345" w:rsidRDefault="005B6345" w:rsidP="002C5AE4">
      <w:r>
        <w:separator/>
      </w:r>
    </w:p>
  </w:endnote>
  <w:endnote w:type="continuationSeparator" w:id="0">
    <w:p w:rsidR="005B6345" w:rsidRDefault="005B6345" w:rsidP="002C5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345" w:rsidRDefault="005B6345" w:rsidP="002C5AE4">
      <w:r>
        <w:separator/>
      </w:r>
    </w:p>
  </w:footnote>
  <w:footnote w:type="continuationSeparator" w:id="0">
    <w:p w:rsidR="005B6345" w:rsidRDefault="005B6345" w:rsidP="002C5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6A5EB4" w:rsidP="001E6248">
        <w:pPr>
          <w:pStyle w:val="a3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E94313">
          <w:rPr>
            <w:rStyle w:val="a8"/>
            <w:noProof/>
            <w:sz w:val="20"/>
          </w:rPr>
          <w:instrText>1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7241F0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7241F0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7241F0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65664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1F0"/>
    <w:rsid w:val="002622DB"/>
    <w:rsid w:val="002C5AE4"/>
    <w:rsid w:val="005B6345"/>
    <w:rsid w:val="005D3688"/>
    <w:rsid w:val="0060034C"/>
    <w:rsid w:val="00656640"/>
    <w:rsid w:val="006A5EB4"/>
    <w:rsid w:val="007241F0"/>
    <w:rsid w:val="00897472"/>
    <w:rsid w:val="0092665E"/>
    <w:rsid w:val="00CE6421"/>
    <w:rsid w:val="00E94313"/>
    <w:rsid w:val="00EE2AB4"/>
    <w:rsid w:val="00F43451"/>
    <w:rsid w:val="00FB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B840B-16D4-4787-A984-C3E4758F3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472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C5AE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C5AE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2C5A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C5AE4"/>
    <w:rPr>
      <w:rFonts w:ascii="Times New Roman" w:hAnsi="Times New Roman"/>
      <w:sz w:val="28"/>
    </w:rPr>
  </w:style>
  <w:style w:type="table" w:styleId="a7">
    <w:name w:val="Table Grid"/>
    <w:basedOn w:val="a1"/>
    <w:rsid w:val="007241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rsid w:val="007241F0"/>
  </w:style>
  <w:style w:type="character" w:styleId="a9">
    <w:name w:val="Hyperlink"/>
    <w:basedOn w:val="a0"/>
    <w:uiPriority w:val="99"/>
    <w:unhideWhenUsed/>
    <w:rsid w:val="007241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D3034-CC74-4623-B977-3ED4AA958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Девяткова Светлана Сергеевна</dc:creator>
  <cp:keywords/>
  <dc:description/>
  <cp:lastModifiedBy>Гордеев Сергей Викторович</cp:lastModifiedBy>
  <cp:revision>2</cp:revision>
  <cp:lastPrinted>2022-10-06T11:19:00Z</cp:lastPrinted>
  <dcterms:created xsi:type="dcterms:W3CDTF">2022-10-10T12:08:00Z</dcterms:created>
  <dcterms:modified xsi:type="dcterms:W3CDTF">2022-10-10T12:08:00Z</dcterms:modified>
</cp:coreProperties>
</file>